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7" w:rsidRDefault="005F7937" w:rsidP="005F793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</w:rPr>
      </w:pPr>
      <w:r>
        <w:rPr>
          <w:rFonts w:eastAsiaTheme="minorHAnsi"/>
          <w:b/>
          <w:noProof/>
        </w:rPr>
        <w:t xml:space="preserve">ДОДАТНО </w:t>
      </w:r>
      <w:r w:rsidRPr="00F92DDD">
        <w:rPr>
          <w:rFonts w:eastAsiaTheme="minorHAnsi"/>
          <w:b/>
          <w:noProof/>
        </w:rPr>
        <w:t xml:space="preserve">ПОЈАШЊЕЊЕ </w:t>
      </w:r>
      <w:r>
        <w:rPr>
          <w:rFonts w:eastAsiaTheme="minorHAnsi"/>
          <w:b/>
          <w:noProof/>
        </w:rPr>
        <w:t>5</w:t>
      </w:r>
    </w:p>
    <w:p w:rsidR="005F7937" w:rsidRPr="00F92DDD" w:rsidRDefault="005F7937" w:rsidP="005F793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</w:rPr>
      </w:pPr>
    </w:p>
    <w:p w:rsidR="005F7937" w:rsidRPr="00F92DDD" w:rsidRDefault="005F7937" w:rsidP="005F7937">
      <w:pPr>
        <w:jc w:val="both"/>
        <w:rPr>
          <w:caps/>
          <w:noProof/>
        </w:rPr>
      </w:pPr>
      <w:r w:rsidRPr="00F92DDD">
        <w:rPr>
          <w:caps/>
          <w:noProof/>
        </w:rPr>
        <w:t xml:space="preserve">НА ОСНОВУ  </w:t>
      </w:r>
      <w:r w:rsidRPr="00F92DDD">
        <w:rPr>
          <w:b/>
          <w:noProof/>
          <w:u w:val="single"/>
        </w:rPr>
        <w:t>Питања по расписаној јавној набаци бр. 138-13-О</w:t>
      </w:r>
      <w:r w:rsidRPr="00F92DDD">
        <w:rPr>
          <w:caps/>
          <w:noProof/>
        </w:rPr>
        <w:t xml:space="preserve"> </w:t>
      </w:r>
    </w:p>
    <w:p w:rsidR="005F7937" w:rsidRDefault="005F7937" w:rsidP="005F7937">
      <w:pPr>
        <w:pStyle w:val="Default"/>
      </w:pPr>
    </w:p>
    <w:p w:rsidR="005F7937" w:rsidRDefault="005F7937" w:rsidP="005F7937">
      <w:pPr>
        <w:pStyle w:val="Default"/>
        <w:rPr>
          <w:noProof/>
          <w:sz w:val="23"/>
          <w:szCs w:val="23"/>
        </w:rPr>
      </w:pPr>
      <w:r>
        <w:t xml:space="preserve"> </w:t>
      </w:r>
      <w:r w:rsidR="001574EC">
        <w:t>“</w:t>
      </w:r>
      <w:r>
        <w:rPr>
          <w:sz w:val="23"/>
          <w:szCs w:val="23"/>
        </w:rPr>
        <w:t>1.)</w:t>
      </w:r>
      <w:r>
        <w:rPr>
          <w:noProof/>
          <w:sz w:val="23"/>
          <w:szCs w:val="23"/>
        </w:rPr>
        <w:t xml:space="preserve">Увидом у понуду канцеларијског материјала увидели смо да сте поновили исти артикал и количину  два пута  </w:t>
      </w:r>
    </w:p>
    <w:p w:rsidR="005F7937" w:rsidRDefault="005F7937" w:rsidP="005F7937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t>- ставка 94 иста  је као и ставка 97</w:t>
      </w:r>
    </w:p>
    <w:p w:rsidR="005F7937" w:rsidRDefault="005F7937" w:rsidP="005F7937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t>- ставка 133 иста  је као и ставка 137</w:t>
      </w:r>
    </w:p>
    <w:p w:rsidR="005F7937" w:rsidRPr="002A7048" w:rsidRDefault="005F7937" w:rsidP="005F7937">
      <w:pPr>
        <w:pStyle w:val="Default"/>
        <w:rPr>
          <w:noProof/>
          <w:sz w:val="23"/>
          <w:szCs w:val="23"/>
        </w:rPr>
      </w:pPr>
    </w:p>
    <w:p w:rsidR="005F7937" w:rsidRDefault="005F7937" w:rsidP="005F79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2.)</w:t>
      </w:r>
    </w:p>
    <w:p w:rsidR="005F7937" w:rsidRDefault="005F7937" w:rsidP="005F79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 </w:t>
      </w:r>
      <w:r w:rsidR="00D551A9">
        <w:rPr>
          <w:sz w:val="23"/>
          <w:szCs w:val="23"/>
        </w:rPr>
        <w:t>Рибон</w:t>
      </w:r>
      <w:r>
        <w:rPr>
          <w:sz w:val="23"/>
          <w:szCs w:val="23"/>
        </w:rPr>
        <w:t xml:space="preserve"> </w:t>
      </w:r>
      <w:r w:rsidR="00D551A9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D551A9">
        <w:rPr>
          <w:sz w:val="23"/>
          <w:szCs w:val="23"/>
        </w:rPr>
        <w:t>боји</w:t>
      </w:r>
      <w:r>
        <w:rPr>
          <w:sz w:val="23"/>
          <w:szCs w:val="23"/>
        </w:rPr>
        <w:t xml:space="preserve"> C30/DTC300 </w:t>
      </w:r>
    </w:p>
    <w:p w:rsidR="005F7937" w:rsidRDefault="00D551A9" w:rsidP="005F79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TZ трака бела за штампач</w:t>
      </w:r>
      <w:r w:rsidR="005F7937">
        <w:rPr>
          <w:sz w:val="23"/>
          <w:szCs w:val="23"/>
        </w:rPr>
        <w:t xml:space="preserve"> P Touch 1090</w:t>
      </w:r>
    </w:p>
    <w:p w:rsidR="005F7937" w:rsidRDefault="005F7937" w:rsidP="005F79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D551A9">
        <w:rPr>
          <w:sz w:val="23"/>
          <w:szCs w:val="23"/>
        </w:rPr>
        <w:t>Тонер</w:t>
      </w:r>
      <w:r>
        <w:rPr>
          <w:sz w:val="23"/>
          <w:szCs w:val="23"/>
        </w:rPr>
        <w:t xml:space="preserve"> Canon PG 540</w:t>
      </w:r>
    </w:p>
    <w:p w:rsidR="005F7937" w:rsidRPr="005F7937" w:rsidRDefault="005F7937" w:rsidP="005F7937">
      <w:pPr>
        <w:pStyle w:val="Default"/>
        <w:rPr>
          <w:sz w:val="23"/>
          <w:szCs w:val="23"/>
        </w:rPr>
      </w:pPr>
    </w:p>
    <w:p w:rsidR="005F7937" w:rsidRDefault="005F7937" w:rsidP="005F7937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t>молим вас да напишете моделе штампача или оригинал ознаку рибона ,траке и тонера за ове артикле</w:t>
      </w:r>
    </w:p>
    <w:p w:rsidR="005F7937" w:rsidRPr="00E40EEE" w:rsidRDefault="005F7937" w:rsidP="005F7937">
      <w:pPr>
        <w:pStyle w:val="Default"/>
        <w:rPr>
          <w:noProof/>
          <w:sz w:val="23"/>
          <w:szCs w:val="23"/>
        </w:rPr>
      </w:pPr>
    </w:p>
    <w:p w:rsidR="005F7937" w:rsidRDefault="005F7937" w:rsidP="005F7937">
      <w:pPr>
        <w:pStyle w:val="Default"/>
        <w:rPr>
          <w:noProof/>
          <w:sz w:val="23"/>
          <w:szCs w:val="23"/>
        </w:rPr>
      </w:pPr>
      <w:r>
        <w:rPr>
          <w:sz w:val="23"/>
          <w:szCs w:val="23"/>
        </w:rPr>
        <w:t>3.)</w:t>
      </w:r>
      <w:r>
        <w:rPr>
          <w:noProof/>
          <w:sz w:val="23"/>
          <w:szCs w:val="23"/>
        </w:rPr>
        <w:t xml:space="preserve">Да ли  код тонера за  све </w:t>
      </w:r>
      <w:r w:rsidR="001574EC">
        <w:rPr>
          <w:noProof/>
          <w:sz w:val="23"/>
          <w:szCs w:val="23"/>
        </w:rPr>
        <w:t>color</w:t>
      </w:r>
      <w:r>
        <w:rPr>
          <w:noProof/>
          <w:sz w:val="23"/>
          <w:szCs w:val="23"/>
        </w:rPr>
        <w:t xml:space="preserve"> </w:t>
      </w:r>
      <w:r w:rsidR="001574EC">
        <w:rPr>
          <w:noProof/>
          <w:sz w:val="23"/>
          <w:szCs w:val="23"/>
        </w:rPr>
        <w:t>штампаче</w:t>
      </w:r>
      <w:r>
        <w:rPr>
          <w:noProof/>
          <w:sz w:val="23"/>
          <w:szCs w:val="23"/>
        </w:rPr>
        <w:t xml:space="preserve"> под јединицом мере подразумевате комплет тонера или је јединица мере комад односно да ли се цена даје за комплет тонера или само за један комад.</w:t>
      </w:r>
    </w:p>
    <w:p w:rsidR="005F7937" w:rsidRDefault="005F7937" w:rsidP="005F7937">
      <w:pPr>
        <w:pStyle w:val="Default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нпр.(ставка 15,23,61,63,84,99...) </w:t>
      </w:r>
    </w:p>
    <w:p w:rsidR="005F7937" w:rsidRPr="0017529F" w:rsidRDefault="005F7937" w:rsidP="005F7937">
      <w:pPr>
        <w:pStyle w:val="Default"/>
        <w:rPr>
          <w:noProof/>
          <w:sz w:val="23"/>
          <w:szCs w:val="23"/>
        </w:rPr>
      </w:pPr>
    </w:p>
    <w:p w:rsidR="00F92DDD" w:rsidRPr="00DC11E9" w:rsidRDefault="005F7937" w:rsidP="00DC11E9">
      <w:pPr>
        <w:rPr>
          <w:noProof/>
          <w:sz w:val="23"/>
          <w:szCs w:val="23"/>
        </w:rPr>
      </w:pPr>
      <w:r>
        <w:rPr>
          <w:sz w:val="23"/>
          <w:szCs w:val="23"/>
        </w:rPr>
        <w:t xml:space="preserve">4.) </w:t>
      </w:r>
      <w:r>
        <w:rPr>
          <w:noProof/>
          <w:sz w:val="23"/>
          <w:szCs w:val="23"/>
        </w:rPr>
        <w:t>Да ли се код налепница рацуна цена по једној налепници или по мапи</w:t>
      </w:r>
      <w:bookmarkStart w:id="0" w:name="_GoBack"/>
      <w:bookmarkEnd w:id="0"/>
    </w:p>
    <w:p w:rsidR="00380AC0" w:rsidRDefault="00380AC0" w:rsidP="00380AC0">
      <w:pPr>
        <w:rPr>
          <w:b/>
          <w:u w:val="single"/>
        </w:rPr>
      </w:pPr>
    </w:p>
    <w:p w:rsidR="00380AC0" w:rsidRDefault="00380AC0" w:rsidP="00380AC0">
      <w:pPr>
        <w:rPr>
          <w:b/>
          <w:u w:val="single"/>
        </w:rPr>
      </w:pPr>
      <w:r w:rsidRPr="006851EB">
        <w:rPr>
          <w:b/>
          <w:u w:val="single"/>
        </w:rPr>
        <w:t>ПОЈАШЊЕЊЕ НАРУЧИОЦА</w:t>
      </w:r>
    </w:p>
    <w:p w:rsidR="00380AC0" w:rsidRDefault="00380AC0" w:rsidP="00F92DDD">
      <w:pPr>
        <w:rPr>
          <w:noProof/>
        </w:rPr>
      </w:pPr>
    </w:p>
    <w:p w:rsidR="005F7937" w:rsidRPr="005F7937" w:rsidRDefault="005F7937" w:rsidP="005F793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Ставка 97 и 137 из обрасца понуде се брише, јер се два пута поновила.</w:t>
      </w:r>
    </w:p>
    <w:p w:rsidR="005F7937" w:rsidRPr="005F7937" w:rsidRDefault="005F7937" w:rsidP="005F7937">
      <w:pPr>
        <w:pStyle w:val="Default"/>
        <w:ind w:left="720"/>
        <w:rPr>
          <w:sz w:val="23"/>
          <w:szCs w:val="23"/>
        </w:rPr>
      </w:pPr>
    </w:p>
    <w:p w:rsidR="005F7937" w:rsidRDefault="0001519B" w:rsidP="005F793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Рибон</w:t>
      </w:r>
      <w:r w:rsidR="005F793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F7937">
        <w:rPr>
          <w:sz w:val="23"/>
          <w:szCs w:val="23"/>
        </w:rPr>
        <w:t xml:space="preserve"> </w:t>
      </w:r>
      <w:r>
        <w:rPr>
          <w:sz w:val="23"/>
          <w:szCs w:val="23"/>
        </w:rPr>
        <w:t>боји</w:t>
      </w:r>
      <w:r w:rsidR="005F7937">
        <w:rPr>
          <w:sz w:val="23"/>
          <w:szCs w:val="23"/>
        </w:rPr>
        <w:t xml:space="preserve"> C30/DTC300 – </w:t>
      </w:r>
      <w:r w:rsidR="005F7937">
        <w:rPr>
          <w:b/>
          <w:bCs/>
          <w:sz w:val="23"/>
          <w:szCs w:val="23"/>
        </w:rPr>
        <w:t>PERSONA C30E CARD PRINTER BY FARGO</w:t>
      </w:r>
      <w:r w:rsidR="001574EC">
        <w:rPr>
          <w:b/>
          <w:bCs/>
          <w:sz w:val="23"/>
          <w:szCs w:val="23"/>
        </w:rPr>
        <w:t xml:space="preserve"> </w:t>
      </w:r>
      <w:r w:rsidR="005F7937">
        <w:rPr>
          <w:b/>
          <w:bCs/>
          <w:sz w:val="23"/>
          <w:szCs w:val="23"/>
        </w:rPr>
        <w:t>(YMCKO)</w:t>
      </w:r>
    </w:p>
    <w:p w:rsidR="005F7937" w:rsidRDefault="00DC11E9" w:rsidP="005F793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TZ </w:t>
      </w:r>
      <w:r w:rsidR="0001519B">
        <w:rPr>
          <w:sz w:val="23"/>
          <w:szCs w:val="23"/>
        </w:rPr>
        <w:t>трака</w:t>
      </w:r>
      <w:r>
        <w:rPr>
          <w:sz w:val="23"/>
          <w:szCs w:val="23"/>
        </w:rPr>
        <w:t xml:space="preserve"> </w:t>
      </w:r>
      <w:r w:rsidR="0001519B">
        <w:rPr>
          <w:sz w:val="23"/>
          <w:szCs w:val="23"/>
        </w:rPr>
        <w:t>бела</w:t>
      </w:r>
      <w:r>
        <w:rPr>
          <w:sz w:val="23"/>
          <w:szCs w:val="23"/>
        </w:rPr>
        <w:t xml:space="preserve"> </w:t>
      </w:r>
      <w:r w:rsidR="0001519B">
        <w:rPr>
          <w:sz w:val="23"/>
          <w:szCs w:val="23"/>
        </w:rPr>
        <w:t>за</w:t>
      </w:r>
      <w:r>
        <w:rPr>
          <w:sz w:val="23"/>
          <w:szCs w:val="23"/>
        </w:rPr>
        <w:t xml:space="preserve"> </w:t>
      </w:r>
      <w:r w:rsidR="0001519B">
        <w:rPr>
          <w:sz w:val="23"/>
          <w:szCs w:val="23"/>
        </w:rPr>
        <w:t>штампач</w:t>
      </w:r>
      <w:r w:rsidR="005F7937">
        <w:rPr>
          <w:sz w:val="23"/>
          <w:szCs w:val="23"/>
        </w:rPr>
        <w:t xml:space="preserve"> P Touch 1090 –</w:t>
      </w:r>
      <w:r w:rsidR="005F7937">
        <w:rPr>
          <w:b/>
          <w:bCs/>
          <w:sz w:val="23"/>
          <w:szCs w:val="23"/>
        </w:rPr>
        <w:t>BROTHER P-TOUCH 1090</w:t>
      </w:r>
    </w:p>
    <w:p w:rsidR="005F7937" w:rsidRPr="001574EC" w:rsidRDefault="0001519B" w:rsidP="005F7937">
      <w:pPr>
        <w:pStyle w:val="Default"/>
        <w:ind w:left="720"/>
        <w:rPr>
          <w:b/>
          <w:bCs/>
          <w:sz w:val="23"/>
          <w:szCs w:val="23"/>
        </w:rPr>
      </w:pPr>
      <w:r>
        <w:rPr>
          <w:sz w:val="23"/>
          <w:szCs w:val="23"/>
        </w:rPr>
        <w:t>Тонер</w:t>
      </w:r>
      <w:r w:rsidR="005F7937">
        <w:rPr>
          <w:sz w:val="23"/>
          <w:szCs w:val="23"/>
        </w:rPr>
        <w:t xml:space="preserve"> Canon PG 540 –</w:t>
      </w:r>
      <w:r w:rsidR="001574EC">
        <w:rPr>
          <w:sz w:val="23"/>
          <w:szCs w:val="23"/>
        </w:rPr>
        <w:t xml:space="preserve"> </w:t>
      </w:r>
      <w:r w:rsidR="005F7937">
        <w:rPr>
          <w:b/>
          <w:bCs/>
          <w:sz w:val="23"/>
          <w:szCs w:val="23"/>
        </w:rPr>
        <w:t>KERTRIDŽ ZA ŠTAMPAČE MG2150/MG3150</w:t>
      </w:r>
      <w:r w:rsidR="001574EC">
        <w:rPr>
          <w:b/>
          <w:bCs/>
          <w:sz w:val="23"/>
          <w:szCs w:val="23"/>
        </w:rPr>
        <w:t>.</w:t>
      </w:r>
    </w:p>
    <w:p w:rsidR="005F7937" w:rsidRPr="005F7937" w:rsidRDefault="005F7937" w:rsidP="005F7937">
      <w:pPr>
        <w:pStyle w:val="Default"/>
        <w:ind w:left="720"/>
        <w:rPr>
          <w:sz w:val="23"/>
          <w:szCs w:val="23"/>
        </w:rPr>
      </w:pPr>
    </w:p>
    <w:p w:rsidR="005F7937" w:rsidRPr="005F7937" w:rsidRDefault="005F7937" w:rsidP="00864388">
      <w:pPr>
        <w:pStyle w:val="ListParagraph"/>
        <w:numPr>
          <w:ilvl w:val="0"/>
          <w:numId w:val="8"/>
        </w:numPr>
      </w:pPr>
      <w:r>
        <w:t xml:space="preserve">За све тонере за колор штампаче јединица мере је: комплет (ставке: </w:t>
      </w:r>
      <w:r>
        <w:rPr>
          <w:noProof/>
          <w:sz w:val="23"/>
          <w:szCs w:val="23"/>
        </w:rPr>
        <w:t>15,23,61,63,84,99)</w:t>
      </w:r>
      <w:r w:rsidR="001574EC">
        <w:rPr>
          <w:noProof/>
          <w:sz w:val="23"/>
          <w:szCs w:val="23"/>
        </w:rPr>
        <w:t>.</w:t>
      </w:r>
    </w:p>
    <w:p w:rsidR="005F7937" w:rsidRPr="005F7937" w:rsidRDefault="005F7937" w:rsidP="005F7937">
      <w:pPr>
        <w:pStyle w:val="ListParagraph"/>
      </w:pPr>
    </w:p>
    <w:p w:rsidR="005F7937" w:rsidRPr="005F7937" w:rsidRDefault="005F7937" w:rsidP="00864388">
      <w:pPr>
        <w:pStyle w:val="ListParagraph"/>
        <w:numPr>
          <w:ilvl w:val="0"/>
          <w:numId w:val="8"/>
        </w:numPr>
      </w:pPr>
      <w:r>
        <w:t>Код налепница се рачуна цена по једној налепници.</w:t>
      </w:r>
    </w:p>
    <w:p w:rsidR="00380AC0" w:rsidRPr="00380AC0" w:rsidRDefault="00380AC0" w:rsidP="00380AC0"/>
    <w:p w:rsidR="00380AC0" w:rsidRPr="00380AC0" w:rsidRDefault="00380AC0" w:rsidP="00F92DDD">
      <w:pPr>
        <w:rPr>
          <w:noProof/>
        </w:rPr>
      </w:pPr>
    </w:p>
    <w:p w:rsidR="00F92DDD" w:rsidRPr="00F92DDD" w:rsidRDefault="00F92DDD" w:rsidP="00F92DDD">
      <w:pPr>
        <w:rPr>
          <w:noProof/>
        </w:rPr>
      </w:pPr>
      <w:r w:rsidRPr="00F92DDD">
        <w:rPr>
          <w:noProof/>
        </w:rPr>
        <w:t>С поштовањем,</w:t>
      </w:r>
    </w:p>
    <w:p w:rsidR="00F92DDD" w:rsidRPr="00F92DDD" w:rsidRDefault="00F92DDD" w:rsidP="00F92DDD">
      <w:pPr>
        <w:rPr>
          <w:noProof/>
        </w:rPr>
      </w:pPr>
      <w:r w:rsidRPr="00F92DDD">
        <w:rPr>
          <w:noProof/>
        </w:rPr>
        <w:t>Комисија за јавну набаку</w:t>
      </w:r>
    </w:p>
    <w:p w:rsidR="00F92DDD" w:rsidRPr="007C621A" w:rsidRDefault="00F92DDD" w:rsidP="00F92DDD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noProof/>
        </w:rPr>
      </w:pPr>
    </w:p>
    <w:sectPr w:rsidR="00F92DDD" w:rsidRPr="007C621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EC" w:rsidRDefault="001574EC" w:rsidP="002F2013">
      <w:r>
        <w:separator/>
      </w:r>
    </w:p>
  </w:endnote>
  <w:endnote w:type="continuationSeparator" w:id="0">
    <w:p w:rsidR="001574EC" w:rsidRDefault="001574EC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EC" w:rsidRDefault="001574EC" w:rsidP="002F2013">
      <w:r>
        <w:separator/>
      </w:r>
    </w:p>
  </w:footnote>
  <w:footnote w:type="continuationSeparator" w:id="0">
    <w:p w:rsidR="001574EC" w:rsidRDefault="001574EC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EC" w:rsidRPr="002F2013" w:rsidRDefault="0040061B" w:rsidP="002F2013">
    <w:pPr>
      <w:pStyle w:val="Heading1"/>
      <w:jc w:val="center"/>
      <w:rPr>
        <w:sz w:val="32"/>
      </w:rPr>
    </w:pPr>
    <w:r w:rsidRPr="004006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6096055" r:id="rId2"/>
      </w:pict>
    </w:r>
    <w:r w:rsidR="001574EC" w:rsidRPr="002F2013">
      <w:rPr>
        <w:sz w:val="32"/>
        <w:lang w:val="sr-Cyrl-CS"/>
      </w:rPr>
      <w:t>КЛИНИЧКИ ЦЕНТАР ВОЈВОДИНЕ</w:t>
    </w:r>
  </w:p>
  <w:p w:rsidR="001574EC" w:rsidRPr="002F2013" w:rsidRDefault="001574E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574EC" w:rsidRPr="00BA3695" w:rsidRDefault="001574EC" w:rsidP="002F2013">
    <w:pPr>
      <w:jc w:val="center"/>
      <w:rPr>
        <w:sz w:val="8"/>
        <w:lang w:val="hr-HR"/>
      </w:rPr>
    </w:pPr>
  </w:p>
  <w:p w:rsidR="001574EC" w:rsidRPr="00BA3695" w:rsidRDefault="001574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574EC" w:rsidRPr="00BA3695" w:rsidRDefault="001574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574EC" w:rsidRDefault="0040061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574E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574E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574E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574EC" w:rsidRPr="00BA3695" w:rsidRDefault="0040061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64198E"/>
    <w:multiLevelType w:val="hybridMultilevel"/>
    <w:tmpl w:val="138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03E"/>
    <w:multiLevelType w:val="hybridMultilevel"/>
    <w:tmpl w:val="744A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2C2"/>
    <w:multiLevelType w:val="hybridMultilevel"/>
    <w:tmpl w:val="0EECD922"/>
    <w:lvl w:ilvl="0" w:tplc="F92A4C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4322"/>
    <w:multiLevelType w:val="hybridMultilevel"/>
    <w:tmpl w:val="3D64A2BA"/>
    <w:lvl w:ilvl="0" w:tplc="6B0411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0624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519B"/>
    <w:rsid w:val="000328F7"/>
    <w:rsid w:val="00044CF2"/>
    <w:rsid w:val="00061FDC"/>
    <w:rsid w:val="00082146"/>
    <w:rsid w:val="000D6BBB"/>
    <w:rsid w:val="0010366B"/>
    <w:rsid w:val="00125404"/>
    <w:rsid w:val="001413B5"/>
    <w:rsid w:val="001574EC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753BA"/>
    <w:rsid w:val="00380AC0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0061B"/>
    <w:rsid w:val="00410449"/>
    <w:rsid w:val="00430A42"/>
    <w:rsid w:val="00473954"/>
    <w:rsid w:val="004A359B"/>
    <w:rsid w:val="004A4EAB"/>
    <w:rsid w:val="004A5AA3"/>
    <w:rsid w:val="004D04E4"/>
    <w:rsid w:val="004D7FA7"/>
    <w:rsid w:val="004E6689"/>
    <w:rsid w:val="004F1728"/>
    <w:rsid w:val="004F2BE8"/>
    <w:rsid w:val="00504D02"/>
    <w:rsid w:val="005E5AAE"/>
    <w:rsid w:val="005F1963"/>
    <w:rsid w:val="005F7061"/>
    <w:rsid w:val="005F76A1"/>
    <w:rsid w:val="005F7937"/>
    <w:rsid w:val="00603BFE"/>
    <w:rsid w:val="00632229"/>
    <w:rsid w:val="00647299"/>
    <w:rsid w:val="00652B7F"/>
    <w:rsid w:val="00661DA0"/>
    <w:rsid w:val="0066288A"/>
    <w:rsid w:val="006845B1"/>
    <w:rsid w:val="006851EB"/>
    <w:rsid w:val="006926ED"/>
    <w:rsid w:val="0069520E"/>
    <w:rsid w:val="006B5F9F"/>
    <w:rsid w:val="006E0765"/>
    <w:rsid w:val="006E75C1"/>
    <w:rsid w:val="007008F6"/>
    <w:rsid w:val="00722711"/>
    <w:rsid w:val="007262B3"/>
    <w:rsid w:val="00770224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4388"/>
    <w:rsid w:val="00874F32"/>
    <w:rsid w:val="008C4FA0"/>
    <w:rsid w:val="008D6B30"/>
    <w:rsid w:val="008E3DCB"/>
    <w:rsid w:val="00900BE4"/>
    <w:rsid w:val="00907E1B"/>
    <w:rsid w:val="00912FC2"/>
    <w:rsid w:val="009239D6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24ED8"/>
    <w:rsid w:val="00A3036C"/>
    <w:rsid w:val="00A321EE"/>
    <w:rsid w:val="00A475A8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51E69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551A9"/>
    <w:rsid w:val="00D55B7E"/>
    <w:rsid w:val="00D6094B"/>
    <w:rsid w:val="00D671D6"/>
    <w:rsid w:val="00D748E3"/>
    <w:rsid w:val="00D76210"/>
    <w:rsid w:val="00DB36E9"/>
    <w:rsid w:val="00DC11E9"/>
    <w:rsid w:val="00DC24A0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2DDD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customStyle="1" w:styleId="Default">
    <w:name w:val="Default"/>
    <w:rsid w:val="006E75C1"/>
    <w:pPr>
      <w:autoSpaceDE w:val="0"/>
      <w:autoSpaceDN w:val="0"/>
      <w:adjustRightInd w:val="0"/>
    </w:pPr>
    <w:rPr>
      <w:color w:val="000000"/>
    </w:rPr>
  </w:style>
  <w:style w:type="character" w:customStyle="1" w:styleId="Heading4">
    <w:name w:val="Heading #4_"/>
    <w:basedOn w:val="DefaultParagraphFont"/>
    <w:link w:val="Heading40"/>
    <w:rsid w:val="004A35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4A35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4A359B"/>
    <w:pPr>
      <w:shd w:val="clear" w:color="auto" w:fill="FFFFFF"/>
      <w:spacing w:before="1200" w:after="240" w:line="278" w:lineRule="exact"/>
      <w:outlineLvl w:val="3"/>
    </w:pPr>
    <w:rPr>
      <w:rFonts w:ascii="Arial" w:eastAsia="Arial" w:hAnsi="Arial" w:cs="Arial"/>
      <w:sz w:val="22"/>
      <w:szCs w:val="22"/>
      <w:lang w:val="en-US"/>
    </w:rPr>
  </w:style>
  <w:style w:type="paragraph" w:customStyle="1" w:styleId="BodyText1">
    <w:name w:val="Body Text1"/>
    <w:basedOn w:val="Normal"/>
    <w:link w:val="Bodytext0"/>
    <w:rsid w:val="004A359B"/>
    <w:pPr>
      <w:shd w:val="clear" w:color="auto" w:fill="FFFFFF"/>
      <w:spacing w:before="240" w:line="283" w:lineRule="exact"/>
    </w:pPr>
    <w:rPr>
      <w:rFonts w:ascii="Arial" w:eastAsia="Arial" w:hAnsi="Arial" w:cs="Arial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7636-A9FB-492C-92EB-0353354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67</cp:revision>
  <cp:lastPrinted>2013-07-22T12:51:00Z</cp:lastPrinted>
  <dcterms:created xsi:type="dcterms:W3CDTF">2013-04-12T07:18:00Z</dcterms:created>
  <dcterms:modified xsi:type="dcterms:W3CDTF">2013-07-23T12:48:00Z</dcterms:modified>
</cp:coreProperties>
</file>