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0847878" r:id="rId9"/>
              </w:object>
            </w:r>
          </w:p>
        </w:tc>
        <w:tc>
          <w:tcPr>
            <w:tcW w:w="8063" w:type="dxa"/>
          </w:tcPr>
          <w:p w:rsidR="009C505A" w:rsidRPr="003131F6" w:rsidRDefault="009C505A" w:rsidP="009C505A">
            <w:pPr>
              <w:pStyle w:val="Heading1"/>
              <w:jc w:val="center"/>
              <w:rPr>
                <w:sz w:val="32"/>
              </w:rPr>
            </w:pPr>
            <w:bookmarkStart w:id="0" w:name="_Toc366144382"/>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74F94" w:rsidP="002D5B2C">
      <w:pPr>
        <w:pStyle w:val="Footer"/>
        <w:jc w:val="center"/>
        <w:rPr>
          <w:b/>
          <w:highlight w:val="yellow"/>
        </w:rPr>
      </w:pPr>
      <w:r w:rsidRPr="00526FC2">
        <w:rPr>
          <w:b/>
          <w:lang w:val="sr-Cyrl-CS"/>
        </w:rPr>
        <w:t xml:space="preserve">Набавка </w:t>
      </w:r>
      <w:r w:rsidR="00526FC2" w:rsidRPr="00526FC2">
        <w:rPr>
          <w:b/>
          <w:noProof/>
        </w:rPr>
        <w:t>два мониторинг билатерална апарата за прикупљање и приказивање електроенцелограмских сигнала</w:t>
      </w:r>
      <w:r w:rsidR="00321A86">
        <w:rPr>
          <w:b/>
          <w:noProof/>
        </w:rPr>
        <w:t xml:space="preserve"> </w:t>
      </w:r>
      <w:r w:rsidR="00321A86" w:rsidRPr="00321A86">
        <w:rPr>
          <w:b/>
          <w:lang w:val="sr-Cyrl-BA"/>
        </w:rPr>
        <w:t>за потребе Клиничког центра Војводине</w:t>
      </w:r>
    </w:p>
    <w:p w:rsidR="00C74F94" w:rsidRPr="00150683" w:rsidRDefault="00C74F94" w:rsidP="002D5B2C">
      <w:pPr>
        <w:pStyle w:val="Footer"/>
        <w:jc w:val="center"/>
        <w:rPr>
          <w:b/>
          <w:noProof/>
          <w:highlight w:val="yellow"/>
        </w:rPr>
      </w:pPr>
    </w:p>
    <w:p w:rsidR="002D5B2C" w:rsidRPr="00526FC2" w:rsidRDefault="00C4043C" w:rsidP="002D5B2C">
      <w:pPr>
        <w:pStyle w:val="Footer"/>
        <w:jc w:val="center"/>
        <w:rPr>
          <w:b/>
          <w:noProof/>
        </w:rPr>
      </w:pPr>
      <w:r w:rsidRPr="00526FC2">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526FC2">
        <w:rPr>
          <w:b/>
          <w:noProof/>
        </w:rPr>
        <w:t xml:space="preserve">БРОЈ </w:t>
      </w:r>
      <w:r w:rsidR="00526FC2" w:rsidRPr="00526FC2">
        <w:rPr>
          <w:b/>
          <w:noProof/>
        </w:rPr>
        <w:t>215</w:t>
      </w:r>
      <w:r w:rsidRPr="00526FC2">
        <w:rPr>
          <w:b/>
          <w:noProof/>
        </w:rPr>
        <w:t>-13-</w:t>
      </w:r>
      <w:r w:rsidR="00C4043C" w:rsidRPr="00526FC2">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526FC2" w:rsidRPr="00526FC2">
        <w:rPr>
          <w:b/>
          <w:noProof/>
        </w:rPr>
        <w:t>септембар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0C3B23" w:rsidP="00FC4113">
      <w:pPr>
        <w:jc w:val="center"/>
        <w:rPr>
          <w:b/>
          <w:noProof/>
          <w:highlight w:val="yellow"/>
        </w:rPr>
      </w:pPr>
      <w:r w:rsidRPr="00526FC2">
        <w:rPr>
          <w:b/>
          <w:noProof/>
        </w:rPr>
        <w:t xml:space="preserve">у </w:t>
      </w:r>
      <w:r w:rsidR="00C4043C" w:rsidRPr="00526FC2">
        <w:rPr>
          <w:b/>
          <w:bCs/>
          <w:noProof/>
          <w:lang w:val="sr-Cyrl-CS"/>
        </w:rPr>
        <w:t>преговарачком поступку без објављивања позива за подношење понуда</w:t>
      </w:r>
      <w:r w:rsidRPr="00526FC2">
        <w:rPr>
          <w:b/>
          <w:noProof/>
        </w:rPr>
        <w:t xml:space="preserve"> јавн</w:t>
      </w:r>
      <w:r w:rsidR="00F9313D" w:rsidRPr="00526FC2">
        <w:rPr>
          <w:b/>
          <w:noProof/>
        </w:rPr>
        <w:t>е</w:t>
      </w:r>
      <w:r w:rsidRPr="00526FC2">
        <w:rPr>
          <w:b/>
          <w:noProof/>
        </w:rPr>
        <w:t xml:space="preserve"> набавк</w:t>
      </w:r>
      <w:r w:rsidR="00F9313D" w:rsidRPr="00526FC2">
        <w:rPr>
          <w:b/>
          <w:noProof/>
        </w:rPr>
        <w:t>е</w:t>
      </w:r>
      <w:r w:rsidRPr="00526FC2">
        <w:rPr>
          <w:b/>
          <w:noProof/>
        </w:rPr>
        <w:t xml:space="preserve"> </w:t>
      </w:r>
      <w:r w:rsidR="00150683" w:rsidRPr="00526FC2">
        <w:rPr>
          <w:b/>
          <w:noProof/>
        </w:rPr>
        <w:t>добара</w:t>
      </w:r>
      <w:r w:rsidR="00F9313D" w:rsidRPr="00526FC2">
        <w:rPr>
          <w:b/>
          <w:noProof/>
        </w:rPr>
        <w:t xml:space="preserve"> бр </w:t>
      </w:r>
      <w:r w:rsidR="00526FC2" w:rsidRPr="00526FC2">
        <w:rPr>
          <w:b/>
          <w:noProof/>
        </w:rPr>
        <w:t>215</w:t>
      </w:r>
      <w:r w:rsidR="00F9313D" w:rsidRPr="00526FC2">
        <w:rPr>
          <w:b/>
          <w:noProof/>
        </w:rPr>
        <w:t>-13-</w:t>
      </w:r>
      <w:r w:rsidR="00C4043C" w:rsidRPr="00526FC2">
        <w:rPr>
          <w:b/>
          <w:noProof/>
        </w:rPr>
        <w:t>П</w:t>
      </w:r>
      <w:r w:rsidR="00150683" w:rsidRPr="00526FC2">
        <w:rPr>
          <w:b/>
          <w:noProof/>
        </w:rPr>
        <w:t xml:space="preserve"> - </w:t>
      </w:r>
      <w:r w:rsidR="00526FC2" w:rsidRPr="00526FC2">
        <w:rPr>
          <w:b/>
          <w:lang w:val="sr-Cyrl-CS"/>
        </w:rPr>
        <w:t xml:space="preserve">Набавка </w:t>
      </w:r>
      <w:r w:rsidR="00526FC2" w:rsidRPr="00526FC2">
        <w:rPr>
          <w:b/>
          <w:noProof/>
        </w:rPr>
        <w:t>два мониторинг билатерална апарата за прикупљање и приказивање електроенцелограмских сигнала</w:t>
      </w:r>
      <w:r w:rsidR="00321A86">
        <w:rPr>
          <w:b/>
          <w:noProof/>
        </w:rPr>
        <w:t xml:space="preserve"> </w:t>
      </w:r>
      <w:r w:rsidR="00321A86" w:rsidRPr="00321A86">
        <w:rPr>
          <w:b/>
          <w:lang w:val="sr-Cyrl-BA"/>
        </w:rPr>
        <w:t>за потребе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953732" w:rsidRDefault="004C0EB5">
          <w:pPr>
            <w:pStyle w:val="TOC1"/>
            <w:rPr>
              <w:rFonts w:asciiTheme="minorHAnsi" w:eastAsiaTheme="minorEastAsia" w:hAnsiTheme="minorHAnsi" w:cstheme="minorBidi"/>
              <w:sz w:val="22"/>
              <w:szCs w:val="22"/>
              <w:lang w:val="en-US"/>
            </w:rPr>
          </w:pPr>
          <w:r w:rsidRPr="004C0EB5">
            <w:fldChar w:fldCharType="begin"/>
          </w:r>
          <w:r w:rsidR="00DD3983">
            <w:instrText xml:space="preserve"> TOC \o "1-3" \h \z \u </w:instrText>
          </w:r>
          <w:r w:rsidRPr="004C0EB5">
            <w:fldChar w:fldCharType="separate"/>
          </w:r>
          <w:hyperlink w:anchor="_Toc366144382" w:history="1">
            <w:r w:rsidR="00953732" w:rsidRPr="00F54954">
              <w:rPr>
                <w:rStyle w:val="Hyperlink"/>
              </w:rPr>
              <w:t>КЛИНИЧКИ ЦЕНТАР ВОЈВОДИНЕ</w:t>
            </w:r>
            <w:r w:rsidR="00953732">
              <w:rPr>
                <w:webHidden/>
              </w:rPr>
              <w:tab/>
            </w:r>
            <w:r>
              <w:rPr>
                <w:webHidden/>
              </w:rPr>
              <w:fldChar w:fldCharType="begin"/>
            </w:r>
            <w:r w:rsidR="00953732">
              <w:rPr>
                <w:webHidden/>
              </w:rPr>
              <w:instrText xml:space="preserve"> PAGEREF _Toc366144382 \h </w:instrText>
            </w:r>
            <w:r>
              <w:rPr>
                <w:webHidden/>
              </w:rPr>
            </w:r>
            <w:r>
              <w:rPr>
                <w:webHidden/>
              </w:rPr>
              <w:fldChar w:fldCharType="separate"/>
            </w:r>
            <w:r w:rsidR="002D3762">
              <w:rPr>
                <w:webHidden/>
              </w:rPr>
              <w:t>1</w:t>
            </w:r>
            <w:r>
              <w:rPr>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3" w:history="1">
            <w:r w:rsidR="00953732" w:rsidRPr="00F54954">
              <w:rPr>
                <w:rStyle w:val="Hyperlink"/>
                <w:noProof/>
              </w:rPr>
              <w:t>1.</w:t>
            </w:r>
            <w:r w:rsidR="00953732">
              <w:rPr>
                <w:rFonts w:asciiTheme="minorHAnsi" w:eastAsiaTheme="minorEastAsia" w:hAnsiTheme="minorHAnsi" w:cstheme="minorBidi"/>
                <w:noProof/>
                <w:sz w:val="22"/>
                <w:szCs w:val="22"/>
                <w:lang w:val="en-US"/>
              </w:rPr>
              <w:tab/>
            </w:r>
            <w:r w:rsidR="00953732" w:rsidRPr="00F54954">
              <w:rPr>
                <w:rStyle w:val="Hyperlink"/>
                <w:noProof/>
              </w:rPr>
              <w:t>ОПШТИ ПОДАЦИ О НАБАВЦИ</w:t>
            </w:r>
            <w:r w:rsidR="00953732">
              <w:rPr>
                <w:noProof/>
                <w:webHidden/>
              </w:rPr>
              <w:tab/>
            </w:r>
            <w:r>
              <w:rPr>
                <w:noProof/>
                <w:webHidden/>
              </w:rPr>
              <w:fldChar w:fldCharType="begin"/>
            </w:r>
            <w:r w:rsidR="00953732">
              <w:rPr>
                <w:noProof/>
                <w:webHidden/>
              </w:rPr>
              <w:instrText xml:space="preserve"> PAGEREF _Toc366144383 \h </w:instrText>
            </w:r>
            <w:r>
              <w:rPr>
                <w:noProof/>
                <w:webHidden/>
              </w:rPr>
            </w:r>
            <w:r>
              <w:rPr>
                <w:noProof/>
                <w:webHidden/>
              </w:rPr>
              <w:fldChar w:fldCharType="separate"/>
            </w:r>
            <w:r w:rsidR="002D3762">
              <w:rPr>
                <w:noProof/>
                <w:webHidden/>
              </w:rPr>
              <w:t>3</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4" w:history="1">
            <w:r w:rsidR="00953732" w:rsidRPr="00F54954">
              <w:rPr>
                <w:rStyle w:val="Hyperlink"/>
                <w:noProof/>
                <w:lang w:val="sl-SI"/>
              </w:rPr>
              <w:t>2.</w:t>
            </w:r>
            <w:r w:rsidR="00953732">
              <w:rPr>
                <w:rFonts w:asciiTheme="minorHAnsi" w:eastAsiaTheme="minorEastAsia" w:hAnsiTheme="minorHAnsi" w:cstheme="minorBidi"/>
                <w:noProof/>
                <w:sz w:val="22"/>
                <w:szCs w:val="22"/>
                <w:lang w:val="en-US"/>
              </w:rPr>
              <w:tab/>
            </w:r>
            <w:r w:rsidR="00953732" w:rsidRPr="00F54954">
              <w:rPr>
                <w:rStyle w:val="Hyperlink"/>
                <w:noProof/>
              </w:rPr>
              <w:t>ПОДАЦИ О ПРЕДМЕТУ ЈАВНЕ НАБАВКЕ</w:t>
            </w:r>
            <w:r w:rsidR="00953732">
              <w:rPr>
                <w:noProof/>
                <w:webHidden/>
              </w:rPr>
              <w:tab/>
            </w:r>
            <w:r>
              <w:rPr>
                <w:noProof/>
                <w:webHidden/>
              </w:rPr>
              <w:fldChar w:fldCharType="begin"/>
            </w:r>
            <w:r w:rsidR="00953732">
              <w:rPr>
                <w:noProof/>
                <w:webHidden/>
              </w:rPr>
              <w:instrText xml:space="preserve"> PAGEREF _Toc366144384 \h </w:instrText>
            </w:r>
            <w:r>
              <w:rPr>
                <w:noProof/>
                <w:webHidden/>
              </w:rPr>
            </w:r>
            <w:r>
              <w:rPr>
                <w:noProof/>
                <w:webHidden/>
              </w:rPr>
              <w:fldChar w:fldCharType="separate"/>
            </w:r>
            <w:r w:rsidR="002D3762">
              <w:rPr>
                <w:noProof/>
                <w:webHidden/>
              </w:rPr>
              <w:t>4</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5" w:history="1">
            <w:r w:rsidR="00953732" w:rsidRPr="00F54954">
              <w:rPr>
                <w:rStyle w:val="Hyperlink"/>
                <w:noProof/>
              </w:rPr>
              <w:t>3.</w:t>
            </w:r>
            <w:r w:rsidR="00953732">
              <w:rPr>
                <w:rFonts w:asciiTheme="minorHAnsi" w:eastAsiaTheme="minorEastAsia" w:hAnsiTheme="minorHAnsi" w:cstheme="minorBidi"/>
                <w:noProof/>
                <w:sz w:val="22"/>
                <w:szCs w:val="22"/>
                <w:lang w:val="en-US"/>
              </w:rPr>
              <w:tab/>
            </w:r>
            <w:r w:rsidR="00953732" w:rsidRPr="00F54954">
              <w:rPr>
                <w:rStyle w:val="Hyperlink"/>
                <w:noProof/>
              </w:rPr>
              <w:t>ОПИС ПРЕДМЕТА ЈАВНЕ НАБАВКЕ</w:t>
            </w:r>
            <w:r w:rsidR="00953732">
              <w:rPr>
                <w:noProof/>
                <w:webHidden/>
              </w:rPr>
              <w:tab/>
            </w:r>
            <w:r>
              <w:rPr>
                <w:noProof/>
                <w:webHidden/>
              </w:rPr>
              <w:fldChar w:fldCharType="begin"/>
            </w:r>
            <w:r w:rsidR="00953732">
              <w:rPr>
                <w:noProof/>
                <w:webHidden/>
              </w:rPr>
              <w:instrText xml:space="preserve"> PAGEREF _Toc366144385 \h </w:instrText>
            </w:r>
            <w:r>
              <w:rPr>
                <w:noProof/>
                <w:webHidden/>
              </w:rPr>
            </w:r>
            <w:r>
              <w:rPr>
                <w:noProof/>
                <w:webHidden/>
              </w:rPr>
              <w:fldChar w:fldCharType="separate"/>
            </w:r>
            <w:r w:rsidR="002D3762">
              <w:rPr>
                <w:noProof/>
                <w:webHidden/>
              </w:rPr>
              <w:t>5</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6" w:history="1">
            <w:r w:rsidR="00953732" w:rsidRPr="00F54954">
              <w:rPr>
                <w:rStyle w:val="Hyperlink"/>
                <w:noProof/>
              </w:rPr>
              <w:t>4.</w:t>
            </w:r>
            <w:r w:rsidR="00953732">
              <w:rPr>
                <w:rFonts w:asciiTheme="minorHAnsi" w:eastAsiaTheme="minorEastAsia" w:hAnsiTheme="minorHAnsi" w:cstheme="minorBidi"/>
                <w:noProof/>
                <w:sz w:val="22"/>
                <w:szCs w:val="22"/>
                <w:lang w:val="en-US"/>
              </w:rPr>
              <w:tab/>
            </w:r>
            <w:r w:rsidR="00953732" w:rsidRPr="00F54954">
              <w:rPr>
                <w:rStyle w:val="Hyperlink"/>
                <w:noProof/>
              </w:rPr>
              <w:t xml:space="preserve">ТЕХНИЧКА ДОКУМЕНТАЦИЈА </w:t>
            </w:r>
            <w:r w:rsidR="00953732" w:rsidRPr="00F54954">
              <w:rPr>
                <w:rStyle w:val="Hyperlink"/>
                <w:bCs/>
                <w:iCs/>
                <w:noProof/>
              </w:rPr>
              <w:t>ПРЕДМЕТА ЈАВНЕ НАБАВКЕ</w:t>
            </w:r>
            <w:r w:rsidR="00953732">
              <w:rPr>
                <w:noProof/>
                <w:webHidden/>
              </w:rPr>
              <w:tab/>
            </w:r>
            <w:r>
              <w:rPr>
                <w:noProof/>
                <w:webHidden/>
              </w:rPr>
              <w:fldChar w:fldCharType="begin"/>
            </w:r>
            <w:r w:rsidR="00953732">
              <w:rPr>
                <w:noProof/>
                <w:webHidden/>
              </w:rPr>
              <w:instrText xml:space="preserve"> PAGEREF _Toc366144386 \h </w:instrText>
            </w:r>
            <w:r>
              <w:rPr>
                <w:noProof/>
                <w:webHidden/>
              </w:rPr>
            </w:r>
            <w:r>
              <w:rPr>
                <w:noProof/>
                <w:webHidden/>
              </w:rPr>
              <w:fldChar w:fldCharType="separate"/>
            </w:r>
            <w:r w:rsidR="002D3762">
              <w:rPr>
                <w:noProof/>
                <w:webHidden/>
              </w:rPr>
              <w:t>6</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7" w:history="1">
            <w:r w:rsidR="00953732" w:rsidRPr="00F54954">
              <w:rPr>
                <w:rStyle w:val="Hyperlink"/>
                <w:noProof/>
              </w:rPr>
              <w:t>5.</w:t>
            </w:r>
            <w:r w:rsidR="00953732">
              <w:rPr>
                <w:rFonts w:asciiTheme="minorHAnsi" w:eastAsiaTheme="minorEastAsia" w:hAnsiTheme="minorHAnsi" w:cstheme="minorBidi"/>
                <w:noProof/>
                <w:sz w:val="22"/>
                <w:szCs w:val="22"/>
                <w:lang w:val="en-US"/>
              </w:rPr>
              <w:tab/>
            </w:r>
            <w:r w:rsidR="00953732" w:rsidRPr="00F54954">
              <w:rPr>
                <w:rStyle w:val="Hyperlink"/>
                <w:noProof/>
              </w:rPr>
              <w:t>УСЛОВИ ЗА УЧЕШЋЕ У ПОСТУПКУ ЈАВНЕ НАБАВКЕ ИЗ ЧЛ. 75. И 76. ЗАКОНА И УПУТСТВО КАКО СЕ ДОКАЗУЈЕ ИСПУЊЕНОСТ ТИХ УСЛОВА</w:t>
            </w:r>
            <w:r w:rsidR="00953732">
              <w:rPr>
                <w:noProof/>
                <w:webHidden/>
              </w:rPr>
              <w:tab/>
            </w:r>
            <w:r>
              <w:rPr>
                <w:noProof/>
                <w:webHidden/>
              </w:rPr>
              <w:fldChar w:fldCharType="begin"/>
            </w:r>
            <w:r w:rsidR="00953732">
              <w:rPr>
                <w:noProof/>
                <w:webHidden/>
              </w:rPr>
              <w:instrText xml:space="preserve"> PAGEREF _Toc366144387 \h </w:instrText>
            </w:r>
            <w:r>
              <w:rPr>
                <w:noProof/>
                <w:webHidden/>
              </w:rPr>
            </w:r>
            <w:r>
              <w:rPr>
                <w:noProof/>
                <w:webHidden/>
              </w:rPr>
              <w:fldChar w:fldCharType="separate"/>
            </w:r>
            <w:r w:rsidR="002D3762">
              <w:rPr>
                <w:noProof/>
                <w:webHidden/>
              </w:rPr>
              <w:t>7</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8" w:history="1">
            <w:r w:rsidR="00953732" w:rsidRPr="00F54954">
              <w:rPr>
                <w:rStyle w:val="Hyperlink"/>
                <w:noProof/>
              </w:rPr>
              <w:t>6.</w:t>
            </w:r>
            <w:r w:rsidR="00953732">
              <w:rPr>
                <w:rFonts w:asciiTheme="minorHAnsi" w:eastAsiaTheme="minorEastAsia" w:hAnsiTheme="minorHAnsi" w:cstheme="minorBidi"/>
                <w:noProof/>
                <w:sz w:val="22"/>
                <w:szCs w:val="22"/>
                <w:lang w:val="en-US"/>
              </w:rPr>
              <w:tab/>
            </w:r>
            <w:r w:rsidR="00953732" w:rsidRPr="00F54954">
              <w:rPr>
                <w:rStyle w:val="Hyperlink"/>
                <w:noProof/>
              </w:rPr>
              <w:t>ЕЛЕМЕНТИ УГОВОРА О КОЈИМА ЋЕ СЕ ПРЕГОВАРАТИ И НАЧИН ПРЕГОВАРАЊА</w:t>
            </w:r>
            <w:r w:rsidR="00953732">
              <w:rPr>
                <w:noProof/>
                <w:webHidden/>
              </w:rPr>
              <w:tab/>
            </w:r>
            <w:r>
              <w:rPr>
                <w:noProof/>
                <w:webHidden/>
              </w:rPr>
              <w:fldChar w:fldCharType="begin"/>
            </w:r>
            <w:r w:rsidR="00953732">
              <w:rPr>
                <w:noProof/>
                <w:webHidden/>
              </w:rPr>
              <w:instrText xml:space="preserve"> PAGEREF _Toc366144388 \h </w:instrText>
            </w:r>
            <w:r>
              <w:rPr>
                <w:noProof/>
                <w:webHidden/>
              </w:rPr>
            </w:r>
            <w:r>
              <w:rPr>
                <w:noProof/>
                <w:webHidden/>
              </w:rPr>
              <w:fldChar w:fldCharType="separate"/>
            </w:r>
            <w:r w:rsidR="002D3762">
              <w:rPr>
                <w:noProof/>
                <w:webHidden/>
              </w:rPr>
              <w:t>12</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89" w:history="1">
            <w:r w:rsidR="00953732" w:rsidRPr="00F54954">
              <w:rPr>
                <w:rStyle w:val="Hyperlink"/>
                <w:noProof/>
              </w:rPr>
              <w:t>7.</w:t>
            </w:r>
            <w:r w:rsidR="00953732">
              <w:rPr>
                <w:rFonts w:asciiTheme="minorHAnsi" w:eastAsiaTheme="minorEastAsia" w:hAnsiTheme="minorHAnsi" w:cstheme="minorBidi"/>
                <w:noProof/>
                <w:sz w:val="22"/>
                <w:szCs w:val="22"/>
                <w:lang w:val="en-US"/>
              </w:rPr>
              <w:tab/>
            </w:r>
            <w:r w:rsidR="00953732" w:rsidRPr="00F54954">
              <w:rPr>
                <w:rStyle w:val="Hyperlink"/>
                <w:noProof/>
              </w:rPr>
              <w:t>УПУТСТВО ПОНУЂАЧИМА КАКО ДА САЧИНЕ ПОНУДУ</w:t>
            </w:r>
            <w:r w:rsidR="00953732">
              <w:rPr>
                <w:noProof/>
                <w:webHidden/>
              </w:rPr>
              <w:tab/>
            </w:r>
            <w:r>
              <w:rPr>
                <w:noProof/>
                <w:webHidden/>
              </w:rPr>
              <w:fldChar w:fldCharType="begin"/>
            </w:r>
            <w:r w:rsidR="00953732">
              <w:rPr>
                <w:noProof/>
                <w:webHidden/>
              </w:rPr>
              <w:instrText xml:space="preserve"> PAGEREF _Toc366144389 \h </w:instrText>
            </w:r>
            <w:r>
              <w:rPr>
                <w:noProof/>
                <w:webHidden/>
              </w:rPr>
            </w:r>
            <w:r>
              <w:rPr>
                <w:noProof/>
                <w:webHidden/>
              </w:rPr>
              <w:fldChar w:fldCharType="separate"/>
            </w:r>
            <w:r w:rsidR="002D3762">
              <w:rPr>
                <w:noProof/>
                <w:webHidden/>
              </w:rPr>
              <w:t>13</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90" w:history="1">
            <w:r w:rsidR="00953732" w:rsidRPr="00F54954">
              <w:rPr>
                <w:rStyle w:val="Hyperlink"/>
                <w:noProof/>
              </w:rPr>
              <w:t>8.</w:t>
            </w:r>
            <w:r w:rsidR="00953732">
              <w:rPr>
                <w:rFonts w:asciiTheme="minorHAnsi" w:eastAsiaTheme="minorEastAsia" w:hAnsiTheme="minorHAnsi" w:cstheme="minorBidi"/>
                <w:noProof/>
                <w:sz w:val="22"/>
                <w:szCs w:val="22"/>
                <w:lang w:val="en-US"/>
              </w:rPr>
              <w:tab/>
            </w:r>
            <w:r w:rsidR="00953732" w:rsidRPr="00F54954">
              <w:rPr>
                <w:rStyle w:val="Hyperlink"/>
                <w:noProof/>
              </w:rPr>
              <w:t>ИЗЈАВА О НЕЗАВИСНОЈ ПОНУДИ</w:t>
            </w:r>
            <w:r w:rsidR="00953732">
              <w:rPr>
                <w:noProof/>
                <w:webHidden/>
              </w:rPr>
              <w:tab/>
            </w:r>
            <w:r>
              <w:rPr>
                <w:noProof/>
                <w:webHidden/>
              </w:rPr>
              <w:fldChar w:fldCharType="begin"/>
            </w:r>
            <w:r w:rsidR="00953732">
              <w:rPr>
                <w:noProof/>
                <w:webHidden/>
              </w:rPr>
              <w:instrText xml:space="preserve"> PAGEREF _Toc366144390 \h </w:instrText>
            </w:r>
            <w:r>
              <w:rPr>
                <w:noProof/>
                <w:webHidden/>
              </w:rPr>
            </w:r>
            <w:r>
              <w:rPr>
                <w:noProof/>
                <w:webHidden/>
              </w:rPr>
              <w:fldChar w:fldCharType="separate"/>
            </w:r>
            <w:r w:rsidR="002D3762">
              <w:rPr>
                <w:noProof/>
                <w:webHidden/>
              </w:rPr>
              <w:t>21</w:t>
            </w:r>
            <w:r>
              <w:rPr>
                <w:noProof/>
                <w:webHidden/>
              </w:rPr>
              <w:fldChar w:fldCharType="end"/>
            </w:r>
          </w:hyperlink>
        </w:p>
        <w:p w:rsidR="00953732" w:rsidRDefault="004C0EB5">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4391" w:history="1">
            <w:r w:rsidR="00953732" w:rsidRPr="00F54954">
              <w:rPr>
                <w:rStyle w:val="Hyperlink"/>
                <w:noProof/>
              </w:rPr>
              <w:t>9.</w:t>
            </w:r>
            <w:r w:rsidR="00953732">
              <w:rPr>
                <w:rFonts w:asciiTheme="minorHAnsi" w:eastAsiaTheme="minorEastAsia" w:hAnsiTheme="minorHAnsi" w:cstheme="minorBidi"/>
                <w:noProof/>
                <w:sz w:val="22"/>
                <w:szCs w:val="22"/>
                <w:lang w:val="en-US"/>
              </w:rPr>
              <w:tab/>
            </w:r>
            <w:r w:rsidR="00953732" w:rsidRPr="00F54954">
              <w:rPr>
                <w:rStyle w:val="Hyperlink"/>
                <w:noProof/>
              </w:rPr>
              <w:t>ОБРАЗАЦ ИЗЈАВЕ О ПОШТОВАЊУ ОБАВЕЗА</w:t>
            </w:r>
            <w:r w:rsidR="00953732">
              <w:rPr>
                <w:noProof/>
                <w:webHidden/>
              </w:rPr>
              <w:tab/>
            </w:r>
            <w:r>
              <w:rPr>
                <w:noProof/>
                <w:webHidden/>
              </w:rPr>
              <w:fldChar w:fldCharType="begin"/>
            </w:r>
            <w:r w:rsidR="00953732">
              <w:rPr>
                <w:noProof/>
                <w:webHidden/>
              </w:rPr>
              <w:instrText xml:space="preserve"> PAGEREF _Toc366144391 \h </w:instrText>
            </w:r>
            <w:r>
              <w:rPr>
                <w:noProof/>
                <w:webHidden/>
              </w:rPr>
            </w:r>
            <w:r>
              <w:rPr>
                <w:noProof/>
                <w:webHidden/>
              </w:rPr>
              <w:fldChar w:fldCharType="separate"/>
            </w:r>
            <w:r w:rsidR="002D3762">
              <w:rPr>
                <w:noProof/>
                <w:webHidden/>
              </w:rPr>
              <w:t>22</w:t>
            </w:r>
            <w:r>
              <w:rPr>
                <w:noProof/>
                <w:webHidden/>
              </w:rPr>
              <w:fldChar w:fldCharType="end"/>
            </w:r>
          </w:hyperlink>
        </w:p>
        <w:p w:rsidR="00953732" w:rsidRDefault="004C0EB5">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4392" w:history="1">
            <w:r w:rsidR="00953732" w:rsidRPr="00F54954">
              <w:rPr>
                <w:rStyle w:val="Hyperlink"/>
                <w:noProof/>
              </w:rPr>
              <w:t>10.</w:t>
            </w:r>
            <w:r w:rsidR="00953732">
              <w:rPr>
                <w:rFonts w:asciiTheme="minorHAnsi" w:eastAsiaTheme="minorEastAsia" w:hAnsiTheme="minorHAnsi" w:cstheme="minorBidi"/>
                <w:noProof/>
                <w:sz w:val="22"/>
                <w:szCs w:val="22"/>
                <w:lang w:val="en-US"/>
              </w:rPr>
              <w:tab/>
            </w:r>
            <w:r w:rsidR="00953732" w:rsidRPr="00F54954">
              <w:rPr>
                <w:rStyle w:val="Hyperlink"/>
                <w:noProof/>
              </w:rPr>
              <w:t>ОБРАЗАЦ СТРУКТУРЕ ПОНУЂЕНЕ ЦЕНЕ</w:t>
            </w:r>
            <w:r w:rsidR="00953732">
              <w:rPr>
                <w:noProof/>
                <w:webHidden/>
              </w:rPr>
              <w:tab/>
            </w:r>
            <w:r>
              <w:rPr>
                <w:noProof/>
                <w:webHidden/>
              </w:rPr>
              <w:fldChar w:fldCharType="begin"/>
            </w:r>
            <w:r w:rsidR="00953732">
              <w:rPr>
                <w:noProof/>
                <w:webHidden/>
              </w:rPr>
              <w:instrText xml:space="preserve"> PAGEREF _Toc366144392 \h </w:instrText>
            </w:r>
            <w:r>
              <w:rPr>
                <w:noProof/>
                <w:webHidden/>
              </w:rPr>
            </w:r>
            <w:r>
              <w:rPr>
                <w:noProof/>
                <w:webHidden/>
              </w:rPr>
              <w:fldChar w:fldCharType="separate"/>
            </w:r>
            <w:r w:rsidR="002D3762">
              <w:rPr>
                <w:noProof/>
                <w:webHidden/>
              </w:rPr>
              <w:t>23</w:t>
            </w:r>
            <w:r>
              <w:rPr>
                <w:noProof/>
                <w:webHidden/>
              </w:rPr>
              <w:fldChar w:fldCharType="end"/>
            </w:r>
          </w:hyperlink>
        </w:p>
        <w:p w:rsidR="00953732" w:rsidRDefault="004C0EB5">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4393" w:history="1">
            <w:r w:rsidR="00953732" w:rsidRPr="00F54954">
              <w:rPr>
                <w:rStyle w:val="Hyperlink"/>
                <w:noProof/>
              </w:rPr>
              <w:t>11.</w:t>
            </w:r>
            <w:r w:rsidR="00953732">
              <w:rPr>
                <w:rFonts w:asciiTheme="minorHAnsi" w:eastAsiaTheme="minorEastAsia" w:hAnsiTheme="minorHAnsi" w:cstheme="minorBidi"/>
                <w:noProof/>
                <w:sz w:val="22"/>
                <w:szCs w:val="22"/>
                <w:lang w:val="en-US"/>
              </w:rPr>
              <w:tab/>
            </w:r>
            <w:r w:rsidR="00953732" w:rsidRPr="00F54954">
              <w:rPr>
                <w:rStyle w:val="Hyperlink"/>
                <w:noProof/>
              </w:rPr>
              <w:t>ОБРАЗАЦ ТРОШКОВА ПРИПРЕМЕ ПОНУДЕ</w:t>
            </w:r>
            <w:r w:rsidR="00953732">
              <w:rPr>
                <w:noProof/>
                <w:webHidden/>
              </w:rPr>
              <w:tab/>
            </w:r>
            <w:r>
              <w:rPr>
                <w:noProof/>
                <w:webHidden/>
              </w:rPr>
              <w:fldChar w:fldCharType="begin"/>
            </w:r>
            <w:r w:rsidR="00953732">
              <w:rPr>
                <w:noProof/>
                <w:webHidden/>
              </w:rPr>
              <w:instrText xml:space="preserve"> PAGEREF _Toc366144393 \h </w:instrText>
            </w:r>
            <w:r>
              <w:rPr>
                <w:noProof/>
                <w:webHidden/>
              </w:rPr>
            </w:r>
            <w:r>
              <w:rPr>
                <w:noProof/>
                <w:webHidden/>
              </w:rPr>
              <w:fldChar w:fldCharType="separate"/>
            </w:r>
            <w:r w:rsidR="002D3762">
              <w:rPr>
                <w:noProof/>
                <w:webHidden/>
              </w:rPr>
              <w:t>24</w:t>
            </w:r>
            <w:r>
              <w:rPr>
                <w:noProof/>
                <w:webHidden/>
              </w:rPr>
              <w:fldChar w:fldCharType="end"/>
            </w:r>
          </w:hyperlink>
        </w:p>
        <w:p w:rsidR="00953732" w:rsidRDefault="004C0EB5">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4394" w:history="1">
            <w:r w:rsidR="00953732" w:rsidRPr="00F54954">
              <w:rPr>
                <w:rStyle w:val="Hyperlink"/>
                <w:noProof/>
              </w:rPr>
              <w:t>12.</w:t>
            </w:r>
            <w:r w:rsidR="00953732">
              <w:rPr>
                <w:rFonts w:asciiTheme="minorHAnsi" w:eastAsiaTheme="minorEastAsia" w:hAnsiTheme="minorHAnsi" w:cstheme="minorBidi"/>
                <w:noProof/>
                <w:sz w:val="22"/>
                <w:szCs w:val="22"/>
                <w:lang w:val="en-US"/>
              </w:rPr>
              <w:tab/>
            </w:r>
            <w:r w:rsidR="00953732" w:rsidRPr="00F54954">
              <w:rPr>
                <w:rStyle w:val="Hyperlink"/>
                <w:noProof/>
              </w:rPr>
              <w:t>ОБРАЗАЦ ПОНУДЕ</w:t>
            </w:r>
            <w:r w:rsidR="00953732">
              <w:rPr>
                <w:noProof/>
                <w:webHidden/>
              </w:rPr>
              <w:tab/>
            </w:r>
            <w:r>
              <w:rPr>
                <w:noProof/>
                <w:webHidden/>
              </w:rPr>
              <w:fldChar w:fldCharType="begin"/>
            </w:r>
            <w:r w:rsidR="00953732">
              <w:rPr>
                <w:noProof/>
                <w:webHidden/>
              </w:rPr>
              <w:instrText xml:space="preserve"> PAGEREF _Toc366144394 \h </w:instrText>
            </w:r>
            <w:r>
              <w:rPr>
                <w:noProof/>
                <w:webHidden/>
              </w:rPr>
            </w:r>
            <w:r>
              <w:rPr>
                <w:noProof/>
                <w:webHidden/>
              </w:rPr>
              <w:fldChar w:fldCharType="separate"/>
            </w:r>
            <w:r w:rsidR="002D3762">
              <w:rPr>
                <w:noProof/>
                <w:webHidden/>
              </w:rPr>
              <w:t>25</w:t>
            </w:r>
            <w:r>
              <w:rPr>
                <w:noProof/>
                <w:webHidden/>
              </w:rPr>
              <w:fldChar w:fldCharType="end"/>
            </w:r>
          </w:hyperlink>
        </w:p>
        <w:p w:rsidR="00953732" w:rsidRDefault="004C0EB5">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4395" w:history="1">
            <w:r w:rsidR="00953732" w:rsidRPr="00F54954">
              <w:rPr>
                <w:rStyle w:val="Hyperlink"/>
                <w:noProof/>
              </w:rPr>
              <w:t>13.</w:t>
            </w:r>
            <w:r w:rsidR="00953732">
              <w:rPr>
                <w:rFonts w:asciiTheme="minorHAnsi" w:eastAsiaTheme="minorEastAsia" w:hAnsiTheme="minorHAnsi" w:cstheme="minorBidi"/>
                <w:noProof/>
                <w:sz w:val="22"/>
                <w:szCs w:val="22"/>
                <w:lang w:val="en-US"/>
              </w:rPr>
              <w:tab/>
            </w:r>
            <w:r w:rsidR="00953732" w:rsidRPr="00F54954">
              <w:rPr>
                <w:rStyle w:val="Hyperlink"/>
                <w:noProof/>
              </w:rPr>
              <w:t>ОПШТИ ПОДАЦИ О ПОНУЂАЧУ ИЗ ГРУПЕ ПОНУЂАЧА</w:t>
            </w:r>
            <w:r w:rsidR="00953732">
              <w:rPr>
                <w:noProof/>
                <w:webHidden/>
              </w:rPr>
              <w:tab/>
            </w:r>
            <w:r>
              <w:rPr>
                <w:noProof/>
                <w:webHidden/>
              </w:rPr>
              <w:fldChar w:fldCharType="begin"/>
            </w:r>
            <w:r w:rsidR="00953732">
              <w:rPr>
                <w:noProof/>
                <w:webHidden/>
              </w:rPr>
              <w:instrText xml:space="preserve"> PAGEREF _Toc366144395 \h </w:instrText>
            </w:r>
            <w:r>
              <w:rPr>
                <w:noProof/>
                <w:webHidden/>
              </w:rPr>
            </w:r>
            <w:r>
              <w:rPr>
                <w:noProof/>
                <w:webHidden/>
              </w:rPr>
              <w:fldChar w:fldCharType="separate"/>
            </w:r>
            <w:r w:rsidR="002D3762">
              <w:rPr>
                <w:noProof/>
                <w:webHidden/>
              </w:rPr>
              <w:t>27</w:t>
            </w:r>
            <w:r>
              <w:rPr>
                <w:noProof/>
                <w:webHidden/>
              </w:rPr>
              <w:fldChar w:fldCharType="end"/>
            </w:r>
          </w:hyperlink>
        </w:p>
        <w:p w:rsidR="00953732" w:rsidRDefault="004C0EB5">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4396" w:history="1">
            <w:r w:rsidR="00953732" w:rsidRPr="00F54954">
              <w:rPr>
                <w:rStyle w:val="Hyperlink"/>
                <w:noProof/>
              </w:rPr>
              <w:t>14.</w:t>
            </w:r>
            <w:r w:rsidR="00953732">
              <w:rPr>
                <w:rFonts w:asciiTheme="minorHAnsi" w:eastAsiaTheme="minorEastAsia" w:hAnsiTheme="minorHAnsi" w:cstheme="minorBidi"/>
                <w:noProof/>
                <w:sz w:val="22"/>
                <w:szCs w:val="22"/>
                <w:lang w:val="en-US"/>
              </w:rPr>
              <w:tab/>
            </w:r>
            <w:r w:rsidR="00953732" w:rsidRPr="00F54954">
              <w:rPr>
                <w:rStyle w:val="Hyperlink"/>
                <w:noProof/>
              </w:rPr>
              <w:t>ОПШТИ ПОДАЦИ О ПОДИЗВОЂАЧИМА</w:t>
            </w:r>
            <w:r w:rsidR="00953732">
              <w:rPr>
                <w:noProof/>
                <w:webHidden/>
              </w:rPr>
              <w:tab/>
            </w:r>
            <w:r>
              <w:rPr>
                <w:noProof/>
                <w:webHidden/>
              </w:rPr>
              <w:fldChar w:fldCharType="begin"/>
            </w:r>
            <w:r w:rsidR="00953732">
              <w:rPr>
                <w:noProof/>
                <w:webHidden/>
              </w:rPr>
              <w:instrText xml:space="preserve"> PAGEREF _Toc366144396 \h </w:instrText>
            </w:r>
            <w:r>
              <w:rPr>
                <w:noProof/>
                <w:webHidden/>
              </w:rPr>
            </w:r>
            <w:r>
              <w:rPr>
                <w:noProof/>
                <w:webHidden/>
              </w:rPr>
              <w:fldChar w:fldCharType="separate"/>
            </w:r>
            <w:r w:rsidR="002D3762">
              <w:rPr>
                <w:noProof/>
                <w:webHidden/>
              </w:rPr>
              <w:t>28</w:t>
            </w:r>
            <w:r>
              <w:rPr>
                <w:noProof/>
                <w:webHidden/>
              </w:rPr>
              <w:fldChar w:fldCharType="end"/>
            </w:r>
          </w:hyperlink>
        </w:p>
        <w:p w:rsidR="00DD3983" w:rsidRDefault="004C0EB5">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4383"/>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526FC2">
              <w:t>без</w:t>
            </w:r>
            <w:r w:rsidRPr="00C4043C">
              <w:t xml:space="preserve"> објављивањ</w:t>
            </w:r>
            <w:r w:rsidR="00526FC2">
              <w:t>а</w:t>
            </w:r>
            <w:r w:rsidRPr="00C4043C">
              <w:t xml:space="preserve"> позива за подношење понуда:</w:t>
            </w:r>
          </w:p>
          <w:p w:rsidR="00526FC2" w:rsidRDefault="00526FC2" w:rsidP="00C4043C">
            <w:pPr>
              <w:jc w:val="both"/>
              <w:rPr>
                <w:bCs/>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1.</w:t>
            </w:r>
            <w:r w:rsidRPr="00506EE4">
              <w:rPr>
                <w:bCs/>
                <w:lang w:val="sr-Cyrl-CS"/>
              </w:rPr>
              <w:t xml:space="preserve"> ЗЈН</w:t>
            </w:r>
            <w:r>
              <w:rPr>
                <w:bCs/>
              </w:rPr>
              <w:t>-a.</w:t>
            </w:r>
          </w:p>
          <w:p w:rsidR="00526FC2" w:rsidRPr="00526FC2" w:rsidRDefault="00526FC2" w:rsidP="00C4043C">
            <w:pPr>
              <w:jc w:val="both"/>
            </w:pPr>
            <w:r>
              <w:rPr>
                <w:noProof/>
              </w:rPr>
              <w:t>Преговарачки  поступак без објављивања позива за подношење понуда се спроводи:</w:t>
            </w:r>
          </w:p>
          <w:p w:rsidR="00C4043C" w:rsidRPr="00526FC2" w:rsidRDefault="00C4043C" w:rsidP="00C4043C">
            <w:pPr>
              <w:jc w:val="both"/>
              <w:rPr>
                <w:lang w:val="en-US"/>
              </w:rPr>
            </w:pPr>
            <w:proofErr w:type="gramStart"/>
            <w:r w:rsidRPr="00526FC2">
              <w:rPr>
                <w:lang w:val="en-US"/>
              </w:rPr>
              <w:t>ако</w:t>
            </w:r>
            <w:proofErr w:type="gramEnd"/>
            <w:r w:rsidRPr="00526FC2">
              <w:rPr>
                <w:lang w:val="en-US"/>
              </w:rPr>
              <w:t xml:space="preserve"> у отвореном, односно рестриктивном поступку није добио ниједну понуду,</w:t>
            </w:r>
            <w:r w:rsidRPr="00526FC2">
              <w:t xml:space="preserve"> </w:t>
            </w:r>
            <w:r w:rsidRPr="00526FC2">
              <w:rPr>
                <w:lang w:val="en-US"/>
              </w:rPr>
              <w:t>односно ниједну пријаву или су све понуде неодговарајуће, под условом да се првобитно</w:t>
            </w:r>
            <w:r w:rsidRPr="00526FC2">
              <w:t xml:space="preserve"> </w:t>
            </w:r>
            <w:r w:rsidRPr="00526FC2">
              <w:rPr>
                <w:lang w:val="en-US"/>
              </w:rPr>
              <w:t>одређен предмет јавне набавке и услови за учешће у поступку, техничке спецификације и</w:t>
            </w:r>
            <w:r w:rsidRPr="00526FC2">
              <w:t xml:space="preserve"> </w:t>
            </w:r>
            <w:r w:rsidRPr="00526FC2">
              <w:rPr>
                <w:lang w:val="en-US"/>
              </w:rPr>
              <w:t>критериј</w:t>
            </w:r>
            <w:r w:rsidR="000565E9">
              <w:rPr>
                <w:lang w:val="en-US"/>
              </w:rPr>
              <w:t>уми за доделу уговора не мењају.</w:t>
            </w:r>
          </w:p>
          <w:p w:rsidR="002D5B2C" w:rsidRPr="002D5B2C" w:rsidRDefault="00C4043C" w:rsidP="00526FC2">
            <w:pPr>
              <w:jc w:val="both"/>
              <w:rPr>
                <w:noProof/>
              </w:rPr>
            </w:pPr>
            <w:r w:rsidRPr="00526FC2">
              <w:rPr>
                <w:lang w:val="en-US"/>
              </w:rPr>
              <w:t xml:space="preserve"> </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526FC2">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215</w:t>
            </w:r>
            <w:r w:rsidR="00FD3521" w:rsidRPr="00526FC2">
              <w:rPr>
                <w:b/>
              </w:rPr>
              <w:t>-13-</w:t>
            </w:r>
            <w:r w:rsidR="00C4043C" w:rsidRPr="00526FC2">
              <w:rPr>
                <w:b/>
              </w:rPr>
              <w:t>П</w:t>
            </w:r>
            <w:r w:rsidRPr="00526FC2">
              <w:rPr>
                <w:i/>
                <w:iCs/>
              </w:rPr>
              <w:t xml:space="preserve"> </w:t>
            </w:r>
            <w:r w:rsidR="00526FC2">
              <w:t xml:space="preserve">је - </w:t>
            </w:r>
            <w:r w:rsidR="00526FC2" w:rsidRPr="00526FC2">
              <w:rPr>
                <w:b/>
                <w:lang w:val="sr-Cyrl-CS"/>
              </w:rPr>
              <w:t xml:space="preserve">Набавка </w:t>
            </w:r>
            <w:r w:rsidR="00526FC2" w:rsidRPr="00526FC2">
              <w:rPr>
                <w:b/>
                <w:noProof/>
              </w:rPr>
              <w:t>два мониторинг билатерална апарата за прикупљање и приказивање електроенцелограмских сигнала</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4384"/>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526FC2">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215-13-П</w:t>
            </w:r>
            <w:r w:rsidRPr="00526FC2">
              <w:rPr>
                <w:i/>
                <w:iCs/>
              </w:rPr>
              <w:t xml:space="preserve"> </w:t>
            </w:r>
            <w:r w:rsidRPr="00526FC2">
              <w:t xml:space="preserve">је </w:t>
            </w:r>
            <w:r w:rsidR="00526FC2" w:rsidRPr="00526FC2">
              <w:rPr>
                <w:b/>
                <w:lang w:val="sr-Cyrl-CS"/>
              </w:rPr>
              <w:t xml:space="preserve">Набавка </w:t>
            </w:r>
            <w:r w:rsidR="00526FC2" w:rsidRPr="00526FC2">
              <w:rPr>
                <w:b/>
                <w:noProof/>
              </w:rPr>
              <w:t>два мониторинг билатерална апарата за прикупљање и приказивање електроенцелограмских сигнала</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26207" w:rsidP="00326207">
            <w:pPr>
              <w:rPr>
                <w:noProof/>
              </w:rPr>
            </w:pPr>
            <w:r>
              <w:rPr>
                <w:noProof/>
              </w:rPr>
              <w:t>33112000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4385"/>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843972" w:rsidRDefault="001F30AB" w:rsidP="001F30AB">
            <w:pPr>
              <w:suppressAutoHyphens/>
              <w:spacing w:line="100" w:lineRule="atLeast"/>
              <w:jc w:val="both"/>
            </w:pPr>
            <w:r w:rsidRPr="00843972">
              <w:rPr>
                <w:lang w:val="sr-Cyrl-BA"/>
              </w:rPr>
              <w:t xml:space="preserve">Предмет ове јавне набавке </w:t>
            </w:r>
            <w:r w:rsidR="00843972" w:rsidRPr="00843972">
              <w:rPr>
                <w:b/>
                <w:lang w:val="sr-Cyrl-CS"/>
              </w:rPr>
              <w:t xml:space="preserve">су </w:t>
            </w:r>
            <w:r w:rsidR="00843972" w:rsidRPr="00843972">
              <w:rPr>
                <w:b/>
                <w:noProof/>
              </w:rPr>
              <w:t>два мониторинг билатерална апарата за прикупљање и приказивање електроенцелограмских сигнала</w:t>
            </w:r>
            <w:r w:rsidRPr="00843972">
              <w:t>.</w:t>
            </w:r>
          </w:p>
          <w:p w:rsidR="001F30AB" w:rsidRPr="001F30AB" w:rsidRDefault="001F30AB" w:rsidP="00843972">
            <w:pPr>
              <w:suppressAutoHyphens/>
              <w:spacing w:line="100" w:lineRule="atLeast"/>
              <w:jc w:val="both"/>
            </w:pPr>
            <w:r w:rsidRPr="00843972">
              <w:t xml:space="preserve">Количина предмета јавне набавке која се набавља је </w:t>
            </w:r>
            <w:r w:rsidR="00843972" w:rsidRPr="00843972">
              <w:t xml:space="preserve">2 </w:t>
            </w:r>
            <w:r w:rsidRPr="00843972">
              <w:t>комада.</w:t>
            </w:r>
          </w:p>
        </w:tc>
      </w:tr>
    </w:tbl>
    <w:p w:rsidR="00E43FAE" w:rsidRDefault="00E43FAE" w:rsidP="00E43FAE">
      <w:pPr>
        <w:rPr>
          <w:bCs/>
          <w:iCs/>
        </w:rPr>
      </w:pPr>
    </w:p>
    <w:p w:rsidR="00843972" w:rsidRDefault="00843972" w:rsidP="00843972">
      <w:pPr>
        <w:ind w:firstLine="720"/>
        <w:jc w:val="both"/>
        <w:rPr>
          <w:b/>
          <w:u w:val="single"/>
        </w:rPr>
      </w:pPr>
      <w:r w:rsidRPr="004C2CAE">
        <w:rPr>
          <w:u w:val="single"/>
        </w:rPr>
        <w:t>Минималне техничке карактеристике</w:t>
      </w:r>
      <w:r>
        <w:rPr>
          <w:u w:val="single"/>
        </w:rPr>
        <w:t xml:space="preserve"> </w:t>
      </w:r>
      <w:r w:rsidRPr="00904C9B">
        <w:rPr>
          <w:b/>
          <w:u w:val="single"/>
        </w:rPr>
        <w:t>билатералних апарата за прикупљање и приказивање неинвазивних електроенцелограмских сигнала</w:t>
      </w:r>
      <w:r>
        <w:rPr>
          <w:b/>
          <w:u w:val="single"/>
        </w:rPr>
        <w:t>:</w:t>
      </w:r>
    </w:p>
    <w:p w:rsidR="00843972" w:rsidRDefault="00843972" w:rsidP="00843972">
      <w:pPr>
        <w:ind w:firstLine="720"/>
        <w:jc w:val="both"/>
        <w:rPr>
          <w:b/>
          <w:u w:val="single"/>
        </w:rPr>
      </w:pPr>
    </w:p>
    <w:p w:rsidR="00843972" w:rsidRPr="005E24ED" w:rsidRDefault="00843972" w:rsidP="00843972">
      <w:pPr>
        <w:pStyle w:val="ListParagraph"/>
        <w:numPr>
          <w:ilvl w:val="0"/>
          <w:numId w:val="44"/>
        </w:numPr>
        <w:jc w:val="both"/>
        <w:rPr>
          <w:noProof/>
          <w:u w:val="single"/>
        </w:rPr>
      </w:pPr>
      <w:r>
        <w:rPr>
          <w:noProof/>
        </w:rPr>
        <w:t>Precizan i bez kašnjenja (u realnom vremenu) prikaz svih parametara aktivnosti mozga u odnosu na stvarnu kliničku opservaciju.</w:t>
      </w:r>
    </w:p>
    <w:p w:rsidR="00843972" w:rsidRPr="005E24ED" w:rsidRDefault="00843972" w:rsidP="00843972">
      <w:pPr>
        <w:pStyle w:val="ListParagraph"/>
        <w:numPr>
          <w:ilvl w:val="0"/>
          <w:numId w:val="44"/>
        </w:numPr>
        <w:jc w:val="both"/>
        <w:rPr>
          <w:noProof/>
          <w:u w:val="single"/>
        </w:rPr>
      </w:pPr>
      <w:r>
        <w:rPr>
          <w:noProof/>
        </w:rPr>
        <w:t>Jednostavna opcija za pregled EEG signala i indeksa koje određuju aktivnost mozga, kao i njihove grafičke prikaze tokom vremena monitoringa.</w:t>
      </w:r>
    </w:p>
    <w:p w:rsidR="00843972" w:rsidRPr="005E24ED" w:rsidRDefault="00843972" w:rsidP="00843972">
      <w:pPr>
        <w:pStyle w:val="ListParagraph"/>
        <w:numPr>
          <w:ilvl w:val="0"/>
          <w:numId w:val="44"/>
        </w:numPr>
        <w:jc w:val="both"/>
        <w:rPr>
          <w:noProof/>
          <w:u w:val="single"/>
        </w:rPr>
      </w:pPr>
      <w:r>
        <w:rPr>
          <w:noProof/>
        </w:rPr>
        <w:t>Pouzdana diferencija između svesnog (budnog) i nesvesnog stanja.</w:t>
      </w:r>
    </w:p>
    <w:p w:rsidR="00843972" w:rsidRPr="005E24ED" w:rsidRDefault="00843972" w:rsidP="00843972">
      <w:pPr>
        <w:pStyle w:val="ListParagraph"/>
        <w:numPr>
          <w:ilvl w:val="0"/>
          <w:numId w:val="44"/>
        </w:numPr>
        <w:jc w:val="both"/>
        <w:rPr>
          <w:noProof/>
          <w:u w:val="single"/>
        </w:rPr>
      </w:pPr>
      <w:r>
        <w:rPr>
          <w:noProof/>
        </w:rPr>
        <w:t>Lako uočavanje bilo kakve asimetrije između leve i desne hemisfere mozga (npr. Usled unilateralne patologije).</w:t>
      </w:r>
    </w:p>
    <w:p w:rsidR="00843972" w:rsidRPr="005E24ED" w:rsidRDefault="00843972" w:rsidP="00843972">
      <w:pPr>
        <w:pStyle w:val="ListParagraph"/>
        <w:numPr>
          <w:ilvl w:val="0"/>
          <w:numId w:val="44"/>
        </w:numPr>
        <w:jc w:val="both"/>
        <w:rPr>
          <w:noProof/>
          <w:u w:val="single"/>
        </w:rPr>
      </w:pPr>
      <w:r>
        <w:rPr>
          <w:noProof/>
        </w:rPr>
        <w:t>Linearno opadanje indeksa aktivnosti mozga tokom povećanja EEG supresije (precizna procena duboke anestezije).</w:t>
      </w:r>
    </w:p>
    <w:p w:rsidR="00843972" w:rsidRPr="005E24ED" w:rsidRDefault="00843972" w:rsidP="00843972">
      <w:pPr>
        <w:pStyle w:val="ListParagraph"/>
        <w:numPr>
          <w:ilvl w:val="0"/>
          <w:numId w:val="44"/>
        </w:numPr>
        <w:jc w:val="both"/>
        <w:rPr>
          <w:noProof/>
          <w:u w:val="single"/>
        </w:rPr>
      </w:pPr>
      <w:r>
        <w:rPr>
          <w:noProof/>
        </w:rPr>
        <w:t>Visok kvalitet kliničkog EEG signala sa automatskom detekcijom i uklanjanje signalnih smetnji i artefakata.</w:t>
      </w:r>
    </w:p>
    <w:p w:rsidR="00843972" w:rsidRPr="005E24ED" w:rsidRDefault="00843972" w:rsidP="00843972">
      <w:pPr>
        <w:pStyle w:val="ListParagraph"/>
        <w:numPr>
          <w:ilvl w:val="0"/>
          <w:numId w:val="44"/>
        </w:numPr>
        <w:jc w:val="both"/>
        <w:rPr>
          <w:noProof/>
          <w:u w:val="single"/>
        </w:rPr>
      </w:pPr>
      <w:r>
        <w:rPr>
          <w:noProof/>
        </w:rPr>
        <w:t>Detekcija i filtriranje setnji koje potiču od elektro-hiruških uređaja.</w:t>
      </w:r>
    </w:p>
    <w:p w:rsidR="00843972" w:rsidRPr="005E24ED" w:rsidRDefault="00843972" w:rsidP="00843972">
      <w:pPr>
        <w:pStyle w:val="ListParagraph"/>
        <w:numPr>
          <w:ilvl w:val="0"/>
          <w:numId w:val="44"/>
        </w:numPr>
        <w:jc w:val="both"/>
        <w:rPr>
          <w:noProof/>
          <w:u w:val="single"/>
        </w:rPr>
      </w:pPr>
      <w:r>
        <w:rPr>
          <w:noProof/>
        </w:rPr>
        <w:t>Bezbedna upotreba tokom defibrilacije srca.</w:t>
      </w:r>
    </w:p>
    <w:p w:rsidR="00843972" w:rsidRPr="005E24ED" w:rsidRDefault="00843972" w:rsidP="00843972">
      <w:pPr>
        <w:pStyle w:val="ListParagraph"/>
        <w:numPr>
          <w:ilvl w:val="0"/>
          <w:numId w:val="44"/>
        </w:numPr>
        <w:jc w:val="both"/>
        <w:rPr>
          <w:noProof/>
          <w:u w:val="single"/>
        </w:rPr>
      </w:pPr>
      <w:r>
        <w:rPr>
          <w:noProof/>
        </w:rPr>
        <w:t>Sveobuhvatna arhiva snimljenih slučajeva monitoringa.</w:t>
      </w:r>
    </w:p>
    <w:p w:rsidR="00843972" w:rsidRPr="005E24ED" w:rsidRDefault="00843972" w:rsidP="00843972">
      <w:pPr>
        <w:pStyle w:val="ListParagraph"/>
        <w:numPr>
          <w:ilvl w:val="0"/>
          <w:numId w:val="44"/>
        </w:numPr>
        <w:jc w:val="both"/>
        <w:rPr>
          <w:noProof/>
          <w:u w:val="single"/>
        </w:rPr>
      </w:pPr>
      <w:r>
        <w:rPr>
          <w:noProof/>
        </w:rPr>
        <w:t>Pouzdano praćenje sedacije u intezivnoj nezi.</w:t>
      </w:r>
    </w:p>
    <w:p w:rsidR="00843972" w:rsidRPr="005E24ED" w:rsidRDefault="00843972" w:rsidP="00843972">
      <w:pPr>
        <w:pStyle w:val="ListParagraph"/>
        <w:numPr>
          <w:ilvl w:val="0"/>
          <w:numId w:val="44"/>
        </w:numPr>
        <w:jc w:val="both"/>
        <w:rPr>
          <w:noProof/>
          <w:u w:val="single"/>
        </w:rPr>
      </w:pPr>
      <w:r>
        <w:rPr>
          <w:noProof/>
        </w:rPr>
        <w:t>Usaglašenost sa međunarodnim standardima: CE sertifikat, registrovan u ALIMS-u Srbije, IFCN-International Federation of Clinical Neurophysiology, ACNS-American Clinical Neuropshysology Society, itd.</w:t>
      </w:r>
    </w:p>
    <w:p w:rsidR="00843972" w:rsidRDefault="00843972">
      <w:pPr>
        <w:rPr>
          <w:bCs/>
          <w:iCs/>
        </w:rPr>
      </w:pPr>
    </w:p>
    <w:p w:rsidR="00843972" w:rsidRDefault="00843972">
      <w:pPr>
        <w:rPr>
          <w:bCs/>
          <w:iCs/>
        </w:rPr>
      </w:pPr>
    </w:p>
    <w:p w:rsidR="00843972" w:rsidRPr="00211167" w:rsidRDefault="00843972" w:rsidP="00843972">
      <w:pPr>
        <w:ind w:firstLine="360"/>
        <w:jc w:val="both"/>
        <w:rPr>
          <w:b/>
          <w:noProof/>
          <w:u w:val="single"/>
        </w:rPr>
      </w:pPr>
      <w:r w:rsidRPr="00211167">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0565E9" w:rsidRDefault="000565E9">
      <w:pPr>
        <w:rPr>
          <w:bCs/>
          <w:iCs/>
        </w:rPr>
      </w:pPr>
    </w:p>
    <w:p w:rsidR="000565E9" w:rsidRDefault="000565E9">
      <w:pPr>
        <w:rPr>
          <w:bCs/>
          <w:iCs/>
        </w:rPr>
      </w:pPr>
    </w:p>
    <w:p w:rsidR="000565E9" w:rsidRDefault="000565E9">
      <w:pPr>
        <w:rPr>
          <w:bCs/>
          <w:iCs/>
        </w:rPr>
      </w:pPr>
    </w:p>
    <w:p w:rsidR="000565E9" w:rsidRDefault="000565E9">
      <w:pPr>
        <w:rPr>
          <w:bCs/>
          <w:iCs/>
        </w:rPr>
      </w:pPr>
    </w:p>
    <w:p w:rsidR="000565E9" w:rsidRDefault="000565E9">
      <w:pPr>
        <w:rPr>
          <w:bCs/>
          <w:iCs/>
        </w:rPr>
      </w:pPr>
      <w:r>
        <w:rPr>
          <w:bCs/>
          <w:iCs/>
        </w:rPr>
        <w:tab/>
      </w:r>
      <w:r>
        <w:rPr>
          <w:bCs/>
          <w:iCs/>
        </w:rPr>
        <w:tab/>
      </w:r>
      <w:r>
        <w:rPr>
          <w:bCs/>
          <w:iCs/>
        </w:rPr>
        <w:tab/>
      </w:r>
      <w:r>
        <w:rPr>
          <w:bCs/>
          <w:iCs/>
        </w:rPr>
        <w:tab/>
      </w:r>
      <w:r>
        <w:rPr>
          <w:bCs/>
          <w:iCs/>
        </w:rPr>
        <w:tab/>
      </w:r>
      <w:r>
        <w:rPr>
          <w:bCs/>
          <w:iCs/>
        </w:rPr>
        <w:tab/>
      </w:r>
      <w:r>
        <w:rPr>
          <w:bCs/>
          <w:iCs/>
        </w:rPr>
        <w:tab/>
        <w:t>P.M.</w:t>
      </w:r>
      <w:r>
        <w:rPr>
          <w:bCs/>
          <w:iCs/>
        </w:rPr>
        <w:tab/>
        <w:t>_____________________</w:t>
      </w:r>
    </w:p>
    <w:p w:rsidR="000565E9" w:rsidRDefault="000565E9">
      <w:pPr>
        <w:rPr>
          <w:bCs/>
          <w:iCs/>
        </w:rPr>
      </w:pPr>
    </w:p>
    <w:p w:rsidR="000565E9" w:rsidRDefault="000565E9">
      <w:pPr>
        <w:rPr>
          <w:bCs/>
          <w:iCs/>
        </w:rPr>
      </w:pPr>
    </w:p>
    <w:p w:rsidR="000565E9" w:rsidRDefault="000565E9">
      <w:pPr>
        <w:rPr>
          <w:bCs/>
          <w:iCs/>
        </w:rPr>
      </w:pPr>
    </w:p>
    <w:p w:rsidR="000565E9" w:rsidRDefault="000565E9">
      <w:pPr>
        <w:rPr>
          <w:bCs/>
          <w:iCs/>
        </w:rPr>
      </w:pPr>
    </w:p>
    <w:p w:rsidR="000565E9" w:rsidRDefault="000565E9">
      <w:pPr>
        <w:rPr>
          <w:bCs/>
          <w:iCs/>
        </w:rPr>
      </w:pPr>
    </w:p>
    <w:p w:rsidR="00E43FAE" w:rsidRPr="00A0769E" w:rsidRDefault="00E43FAE" w:rsidP="00A0769E">
      <w:pPr>
        <w:pStyle w:val="Heading2"/>
        <w:numPr>
          <w:ilvl w:val="0"/>
          <w:numId w:val="30"/>
        </w:numPr>
      </w:pPr>
      <w:bookmarkStart w:id="12" w:name="_Toc366144386"/>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787E76" w:rsidRDefault="001F30AB" w:rsidP="00A37566">
            <w:pPr>
              <w:jc w:val="both"/>
            </w:pPr>
            <w:r w:rsidRPr="00787E76">
              <w:rPr>
                <w:bCs/>
                <w:iCs/>
              </w:rPr>
              <w:t>Н</w:t>
            </w:r>
            <w:r w:rsidRPr="00787E76">
              <w:t xml:space="preserve">аручилац захтева да понуђачи доставе </w:t>
            </w:r>
            <w:r w:rsidR="00787E76">
              <w:t xml:space="preserve">следећу </w:t>
            </w:r>
            <w:r w:rsidR="00D45C42" w:rsidRPr="00787E76">
              <w:t>техничку документацију предмета јавне набавке која је од значаја за оцењивање понуда</w:t>
            </w:r>
            <w:r w:rsidR="00787E76">
              <w:t>:</w:t>
            </w:r>
          </w:p>
          <w:p w:rsidR="00787E76" w:rsidRDefault="00787E76" w:rsidP="00787E76">
            <w:pPr>
              <w:pStyle w:val="ListParagraph"/>
              <w:numPr>
                <w:ilvl w:val="0"/>
                <w:numId w:val="45"/>
              </w:numPr>
              <w:jc w:val="both"/>
            </w:pPr>
            <w:r>
              <w:t>CE сертификат (регистрован у агенцији за лекове и медицинска средства РС)</w:t>
            </w:r>
          </w:p>
          <w:p w:rsidR="00787E76" w:rsidRPr="00787E76" w:rsidRDefault="00787E76" w:rsidP="00787E76">
            <w:pPr>
              <w:pStyle w:val="ListParagraph"/>
              <w:numPr>
                <w:ilvl w:val="0"/>
                <w:numId w:val="45"/>
              </w:numPr>
              <w:jc w:val="both"/>
            </w:pPr>
            <w:r>
              <w:t>IFCN – International Federation of Clinical Neurophysiology</w:t>
            </w:r>
          </w:p>
          <w:p w:rsidR="00E43FAE" w:rsidRPr="00787E76" w:rsidRDefault="00787E76" w:rsidP="00A37566">
            <w:pPr>
              <w:pStyle w:val="ListParagraph"/>
              <w:numPr>
                <w:ilvl w:val="0"/>
                <w:numId w:val="45"/>
              </w:numPr>
              <w:jc w:val="both"/>
            </w:pPr>
            <w:r>
              <w:t>ACSN – American Clinical Neurophysiology Society</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614438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Default="002D5B2C" w:rsidP="000565E9">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0565E9" w:rsidRPr="000565E9" w:rsidRDefault="000565E9" w:rsidP="000565E9">
      <w:pPr>
        <w:spacing w:before="100" w:beforeAutospacing="1" w:line="210" w:lineRule="atLeast"/>
        <w:ind w:firstLine="360"/>
        <w:jc w:val="both"/>
        <w:rPr>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6006BE" w:rsidRDefault="00A26846" w:rsidP="00417DFD">
            <w:pPr>
              <w:rPr>
                <w:noProof/>
              </w:rPr>
            </w:pPr>
            <w:r w:rsidRPr="006006BE">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64EC8" w:rsidRPr="006006BE">
              <w:rPr>
                <w:noProof/>
              </w:rPr>
              <w:t>1</w:t>
            </w:r>
            <w:r w:rsidR="006006BE" w:rsidRPr="006006BE">
              <w:rPr>
                <w:noProof/>
              </w:rPr>
              <w:t>7</w:t>
            </w:r>
            <w:r w:rsidR="00E43EED" w:rsidRPr="006006BE">
              <w:rPr>
                <w:noProof/>
                <w:lang w:val="sr-Cyrl-BA"/>
              </w:rPr>
              <w:t>.0</w:t>
            </w:r>
            <w:r w:rsidR="00A64EC8" w:rsidRPr="006006BE">
              <w:rPr>
                <w:noProof/>
              </w:rPr>
              <w:t>3</w:t>
            </w:r>
            <w:r w:rsidR="00E43EED" w:rsidRPr="006006BE">
              <w:rPr>
                <w:noProof/>
                <w:lang w:val="sr-Cyrl-BA"/>
              </w:rPr>
              <w:t xml:space="preserve">.2013. </w:t>
            </w:r>
            <w:r w:rsidRPr="006006BE">
              <w:rPr>
                <w:noProof/>
              </w:rPr>
              <w:t xml:space="preserve">до </w:t>
            </w:r>
            <w:r w:rsidR="00A64EC8" w:rsidRPr="006006BE">
              <w:rPr>
                <w:noProof/>
              </w:rPr>
              <w:t>1</w:t>
            </w:r>
            <w:r w:rsidR="006006BE" w:rsidRPr="006006BE">
              <w:rPr>
                <w:noProof/>
              </w:rPr>
              <w:t>7</w:t>
            </w:r>
            <w:r w:rsidR="00E43EED" w:rsidRPr="006006BE">
              <w:rPr>
                <w:noProof/>
                <w:lang w:val="sr-Cyrl-BA"/>
              </w:rPr>
              <w:t>.0</w:t>
            </w:r>
            <w:r w:rsidR="00A64EC8" w:rsidRPr="006006BE">
              <w:rPr>
                <w:noProof/>
              </w:rPr>
              <w:t>9</w:t>
            </w:r>
            <w:r w:rsidRPr="006006BE">
              <w:rPr>
                <w:noProof/>
              </w:rPr>
              <w:t xml:space="preserve">.2013. године и да је остварио најмање </w:t>
            </w:r>
            <w:r w:rsidR="007D1046" w:rsidRPr="006006BE">
              <w:rPr>
                <w:noProof/>
              </w:rPr>
              <w:t>3</w:t>
            </w:r>
            <w:r w:rsidR="007C1157" w:rsidRPr="006006BE">
              <w:rPr>
                <w:noProof/>
              </w:rPr>
              <w:t>.0</w:t>
            </w:r>
            <w:r w:rsidRPr="006006BE">
              <w:rPr>
                <w:noProof/>
              </w:rPr>
              <w:t>00.000,00</w:t>
            </w:r>
            <w:r w:rsidR="003877DA" w:rsidRPr="006006BE">
              <w:rPr>
                <w:noProof/>
              </w:rPr>
              <w:t xml:space="preserve"> </w:t>
            </w:r>
            <w:r w:rsidRPr="006006BE">
              <w:rPr>
                <w:noProof/>
              </w:rPr>
              <w:t>дин. прихода у последње две године.</w:t>
            </w:r>
          </w:p>
          <w:p w:rsidR="00A26846" w:rsidRPr="006006BE" w:rsidRDefault="00A26846" w:rsidP="00417DFD">
            <w:pPr>
              <w:rPr>
                <w:noProof/>
              </w:rPr>
            </w:pPr>
          </w:p>
        </w:tc>
        <w:tc>
          <w:tcPr>
            <w:tcW w:w="5914" w:type="dxa"/>
            <w:gridSpan w:val="2"/>
          </w:tcPr>
          <w:p w:rsidR="00A26846" w:rsidRPr="006006BE" w:rsidRDefault="00A26846" w:rsidP="00417DFD">
            <w:pPr>
              <w:jc w:val="both"/>
              <w:rPr>
                <w:b/>
                <w:noProof/>
              </w:rPr>
            </w:pPr>
            <w:r w:rsidRPr="006006BE">
              <w:rPr>
                <w:b/>
                <w:noProof/>
              </w:rPr>
              <w:t>Доказ за правно лице/предузетника/физичко лице:</w:t>
            </w:r>
          </w:p>
          <w:p w:rsidR="00A26846" w:rsidRPr="006006BE" w:rsidRDefault="00A26846" w:rsidP="00417DFD">
            <w:pPr>
              <w:rPr>
                <w:noProof/>
              </w:rPr>
            </w:pPr>
          </w:p>
          <w:p w:rsidR="00A26846" w:rsidRPr="006006BE" w:rsidRDefault="00A26846" w:rsidP="00417DFD">
            <w:pPr>
              <w:rPr>
                <w:noProof/>
              </w:rPr>
            </w:pPr>
            <w:r w:rsidRPr="006006BE">
              <w:rPr>
                <w:noProof/>
              </w:rPr>
              <w:t>Потврда НБС о броју дана неликвидности за период од</w:t>
            </w:r>
            <w:r w:rsidR="008A3722" w:rsidRPr="006006BE">
              <w:rPr>
                <w:noProof/>
                <w:color w:val="FF0000"/>
              </w:rPr>
              <w:t xml:space="preserve">          </w:t>
            </w:r>
            <w:r w:rsidR="00A64EC8" w:rsidRPr="006006BE">
              <w:rPr>
                <w:noProof/>
              </w:rPr>
              <w:t>1</w:t>
            </w:r>
            <w:r w:rsidR="006006BE" w:rsidRPr="006006BE">
              <w:rPr>
                <w:noProof/>
              </w:rPr>
              <w:t>7</w:t>
            </w:r>
            <w:r w:rsidR="00E43EED" w:rsidRPr="006006BE">
              <w:rPr>
                <w:noProof/>
              </w:rPr>
              <w:t>.0</w:t>
            </w:r>
            <w:r w:rsidR="00A64EC8" w:rsidRPr="006006BE">
              <w:rPr>
                <w:noProof/>
              </w:rPr>
              <w:t>3</w:t>
            </w:r>
            <w:r w:rsidR="00E43EED" w:rsidRPr="006006BE">
              <w:rPr>
                <w:noProof/>
              </w:rPr>
              <w:t>.2103</w:t>
            </w:r>
            <w:r w:rsidR="00E43EED" w:rsidRPr="006006BE">
              <w:rPr>
                <w:noProof/>
                <w:lang w:val="sr-Cyrl-BA"/>
              </w:rPr>
              <w:t xml:space="preserve">. </w:t>
            </w:r>
            <w:r w:rsidR="00E43EED" w:rsidRPr="006006BE">
              <w:rPr>
                <w:noProof/>
              </w:rPr>
              <w:t xml:space="preserve"> </w:t>
            </w:r>
            <w:r w:rsidR="00E43EED" w:rsidRPr="006006BE">
              <w:rPr>
                <w:noProof/>
                <w:lang w:val="sr-Cyrl-BA"/>
              </w:rPr>
              <w:t xml:space="preserve">до </w:t>
            </w:r>
            <w:r w:rsidR="00A64EC8" w:rsidRPr="006006BE">
              <w:rPr>
                <w:noProof/>
              </w:rPr>
              <w:t>1</w:t>
            </w:r>
            <w:r w:rsidR="006006BE" w:rsidRPr="006006BE">
              <w:rPr>
                <w:noProof/>
              </w:rPr>
              <w:t>7</w:t>
            </w:r>
            <w:r w:rsidR="00E43EED" w:rsidRPr="006006BE">
              <w:rPr>
                <w:noProof/>
                <w:lang w:val="sr-Cyrl-BA"/>
              </w:rPr>
              <w:t>.0</w:t>
            </w:r>
            <w:r w:rsidR="00A64EC8" w:rsidRPr="006006BE">
              <w:rPr>
                <w:noProof/>
              </w:rPr>
              <w:t>9</w:t>
            </w:r>
            <w:r w:rsidR="00E43EED" w:rsidRPr="006006BE">
              <w:rPr>
                <w:noProof/>
                <w:lang w:val="sr-Cyrl-BA"/>
              </w:rPr>
              <w:t>.2013</w:t>
            </w:r>
            <w:r w:rsidRPr="006006BE">
              <w:rPr>
                <w:noProof/>
              </w:rPr>
              <w:t xml:space="preserve">. године. </w:t>
            </w:r>
          </w:p>
          <w:p w:rsidR="00A26846" w:rsidRPr="006006BE" w:rsidRDefault="00A26846" w:rsidP="00417DFD">
            <w:pPr>
              <w:rPr>
                <w:noProof/>
              </w:rPr>
            </w:pPr>
            <w:r w:rsidRPr="006006BE">
              <w:rPr>
                <w:noProof/>
              </w:rPr>
              <w:t xml:space="preserve">Потврду издаје: </w:t>
            </w:r>
          </w:p>
          <w:p w:rsidR="00A26846" w:rsidRPr="006006BE" w:rsidRDefault="00A26846" w:rsidP="00417DFD">
            <w:pPr>
              <w:rPr>
                <w:noProof/>
              </w:rPr>
            </w:pPr>
            <w:r w:rsidRPr="006006B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6006BE" w:rsidRDefault="00A26846" w:rsidP="008736DB">
            <w:pPr>
              <w:rPr>
                <w:noProof/>
              </w:rPr>
            </w:pPr>
            <w:r w:rsidRPr="006006B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B1266" w:rsidRDefault="00812915" w:rsidP="00417DFD">
            <w:r w:rsidRPr="00AB1266">
              <w:rPr>
                <w:lang w:val="sr-Latn-CS"/>
              </w:rPr>
              <w:t>Понуђач</w:t>
            </w:r>
            <w:r w:rsidR="00A26846" w:rsidRPr="00AB1266">
              <w:rPr>
                <w:lang w:val="sr-Latn-CS"/>
              </w:rPr>
              <w:t xml:space="preserve"> </w:t>
            </w:r>
            <w:r w:rsidRPr="00AB1266">
              <w:rPr>
                <w:lang w:val="sr-Latn-CS"/>
              </w:rPr>
              <w:t>располаже</w:t>
            </w:r>
            <w:r w:rsidR="00A26846" w:rsidRPr="00AB1266">
              <w:rPr>
                <w:lang w:val="sr-Latn-CS"/>
              </w:rPr>
              <w:t xml:space="preserve"> </w:t>
            </w:r>
            <w:r w:rsidRPr="00AB1266">
              <w:rPr>
                <w:lang w:val="sr-Latn-CS"/>
              </w:rPr>
              <w:t>довољним</w:t>
            </w:r>
            <w:r w:rsidR="00A26846" w:rsidRPr="00AB1266">
              <w:rPr>
                <w:lang w:val="sr-Latn-CS"/>
              </w:rPr>
              <w:t xml:space="preserve"> </w:t>
            </w:r>
            <w:r w:rsidRPr="00AB1266">
              <w:rPr>
                <w:lang w:val="sr-Latn-CS"/>
              </w:rPr>
              <w:t>техничким</w:t>
            </w:r>
            <w:r w:rsidR="00A26846" w:rsidRPr="00AB1266">
              <w:rPr>
                <w:lang w:val="sr-Latn-CS"/>
              </w:rPr>
              <w:t xml:space="preserve"> </w:t>
            </w:r>
            <w:r w:rsidRPr="00AB1266">
              <w:rPr>
                <w:lang w:val="sr-Latn-CS"/>
              </w:rPr>
              <w:t>и</w:t>
            </w:r>
            <w:r w:rsidR="00A26846" w:rsidRPr="00AB1266">
              <w:rPr>
                <w:lang w:val="sr-Latn-CS"/>
              </w:rPr>
              <w:t xml:space="preserve"> </w:t>
            </w:r>
            <w:r w:rsidRPr="00AB1266">
              <w:rPr>
                <w:lang w:val="sr-Latn-CS"/>
              </w:rPr>
              <w:t>кадровским</w:t>
            </w:r>
            <w:r w:rsidR="00A26846" w:rsidRPr="00AB1266">
              <w:rPr>
                <w:lang w:val="sr-Latn-CS"/>
              </w:rPr>
              <w:t xml:space="preserve"> </w:t>
            </w:r>
            <w:r w:rsidRPr="00AB1266">
              <w:rPr>
                <w:lang w:val="sr-Latn-CS"/>
              </w:rPr>
              <w:t>капацитетом</w:t>
            </w:r>
            <w:r w:rsidR="00A26846" w:rsidRPr="00AB1266">
              <w:rPr>
                <w:lang w:val="sr-Latn-CS"/>
              </w:rPr>
              <w:t xml:space="preserve">- </w:t>
            </w:r>
            <w:r w:rsidRPr="00AB1266">
              <w:rPr>
                <w:lang w:val="sr-Latn-CS"/>
              </w:rPr>
              <w:t>понуђач</w:t>
            </w:r>
            <w:r w:rsidR="00A26846" w:rsidRPr="00AB1266">
              <w:rPr>
                <w:lang w:val="sr-Latn-CS"/>
              </w:rPr>
              <w:t xml:space="preserve"> </w:t>
            </w:r>
            <w:r w:rsidRPr="00AB1266">
              <w:rPr>
                <w:lang w:val="sr-Latn-CS"/>
              </w:rPr>
              <w:t>мора</w:t>
            </w:r>
            <w:r w:rsidR="00A26846" w:rsidRPr="00AB1266">
              <w:rPr>
                <w:lang w:val="sr-Latn-CS"/>
              </w:rPr>
              <w:t xml:space="preserve"> </w:t>
            </w:r>
            <w:r w:rsidRPr="00AB1266">
              <w:rPr>
                <w:lang w:val="sr-Latn-CS"/>
              </w:rPr>
              <w:t>да</w:t>
            </w:r>
            <w:r w:rsidR="00A26846" w:rsidRPr="00AB1266">
              <w:rPr>
                <w:lang w:val="sr-Latn-CS"/>
              </w:rPr>
              <w:t xml:space="preserve"> </w:t>
            </w:r>
            <w:r w:rsidRPr="00AB1266">
              <w:rPr>
                <w:lang w:val="sr-Latn-CS"/>
              </w:rPr>
              <w:t>има</w:t>
            </w:r>
            <w:r w:rsidR="00A26846" w:rsidRPr="00AB1266">
              <w:rPr>
                <w:lang w:val="sr-Latn-CS"/>
              </w:rPr>
              <w:t xml:space="preserve"> </w:t>
            </w:r>
            <w:r w:rsidRPr="00AB1266">
              <w:rPr>
                <w:lang w:val="sr-Latn-CS"/>
              </w:rPr>
              <w:t>минимум</w:t>
            </w:r>
            <w:r w:rsidR="00A26846" w:rsidRPr="00AB1266">
              <w:rPr>
                <w:lang w:val="sr-Latn-CS"/>
              </w:rPr>
              <w:t xml:space="preserve"> </w:t>
            </w:r>
            <w:r w:rsidR="007C298F" w:rsidRPr="00AB1266">
              <w:rPr>
                <w:lang w:val="sr-Latn-CS"/>
              </w:rPr>
              <w:t>једно</w:t>
            </w:r>
            <w:r w:rsidR="007C298F" w:rsidRPr="00AB1266">
              <w:t xml:space="preserve"> лице</w:t>
            </w:r>
            <w:r w:rsidR="00A26846" w:rsidRPr="00AB1266">
              <w:rPr>
                <w:lang w:val="sr-Latn-CS"/>
              </w:rPr>
              <w:t xml:space="preserve"> </w:t>
            </w:r>
            <w:r w:rsidRPr="00AB1266">
              <w:rPr>
                <w:lang w:val="sr-Latn-CS"/>
              </w:rPr>
              <w:lastRenderedPageBreak/>
              <w:t>запослено</w:t>
            </w:r>
            <w:r w:rsidR="00A26846" w:rsidRPr="00AB1266">
              <w:rPr>
                <w:lang w:val="sr-Latn-CS"/>
              </w:rPr>
              <w:t xml:space="preserve"> </w:t>
            </w:r>
            <w:r w:rsidRPr="00AB1266">
              <w:rPr>
                <w:lang w:val="sr-Latn-CS"/>
              </w:rPr>
              <w:t>на</w:t>
            </w:r>
            <w:r w:rsidR="00A26846" w:rsidRPr="00AB1266">
              <w:rPr>
                <w:lang w:val="sr-Latn-CS"/>
              </w:rPr>
              <w:t xml:space="preserve"> </w:t>
            </w:r>
            <w:r w:rsidRPr="00AB1266">
              <w:rPr>
                <w:lang w:val="sr-Latn-CS"/>
              </w:rPr>
              <w:t>пословима</w:t>
            </w:r>
            <w:r w:rsidR="00A26846" w:rsidRPr="00AB1266">
              <w:rPr>
                <w:lang w:val="sr-Latn-CS"/>
              </w:rPr>
              <w:t xml:space="preserve"> </w:t>
            </w:r>
            <w:r w:rsidRPr="00AB1266">
              <w:rPr>
                <w:lang w:val="sr-Latn-CS"/>
              </w:rPr>
              <w:t>који</w:t>
            </w:r>
            <w:r w:rsidR="00A26846" w:rsidRPr="00AB1266">
              <w:rPr>
                <w:lang w:val="sr-Latn-CS"/>
              </w:rPr>
              <w:t xml:space="preserve"> </w:t>
            </w:r>
            <w:r w:rsidRPr="00AB1266">
              <w:rPr>
                <w:lang w:val="sr-Latn-CS"/>
              </w:rPr>
              <w:t>су</w:t>
            </w:r>
            <w:r w:rsidR="00A26846" w:rsidRPr="00AB1266">
              <w:rPr>
                <w:lang w:val="sr-Latn-CS"/>
              </w:rPr>
              <w:t xml:space="preserve"> </w:t>
            </w:r>
            <w:r w:rsidRPr="00AB1266">
              <w:rPr>
                <w:lang w:val="sr-Latn-CS"/>
              </w:rPr>
              <w:t>у</w:t>
            </w:r>
            <w:r w:rsidR="00A26846" w:rsidRPr="00AB1266">
              <w:rPr>
                <w:lang w:val="sr-Latn-CS"/>
              </w:rPr>
              <w:t xml:space="preserve"> </w:t>
            </w:r>
            <w:r w:rsidRPr="00AB1266">
              <w:rPr>
                <w:lang w:val="sr-Latn-CS"/>
              </w:rPr>
              <w:t>непосредној</w:t>
            </w:r>
            <w:r w:rsidR="00A26846" w:rsidRPr="00AB1266">
              <w:rPr>
                <w:lang w:val="sr-Latn-CS"/>
              </w:rPr>
              <w:t xml:space="preserve"> </w:t>
            </w:r>
            <w:r w:rsidRPr="00AB1266">
              <w:rPr>
                <w:lang w:val="sr-Latn-CS"/>
              </w:rPr>
              <w:t>вези</w:t>
            </w:r>
            <w:r w:rsidR="00A26846" w:rsidRPr="00AB1266">
              <w:rPr>
                <w:lang w:val="sr-Latn-CS"/>
              </w:rPr>
              <w:t xml:space="preserve"> </w:t>
            </w:r>
            <w:r w:rsidRPr="00AB1266">
              <w:rPr>
                <w:lang w:val="sr-Latn-CS"/>
              </w:rPr>
              <w:t>са</w:t>
            </w:r>
            <w:r w:rsidR="00A26846" w:rsidRPr="00AB1266">
              <w:rPr>
                <w:lang w:val="sr-Latn-CS"/>
              </w:rPr>
              <w:t xml:space="preserve"> </w:t>
            </w:r>
            <w:r w:rsidRPr="00AB1266">
              <w:rPr>
                <w:lang w:val="sr-Latn-CS"/>
              </w:rPr>
              <w:t>предметом</w:t>
            </w:r>
            <w:r w:rsidR="00A26846" w:rsidRPr="00AB1266">
              <w:rPr>
                <w:lang w:val="sr-Latn-CS"/>
              </w:rPr>
              <w:t xml:space="preserve"> </w:t>
            </w:r>
            <w:r w:rsidRPr="00AB1266">
              <w:rPr>
                <w:lang w:val="sr-Latn-CS"/>
              </w:rPr>
              <w:t>јавне</w:t>
            </w:r>
            <w:r w:rsidR="00A26846" w:rsidRPr="00AB1266">
              <w:rPr>
                <w:lang w:val="sr-Latn-CS"/>
              </w:rPr>
              <w:t xml:space="preserve"> </w:t>
            </w:r>
            <w:r w:rsidRPr="00AB1266">
              <w:rPr>
                <w:lang w:val="sr-Latn-CS"/>
              </w:rPr>
              <w:t>набавке</w:t>
            </w:r>
            <w:r w:rsidR="00A26846" w:rsidRPr="00AB1266">
              <w:rPr>
                <w:lang w:val="sr-Latn-CS"/>
              </w:rPr>
              <w:t xml:space="preserve"> </w:t>
            </w:r>
            <w:r w:rsidRPr="00AB1266">
              <w:rPr>
                <w:lang w:val="sr-Latn-CS"/>
              </w:rPr>
              <w:t>кој</w:t>
            </w:r>
            <w:r w:rsidR="007C298F" w:rsidRPr="00AB1266">
              <w:t>е</w:t>
            </w:r>
            <w:r w:rsidR="00A26846" w:rsidRPr="00AB1266">
              <w:rPr>
                <w:lang w:val="sr-Latn-CS"/>
              </w:rPr>
              <w:t xml:space="preserve"> </w:t>
            </w:r>
            <w:r w:rsidRPr="00AB1266">
              <w:rPr>
                <w:lang w:val="sr-Latn-CS"/>
              </w:rPr>
              <w:t>ће</w:t>
            </w:r>
            <w:r w:rsidR="00A26846" w:rsidRPr="00AB1266">
              <w:rPr>
                <w:lang w:val="sr-Latn-CS"/>
              </w:rPr>
              <w:t xml:space="preserve"> </w:t>
            </w:r>
            <w:r w:rsidRPr="00AB1266">
              <w:rPr>
                <w:lang w:val="sr-Latn-CS"/>
              </w:rPr>
              <w:t>бити</w:t>
            </w:r>
            <w:r w:rsidR="00A26846" w:rsidRPr="00AB1266">
              <w:rPr>
                <w:lang w:val="sr-Latn-CS"/>
              </w:rPr>
              <w:t xml:space="preserve"> </w:t>
            </w:r>
            <w:r w:rsidRPr="00AB1266">
              <w:rPr>
                <w:lang w:val="sr-Latn-CS"/>
              </w:rPr>
              <w:t>одговорно</w:t>
            </w:r>
            <w:r w:rsidR="00A26846" w:rsidRPr="00AB1266">
              <w:rPr>
                <w:lang w:val="sr-Latn-CS"/>
              </w:rPr>
              <w:t xml:space="preserve"> </w:t>
            </w:r>
            <w:r w:rsidRPr="00AB1266">
              <w:rPr>
                <w:lang w:val="sr-Latn-CS"/>
              </w:rPr>
              <w:t>за</w:t>
            </w:r>
            <w:r w:rsidR="00A26846" w:rsidRPr="00AB1266">
              <w:rPr>
                <w:lang w:val="sr-Latn-CS"/>
              </w:rPr>
              <w:t xml:space="preserve"> </w:t>
            </w:r>
            <w:r w:rsidRPr="00AB1266">
              <w:rPr>
                <w:lang w:val="sr-Latn-CS"/>
              </w:rPr>
              <w:t>извршење</w:t>
            </w:r>
            <w:r w:rsidR="00A26846" w:rsidRPr="00AB1266">
              <w:rPr>
                <w:lang w:val="sr-Latn-CS"/>
              </w:rPr>
              <w:t xml:space="preserve"> </w:t>
            </w:r>
            <w:r w:rsidRPr="00AB1266">
              <w:rPr>
                <w:lang w:val="sr-Latn-CS"/>
              </w:rPr>
              <w:t>уговора</w:t>
            </w:r>
            <w:r w:rsidR="00A26846" w:rsidRPr="00AB1266">
              <w:rPr>
                <w:lang w:val="sr-Latn-CS"/>
              </w:rPr>
              <w:t>.</w:t>
            </w:r>
          </w:p>
          <w:p w:rsidR="00A26846" w:rsidRPr="00AB1266" w:rsidRDefault="00A26846" w:rsidP="00417DFD">
            <w:pPr>
              <w:rPr>
                <w:noProof/>
              </w:rPr>
            </w:pPr>
          </w:p>
        </w:tc>
        <w:tc>
          <w:tcPr>
            <w:tcW w:w="5914" w:type="dxa"/>
            <w:gridSpan w:val="2"/>
            <w:vAlign w:val="center"/>
          </w:tcPr>
          <w:p w:rsidR="00A26846" w:rsidRPr="00AB1266" w:rsidRDefault="00812915" w:rsidP="00417DFD">
            <w:r w:rsidRPr="00AB1266">
              <w:rPr>
                <w:lang w:val="sr-Latn-CS"/>
              </w:rPr>
              <w:lastRenderedPageBreak/>
              <w:t>Изјава</w:t>
            </w:r>
            <w:r w:rsidR="00A26846" w:rsidRPr="00AB1266">
              <w:rPr>
                <w:lang w:val="sr-Latn-CS"/>
              </w:rPr>
              <w:t xml:space="preserve"> </w:t>
            </w:r>
            <w:r w:rsidRPr="00AB1266">
              <w:rPr>
                <w:lang w:val="sr-Latn-CS"/>
              </w:rPr>
              <w:t>понуђача</w:t>
            </w:r>
            <w:r w:rsidR="00A26846" w:rsidRPr="00AB1266">
              <w:rPr>
                <w:lang w:val="sr-Latn-CS"/>
              </w:rPr>
              <w:t xml:space="preserve"> </w:t>
            </w:r>
            <w:r w:rsidRPr="00AB1266">
              <w:rPr>
                <w:lang w:val="sr-Latn-CS"/>
              </w:rPr>
              <w:t>о</w:t>
            </w:r>
            <w:r w:rsidR="00A26846" w:rsidRPr="00AB1266">
              <w:rPr>
                <w:lang w:val="sr-Latn-CS"/>
              </w:rPr>
              <w:t xml:space="preserve"> </w:t>
            </w:r>
            <w:r w:rsidRPr="00AB1266">
              <w:rPr>
                <w:lang w:val="sr-Latn-CS"/>
              </w:rPr>
              <w:t>кључном</w:t>
            </w:r>
            <w:r w:rsidR="00A26846" w:rsidRPr="00AB1266">
              <w:rPr>
                <w:lang w:val="sr-Latn-CS"/>
              </w:rPr>
              <w:t xml:space="preserve"> </w:t>
            </w:r>
            <w:r w:rsidRPr="00AB1266">
              <w:rPr>
                <w:lang w:val="sr-Latn-CS"/>
              </w:rPr>
              <w:t>техничком</w:t>
            </w:r>
            <w:r w:rsidR="00A26846" w:rsidRPr="00AB1266">
              <w:rPr>
                <w:lang w:val="sr-Latn-CS"/>
              </w:rPr>
              <w:t xml:space="preserve"> </w:t>
            </w:r>
            <w:r w:rsidRPr="00AB1266">
              <w:rPr>
                <w:lang w:val="sr-Latn-CS"/>
              </w:rPr>
              <w:t>особљу</w:t>
            </w:r>
            <w:r w:rsidR="00A26846" w:rsidRPr="00AB1266">
              <w:rPr>
                <w:lang w:val="sr-Latn-CS"/>
              </w:rPr>
              <w:t xml:space="preserve"> </w:t>
            </w:r>
            <w:r w:rsidRPr="00AB1266">
              <w:rPr>
                <w:lang w:val="sr-Latn-CS"/>
              </w:rPr>
              <w:t>и</w:t>
            </w:r>
            <w:r w:rsidR="00A26846" w:rsidRPr="00AB1266">
              <w:rPr>
                <w:lang w:val="sr-Latn-CS"/>
              </w:rPr>
              <w:t xml:space="preserve"> </w:t>
            </w:r>
            <w:r w:rsidRPr="00AB1266">
              <w:rPr>
                <w:lang w:val="sr-Latn-CS"/>
              </w:rPr>
              <w:t>другим</w:t>
            </w:r>
            <w:r w:rsidR="00A26846" w:rsidRPr="00AB1266">
              <w:rPr>
                <w:lang w:val="sr-Latn-CS"/>
              </w:rPr>
              <w:t xml:space="preserve"> </w:t>
            </w:r>
            <w:r w:rsidRPr="00AB1266">
              <w:rPr>
                <w:lang w:val="sr-Latn-CS"/>
              </w:rPr>
              <w:t>експертима</w:t>
            </w:r>
            <w:r w:rsidR="00A26846" w:rsidRPr="00AB1266">
              <w:rPr>
                <w:lang w:val="sr-Latn-CS"/>
              </w:rPr>
              <w:t xml:space="preserve"> </w:t>
            </w:r>
            <w:r w:rsidRPr="00AB1266">
              <w:rPr>
                <w:lang w:val="sr-Latn-CS"/>
              </w:rPr>
              <w:t>који</w:t>
            </w:r>
            <w:r w:rsidR="00A26846" w:rsidRPr="00AB1266">
              <w:rPr>
                <w:lang w:val="sr-Latn-CS"/>
              </w:rPr>
              <w:t xml:space="preserve"> </w:t>
            </w:r>
            <w:r w:rsidRPr="00AB1266">
              <w:rPr>
                <w:lang w:val="sr-Latn-CS"/>
              </w:rPr>
              <w:t>раде</w:t>
            </w:r>
            <w:r w:rsidR="00A26846" w:rsidRPr="00AB1266">
              <w:rPr>
                <w:lang w:val="sr-Latn-CS"/>
              </w:rPr>
              <w:t xml:space="preserve"> </w:t>
            </w:r>
            <w:r w:rsidRPr="00AB1266">
              <w:rPr>
                <w:lang w:val="sr-Latn-CS"/>
              </w:rPr>
              <w:t>за</w:t>
            </w:r>
            <w:r w:rsidR="00A26846" w:rsidRPr="00AB1266">
              <w:rPr>
                <w:lang w:val="sr-Latn-CS"/>
              </w:rPr>
              <w:t xml:space="preserve"> </w:t>
            </w:r>
            <w:r w:rsidRPr="00AB1266">
              <w:rPr>
                <w:lang w:val="sr-Latn-CS"/>
              </w:rPr>
              <w:t>понуђача</w:t>
            </w:r>
            <w:r w:rsidR="00A26846" w:rsidRPr="00AB1266">
              <w:rPr>
                <w:lang w:val="sr-Latn-CS"/>
              </w:rPr>
              <w:t xml:space="preserve">, </w:t>
            </w:r>
            <w:r w:rsidRPr="00AB1266">
              <w:rPr>
                <w:lang w:val="sr-Latn-CS"/>
              </w:rPr>
              <w:t>који</w:t>
            </w:r>
            <w:r w:rsidR="00A26846" w:rsidRPr="00AB1266">
              <w:rPr>
                <w:lang w:val="sr-Latn-CS"/>
              </w:rPr>
              <w:t xml:space="preserve"> </w:t>
            </w:r>
            <w:r w:rsidRPr="00AB1266">
              <w:rPr>
                <w:lang w:val="sr-Latn-CS"/>
              </w:rPr>
              <w:t>ће</w:t>
            </w:r>
            <w:r w:rsidR="00A26846" w:rsidRPr="00AB1266">
              <w:rPr>
                <w:lang w:val="sr-Latn-CS"/>
              </w:rPr>
              <w:t xml:space="preserve"> </w:t>
            </w:r>
            <w:r w:rsidRPr="00AB1266">
              <w:rPr>
                <w:lang w:val="sr-Latn-CS"/>
              </w:rPr>
              <w:t>бити</w:t>
            </w:r>
            <w:r w:rsidR="00A26846" w:rsidRPr="00AB1266">
              <w:rPr>
                <w:lang w:val="sr-Latn-CS"/>
              </w:rPr>
              <w:t xml:space="preserve"> </w:t>
            </w:r>
            <w:r w:rsidRPr="00AB1266">
              <w:rPr>
                <w:lang w:val="sr-Latn-CS"/>
              </w:rPr>
              <w:t>одговорни</w:t>
            </w:r>
            <w:r w:rsidR="00A26846" w:rsidRPr="00AB1266">
              <w:rPr>
                <w:lang w:val="sr-Latn-CS"/>
              </w:rPr>
              <w:t xml:space="preserve"> </w:t>
            </w:r>
            <w:r w:rsidRPr="00AB1266">
              <w:rPr>
                <w:lang w:val="sr-Latn-CS"/>
              </w:rPr>
              <w:t>за</w:t>
            </w:r>
            <w:r w:rsidR="00A26846" w:rsidRPr="00AB1266">
              <w:rPr>
                <w:lang w:val="sr-Latn-CS"/>
              </w:rPr>
              <w:t xml:space="preserve"> </w:t>
            </w:r>
            <w:r w:rsidRPr="00AB1266">
              <w:rPr>
                <w:lang w:val="sr-Latn-CS"/>
              </w:rPr>
              <w:t>извршење</w:t>
            </w:r>
            <w:r w:rsidR="00A26846" w:rsidRPr="00AB1266">
              <w:rPr>
                <w:lang w:val="sr-Latn-CS"/>
              </w:rPr>
              <w:t xml:space="preserve"> </w:t>
            </w:r>
            <w:r w:rsidRPr="00AB1266">
              <w:rPr>
                <w:lang w:val="sr-Latn-CS"/>
              </w:rPr>
              <w:t>уговора</w:t>
            </w:r>
            <w:r w:rsidR="00A26846" w:rsidRPr="00AB1266">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4" w:name="_Toc366144388"/>
      <w:r>
        <w:rPr>
          <w:noProof/>
        </w:rPr>
        <w:lastRenderedPageBreak/>
        <w:t>ЕЛЕМЕНТИ УГОВОРА О КОЈИМА ЋЕ СЕ ПРЕГОВАРАТИ И НАЧИН ПРЕГОВАРАЊА</w:t>
      </w:r>
      <w:bookmarkEnd w:id="14"/>
    </w:p>
    <w:p w:rsidR="000D7DCE" w:rsidRPr="000D7DCE" w:rsidRDefault="000D7DCE" w:rsidP="000D7DCE"/>
    <w:p w:rsidR="00E57D62" w:rsidRDefault="004C0EB5" w:rsidP="00E57D62">
      <w:r w:rsidRPr="004C0EB5">
        <w:rPr>
          <w:noProof/>
          <w:lang w:eastAsia="zh-TW"/>
        </w:rPr>
        <w:pict>
          <v:shapetype id="_x0000_t202" coordsize="21600,21600" o:spt="202" path="m,l,21600r21600,l21600,xe">
            <v:stroke joinstyle="miter"/>
            <v:path gradientshapeok="t" o:connecttype="rect"/>
          </v:shapetype>
          <v:shape id="_x0000_s1041" type="#_x0000_t202" style="position:absolute;margin-left:11.5pt;margin-top:1.9pt;width:452.6pt;height:49.35pt;z-index:251669504;mso-height-percent:200;mso-height-percent:200;mso-width-relative:margin;mso-height-relative:margin">
            <v:textbox style="mso-fit-shape-to-text:t">
              <w:txbxContent>
                <w:p w:rsidR="00953732" w:rsidRPr="00D2201A" w:rsidRDefault="00953732" w:rsidP="007808FB">
                  <w:r w:rsidRPr="00D2201A">
                    <w:rPr>
                      <w:lang w:val="sr-Cyrl-CS"/>
                    </w:rPr>
                    <w:t>Предмет преговарања ће бити висина цене, услови и начин плаћања за предмет јавне набавке</w:t>
                  </w:r>
                  <w:r w:rsidR="008736DB">
                    <w:rPr>
                      <w:lang w:val="sr-Latn-CS"/>
                    </w:rPr>
                    <w:t xml:space="preserve">, </w:t>
                  </w:r>
                  <w:r w:rsidR="008736DB">
                    <w:rPr>
                      <w:lang w:val="sr-Cyrl-CS"/>
                    </w:rPr>
                    <w:t>као</w:t>
                  </w:r>
                  <w:r w:rsidRPr="00D2201A">
                    <w:rPr>
                      <w:lang w:val="sr-Cyrl-CS"/>
                    </w:rPr>
                    <w:t xml:space="preserve"> и рок испоруке.</w:t>
                  </w:r>
                </w:p>
                <w:p w:rsidR="00953732" w:rsidRPr="00D2201A" w:rsidRDefault="00953732" w:rsidP="007808FB">
                  <w:r w:rsidRPr="00D2201A">
                    <w:t>Наручилац ће са понуђачима преговарати:</w:t>
                  </w:r>
                </w:p>
                <w:p w:rsidR="00953732" w:rsidRPr="00D2201A" w:rsidRDefault="00953732" w:rsidP="007808FB">
                  <w:pPr>
                    <w:numPr>
                      <w:ilvl w:val="0"/>
                      <w:numId w:val="43"/>
                    </w:numPr>
                  </w:pPr>
                  <w:r w:rsidRPr="00D2201A">
                    <w:t>у једном кругу</w:t>
                  </w:r>
                </w:p>
                <w:p w:rsidR="00953732" w:rsidRPr="00D2201A" w:rsidRDefault="008736DB" w:rsidP="007808FB">
                  <w:pPr>
                    <w:numPr>
                      <w:ilvl w:val="0"/>
                      <w:numId w:val="43"/>
                    </w:numPr>
                  </w:pPr>
                  <w:r>
                    <w:t>у</w:t>
                  </w:r>
                  <w:r w:rsidR="00953732" w:rsidRPr="00D2201A">
                    <w:t>сменим путем</w:t>
                  </w:r>
                </w:p>
                <w:p w:rsidR="00953732" w:rsidRPr="00D2201A" w:rsidRDefault="00953732" w:rsidP="007808FB">
                  <w:pPr>
                    <w:numPr>
                      <w:ilvl w:val="0"/>
                      <w:numId w:val="43"/>
                    </w:numPr>
                  </w:pPr>
                  <w:r w:rsidRPr="00D2201A">
                    <w:t xml:space="preserve">са сваким </w:t>
                  </w:r>
                  <w:r w:rsidRPr="00AB1266">
                    <w:t>понуђачем заједно</w:t>
                  </w:r>
                </w:p>
                <w:p w:rsidR="00953732" w:rsidRPr="00D2201A" w:rsidRDefault="00953732" w:rsidP="007808FB">
                  <w:proofErr w:type="gramStart"/>
                  <w:r w:rsidRPr="00D2201A">
                    <w:t>Наручилац ће у овом поступку водити записник о преговарању.</w:t>
                  </w:r>
                  <w:proofErr w:type="gramEnd"/>
                </w:p>
              </w:txbxContent>
            </v:textbox>
          </v:shape>
        </w:pict>
      </w:r>
    </w:p>
    <w:p w:rsidR="000D7DCE" w:rsidRDefault="000D7DCE" w:rsidP="00E57D62"/>
    <w:p w:rsidR="000D7DCE" w:rsidRDefault="000D7DCE" w:rsidP="00E57D62"/>
    <w:p w:rsidR="000D7DCE" w:rsidRDefault="000D7DCE" w:rsidP="00E57D62"/>
    <w:p w:rsidR="00E57D62" w:rsidRDefault="00E57D62">
      <w:r>
        <w:br w:type="page"/>
      </w:r>
    </w:p>
    <w:p w:rsidR="002D5B2C" w:rsidRPr="00EF6B5E" w:rsidRDefault="002D5B2C" w:rsidP="000C3B23">
      <w:pPr>
        <w:pStyle w:val="Heading2"/>
        <w:numPr>
          <w:ilvl w:val="0"/>
          <w:numId w:val="30"/>
        </w:numPr>
        <w:rPr>
          <w:noProof/>
        </w:rPr>
      </w:pPr>
      <w:bookmarkStart w:id="15" w:name="_Toc366144389"/>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Pr="00787E76" w:rsidRDefault="00A878F3" w:rsidP="00A878F3">
      <w:pPr>
        <w:jc w:val="both"/>
        <w:rPr>
          <w:b/>
          <w:bCs/>
          <w:i/>
          <w:iCs/>
        </w:rPr>
      </w:pPr>
      <w:r w:rsidRPr="00787E76">
        <w:rPr>
          <w:b/>
          <w:i/>
          <w:iCs/>
        </w:rPr>
        <w:t>3.</w:t>
      </w:r>
      <w:r w:rsidRPr="00787E76">
        <w:rPr>
          <w:b/>
          <w:bCs/>
          <w:i/>
          <w:iCs/>
        </w:rPr>
        <w:t xml:space="preserve"> ПАРТИЈЕ</w:t>
      </w:r>
    </w:p>
    <w:p w:rsidR="00C21A19" w:rsidRPr="00787E76" w:rsidRDefault="00C21A19" w:rsidP="00A878F3">
      <w:pPr>
        <w:jc w:val="both"/>
      </w:pPr>
    </w:p>
    <w:p w:rsidR="00C21A19" w:rsidRPr="00C21A19" w:rsidRDefault="00C21A19" w:rsidP="00C21A19">
      <w:pPr>
        <w:rPr>
          <w:noProof/>
        </w:rPr>
      </w:pPr>
      <w:r w:rsidRPr="00787E76">
        <w:rPr>
          <w:noProof/>
        </w:rPr>
        <w:t>Предмет јавне набавке није</w:t>
      </w:r>
      <w:r w:rsidR="00787E76">
        <w:rPr>
          <w:noProof/>
        </w:rPr>
        <w:t xml:space="preserve"> </w:t>
      </w:r>
      <w:r w:rsidRPr="00787E76">
        <w:rPr>
          <w:noProof/>
        </w:rPr>
        <w:t>обликован по партијама.</w:t>
      </w:r>
    </w:p>
    <w:p w:rsidR="00A878F3" w:rsidRPr="00C21A19"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787E76" w:rsidRDefault="00A878F3" w:rsidP="00A878F3">
      <w:pPr>
        <w:jc w:val="both"/>
        <w:rPr>
          <w:b/>
          <w:bCs/>
          <w:i/>
          <w:iCs/>
        </w:rPr>
      </w:pPr>
      <w:proofErr w:type="gramStart"/>
      <w:r w:rsidRPr="00787E7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2D3762" w:rsidRDefault="00787E76" w:rsidP="00A878F3">
      <w:pPr>
        <w:jc w:val="both"/>
        <w:rPr>
          <w:i/>
          <w:iCs/>
        </w:rPr>
      </w:pPr>
      <w:r w:rsidRPr="002D3762">
        <w:rPr>
          <w:bCs/>
          <w:szCs w:val="20"/>
          <w:lang w:val="sr-Cyrl-CS"/>
        </w:rPr>
        <w:t>Наручилац захтева да у случају тражења аванса, исти не може бити већи од 25% укупне понуђене цене, а остатак ће се исплатити након испоруке опреме</w:t>
      </w:r>
      <w:r w:rsidRPr="002D3762">
        <w:rPr>
          <w:bCs/>
        </w:rPr>
        <w:t xml:space="preserve"> у року не краћем од 15 дана</w:t>
      </w:r>
      <w:r w:rsidR="00D273B0" w:rsidRPr="002D3762">
        <w:rPr>
          <w:iCs/>
        </w:rPr>
        <w:t>.</w:t>
      </w:r>
      <w:r w:rsidR="00A878F3" w:rsidRPr="002D3762">
        <w:rPr>
          <w:i/>
          <w:iCs/>
        </w:rPr>
        <w:t xml:space="preserve"> </w:t>
      </w:r>
    </w:p>
    <w:p w:rsidR="00A878F3" w:rsidRPr="002D3762" w:rsidRDefault="00A878F3" w:rsidP="00A878F3">
      <w:pPr>
        <w:jc w:val="both"/>
        <w:rPr>
          <w:iCs/>
        </w:rPr>
      </w:pPr>
      <w:proofErr w:type="gramStart"/>
      <w:r w:rsidRPr="002D3762">
        <w:rPr>
          <w:iCs/>
        </w:rPr>
        <w:t>Плаћање се врши уплатом на рачун понуђача.</w:t>
      </w:r>
      <w:proofErr w:type="gramEnd"/>
    </w:p>
    <w:p w:rsidR="00D273B0" w:rsidRPr="002D3762" w:rsidRDefault="00D273B0" w:rsidP="00A878F3">
      <w:pPr>
        <w:jc w:val="both"/>
        <w:rPr>
          <w:b/>
          <w:bCs/>
          <w:i/>
          <w:iCs/>
        </w:rPr>
      </w:pPr>
    </w:p>
    <w:p w:rsidR="00A878F3" w:rsidRPr="002D3762" w:rsidRDefault="00A878F3" w:rsidP="00A878F3">
      <w:pPr>
        <w:jc w:val="both"/>
        <w:rPr>
          <w:b/>
          <w:iCs/>
        </w:rPr>
      </w:pPr>
      <w:r w:rsidRPr="002D3762">
        <w:rPr>
          <w:b/>
          <w:bCs/>
          <w:iCs/>
        </w:rPr>
        <w:t xml:space="preserve">9.2. </w:t>
      </w:r>
      <w:r w:rsidRPr="002D3762">
        <w:rPr>
          <w:b/>
          <w:iCs/>
          <w:u w:val="single"/>
        </w:rPr>
        <w:t>Захтеви у погледу гарантног рока</w:t>
      </w:r>
    </w:p>
    <w:p w:rsidR="00A878F3" w:rsidRPr="002D3762" w:rsidRDefault="00FB040D" w:rsidP="00A878F3">
      <w:pPr>
        <w:jc w:val="both"/>
        <w:rPr>
          <w:iCs/>
        </w:rPr>
      </w:pPr>
      <w:proofErr w:type="gramStart"/>
      <w:r w:rsidRPr="002D3762">
        <w:rPr>
          <w:iCs/>
        </w:rPr>
        <w:t xml:space="preserve">Наручилац захтева да </w:t>
      </w:r>
      <w:r w:rsidR="00E22841" w:rsidRPr="002D3762">
        <w:rPr>
          <w:iCs/>
        </w:rPr>
        <w:t>понуђач даје</w:t>
      </w:r>
      <w:r w:rsidRPr="002D3762">
        <w:rPr>
          <w:iCs/>
        </w:rPr>
        <w:t xml:space="preserve"> гарантни рок на исправно функционисање</w:t>
      </w:r>
      <w:r w:rsidR="00E22841" w:rsidRPr="002D3762">
        <w:rPr>
          <w:iCs/>
        </w:rPr>
        <w:t xml:space="preserve"> предмета јавне набавке у току </w:t>
      </w:r>
      <w:r w:rsidR="00787E76" w:rsidRPr="002D3762">
        <w:rPr>
          <w:bCs/>
          <w:lang w:val="sr-Cyrl-CS"/>
        </w:rPr>
        <w:t>минимално 12</w:t>
      </w:r>
      <w:bookmarkStart w:id="16" w:name="_GoBack"/>
      <w:bookmarkEnd w:id="16"/>
      <w:r w:rsidR="00787E76" w:rsidRPr="002D3762">
        <w:rPr>
          <w:bCs/>
          <w:lang w:val="sr-Cyrl-CS"/>
        </w:rPr>
        <w:t xml:space="preserve"> месеци од дана испоруке опреме</w:t>
      </w:r>
      <w:r w:rsidR="00E22841" w:rsidRPr="002D3762">
        <w:rPr>
          <w:iCs/>
        </w:rPr>
        <w:t>.</w:t>
      </w:r>
      <w:proofErr w:type="gramEnd"/>
    </w:p>
    <w:p w:rsidR="00A878F3" w:rsidRPr="002D3762" w:rsidRDefault="00A878F3" w:rsidP="00A878F3">
      <w:pPr>
        <w:jc w:val="both"/>
        <w:rPr>
          <w:iCs/>
        </w:rPr>
      </w:pPr>
    </w:p>
    <w:p w:rsidR="00A878F3" w:rsidRPr="002D3762" w:rsidRDefault="00A878F3" w:rsidP="00A878F3">
      <w:pPr>
        <w:jc w:val="both"/>
        <w:rPr>
          <w:b/>
          <w:iCs/>
          <w:u w:val="single"/>
        </w:rPr>
      </w:pPr>
      <w:r w:rsidRPr="002D3762">
        <w:rPr>
          <w:b/>
          <w:bCs/>
          <w:i/>
          <w:iCs/>
        </w:rPr>
        <w:t xml:space="preserve">9.3. </w:t>
      </w:r>
      <w:r w:rsidR="00771C28" w:rsidRPr="002D3762">
        <w:rPr>
          <w:b/>
          <w:iCs/>
          <w:u w:val="single"/>
        </w:rPr>
        <w:t>Захтев у погледу рока (</w:t>
      </w:r>
      <w:r w:rsidRPr="002D3762">
        <w:rPr>
          <w:b/>
          <w:iCs/>
          <w:u w:val="single"/>
        </w:rPr>
        <w:t>испоруке добара, извршења услуге, извођења радова)</w:t>
      </w:r>
    </w:p>
    <w:p w:rsidR="00321A86" w:rsidRPr="002D3762" w:rsidRDefault="00321A86" w:rsidP="00A878F3">
      <w:pPr>
        <w:jc w:val="both"/>
        <w:rPr>
          <w:b/>
          <w:iCs/>
        </w:rPr>
      </w:pPr>
      <w:r w:rsidRPr="002D3762">
        <w:rPr>
          <w:bCs/>
          <w:lang w:val="sr-Cyrl-CS"/>
        </w:rPr>
        <w:t xml:space="preserve">Наручилац захтева да рок испоруке не буде дужи од </w:t>
      </w:r>
      <w:r w:rsidRPr="002D3762">
        <w:rPr>
          <w:bCs/>
        </w:rPr>
        <w:t>15</w:t>
      </w:r>
      <w:r w:rsidRPr="002D3762">
        <w:rPr>
          <w:bCs/>
          <w:lang w:val="sr-Cyrl-CS"/>
        </w:rPr>
        <w:t xml:space="preserve"> дана од дана потписивања уговора</w:t>
      </w:r>
      <w:r w:rsidR="00D74AD0" w:rsidRPr="002D3762">
        <w:rPr>
          <w:bCs/>
        </w:rPr>
        <w:t>, тј. од датума уплате аванса ако је исти уговорен</w:t>
      </w:r>
      <w:r w:rsidRPr="002D3762">
        <w:rPr>
          <w:bCs/>
        </w:rPr>
        <w:t>.</w:t>
      </w:r>
    </w:p>
    <w:p w:rsidR="00D273B0" w:rsidRPr="002D3762" w:rsidRDefault="00D273B0" w:rsidP="00A878F3">
      <w:pPr>
        <w:jc w:val="both"/>
        <w:rPr>
          <w:iCs/>
        </w:rPr>
      </w:pPr>
    </w:p>
    <w:p w:rsidR="00A878F3" w:rsidRPr="002D3762" w:rsidRDefault="00A878F3" w:rsidP="00A878F3">
      <w:pPr>
        <w:jc w:val="both"/>
      </w:pPr>
      <w:proofErr w:type="gramStart"/>
      <w:r w:rsidRPr="002D3762">
        <w:rPr>
          <w:iCs/>
        </w:rPr>
        <w:t xml:space="preserve">Место </w:t>
      </w:r>
      <w:r w:rsidR="005B40B1" w:rsidRPr="002D3762">
        <w:rPr>
          <w:iCs/>
        </w:rPr>
        <w:t>испоруке добара која су предмет јавне набавке је</w:t>
      </w:r>
      <w:r w:rsidRPr="002D3762">
        <w:rPr>
          <w:iCs/>
        </w:rPr>
        <w:t xml:space="preserve"> </w:t>
      </w:r>
      <w:r w:rsidR="00184FE2" w:rsidRPr="002D3762">
        <w:rPr>
          <w:noProof/>
        </w:rPr>
        <w:t xml:space="preserve">ФЦО магацин </w:t>
      </w:r>
      <w:r w:rsidR="000C2AAF" w:rsidRPr="002D3762">
        <w:rPr>
          <w:noProof/>
        </w:rPr>
        <w:t xml:space="preserve">Централне апотеке </w:t>
      </w:r>
      <w:r w:rsidR="00184FE2" w:rsidRPr="002D3762">
        <w:rPr>
          <w:noProof/>
        </w:rPr>
        <w:t xml:space="preserve">наручиоца, </w:t>
      </w:r>
      <w:r w:rsidR="00184FE2" w:rsidRPr="002D3762">
        <w:rPr>
          <w:lang w:val="sr-Latn-CS"/>
        </w:rPr>
        <w:t>са обавезом истовара добара</w:t>
      </w:r>
      <w:r w:rsidR="005B40B1" w:rsidRPr="002D3762">
        <w:t>.</w:t>
      </w:r>
      <w:proofErr w:type="gramEnd"/>
    </w:p>
    <w:p w:rsidR="00184FE2" w:rsidRPr="002D3762" w:rsidRDefault="00184FE2" w:rsidP="00A878F3">
      <w:pPr>
        <w:jc w:val="both"/>
        <w:rPr>
          <w:b/>
          <w:bCs/>
          <w:i/>
          <w:iC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321A86">
        <w:rPr>
          <w:iCs/>
        </w:rPr>
        <w:t>6</w:t>
      </w:r>
      <w:r w:rsidRPr="00321A86">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Default="00A878F3" w:rsidP="00A878F3">
      <w:pPr>
        <w:jc w:val="both"/>
        <w:rPr>
          <w:b/>
          <w:highlight w:val="green"/>
          <w:u w:val="single"/>
        </w:rPr>
      </w:pPr>
    </w:p>
    <w:p w:rsidR="007D1046" w:rsidRDefault="007D1046" w:rsidP="00A878F3">
      <w:pPr>
        <w:jc w:val="both"/>
        <w:rPr>
          <w:b/>
          <w:highlight w:val="green"/>
          <w:u w:val="single"/>
        </w:rPr>
      </w:pPr>
    </w:p>
    <w:p w:rsidR="007D1046" w:rsidRPr="00A878F3" w:rsidRDefault="007D1046" w:rsidP="00A878F3">
      <w:pPr>
        <w:jc w:val="both"/>
        <w:rPr>
          <w:b/>
          <w:highlight w:val="green"/>
          <w:u w:val="single"/>
        </w:rPr>
      </w:pPr>
    </w:p>
    <w:p w:rsidR="00A878F3" w:rsidRPr="000746DE" w:rsidRDefault="00A878F3" w:rsidP="00A878F3">
      <w:pPr>
        <w:jc w:val="both"/>
        <w:rPr>
          <w:b/>
          <w:u w:val="single"/>
        </w:rPr>
      </w:pPr>
      <w:r w:rsidRPr="000746DE">
        <w:rPr>
          <w:b/>
          <w:u w:val="single"/>
        </w:rPr>
        <w:lastRenderedPageBreak/>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0746DE" w:rsidP="00A878F3">
            <w:pPr>
              <w:jc w:val="both"/>
              <w:rPr>
                <w:u w:val="single"/>
              </w:rPr>
            </w:pPr>
            <w:r w:rsidRPr="00321A86">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EA0ED1" w:rsidRPr="002D3762" w:rsidRDefault="00C60C9E" w:rsidP="00C60C9E">
            <w:pPr>
              <w:pStyle w:val="ListParagraph"/>
              <w:ind w:left="87" w:firstLine="453"/>
              <w:jc w:val="both"/>
              <w:rPr>
                <w:noProof/>
              </w:rPr>
            </w:pPr>
            <w:r w:rsidRPr="002D3762">
              <w:rPr>
                <w:noProof/>
              </w:rPr>
              <w:t>Понуђач који је изабран као најповољнији је дужан да, приликом потписивања уговора, достави</w:t>
            </w:r>
            <w:r w:rsidR="00EA0ED1" w:rsidRPr="002D3762">
              <w:rPr>
                <w:noProof/>
              </w:rPr>
              <w:t>:</w:t>
            </w:r>
          </w:p>
          <w:p w:rsidR="009D2607" w:rsidRPr="002D3762" w:rsidRDefault="009D2607" w:rsidP="009D2607">
            <w:pPr>
              <w:pStyle w:val="ListParagraph"/>
              <w:ind w:left="87" w:firstLine="453"/>
              <w:jc w:val="both"/>
              <w:rPr>
                <w:noProof/>
              </w:rPr>
            </w:pPr>
            <w:r w:rsidRPr="002D3762">
              <w:rPr>
                <w:b/>
                <w:noProof/>
              </w:rPr>
              <w:t>1.регистровану бланко меницу и менично овлашћење за</w:t>
            </w:r>
            <w:r w:rsidRPr="002D3762">
              <w:rPr>
                <w:b/>
                <w:noProof/>
                <w:lang w:val="sr-Cyrl-CS"/>
              </w:rPr>
              <w:t xml:space="preserve"> повраћај авансног плаћања</w:t>
            </w:r>
            <w:r w:rsidRPr="002D3762">
              <w:rPr>
                <w:noProof/>
                <w:lang w:val="sr-Cyrl-CS"/>
              </w:rPr>
              <w:t>, попуњену на износ у висини траженог аванса</w:t>
            </w:r>
            <w:r w:rsidRPr="002D3762">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A0ED1" w:rsidRPr="002D3762" w:rsidRDefault="009D2607" w:rsidP="00DF2588">
            <w:pPr>
              <w:pStyle w:val="ListParagraph"/>
              <w:ind w:left="87" w:firstLine="453"/>
              <w:jc w:val="both"/>
              <w:rPr>
                <w:noProof/>
              </w:rPr>
            </w:pPr>
            <w:r w:rsidRPr="002D3762">
              <w:rPr>
                <w:b/>
                <w:noProof/>
              </w:rPr>
              <w:t>2</w:t>
            </w:r>
            <w:r w:rsidR="00EA0ED1" w:rsidRPr="002D3762">
              <w:rPr>
                <w:b/>
                <w:noProof/>
              </w:rPr>
              <w:t>.</w:t>
            </w:r>
            <w:r w:rsidR="00C60C9E" w:rsidRPr="002D3762">
              <w:rPr>
                <w:b/>
              </w:rPr>
              <w:t>регистровану бланко меницу и менично овлашћење</w:t>
            </w:r>
            <w:r w:rsidR="00C60C9E" w:rsidRPr="002D3762">
              <w:rPr>
                <w:b/>
                <w:noProof/>
              </w:rPr>
              <w:t xml:space="preserve"> за извршење уговорне обавезе</w:t>
            </w:r>
            <w:r w:rsidR="00EA0ED1" w:rsidRPr="002D3762">
              <w:rPr>
                <w:noProof/>
              </w:rPr>
              <w:t>,</w:t>
            </w:r>
            <w:r w:rsidR="00DF2588" w:rsidRPr="002D376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sidR="00DF2588" w:rsidRPr="002D3762">
              <w:rPr>
                <w:noProof/>
              </w:rPr>
              <w:lastRenderedPageBreak/>
              <w:t xml:space="preserve">изабрани понуђач не испуњава своје обавезе из уговора. </w:t>
            </w:r>
          </w:p>
          <w:p w:rsidR="009D2607" w:rsidRPr="002D3762" w:rsidRDefault="009D2607" w:rsidP="009D2607">
            <w:pPr>
              <w:pStyle w:val="ListParagraph"/>
              <w:ind w:left="87" w:firstLine="453"/>
              <w:jc w:val="both"/>
              <w:rPr>
                <w:noProof/>
              </w:rPr>
            </w:pPr>
            <w:r w:rsidRPr="002D3762">
              <w:rPr>
                <w:b/>
                <w:noProof/>
              </w:rPr>
              <w:t>3.</w:t>
            </w:r>
            <w:r w:rsidRPr="002D3762">
              <w:rPr>
                <w:b/>
              </w:rPr>
              <w:t>регистровану бланко меницу и менично овлашћење</w:t>
            </w:r>
            <w:r w:rsidRPr="002D3762">
              <w:rPr>
                <w:b/>
                <w:noProof/>
              </w:rPr>
              <w:t xml:space="preserve"> за отклањање недостатака у гарантном року</w:t>
            </w:r>
            <w:r w:rsidRPr="002D376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9D2607" w:rsidRDefault="009D2607" w:rsidP="00C60C9E">
            <w:pPr>
              <w:pStyle w:val="ListParagraph"/>
              <w:ind w:left="87" w:firstLine="453"/>
              <w:jc w:val="both"/>
              <w:rPr>
                <w:noProof/>
              </w:rPr>
            </w:pPr>
          </w:p>
          <w:p w:rsidR="00C60C9E" w:rsidRDefault="00C60C9E" w:rsidP="00C60C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953732">
        <w:rPr>
          <w:b/>
          <w:i/>
          <w:iCs/>
        </w:rPr>
        <w:t>најниже понуђене цене</w:t>
      </w:r>
      <w:r w:rsidR="006D7665" w:rsidRPr="00321A86">
        <w:rPr>
          <w:b/>
          <w:i/>
          <w:iCs/>
        </w:rPr>
        <w:t>“</w:t>
      </w:r>
      <w:r w:rsidR="000F1172" w:rsidRPr="00321A86">
        <w:rPr>
          <w:b/>
          <w:i/>
          <w:iCs/>
        </w:rPr>
        <w:t>.</w:t>
      </w:r>
      <w:proofErr w:type="gramEnd"/>
      <w:r w:rsidRPr="000F1172">
        <w:rPr>
          <w:b/>
          <w:bCs/>
        </w:rPr>
        <w:t xml:space="preserve"> </w:t>
      </w:r>
    </w:p>
    <w:p w:rsidR="00A878F3" w:rsidRDefault="00A878F3" w:rsidP="00A878F3">
      <w:pPr>
        <w:jc w:val="both"/>
        <w:rPr>
          <w:highlight w:val="green"/>
        </w:rPr>
      </w:pPr>
    </w:p>
    <w:p w:rsidR="00953732" w:rsidRPr="00953732" w:rsidRDefault="00953732" w:rsidP="00A878F3">
      <w:pPr>
        <w:jc w:val="both"/>
        <w:rPr>
          <w:highlight w:val="green"/>
        </w:rPr>
      </w:pPr>
    </w:p>
    <w:p w:rsidR="003049D4"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proofErr w:type="gramStart"/>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w:t>
      </w:r>
      <w:proofErr w:type="gramEnd"/>
      <w:r w:rsidR="00C75834" w:rsidRPr="00321A8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Default="00B60424">
      <w:pPr>
        <w:rPr>
          <w:noProof/>
        </w:rPr>
      </w:pPr>
      <w:r>
        <w:rPr>
          <w:noProof/>
        </w:rPr>
        <w:br w:type="page"/>
      </w:r>
    </w:p>
    <w:p w:rsidR="00B60424" w:rsidRDefault="00B60424">
      <w:pPr>
        <w:rPr>
          <w:lang w:val="sr-Cyrl-CS"/>
        </w:rPr>
      </w:pPr>
    </w:p>
    <w:p w:rsidR="002D5B2C" w:rsidRPr="00F87167" w:rsidRDefault="002D5B2C" w:rsidP="000C3B23">
      <w:pPr>
        <w:pStyle w:val="Heading2"/>
        <w:numPr>
          <w:ilvl w:val="0"/>
          <w:numId w:val="30"/>
        </w:numPr>
        <w:rPr>
          <w:noProof/>
        </w:rPr>
      </w:pPr>
      <w:bookmarkStart w:id="17" w:name="_Toc366144390"/>
      <w:r w:rsidRPr="00F87167">
        <w:rPr>
          <w:noProof/>
        </w:rPr>
        <w:t>ИЗЈАВА О НЕЗАВИСНОЈ ПОНУДИ</w:t>
      </w:r>
      <w:bookmarkEnd w:id="1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C0EB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8" w:name="_Toc366144391"/>
      <w:r w:rsidRPr="00F87167">
        <w:lastRenderedPageBreak/>
        <w:t>ОБРАЗАЦ ИЗЈАВЕ О ПОШТОВАЊУ ОБАВЕЗА</w:t>
      </w:r>
      <w:bookmarkEnd w:id="18"/>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C0EB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9" w:name="_Toc366144392"/>
      <w:r w:rsidRPr="002D5B2C">
        <w:rPr>
          <w:noProof/>
        </w:rPr>
        <w:lastRenderedPageBreak/>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20" w:name="_Toc366144393"/>
      <w:r w:rsidRPr="00E31C1C">
        <w:rPr>
          <w:noProof/>
        </w:rPr>
        <w:lastRenderedPageBreak/>
        <w:t>О</w:t>
      </w:r>
      <w:r>
        <w:rPr>
          <w:noProof/>
        </w:rPr>
        <w:t>БРАЗАЦ ТРОШКОВА ПРИПРЕМЕ ПОНУДЕ</w:t>
      </w:r>
      <w:bookmarkEnd w:id="20"/>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1" w:name="_Toc366144394"/>
      <w:r w:rsidRPr="002D5B2C">
        <w:rPr>
          <w:noProof/>
        </w:rPr>
        <w:lastRenderedPageBreak/>
        <w:t>ОБРАЗАЦ ПОНУДЕ</w:t>
      </w:r>
      <w:bookmarkEnd w:id="21"/>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6421F5" w:rsidRPr="006421F5">
        <w:rPr>
          <w:b/>
          <w:lang w:val="sr-Cyrl-CS"/>
        </w:rPr>
        <w:t xml:space="preserve">Набавка </w:t>
      </w:r>
      <w:r w:rsidR="006421F5" w:rsidRPr="006421F5">
        <w:rPr>
          <w:b/>
          <w:noProof/>
        </w:rPr>
        <w:t>два мониторинг билатерална апарата за прикупљање и приказивање електроенцелограмских сигнала</w:t>
      </w:r>
      <w:r w:rsidR="006421F5" w:rsidRPr="006421F5">
        <w:rPr>
          <w:b/>
          <w:lang w:val="sr-Cyrl-BA"/>
        </w:rPr>
        <w:t xml:space="preserve"> за потребе Клиничког центра Војводине</w:t>
      </w:r>
      <w:r w:rsidRPr="006421F5">
        <w:rPr>
          <w:b/>
          <w:noProof/>
          <w:szCs w:val="24"/>
        </w:rPr>
        <w:t>, број</w:t>
      </w:r>
      <w:r w:rsidRPr="006421F5">
        <w:rPr>
          <w:noProof/>
          <w:szCs w:val="24"/>
        </w:rPr>
        <w:t xml:space="preserve"> </w:t>
      </w:r>
      <w:r w:rsidR="006421F5" w:rsidRPr="006421F5">
        <w:rPr>
          <w:b/>
          <w:noProof/>
          <w:szCs w:val="24"/>
        </w:rPr>
        <w:t>215</w:t>
      </w:r>
      <w:r w:rsidRPr="006421F5">
        <w:rPr>
          <w:b/>
          <w:noProof/>
          <w:szCs w:val="24"/>
        </w:rPr>
        <w:t>-13-</w:t>
      </w:r>
      <w:r w:rsidR="00457A01" w:rsidRPr="006421F5">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051AF8" w:rsidRDefault="000C7DED" w:rsidP="00DF2588">
            <w:pPr>
              <w:rPr>
                <w:sz w:val="20"/>
                <w:szCs w:val="20"/>
                <w:lang w:val="sr-Latn-CS"/>
              </w:rPr>
            </w:pPr>
            <w:r>
              <w:rPr>
                <w:noProof/>
                <w:sz w:val="20"/>
              </w:rPr>
              <w:t>Мониторинг билатерални апарат</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321A86" w:rsidP="00DF2588">
            <w:pPr>
              <w:jc w:val="center"/>
              <w:rPr>
                <w:highlight w:val="yellow"/>
                <w:lang w:val="sr-Cyrl-BA"/>
              </w:rPr>
            </w:pPr>
            <w:r w:rsidRPr="00321A86">
              <w:rPr>
                <w:lang w:val="sr-Cyrl-BA"/>
              </w:rPr>
              <w:t>2</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2" w:name="_Toc366144395"/>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3" w:name="_Toc3661443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32" w:rsidRDefault="00953732">
      <w:r>
        <w:separator/>
      </w:r>
    </w:p>
  </w:endnote>
  <w:endnote w:type="continuationSeparator" w:id="0">
    <w:p w:rsidR="00953732" w:rsidRDefault="00953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953732" w:rsidRDefault="00953732">
        <w:pPr>
          <w:pStyle w:val="Footer"/>
          <w:jc w:val="right"/>
        </w:pPr>
        <w:r>
          <w:rPr>
            <w:lang w:val="sr-Cyrl-CS"/>
          </w:rPr>
          <w:t xml:space="preserve">Страна </w:t>
        </w:r>
        <w:r w:rsidR="004C0EB5">
          <w:fldChar w:fldCharType="begin"/>
        </w:r>
        <w:r w:rsidR="00AB1266">
          <w:instrText xml:space="preserve"> PAGE   \* MERGEFORMAT </w:instrText>
        </w:r>
        <w:r w:rsidR="004C0EB5">
          <w:fldChar w:fldCharType="separate"/>
        </w:r>
        <w:r w:rsidR="006006BE">
          <w:rPr>
            <w:noProof/>
          </w:rPr>
          <w:t>24</w:t>
        </w:r>
        <w:r w:rsidR="004C0EB5">
          <w:rPr>
            <w:noProof/>
          </w:rPr>
          <w:fldChar w:fldCharType="end"/>
        </w:r>
        <w:r>
          <w:rPr>
            <w:noProof/>
            <w:lang w:val="sr-Cyrl-CS"/>
          </w:rPr>
          <w:t>/</w:t>
        </w:r>
        <w:r w:rsidR="002D3762">
          <w:rPr>
            <w:noProof/>
          </w:rPr>
          <w:t>28</w:t>
        </w:r>
      </w:p>
    </w:sdtContent>
  </w:sdt>
  <w:p w:rsidR="00953732" w:rsidRDefault="00953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Default="004C0EB5" w:rsidP="00092A9E">
    <w:pPr>
      <w:pStyle w:val="Footer"/>
      <w:framePr w:wrap="around" w:vAnchor="text" w:hAnchor="margin" w:xAlign="right" w:y="1"/>
      <w:rPr>
        <w:rStyle w:val="PageNumber"/>
      </w:rPr>
    </w:pPr>
    <w:r>
      <w:rPr>
        <w:rStyle w:val="PageNumber"/>
      </w:rPr>
      <w:fldChar w:fldCharType="begin"/>
    </w:r>
    <w:r w:rsidR="00953732">
      <w:rPr>
        <w:rStyle w:val="PageNumber"/>
      </w:rPr>
      <w:instrText xml:space="preserve">PAGE  </w:instrText>
    </w:r>
    <w:r>
      <w:rPr>
        <w:rStyle w:val="PageNumber"/>
      </w:rPr>
      <w:fldChar w:fldCharType="end"/>
    </w:r>
  </w:p>
  <w:p w:rsidR="00953732" w:rsidRDefault="0095373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Pr="000C7DED" w:rsidRDefault="00953732">
    <w:pPr>
      <w:pStyle w:val="Footer"/>
      <w:jc w:val="right"/>
    </w:pPr>
    <w:r>
      <w:rPr>
        <w:lang w:val="sr-Cyrl-CS"/>
      </w:rPr>
      <w:t xml:space="preserve">Страна </w:t>
    </w:r>
    <w:r w:rsidR="004C0EB5">
      <w:fldChar w:fldCharType="begin"/>
    </w:r>
    <w:r w:rsidR="00AB1266">
      <w:instrText xml:space="preserve"> PAGE   \* MERGEFORMAT </w:instrText>
    </w:r>
    <w:r w:rsidR="004C0EB5">
      <w:fldChar w:fldCharType="separate"/>
    </w:r>
    <w:r w:rsidR="006006BE">
      <w:rPr>
        <w:noProof/>
      </w:rPr>
      <w:t>27</w:t>
    </w:r>
    <w:r w:rsidR="004C0EB5">
      <w:rPr>
        <w:noProof/>
      </w:rPr>
      <w:fldChar w:fldCharType="end"/>
    </w:r>
    <w:r>
      <w:rPr>
        <w:noProof/>
        <w:lang w:val="sr-Cyrl-CS"/>
      </w:rPr>
      <w:t>/</w:t>
    </w:r>
    <w:r w:rsidR="002D3762">
      <w:rPr>
        <w:noProof/>
      </w:rPr>
      <w:t>28</w:t>
    </w:r>
  </w:p>
  <w:p w:rsidR="00953732" w:rsidRPr="00CF2211" w:rsidRDefault="00953732"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Default="00953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32" w:rsidRDefault="00953732">
      <w:r>
        <w:separator/>
      </w:r>
    </w:p>
  </w:footnote>
  <w:footnote w:type="continuationSeparator" w:id="0">
    <w:p w:rsidR="00953732" w:rsidRDefault="00953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Default="00953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Pr="00884492" w:rsidRDefault="0095373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32" w:rsidRDefault="00953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D9842D5"/>
    <w:multiLevelType w:val="hybridMultilevel"/>
    <w:tmpl w:val="649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5696D02"/>
    <w:multiLevelType w:val="hybridMultilevel"/>
    <w:tmpl w:val="80A80D1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4"/>
  </w:num>
  <w:num w:numId="4">
    <w:abstractNumId w:val="19"/>
  </w:num>
  <w:num w:numId="5">
    <w:abstractNumId w:val="16"/>
  </w:num>
  <w:num w:numId="6">
    <w:abstractNumId w:val="35"/>
  </w:num>
  <w:num w:numId="7">
    <w:abstractNumId w:val="17"/>
  </w:num>
  <w:num w:numId="8">
    <w:abstractNumId w:val="15"/>
  </w:num>
  <w:num w:numId="9">
    <w:abstractNumId w:val="23"/>
  </w:num>
  <w:num w:numId="10">
    <w:abstractNumId w:val="29"/>
  </w:num>
  <w:num w:numId="11">
    <w:abstractNumId w:val="37"/>
  </w:num>
  <w:num w:numId="12">
    <w:abstractNumId w:val="40"/>
  </w:num>
  <w:num w:numId="13">
    <w:abstractNumId w:val="13"/>
  </w:num>
  <w:num w:numId="14">
    <w:abstractNumId w:val="30"/>
  </w:num>
  <w:num w:numId="15">
    <w:abstractNumId w:val="38"/>
  </w:num>
  <w:num w:numId="16">
    <w:abstractNumId w:val="24"/>
  </w:num>
  <w:num w:numId="17">
    <w:abstractNumId w:val="6"/>
  </w:num>
  <w:num w:numId="18">
    <w:abstractNumId w:val="3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1"/>
  </w:num>
  <w:num w:numId="22">
    <w:abstractNumId w:val="28"/>
  </w:num>
  <w:num w:numId="23">
    <w:abstractNumId w:val="22"/>
  </w:num>
  <w:num w:numId="24">
    <w:abstractNumId w:val="7"/>
  </w:num>
  <w:num w:numId="25">
    <w:abstractNumId w:val="9"/>
  </w:num>
  <w:num w:numId="26">
    <w:abstractNumId w:val="10"/>
  </w:num>
  <w:num w:numId="27">
    <w:abstractNumId w:val="33"/>
  </w:num>
  <w:num w:numId="28">
    <w:abstractNumId w:val="12"/>
  </w:num>
  <w:num w:numId="29">
    <w:abstractNumId w:val="27"/>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6"/>
  </w:num>
  <w:num w:numId="38">
    <w:abstractNumId w:val="0"/>
  </w:num>
  <w:num w:numId="39">
    <w:abstractNumId w:val="18"/>
  </w:num>
  <w:num w:numId="40">
    <w:abstractNumId w:val="26"/>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347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0EB5"/>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26FC2"/>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36DB"/>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4AD0"/>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818B-4E5C-4E53-B7F3-8745860D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5738</Words>
  <Characters>35084</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40741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23</cp:revision>
  <cp:lastPrinted>2013-07-29T08:21:00Z</cp:lastPrinted>
  <dcterms:created xsi:type="dcterms:W3CDTF">2013-08-14T10:01:00Z</dcterms:created>
  <dcterms:modified xsi:type="dcterms:W3CDTF">2013-09-16T12:45:00Z</dcterms:modified>
</cp:coreProperties>
</file>