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3255A4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325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40413927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E2912">
        <w:rPr>
          <w:rFonts w:ascii="Times New Roman" w:hAnsi="Times New Roman" w:cs="Times New Roman"/>
          <w:b/>
          <w:sz w:val="24"/>
          <w:szCs w:val="24"/>
          <w:lang w:val="sr-Latn-CS"/>
        </w:rPr>
        <w:t>215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76461F" w:rsidRPr="00AE2912" w:rsidRDefault="00AE2912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2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AE2912">
        <w:rPr>
          <w:rFonts w:ascii="Times New Roman" w:hAnsi="Times New Roman" w:cs="Times New Roman"/>
          <w:b/>
          <w:noProof/>
          <w:sz w:val="24"/>
          <w:szCs w:val="24"/>
        </w:rPr>
        <w:t xml:space="preserve">два мониторинг билатерална апарата за прикупљање и приказивање електроенцелограмских сигнала </w:t>
      </w:r>
      <w:r w:rsidRPr="00AE2912">
        <w:rPr>
          <w:rFonts w:ascii="Times New Roman" w:hAnsi="Times New Roman" w:cs="Times New Roman"/>
          <w:b/>
          <w:sz w:val="24"/>
          <w:szCs w:val="24"/>
          <w:lang w:val="sr-Cyrl-BA"/>
        </w:rPr>
        <w:t>за потребе Клиничког центра Војводине</w:t>
      </w:r>
      <w:r w:rsidR="0076461F" w:rsidRPr="00AE29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објављовања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AE2912">
        <w:rPr>
          <w:rFonts w:ascii="Times New Roman" w:hAnsi="Times New Roman" w:cs="Times New Roman"/>
          <w:sz w:val="24"/>
          <w:szCs w:val="24"/>
        </w:rPr>
        <w:t>1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04B" w:rsidRPr="00AE2912" w:rsidRDefault="00DA604B" w:rsidP="00AE29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AE2912" w:rsidRPr="00AE2912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 w:rsidR="00AE2912">
        <w:rPr>
          <w:rFonts w:ascii="Times New Roman" w:hAnsi="Times New Roman" w:cs="Times New Roman"/>
          <w:sz w:val="24"/>
          <w:szCs w:val="24"/>
        </w:rPr>
        <w:t xml:space="preserve"> </w:t>
      </w:r>
      <w:r w:rsidR="00AE2912" w:rsidRPr="00AE2912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је,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  <w:r w:rsidRPr="00AE29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DA604B" w:rsidRPr="00AE2912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194"/>
    <w:rsid w:val="000F4BB7"/>
    <w:rsid w:val="00136BBE"/>
    <w:rsid w:val="0028671B"/>
    <w:rsid w:val="003255A4"/>
    <w:rsid w:val="00414615"/>
    <w:rsid w:val="00546E7E"/>
    <w:rsid w:val="005F7CB6"/>
    <w:rsid w:val="0076461F"/>
    <w:rsid w:val="007D6A57"/>
    <w:rsid w:val="008263AF"/>
    <w:rsid w:val="00874A32"/>
    <w:rsid w:val="00A43419"/>
    <w:rsid w:val="00AE2912"/>
    <w:rsid w:val="00B00B52"/>
    <w:rsid w:val="00B14922"/>
    <w:rsid w:val="00CA4E1D"/>
    <w:rsid w:val="00CB4D80"/>
    <w:rsid w:val="00D367F9"/>
    <w:rsid w:val="00D94A54"/>
    <w:rsid w:val="00DA604B"/>
    <w:rsid w:val="00DA7F39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Korisnik1</cp:lastModifiedBy>
  <cp:revision>9</cp:revision>
  <dcterms:created xsi:type="dcterms:W3CDTF">2013-05-29T09:47:00Z</dcterms:created>
  <dcterms:modified xsi:type="dcterms:W3CDTF">2013-09-11T12:12:00Z</dcterms:modified>
</cp:coreProperties>
</file>