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76"/>
        <w:tblW w:w="9791" w:type="dxa"/>
        <w:tblBorders>
          <w:bottom w:val="single" w:sz="4" w:space="0" w:color="auto"/>
        </w:tblBorders>
        <w:tblLayout w:type="fixed"/>
        <w:tblLook w:val="0000" w:firstRow="0" w:lastRow="0" w:firstColumn="0" w:lastColumn="0" w:noHBand="0" w:noVBand="0"/>
      </w:tblPr>
      <w:tblGrid>
        <w:gridCol w:w="1513"/>
        <w:gridCol w:w="8278"/>
      </w:tblGrid>
      <w:tr w:rsidR="00DF6A90" w:rsidTr="00DF6A90">
        <w:trPr>
          <w:trHeight w:val="680"/>
        </w:trPr>
        <w:tc>
          <w:tcPr>
            <w:tcW w:w="1513" w:type="dxa"/>
          </w:tcPr>
          <w:p w:rsidR="00DF6A90" w:rsidRDefault="00DF6A90" w:rsidP="00DF6A90">
            <w:r>
              <w:t xml:space="preserve">  </w:t>
            </w:r>
          </w:p>
        </w:tc>
        <w:tc>
          <w:tcPr>
            <w:tcW w:w="8278" w:type="dxa"/>
          </w:tcPr>
          <w:p w:rsidR="00DF6A90" w:rsidRPr="008B7475" w:rsidRDefault="00DF6A90" w:rsidP="00DF6A90">
            <w:pPr>
              <w:pStyle w:val="Footer"/>
              <w:tabs>
                <w:tab w:val="left" w:pos="720"/>
              </w:tabs>
              <w:jc w:val="center"/>
              <w:rPr>
                <w:b/>
                <w:noProof/>
              </w:rPr>
            </w:pPr>
            <w:r w:rsidRPr="008B7475">
              <w:rPr>
                <w:b/>
                <w:noProof/>
              </w:rPr>
              <w:t>КЛИНИЧКИ ЦЕНТАР ВОЈВОДИНЕ</w:t>
            </w:r>
          </w:p>
          <w:p w:rsidR="00DF6A90" w:rsidRPr="0091354A" w:rsidRDefault="00DF6A90" w:rsidP="00DF6A90">
            <w:pPr>
              <w:pStyle w:val="Footer"/>
              <w:tabs>
                <w:tab w:val="left" w:pos="720"/>
              </w:tabs>
              <w:jc w:val="center"/>
              <w:rPr>
                <w:b/>
                <w:noProof/>
              </w:rPr>
            </w:pPr>
            <w:r w:rsidRPr="008B7475">
              <w:rPr>
                <w:b/>
                <w:noProof/>
              </w:rPr>
              <w:t>Ул. Хајдук Вељкова бр. 1</w:t>
            </w:r>
          </w:p>
          <w:p w:rsidR="00DF6A90" w:rsidRPr="0091354A" w:rsidRDefault="00DF6A90" w:rsidP="00DF6A90">
            <w:pPr>
              <w:jc w:val="center"/>
              <w:rPr>
                <w:b/>
                <w:lang w:val="sr-Cyrl-CS"/>
              </w:rPr>
            </w:pPr>
            <w:r w:rsidRPr="0091354A">
              <w:rPr>
                <w:b/>
                <w:lang w:val="sr-Cyrl-CS"/>
              </w:rPr>
              <w:t>Нови Сад</w:t>
            </w:r>
          </w:p>
          <w:p w:rsidR="00DF6A90" w:rsidRDefault="00DF6A90" w:rsidP="00DF6A90">
            <w:pPr>
              <w:jc w:val="center"/>
              <w:rPr>
                <w:rFonts w:ascii="Lucida Sans Unicode" w:hAnsi="Lucida Sans Unicode" w:cs="Lucida Sans Unicode"/>
                <w:sz w:val="10"/>
                <w:szCs w:val="20"/>
                <w:lang w:val="sl-SI"/>
              </w:rPr>
            </w:pPr>
          </w:p>
          <w:p w:rsidR="00DF6A90" w:rsidRDefault="00DF6A90" w:rsidP="00DF6A90">
            <w:pPr>
              <w:jc w:val="center"/>
              <w:rPr>
                <w:rFonts w:ascii="Lucida Sans Unicode" w:hAnsi="Lucida Sans Unicode" w:cs="Lucida Sans Unicode"/>
                <w:sz w:val="10"/>
                <w:szCs w:val="20"/>
                <w:lang w:val="sl-SI"/>
              </w:rPr>
            </w:pPr>
          </w:p>
          <w:p w:rsidR="00DF6A90" w:rsidRPr="00BA3695" w:rsidRDefault="00DF6A90" w:rsidP="00DF6A90">
            <w:pPr>
              <w:jc w:val="center"/>
              <w:rPr>
                <w:rFonts w:ascii="Lucida Sans Unicode" w:hAnsi="Lucida Sans Unicode" w:cs="Lucida Sans Unicode"/>
                <w:sz w:val="10"/>
                <w:szCs w:val="20"/>
                <w:lang w:val="sl-SI"/>
              </w:rPr>
            </w:pPr>
          </w:p>
        </w:tc>
      </w:tr>
    </w:tbl>
    <w:p w:rsidR="00DF6A90" w:rsidRDefault="0072263E" w:rsidP="00DF6A90">
      <w:pPr>
        <w:pStyle w:val="Footer"/>
        <w:tabs>
          <w:tab w:val="left" w:pos="720"/>
        </w:tabs>
        <w:rPr>
          <w:b/>
          <w:noProof/>
          <w:lang w:val="sr-Cyrl-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margin-left:-24.55pt;margin-top:-44.8pt;width:69.5pt;height:65.75pt;z-index:251672576;mso-position-horizontal-relative:text;mso-position-vertical-relative:text">
            <v:imagedata r:id="rId9" o:title=""/>
          </v:shape>
          <o:OLEObject Type="Embed" ProgID="PBrush" ShapeID="_x0000_s1066" DrawAspect="Content" ObjectID="_1443264818" r:id="rId10"/>
        </w:pict>
      </w:r>
    </w:p>
    <w:p w:rsidR="00DF6A90" w:rsidRPr="00397C25" w:rsidRDefault="00DF6A90" w:rsidP="00DF6A90">
      <w:pPr>
        <w:pStyle w:val="Footer"/>
        <w:tabs>
          <w:tab w:val="left" w:pos="720"/>
        </w:tabs>
        <w:rPr>
          <w:b/>
          <w:noProof/>
          <w:lang w:val="sr-Cyrl-CS"/>
        </w:rPr>
      </w:pPr>
    </w:p>
    <w:p w:rsidR="00DF6A90" w:rsidRDefault="00DF6A90" w:rsidP="00DF6A90">
      <w:pPr>
        <w:pStyle w:val="Footer"/>
        <w:tabs>
          <w:tab w:val="left" w:pos="720"/>
        </w:tabs>
        <w:rPr>
          <w:b/>
          <w:noProof/>
          <w:lang w:val="sr-Cyrl-CS"/>
        </w:rPr>
      </w:pPr>
    </w:p>
    <w:p w:rsidR="00DF6A90" w:rsidRPr="00397C25" w:rsidRDefault="00DF6A90" w:rsidP="00DF6A90">
      <w:pPr>
        <w:pStyle w:val="Footer"/>
        <w:tabs>
          <w:tab w:val="left" w:pos="720"/>
        </w:tabs>
        <w:rPr>
          <w:b/>
          <w:noProof/>
          <w:lang w:val="sr-Cyrl-CS"/>
        </w:rPr>
      </w:pPr>
    </w:p>
    <w:p w:rsidR="00DF6A90" w:rsidRDefault="00DF6A90" w:rsidP="00DF6A90">
      <w:pPr>
        <w:pStyle w:val="Footer"/>
        <w:jc w:val="center"/>
        <w:rPr>
          <w:b/>
          <w:noProof/>
          <w:sz w:val="36"/>
          <w:szCs w:val="36"/>
          <w:lang w:val="sr-Latn-RS"/>
        </w:rPr>
      </w:pPr>
    </w:p>
    <w:p w:rsidR="00DF6A90" w:rsidRDefault="00DF6A90" w:rsidP="00DF6A90">
      <w:pPr>
        <w:pStyle w:val="Footer"/>
        <w:jc w:val="center"/>
        <w:rPr>
          <w:b/>
          <w:noProof/>
          <w:sz w:val="36"/>
          <w:szCs w:val="36"/>
          <w:lang w:val="sr-Latn-RS"/>
        </w:rPr>
      </w:pPr>
    </w:p>
    <w:p w:rsidR="00DF6A90" w:rsidRDefault="00DF6A90" w:rsidP="00DF6A90">
      <w:pPr>
        <w:pStyle w:val="Footer"/>
        <w:jc w:val="center"/>
        <w:rPr>
          <w:b/>
          <w:noProof/>
          <w:sz w:val="36"/>
          <w:szCs w:val="36"/>
          <w:lang w:val="sr-Latn-RS"/>
        </w:rPr>
      </w:pPr>
    </w:p>
    <w:p w:rsidR="00DF6A90" w:rsidRDefault="00DF6A90" w:rsidP="00DF6A90">
      <w:pPr>
        <w:pStyle w:val="Footer"/>
        <w:jc w:val="center"/>
        <w:rPr>
          <w:b/>
          <w:noProof/>
          <w:sz w:val="36"/>
          <w:szCs w:val="36"/>
          <w:lang w:val="sr-Latn-RS"/>
        </w:rPr>
      </w:pPr>
    </w:p>
    <w:p w:rsidR="00DF6A90" w:rsidRPr="00DF6A90" w:rsidRDefault="00DF6A90" w:rsidP="00DF6A90">
      <w:pPr>
        <w:pStyle w:val="Footer"/>
        <w:jc w:val="center"/>
        <w:rPr>
          <w:b/>
          <w:noProof/>
          <w:sz w:val="36"/>
          <w:szCs w:val="36"/>
          <w:lang w:val="sr-Latn-RS"/>
        </w:rPr>
      </w:pPr>
    </w:p>
    <w:p w:rsidR="00DF6A90" w:rsidRDefault="00DF6A90" w:rsidP="00DF6A90">
      <w:pPr>
        <w:pStyle w:val="Footer"/>
        <w:jc w:val="center"/>
        <w:rPr>
          <w:b/>
          <w:noProof/>
          <w:sz w:val="36"/>
          <w:szCs w:val="36"/>
          <w:lang w:val="sr-Cyrl-CS"/>
        </w:rPr>
      </w:pPr>
    </w:p>
    <w:p w:rsidR="00DF6A90" w:rsidRPr="00BB65CA" w:rsidRDefault="00DF6A90" w:rsidP="00DF6A90">
      <w:pPr>
        <w:pStyle w:val="Footer"/>
        <w:jc w:val="center"/>
        <w:rPr>
          <w:b/>
          <w:noProof/>
          <w:sz w:val="36"/>
          <w:szCs w:val="36"/>
        </w:rPr>
      </w:pPr>
      <w:r w:rsidRPr="00BB65CA">
        <w:rPr>
          <w:b/>
          <w:noProof/>
          <w:sz w:val="36"/>
          <w:szCs w:val="36"/>
        </w:rPr>
        <w:t>КОНКУРСНА ДОКУМЕНТАЦИЈА</w:t>
      </w:r>
    </w:p>
    <w:p w:rsidR="00DF6A90" w:rsidRDefault="00DF6A90" w:rsidP="00DF6A90">
      <w:pPr>
        <w:pStyle w:val="Footer"/>
        <w:jc w:val="center"/>
        <w:rPr>
          <w:b/>
          <w:noProof/>
          <w:lang w:val="sr-Cyrl-CS"/>
        </w:rPr>
      </w:pPr>
    </w:p>
    <w:p w:rsidR="00DF6A90" w:rsidRDefault="00DF6A90" w:rsidP="00DF6A90">
      <w:pPr>
        <w:pStyle w:val="Footer"/>
        <w:jc w:val="center"/>
        <w:rPr>
          <w:b/>
          <w:noProof/>
          <w:lang w:val="sr-Cyrl-CS"/>
        </w:rPr>
      </w:pPr>
    </w:p>
    <w:p w:rsidR="00DF6A90" w:rsidRPr="0091354A" w:rsidRDefault="00DF6A90" w:rsidP="00DF6A90">
      <w:pPr>
        <w:pStyle w:val="Footer"/>
        <w:jc w:val="center"/>
        <w:rPr>
          <w:b/>
          <w:noProof/>
          <w:lang w:val="sr-Cyrl-CS"/>
        </w:rPr>
      </w:pPr>
    </w:p>
    <w:p w:rsidR="00DF6A90" w:rsidRPr="008B7475" w:rsidRDefault="00DF6A90" w:rsidP="00DF6A90">
      <w:pPr>
        <w:pStyle w:val="Footer"/>
        <w:tabs>
          <w:tab w:val="left" w:pos="720"/>
        </w:tabs>
        <w:jc w:val="center"/>
        <w:rPr>
          <w:b/>
          <w:noProof/>
        </w:rPr>
      </w:pPr>
      <w:r w:rsidRPr="00431D0A">
        <w:rPr>
          <w:noProof/>
          <w:lang w:val="ru-RU"/>
        </w:rPr>
        <w:t>Сервисирање</w:t>
      </w:r>
      <w:r>
        <w:rPr>
          <w:noProof/>
          <w:lang w:val="sr-Cyrl-RS"/>
        </w:rPr>
        <w:t xml:space="preserve"> апарата за хемодијализу, прои</w:t>
      </w:r>
      <w:r>
        <w:rPr>
          <w:noProof/>
          <w:lang w:val="ru-RU"/>
        </w:rPr>
        <w:t>звођача «</w:t>
      </w:r>
      <w:r>
        <w:rPr>
          <w:noProof/>
          <w:lang w:val="sr-Latn-RS"/>
        </w:rPr>
        <w:t>Fresenius Medical Care Deutschland GmbH</w:t>
      </w:r>
      <w:r>
        <w:rPr>
          <w:noProof/>
          <w:lang w:val="ru-RU"/>
        </w:rPr>
        <w:t>» з</w:t>
      </w:r>
      <w:r w:rsidRPr="00431D0A">
        <w:rPr>
          <w:noProof/>
          <w:lang w:val="ru-RU"/>
        </w:rPr>
        <w:t xml:space="preserve">а потребе  Клиничког центра Војводине </w:t>
      </w:r>
    </w:p>
    <w:p w:rsidR="00DF6A90" w:rsidRPr="008B7475" w:rsidRDefault="00DF6A90" w:rsidP="00DF6A90">
      <w:pPr>
        <w:pStyle w:val="Footer"/>
        <w:tabs>
          <w:tab w:val="left" w:pos="720"/>
        </w:tabs>
        <w:jc w:val="center"/>
        <w:rPr>
          <w:b/>
          <w:noProof/>
        </w:rPr>
      </w:pPr>
    </w:p>
    <w:p w:rsidR="00DF6A90" w:rsidRPr="00397C25" w:rsidRDefault="00DF6A90" w:rsidP="00DF6A90">
      <w:pPr>
        <w:pStyle w:val="Footer"/>
        <w:tabs>
          <w:tab w:val="left" w:pos="720"/>
        </w:tabs>
        <w:jc w:val="center"/>
        <w:rPr>
          <w:b/>
        </w:rPr>
      </w:pPr>
    </w:p>
    <w:p w:rsidR="00DF6A90" w:rsidRDefault="00DF6A90" w:rsidP="00DF6A90">
      <w:pPr>
        <w:pStyle w:val="Footer"/>
        <w:tabs>
          <w:tab w:val="left" w:pos="720"/>
        </w:tabs>
        <w:jc w:val="center"/>
        <w:rPr>
          <w:b/>
        </w:rPr>
      </w:pPr>
      <w:r w:rsidRPr="00397C25">
        <w:rPr>
          <w:b/>
        </w:rPr>
        <w:t xml:space="preserve">ПРЕГОВАРАЧКИ ПОСТУПАК БЕЗ ОБЈАВЉИВАЊА ПОЗИВА </w:t>
      </w:r>
    </w:p>
    <w:p w:rsidR="00DF6A90" w:rsidRPr="00397C25" w:rsidRDefault="00DF6A90" w:rsidP="00DF6A90">
      <w:pPr>
        <w:pStyle w:val="Footer"/>
        <w:tabs>
          <w:tab w:val="left" w:pos="720"/>
        </w:tabs>
        <w:jc w:val="center"/>
        <w:rPr>
          <w:b/>
        </w:rPr>
      </w:pPr>
      <w:r w:rsidRPr="00397C25">
        <w:rPr>
          <w:b/>
        </w:rPr>
        <w:t>ЗА ПОДНОШЕЊЕ ПОНУДА</w:t>
      </w:r>
    </w:p>
    <w:p w:rsidR="00DF6A90" w:rsidRPr="00397C25" w:rsidRDefault="00DF6A90" w:rsidP="00DF6A90">
      <w:pPr>
        <w:pStyle w:val="Footer"/>
        <w:jc w:val="center"/>
        <w:rPr>
          <w:b/>
        </w:rPr>
      </w:pPr>
      <w:r w:rsidRPr="00397C25">
        <w:rPr>
          <w:b/>
        </w:rPr>
        <w:t xml:space="preserve">БРОЈ </w:t>
      </w:r>
      <w:r>
        <w:rPr>
          <w:b/>
        </w:rPr>
        <w:t>216</w:t>
      </w:r>
      <w:r w:rsidRPr="00397C25">
        <w:rPr>
          <w:b/>
        </w:rPr>
        <w:t>-13-П</w:t>
      </w:r>
    </w:p>
    <w:p w:rsidR="00DF6A90" w:rsidRPr="002D5B2C" w:rsidRDefault="00DF6A90" w:rsidP="00DF6A90">
      <w:pPr>
        <w:pStyle w:val="Footer"/>
        <w:tabs>
          <w:tab w:val="left" w:pos="720"/>
        </w:tabs>
        <w:jc w:val="center"/>
        <w:rPr>
          <w:b/>
          <w:noProof/>
        </w:rPr>
      </w:pPr>
    </w:p>
    <w:p w:rsidR="00DF6A90" w:rsidRPr="002D5B2C" w:rsidRDefault="00DF6A90" w:rsidP="00DF6A90">
      <w:pPr>
        <w:pStyle w:val="Footer"/>
        <w:tabs>
          <w:tab w:val="left" w:pos="720"/>
        </w:tabs>
        <w:jc w:val="center"/>
        <w:rPr>
          <w:b/>
          <w:noProof/>
        </w:rPr>
      </w:pPr>
    </w:p>
    <w:p w:rsidR="00DF6A90" w:rsidRPr="002D5B2C" w:rsidRDefault="00DF6A90" w:rsidP="00DF6A90">
      <w:pPr>
        <w:pStyle w:val="Footer"/>
        <w:tabs>
          <w:tab w:val="left" w:pos="720"/>
        </w:tabs>
        <w:jc w:val="center"/>
        <w:rPr>
          <w:b/>
          <w:noProof/>
        </w:rPr>
      </w:pPr>
    </w:p>
    <w:p w:rsidR="00DF6A90" w:rsidRPr="002D5B2C" w:rsidRDefault="00DF6A90" w:rsidP="00DF6A90">
      <w:pPr>
        <w:pStyle w:val="Footer"/>
        <w:tabs>
          <w:tab w:val="left" w:pos="720"/>
        </w:tabs>
        <w:jc w:val="center"/>
        <w:rPr>
          <w:b/>
          <w:noProof/>
        </w:rPr>
      </w:pPr>
    </w:p>
    <w:p w:rsidR="00DF6A90" w:rsidRPr="002D5B2C" w:rsidRDefault="00DF6A90" w:rsidP="00DF6A90">
      <w:pPr>
        <w:pStyle w:val="Footer"/>
        <w:tabs>
          <w:tab w:val="left" w:pos="720"/>
        </w:tabs>
        <w:jc w:val="center"/>
        <w:rPr>
          <w:b/>
          <w:noProof/>
        </w:rPr>
      </w:pPr>
    </w:p>
    <w:p w:rsidR="00DF6A90" w:rsidRPr="002D5B2C" w:rsidRDefault="00DF6A90" w:rsidP="00DF6A90">
      <w:pPr>
        <w:pStyle w:val="Footer"/>
        <w:tabs>
          <w:tab w:val="left" w:pos="720"/>
        </w:tabs>
        <w:jc w:val="center"/>
        <w:rPr>
          <w:b/>
          <w:noProof/>
        </w:rPr>
      </w:pPr>
    </w:p>
    <w:p w:rsidR="00DF6A90" w:rsidRPr="002D5B2C" w:rsidRDefault="00DF6A90" w:rsidP="00DF6A90">
      <w:pPr>
        <w:pStyle w:val="Footer"/>
        <w:tabs>
          <w:tab w:val="left" w:pos="720"/>
        </w:tabs>
        <w:jc w:val="center"/>
        <w:rPr>
          <w:b/>
          <w:noProof/>
        </w:rPr>
      </w:pPr>
    </w:p>
    <w:p w:rsidR="00DF6A90" w:rsidRPr="002D5B2C" w:rsidRDefault="00DF6A90" w:rsidP="00DF6A90">
      <w:pPr>
        <w:pStyle w:val="Footer"/>
        <w:tabs>
          <w:tab w:val="left" w:pos="720"/>
        </w:tabs>
        <w:jc w:val="center"/>
        <w:rPr>
          <w:b/>
          <w:noProof/>
        </w:rPr>
      </w:pPr>
    </w:p>
    <w:p w:rsidR="00DF6A90" w:rsidRPr="002D5B2C" w:rsidRDefault="00DF6A90" w:rsidP="00DF6A90">
      <w:pPr>
        <w:pStyle w:val="Footer"/>
        <w:tabs>
          <w:tab w:val="left" w:pos="720"/>
        </w:tabs>
        <w:rPr>
          <w:noProof/>
        </w:rPr>
      </w:pPr>
    </w:p>
    <w:p w:rsidR="00DF6A90" w:rsidRPr="002D5B2C" w:rsidRDefault="00DF6A90" w:rsidP="00DF6A90">
      <w:pPr>
        <w:pStyle w:val="Footer"/>
        <w:tabs>
          <w:tab w:val="left" w:pos="720"/>
        </w:tabs>
        <w:rPr>
          <w:noProof/>
        </w:rPr>
      </w:pPr>
    </w:p>
    <w:p w:rsidR="00DF6A90" w:rsidRPr="002D5B2C" w:rsidRDefault="00DF6A90" w:rsidP="00DF6A90">
      <w:pPr>
        <w:pStyle w:val="Footer"/>
        <w:tabs>
          <w:tab w:val="left" w:pos="720"/>
        </w:tabs>
        <w:rPr>
          <w:noProof/>
        </w:rPr>
      </w:pPr>
    </w:p>
    <w:p w:rsidR="00DF6A90" w:rsidRPr="002D5B2C" w:rsidRDefault="00DF6A90" w:rsidP="00DF6A90">
      <w:pPr>
        <w:pStyle w:val="Footer"/>
        <w:tabs>
          <w:tab w:val="left" w:pos="720"/>
        </w:tabs>
        <w:rPr>
          <w:noProof/>
        </w:rPr>
      </w:pPr>
    </w:p>
    <w:p w:rsidR="00DF6A90" w:rsidRPr="002D5B2C" w:rsidRDefault="00DF6A90" w:rsidP="00DF6A90">
      <w:pPr>
        <w:pStyle w:val="Footer"/>
        <w:tabs>
          <w:tab w:val="left" w:pos="720"/>
        </w:tabs>
        <w:rPr>
          <w:noProof/>
        </w:rPr>
      </w:pPr>
    </w:p>
    <w:p w:rsidR="00DF6A90" w:rsidRPr="009C505A" w:rsidRDefault="00DF6A90" w:rsidP="00DF6A90">
      <w:pPr>
        <w:pStyle w:val="Footer"/>
        <w:tabs>
          <w:tab w:val="left" w:pos="720"/>
        </w:tabs>
        <w:rPr>
          <w:noProof/>
        </w:rPr>
      </w:pPr>
    </w:p>
    <w:p w:rsidR="00DF6A90" w:rsidRPr="002D5B2C" w:rsidRDefault="00DF6A90" w:rsidP="00DF6A90">
      <w:pPr>
        <w:pStyle w:val="Footer"/>
        <w:tabs>
          <w:tab w:val="left" w:pos="720"/>
        </w:tabs>
        <w:rPr>
          <w:noProof/>
        </w:rPr>
      </w:pPr>
    </w:p>
    <w:p w:rsidR="00DF6A90" w:rsidRPr="002D5B2C" w:rsidRDefault="00DF6A90" w:rsidP="00DF6A90">
      <w:pPr>
        <w:pStyle w:val="Footer"/>
        <w:tabs>
          <w:tab w:val="left" w:pos="720"/>
        </w:tabs>
        <w:rPr>
          <w:noProof/>
        </w:rPr>
      </w:pPr>
    </w:p>
    <w:p w:rsidR="00DF6A90" w:rsidRPr="00C74F94" w:rsidRDefault="00DF6A90" w:rsidP="00DF6A90">
      <w:pPr>
        <w:pStyle w:val="Footer"/>
        <w:tabs>
          <w:tab w:val="left" w:pos="720"/>
        </w:tabs>
        <w:rPr>
          <w:noProof/>
        </w:rPr>
      </w:pPr>
    </w:p>
    <w:p w:rsidR="00DF6A90" w:rsidRPr="005B4BDC" w:rsidRDefault="00DF6A90" w:rsidP="00DF6A90">
      <w:pPr>
        <w:pStyle w:val="Footer"/>
        <w:tabs>
          <w:tab w:val="left" w:pos="720"/>
        </w:tabs>
        <w:rPr>
          <w:noProof/>
        </w:rPr>
      </w:pPr>
    </w:p>
    <w:p w:rsidR="00DF6A90" w:rsidRPr="00B60424" w:rsidRDefault="00DF6A90" w:rsidP="00DF6A90">
      <w:pPr>
        <w:pStyle w:val="Footer"/>
        <w:tabs>
          <w:tab w:val="left" w:pos="720"/>
        </w:tabs>
        <w:rPr>
          <w:noProof/>
        </w:rPr>
      </w:pPr>
    </w:p>
    <w:p w:rsidR="00DF6A90" w:rsidRDefault="00DF6A90" w:rsidP="00DF6A90">
      <w:pPr>
        <w:pStyle w:val="Footer"/>
        <w:tabs>
          <w:tab w:val="left" w:pos="720"/>
        </w:tabs>
        <w:jc w:val="center"/>
        <w:rPr>
          <w:b/>
          <w:noProof/>
        </w:rPr>
      </w:pPr>
      <w:r w:rsidRPr="002D5B2C">
        <w:rPr>
          <w:b/>
          <w:noProof/>
        </w:rPr>
        <w:t>Нови Сад</w:t>
      </w:r>
      <w:r w:rsidRPr="00397C25">
        <w:rPr>
          <w:b/>
          <w:noProof/>
        </w:rPr>
        <w:t>, 2013.</w:t>
      </w:r>
    </w:p>
    <w:p w:rsidR="00DF6A90" w:rsidRDefault="00DF6A90" w:rsidP="00DF6A90">
      <w:pPr>
        <w:rPr>
          <w:b/>
          <w:noProof/>
        </w:rPr>
      </w:pPr>
      <w:r>
        <w:rPr>
          <w:b/>
          <w:noProof/>
        </w:rPr>
        <w:br w:type="page"/>
      </w:r>
    </w:p>
    <w:p w:rsidR="00DF6A90" w:rsidRPr="00150683" w:rsidRDefault="00DF6A90" w:rsidP="00DF6A90">
      <w:pPr>
        <w:ind w:firstLine="720"/>
        <w:jc w:val="both"/>
        <w:rPr>
          <w:rFonts w:eastAsia="TimesNewRomanPSMT"/>
        </w:rPr>
      </w:pPr>
      <w:r w:rsidRPr="00150683">
        <w:rPr>
          <w:rFonts w:eastAsia="TimesNewRomanPSMT"/>
        </w:rPr>
        <w:lastRenderedPageBreak/>
        <w:t xml:space="preserve">На основу Закона о јавним набавкама („Сл. гласник РС” бр. 124/2012, у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eastAsia="TimesNewRomanPSMT"/>
        </w:rPr>
        <w:t xml:space="preserve">Мишљења Управе за јавне набавке о основаности примене преговарачког поступка, </w:t>
      </w:r>
      <w:r w:rsidRPr="00150683">
        <w:t>Одлуке о покретању поступка предметне јавне набавке и Решења о образовању комисије за предметну јавну набавку, припремљена је:</w:t>
      </w:r>
    </w:p>
    <w:p w:rsidR="00DF6A90" w:rsidRPr="00150683" w:rsidRDefault="00DF6A90" w:rsidP="00DF6A90">
      <w:pPr>
        <w:ind w:firstLine="720"/>
        <w:jc w:val="both"/>
        <w:rPr>
          <w:rFonts w:eastAsia="TimesNewRomanPSMT"/>
        </w:rPr>
      </w:pPr>
    </w:p>
    <w:p w:rsidR="00DF6A90" w:rsidRPr="00150683" w:rsidRDefault="00DF6A90" w:rsidP="00DF6A90">
      <w:pPr>
        <w:jc w:val="center"/>
        <w:rPr>
          <w:b/>
          <w:noProof/>
        </w:rPr>
      </w:pPr>
      <w:r w:rsidRPr="00150683">
        <w:rPr>
          <w:b/>
          <w:noProof/>
        </w:rPr>
        <w:t>КОНКУРСНА ДОКУМЕНТАЦИЈА</w:t>
      </w:r>
    </w:p>
    <w:p w:rsidR="00DF6A90" w:rsidRPr="00150683" w:rsidRDefault="00DF6A90" w:rsidP="00DF6A90">
      <w:pPr>
        <w:jc w:val="center"/>
        <w:rPr>
          <w:b/>
          <w:noProof/>
        </w:rPr>
      </w:pPr>
    </w:p>
    <w:p w:rsidR="00DF6A90" w:rsidRPr="008B7475" w:rsidRDefault="00DF6A90" w:rsidP="00DF6A90">
      <w:pPr>
        <w:pStyle w:val="Footer"/>
        <w:tabs>
          <w:tab w:val="left" w:pos="720"/>
        </w:tabs>
        <w:jc w:val="center"/>
        <w:rPr>
          <w:b/>
          <w:noProof/>
        </w:rPr>
      </w:pPr>
      <w:r w:rsidRPr="00397C25">
        <w:rPr>
          <w:b/>
          <w:noProof/>
        </w:rPr>
        <w:t xml:space="preserve">у </w:t>
      </w:r>
      <w:r w:rsidRPr="00397C25">
        <w:rPr>
          <w:b/>
          <w:bCs/>
          <w:noProof/>
          <w:lang w:val="sr-Cyrl-CS"/>
        </w:rPr>
        <w:t>преговарачком поступку без објављивања позива за подношење понуда</w:t>
      </w:r>
      <w:r w:rsidRPr="00397C25">
        <w:rPr>
          <w:b/>
          <w:noProof/>
        </w:rPr>
        <w:t xml:space="preserve"> јавне набавке </w:t>
      </w:r>
      <w:r w:rsidRPr="00397C25">
        <w:rPr>
          <w:b/>
          <w:noProof/>
          <w:lang w:val="sr-Cyrl-CS"/>
        </w:rPr>
        <w:t>услуга</w:t>
      </w:r>
      <w:r w:rsidRPr="00397C25">
        <w:rPr>
          <w:b/>
          <w:noProof/>
        </w:rPr>
        <w:t xml:space="preserve"> бр </w:t>
      </w:r>
      <w:r>
        <w:rPr>
          <w:b/>
          <w:noProof/>
        </w:rPr>
        <w:t>216</w:t>
      </w:r>
      <w:r w:rsidRPr="00397C25">
        <w:rPr>
          <w:b/>
          <w:noProof/>
        </w:rPr>
        <w:t xml:space="preserve">-13-П - </w:t>
      </w:r>
      <w:r w:rsidRPr="00431D0A">
        <w:rPr>
          <w:noProof/>
          <w:lang w:val="ru-RU"/>
        </w:rPr>
        <w:t>Сервисирање</w:t>
      </w:r>
      <w:r>
        <w:rPr>
          <w:noProof/>
          <w:lang w:val="sr-Cyrl-RS"/>
        </w:rPr>
        <w:t xml:space="preserve"> апарата за хемодијализу, прои</w:t>
      </w:r>
      <w:r>
        <w:rPr>
          <w:noProof/>
          <w:lang w:val="ru-RU"/>
        </w:rPr>
        <w:t>звођача «</w:t>
      </w:r>
      <w:r>
        <w:rPr>
          <w:noProof/>
          <w:lang w:val="sr-Latn-RS"/>
        </w:rPr>
        <w:t>Fresenius Medical Care Deutschland GmbH</w:t>
      </w:r>
      <w:r>
        <w:rPr>
          <w:noProof/>
          <w:lang w:val="ru-RU"/>
        </w:rPr>
        <w:t>» з</w:t>
      </w:r>
      <w:r w:rsidRPr="00431D0A">
        <w:rPr>
          <w:noProof/>
          <w:lang w:val="ru-RU"/>
        </w:rPr>
        <w:t xml:space="preserve">а потребе  Клиничког центра Војводине </w:t>
      </w:r>
    </w:p>
    <w:p w:rsidR="00DF6A90" w:rsidRPr="00F9313D" w:rsidRDefault="00DF6A90" w:rsidP="00DF6A90"/>
    <w:p w:rsidR="00DF6A90" w:rsidRPr="009C505A" w:rsidRDefault="00DF6A90" w:rsidP="00DF6A90">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u w:val="single"/>
        </w:rPr>
        <w:id w:val="-921330310"/>
        <w:docPartObj>
          <w:docPartGallery w:val="Table of Contents"/>
          <w:docPartUnique/>
        </w:docPartObj>
      </w:sdtPr>
      <w:sdtEndPr>
        <w:rPr>
          <w:u w:val="none"/>
        </w:rPr>
      </w:sdtEndPr>
      <w:sdtContent>
        <w:p w:rsidR="00DF6A90" w:rsidRPr="00902B06" w:rsidRDefault="00DF6A90" w:rsidP="00DF6A90">
          <w:pPr>
            <w:pStyle w:val="TOCHeading"/>
            <w:rPr>
              <w:rFonts w:ascii="Times New Roman" w:hAnsi="Times New Roman" w:cs="Times New Roman"/>
              <w:color w:val="auto"/>
              <w:sz w:val="24"/>
              <w:szCs w:val="24"/>
              <w:u w:val="single"/>
            </w:rPr>
          </w:pPr>
        </w:p>
        <w:p w:rsidR="00DF6A90" w:rsidRDefault="00DF6A90" w:rsidP="00DF6A90">
          <w:pPr>
            <w:pStyle w:val="TOC2"/>
            <w:tabs>
              <w:tab w:val="left" w:pos="660"/>
              <w:tab w:val="right" w:leader="dot" w:pos="9060"/>
            </w:tabs>
            <w:rPr>
              <w:rFonts w:asciiTheme="minorHAnsi" w:eastAsiaTheme="minorEastAsia" w:hAnsiTheme="minorHAnsi" w:cstheme="minorBidi"/>
              <w:noProof/>
              <w:sz w:val="22"/>
              <w:szCs w:val="22"/>
              <w:lang w:val="sr-Latn-RS" w:eastAsia="sr-Latn-RS"/>
            </w:rPr>
          </w:pPr>
          <w:r>
            <w:rPr>
              <w:noProof/>
              <w:lang w:val="sr-Cyrl-CS"/>
            </w:rPr>
            <w:fldChar w:fldCharType="begin"/>
          </w:r>
          <w:r>
            <w:instrText xml:space="preserve"> TOC \o "1-3" \h \z \u </w:instrText>
          </w:r>
          <w:r>
            <w:rPr>
              <w:noProof/>
              <w:lang w:val="sr-Cyrl-CS"/>
            </w:rPr>
            <w:fldChar w:fldCharType="separate"/>
          </w:r>
          <w:hyperlink w:anchor="_Toc367177608" w:history="1">
            <w:r w:rsidRPr="00297B74">
              <w:rPr>
                <w:rStyle w:val="Hyperlink"/>
                <w:noProof/>
              </w:rPr>
              <w:t>1.</w:t>
            </w:r>
            <w:r>
              <w:rPr>
                <w:rFonts w:asciiTheme="minorHAnsi" w:eastAsiaTheme="minorEastAsia" w:hAnsiTheme="minorHAnsi" w:cstheme="minorBidi"/>
                <w:noProof/>
                <w:sz w:val="22"/>
                <w:szCs w:val="22"/>
                <w:lang w:val="sr-Latn-RS" w:eastAsia="sr-Latn-RS"/>
              </w:rPr>
              <w:tab/>
            </w:r>
            <w:r w:rsidRPr="00297B74">
              <w:rPr>
                <w:rStyle w:val="Hyperlink"/>
                <w:noProof/>
              </w:rPr>
              <w:t>ОПШТИ ПОДАЦИ О НАБАВЦИ</w:t>
            </w:r>
            <w:r>
              <w:rPr>
                <w:noProof/>
                <w:webHidden/>
              </w:rPr>
              <w:tab/>
            </w:r>
            <w:r>
              <w:rPr>
                <w:noProof/>
                <w:webHidden/>
              </w:rPr>
              <w:fldChar w:fldCharType="begin"/>
            </w:r>
            <w:r>
              <w:rPr>
                <w:noProof/>
                <w:webHidden/>
              </w:rPr>
              <w:instrText xml:space="preserve"> PAGEREF _Toc367177608 \h </w:instrText>
            </w:r>
            <w:r>
              <w:rPr>
                <w:noProof/>
                <w:webHidden/>
              </w:rPr>
            </w:r>
            <w:r>
              <w:rPr>
                <w:noProof/>
                <w:webHidden/>
              </w:rPr>
              <w:fldChar w:fldCharType="separate"/>
            </w:r>
            <w:r>
              <w:rPr>
                <w:noProof/>
                <w:webHidden/>
              </w:rPr>
              <w:t>3</w:t>
            </w:r>
            <w:r>
              <w:rPr>
                <w:noProof/>
                <w:webHidden/>
              </w:rPr>
              <w:fldChar w:fldCharType="end"/>
            </w:r>
          </w:hyperlink>
        </w:p>
        <w:p w:rsidR="00DF6A90" w:rsidRDefault="0072263E" w:rsidP="00DF6A90">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67177609" w:history="1">
            <w:r w:rsidR="00DF6A90" w:rsidRPr="00297B74">
              <w:rPr>
                <w:rStyle w:val="Hyperlink"/>
                <w:noProof/>
                <w:lang w:val="sl-SI"/>
              </w:rPr>
              <w:t>2.</w:t>
            </w:r>
            <w:r w:rsidR="00DF6A90">
              <w:rPr>
                <w:rFonts w:asciiTheme="minorHAnsi" w:eastAsiaTheme="minorEastAsia" w:hAnsiTheme="minorHAnsi" w:cstheme="minorBidi"/>
                <w:noProof/>
                <w:sz w:val="22"/>
                <w:szCs w:val="22"/>
                <w:lang w:val="sr-Latn-RS" w:eastAsia="sr-Latn-RS"/>
              </w:rPr>
              <w:tab/>
            </w:r>
            <w:r w:rsidR="00DF6A90" w:rsidRPr="00297B74">
              <w:rPr>
                <w:rStyle w:val="Hyperlink"/>
                <w:noProof/>
              </w:rPr>
              <w:t>ПОДАЦИ О ПРЕДМЕТУ ЈАВНЕ НАБАВКЕ</w:t>
            </w:r>
            <w:r w:rsidR="00DF6A90">
              <w:rPr>
                <w:noProof/>
                <w:webHidden/>
              </w:rPr>
              <w:tab/>
            </w:r>
          </w:hyperlink>
          <w:r w:rsidR="00E21C19">
            <w:rPr>
              <w:noProof/>
            </w:rPr>
            <w:t>4</w:t>
          </w:r>
        </w:p>
        <w:p w:rsidR="00E21C19" w:rsidRDefault="00E21C19" w:rsidP="00E21C19">
          <w:pPr>
            <w:ind w:left="240"/>
            <w:rPr>
              <w:noProof/>
            </w:rPr>
          </w:pPr>
          <w:r>
            <w:rPr>
              <w:rFonts w:eastAsiaTheme="minorEastAsia"/>
            </w:rPr>
            <w:t xml:space="preserve">3. </w:t>
          </w:r>
          <w:r w:rsidRPr="00E21C19">
            <w:rPr>
              <w:noProof/>
            </w:rPr>
            <w:t>ТЕХНИЧКЕ КАРАКТЕРИСТИКЕ (СПЕЦИФИКАЦИЈА), КВАЛИТЕТ, КОЛИЧИНА И ОПИС УСЛУГА</w:t>
          </w:r>
          <w:r>
            <w:rPr>
              <w:noProof/>
            </w:rPr>
            <w:t xml:space="preserve"> …………………………………………………………5</w:t>
          </w:r>
        </w:p>
        <w:p w:rsidR="00E21C19" w:rsidRPr="00E21C19" w:rsidRDefault="00E21C19" w:rsidP="00E21C19">
          <w:pPr>
            <w:ind w:firstLine="240"/>
            <w:rPr>
              <w:rFonts w:eastAsiaTheme="minorEastAsia"/>
            </w:rPr>
          </w:pPr>
          <w:r>
            <w:rPr>
              <w:noProof/>
            </w:rPr>
            <w:t xml:space="preserve">4. </w:t>
          </w:r>
          <w:r w:rsidRPr="00E21C19">
            <w:rPr>
              <w:noProof/>
            </w:rPr>
            <w:t xml:space="preserve">ОБРАЗАЦ ИЗЈАВЕ О ИСПУЊЕНОСТИ  УСЛОВА ИЗ ЧЛ. 75. И 76. ЗАКОНА </w:t>
          </w:r>
          <w:r w:rsidRPr="00E21C19">
            <w:rPr>
              <w:noProof/>
              <w:lang w:val="sr-Cyrl-CS"/>
            </w:rPr>
            <w:t xml:space="preserve">О ЈАВНИМ НАБАВКАМА </w:t>
          </w:r>
          <w:r w:rsidRPr="00E21C19">
            <w:rPr>
              <w:noProof/>
            </w:rPr>
            <w:t>И УПУТСТВО КАКО СЕ ДОКАЗУЈЕ ИСПУЊЕНОСТ ТИХ УСЛОВА</w:t>
          </w:r>
          <w:r>
            <w:rPr>
              <w:noProof/>
            </w:rPr>
            <w:t xml:space="preserve"> ………………………………………………………………………..…………..6</w:t>
          </w:r>
        </w:p>
        <w:p w:rsidR="00DF6A90" w:rsidRDefault="0072263E" w:rsidP="00DF6A90">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67177611" w:history="1">
            <w:r w:rsidR="00E21C19">
              <w:t>5</w:t>
            </w:r>
            <w:r w:rsidR="00DF6A90" w:rsidRPr="00297B74">
              <w:rPr>
                <w:rStyle w:val="Hyperlink"/>
                <w:noProof/>
                <w:lang w:val="sr-Cyrl-CS"/>
              </w:rPr>
              <w:t>.</w:t>
            </w:r>
            <w:r w:rsidR="00DF6A90">
              <w:rPr>
                <w:rFonts w:asciiTheme="minorHAnsi" w:eastAsiaTheme="minorEastAsia" w:hAnsiTheme="minorHAnsi" w:cstheme="minorBidi"/>
                <w:noProof/>
                <w:sz w:val="22"/>
                <w:szCs w:val="22"/>
                <w:lang w:val="sr-Latn-RS" w:eastAsia="sr-Latn-RS"/>
              </w:rPr>
              <w:tab/>
            </w:r>
            <w:r w:rsidR="00DF6A90" w:rsidRPr="00297B74">
              <w:rPr>
                <w:rStyle w:val="Hyperlink"/>
                <w:noProof/>
              </w:rPr>
              <w:t xml:space="preserve">ЕЛЕМЕНТИ УГОВОРА О КОЈИМА ЋЕ СЕ ПРЕГОВАРАТИ И НАЧИН </w:t>
            </w:r>
            <w:r w:rsidR="00DF6A90">
              <w:rPr>
                <w:rStyle w:val="Hyperlink"/>
                <w:noProof/>
              </w:rPr>
              <w:t xml:space="preserve">     </w:t>
            </w:r>
            <w:r w:rsidR="00DF6A90" w:rsidRPr="00297B74">
              <w:rPr>
                <w:rStyle w:val="Hyperlink"/>
                <w:noProof/>
              </w:rPr>
              <w:t>ПРЕГОВАРАЊА</w:t>
            </w:r>
            <w:r w:rsidR="00DF6A90">
              <w:rPr>
                <w:noProof/>
                <w:webHidden/>
              </w:rPr>
              <w:tab/>
            </w:r>
            <w:r w:rsidR="00DF6A90">
              <w:rPr>
                <w:noProof/>
                <w:webHidden/>
              </w:rPr>
              <w:fldChar w:fldCharType="begin"/>
            </w:r>
            <w:r w:rsidR="00DF6A90">
              <w:rPr>
                <w:noProof/>
                <w:webHidden/>
              </w:rPr>
              <w:instrText xml:space="preserve"> PAGEREF _Toc367177611 \h </w:instrText>
            </w:r>
            <w:r w:rsidR="00DF6A90">
              <w:rPr>
                <w:noProof/>
                <w:webHidden/>
              </w:rPr>
            </w:r>
            <w:r w:rsidR="00DF6A90">
              <w:rPr>
                <w:noProof/>
                <w:webHidden/>
              </w:rPr>
              <w:fldChar w:fldCharType="separate"/>
            </w:r>
            <w:r w:rsidR="00DF6A90">
              <w:rPr>
                <w:noProof/>
                <w:webHidden/>
              </w:rPr>
              <w:t>11</w:t>
            </w:r>
            <w:r w:rsidR="00DF6A90">
              <w:rPr>
                <w:noProof/>
                <w:webHidden/>
              </w:rPr>
              <w:fldChar w:fldCharType="end"/>
            </w:r>
          </w:hyperlink>
        </w:p>
        <w:p w:rsidR="00DF6A90" w:rsidRDefault="0072263E" w:rsidP="00DF6A90">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67177612" w:history="1">
            <w:r w:rsidR="00E21C19">
              <w:t>6</w:t>
            </w:r>
            <w:r w:rsidR="00DF6A90" w:rsidRPr="00297B74">
              <w:rPr>
                <w:rStyle w:val="Hyperlink"/>
                <w:noProof/>
              </w:rPr>
              <w:t>.</w:t>
            </w:r>
            <w:r w:rsidR="00DF6A90">
              <w:rPr>
                <w:rFonts w:asciiTheme="minorHAnsi" w:eastAsiaTheme="minorEastAsia" w:hAnsiTheme="minorHAnsi" w:cstheme="minorBidi"/>
                <w:noProof/>
                <w:sz w:val="22"/>
                <w:szCs w:val="22"/>
                <w:lang w:val="sr-Latn-RS" w:eastAsia="sr-Latn-RS"/>
              </w:rPr>
              <w:tab/>
            </w:r>
            <w:r w:rsidR="00DF6A90" w:rsidRPr="00297B74">
              <w:rPr>
                <w:rStyle w:val="Hyperlink"/>
                <w:noProof/>
              </w:rPr>
              <w:t>УПУТСТВО ПОНУЂАЧИМА КАКО ДА САЧИНЕ ПОНУДУ</w:t>
            </w:r>
            <w:r w:rsidR="00DF6A90">
              <w:rPr>
                <w:noProof/>
                <w:webHidden/>
              </w:rPr>
              <w:tab/>
            </w:r>
            <w:r w:rsidR="00DF6A90">
              <w:rPr>
                <w:noProof/>
                <w:webHidden/>
              </w:rPr>
              <w:fldChar w:fldCharType="begin"/>
            </w:r>
            <w:r w:rsidR="00DF6A90">
              <w:rPr>
                <w:noProof/>
                <w:webHidden/>
              </w:rPr>
              <w:instrText xml:space="preserve"> PAGEREF _Toc367177612 \h </w:instrText>
            </w:r>
            <w:r w:rsidR="00DF6A90">
              <w:rPr>
                <w:noProof/>
                <w:webHidden/>
              </w:rPr>
            </w:r>
            <w:r w:rsidR="00DF6A90">
              <w:rPr>
                <w:noProof/>
                <w:webHidden/>
              </w:rPr>
              <w:fldChar w:fldCharType="separate"/>
            </w:r>
            <w:r w:rsidR="00DF6A90">
              <w:rPr>
                <w:noProof/>
                <w:webHidden/>
              </w:rPr>
              <w:t>12</w:t>
            </w:r>
            <w:r w:rsidR="00DF6A90">
              <w:rPr>
                <w:noProof/>
                <w:webHidden/>
              </w:rPr>
              <w:fldChar w:fldCharType="end"/>
            </w:r>
          </w:hyperlink>
        </w:p>
        <w:p w:rsidR="00DF6A90" w:rsidRDefault="0072263E" w:rsidP="00DF6A90">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67177613" w:history="1">
            <w:r w:rsidR="00E21C19">
              <w:t>7</w:t>
            </w:r>
            <w:r w:rsidR="00DF6A90" w:rsidRPr="00297B74">
              <w:rPr>
                <w:rStyle w:val="Hyperlink"/>
                <w:noProof/>
              </w:rPr>
              <w:t>.</w:t>
            </w:r>
            <w:r w:rsidR="00DF6A90">
              <w:rPr>
                <w:rFonts w:asciiTheme="minorHAnsi" w:eastAsiaTheme="minorEastAsia" w:hAnsiTheme="minorHAnsi" w:cstheme="minorBidi"/>
                <w:noProof/>
                <w:sz w:val="22"/>
                <w:szCs w:val="22"/>
                <w:lang w:val="sr-Latn-RS" w:eastAsia="sr-Latn-RS"/>
              </w:rPr>
              <w:tab/>
            </w:r>
            <w:r w:rsidR="00DF6A90" w:rsidRPr="00297B74">
              <w:rPr>
                <w:rStyle w:val="Hyperlink"/>
                <w:noProof/>
              </w:rPr>
              <w:t>ИЗЈАВА О НЕЗАВИСНОЈ ПОНУДИ</w:t>
            </w:r>
            <w:r w:rsidR="00DF6A90">
              <w:rPr>
                <w:noProof/>
                <w:webHidden/>
              </w:rPr>
              <w:tab/>
            </w:r>
            <w:r w:rsidR="00DF6A90">
              <w:rPr>
                <w:noProof/>
                <w:webHidden/>
              </w:rPr>
              <w:fldChar w:fldCharType="begin"/>
            </w:r>
            <w:r w:rsidR="00DF6A90">
              <w:rPr>
                <w:noProof/>
                <w:webHidden/>
              </w:rPr>
              <w:instrText xml:space="preserve"> PAGEREF _Toc367177613 \h </w:instrText>
            </w:r>
            <w:r w:rsidR="00DF6A90">
              <w:rPr>
                <w:noProof/>
                <w:webHidden/>
              </w:rPr>
            </w:r>
            <w:r w:rsidR="00DF6A90">
              <w:rPr>
                <w:noProof/>
                <w:webHidden/>
              </w:rPr>
              <w:fldChar w:fldCharType="separate"/>
            </w:r>
            <w:r w:rsidR="00DF6A90">
              <w:rPr>
                <w:noProof/>
                <w:webHidden/>
              </w:rPr>
              <w:t>2</w:t>
            </w:r>
            <w:r w:rsidR="00DF6A90">
              <w:rPr>
                <w:noProof/>
                <w:webHidden/>
              </w:rPr>
              <w:fldChar w:fldCharType="end"/>
            </w:r>
          </w:hyperlink>
          <w:r w:rsidR="00F005D8">
            <w:rPr>
              <w:noProof/>
            </w:rPr>
            <w:t>0</w:t>
          </w:r>
        </w:p>
        <w:p w:rsidR="00DF6A90" w:rsidRDefault="0072263E" w:rsidP="00DF6A90">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67177614" w:history="1">
            <w:r w:rsidR="00E21C19">
              <w:t>8</w:t>
            </w:r>
            <w:r w:rsidR="00DF6A90" w:rsidRPr="00297B74">
              <w:rPr>
                <w:rStyle w:val="Hyperlink"/>
                <w:noProof/>
              </w:rPr>
              <w:t>.</w:t>
            </w:r>
            <w:r w:rsidR="00DF6A90">
              <w:rPr>
                <w:rFonts w:asciiTheme="minorHAnsi" w:eastAsiaTheme="minorEastAsia" w:hAnsiTheme="minorHAnsi" w:cstheme="minorBidi"/>
                <w:noProof/>
                <w:sz w:val="22"/>
                <w:szCs w:val="22"/>
                <w:lang w:val="sr-Latn-RS" w:eastAsia="sr-Latn-RS"/>
              </w:rPr>
              <w:tab/>
            </w:r>
            <w:r w:rsidR="00DF6A90" w:rsidRPr="00297B74">
              <w:rPr>
                <w:rStyle w:val="Hyperlink"/>
                <w:noProof/>
              </w:rPr>
              <w:t>ОБРАЗАЦ ИЗЈАВЕ О ПОШТОВАЊУ ОБАВЕЗА</w:t>
            </w:r>
            <w:r w:rsidR="00DF6A90">
              <w:rPr>
                <w:noProof/>
                <w:webHidden/>
              </w:rPr>
              <w:tab/>
            </w:r>
            <w:r w:rsidR="00DF6A90">
              <w:rPr>
                <w:noProof/>
                <w:webHidden/>
              </w:rPr>
              <w:fldChar w:fldCharType="begin"/>
            </w:r>
            <w:r w:rsidR="00DF6A90">
              <w:rPr>
                <w:noProof/>
                <w:webHidden/>
              </w:rPr>
              <w:instrText xml:space="preserve"> PAGEREF _Toc367177614 \h </w:instrText>
            </w:r>
            <w:r w:rsidR="00DF6A90">
              <w:rPr>
                <w:noProof/>
                <w:webHidden/>
              </w:rPr>
            </w:r>
            <w:r w:rsidR="00DF6A90">
              <w:rPr>
                <w:noProof/>
                <w:webHidden/>
              </w:rPr>
              <w:fldChar w:fldCharType="separate"/>
            </w:r>
            <w:r w:rsidR="00DF6A90">
              <w:rPr>
                <w:noProof/>
                <w:webHidden/>
              </w:rPr>
              <w:t>2</w:t>
            </w:r>
            <w:r w:rsidR="00DF6A90">
              <w:rPr>
                <w:noProof/>
                <w:webHidden/>
              </w:rPr>
              <w:fldChar w:fldCharType="end"/>
            </w:r>
          </w:hyperlink>
          <w:r w:rsidR="00F005D8">
            <w:rPr>
              <w:noProof/>
            </w:rPr>
            <w:t>1</w:t>
          </w:r>
        </w:p>
        <w:p w:rsidR="00DF6A90" w:rsidRDefault="0072263E" w:rsidP="00DF6A90">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67177615" w:history="1">
            <w:r w:rsidR="00E21C19">
              <w:t>9</w:t>
            </w:r>
            <w:r w:rsidR="00DF6A90" w:rsidRPr="00297B74">
              <w:rPr>
                <w:rStyle w:val="Hyperlink"/>
                <w:noProof/>
              </w:rPr>
              <w:t>.</w:t>
            </w:r>
            <w:r w:rsidR="00DF6A90">
              <w:rPr>
                <w:rFonts w:asciiTheme="minorHAnsi" w:eastAsiaTheme="minorEastAsia" w:hAnsiTheme="minorHAnsi" w:cstheme="minorBidi"/>
                <w:noProof/>
                <w:sz w:val="22"/>
                <w:szCs w:val="22"/>
                <w:lang w:val="sr-Latn-RS" w:eastAsia="sr-Latn-RS"/>
              </w:rPr>
              <w:tab/>
            </w:r>
            <w:r w:rsidR="00DF6A90" w:rsidRPr="00297B74">
              <w:rPr>
                <w:rStyle w:val="Hyperlink"/>
                <w:noProof/>
              </w:rPr>
              <w:t>ОБРАЗАЦ СТРУКТУРЕ ПОНУЂЕНЕ ЦЕНЕ</w:t>
            </w:r>
            <w:r w:rsidR="00DF6A90">
              <w:rPr>
                <w:noProof/>
                <w:webHidden/>
              </w:rPr>
              <w:tab/>
            </w:r>
            <w:r w:rsidR="00DF6A90">
              <w:rPr>
                <w:noProof/>
                <w:webHidden/>
              </w:rPr>
              <w:fldChar w:fldCharType="begin"/>
            </w:r>
            <w:r w:rsidR="00DF6A90">
              <w:rPr>
                <w:noProof/>
                <w:webHidden/>
              </w:rPr>
              <w:instrText xml:space="preserve"> PAGEREF _Toc367177615 \h </w:instrText>
            </w:r>
            <w:r w:rsidR="00DF6A90">
              <w:rPr>
                <w:noProof/>
                <w:webHidden/>
              </w:rPr>
            </w:r>
            <w:r w:rsidR="00DF6A90">
              <w:rPr>
                <w:noProof/>
                <w:webHidden/>
              </w:rPr>
              <w:fldChar w:fldCharType="separate"/>
            </w:r>
            <w:r w:rsidR="00DF6A90">
              <w:rPr>
                <w:noProof/>
                <w:webHidden/>
              </w:rPr>
              <w:t>2</w:t>
            </w:r>
            <w:r w:rsidR="00DF6A90">
              <w:rPr>
                <w:noProof/>
                <w:webHidden/>
              </w:rPr>
              <w:fldChar w:fldCharType="end"/>
            </w:r>
          </w:hyperlink>
          <w:r w:rsidR="00F005D8">
            <w:rPr>
              <w:noProof/>
            </w:rPr>
            <w:t>4</w:t>
          </w:r>
        </w:p>
        <w:p w:rsidR="00DF6A90" w:rsidRDefault="0072263E" w:rsidP="00DF6A90">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67177616" w:history="1">
            <w:r w:rsidR="00E21C19">
              <w:t>10</w:t>
            </w:r>
            <w:r w:rsidR="00DF6A90">
              <w:rPr>
                <w:rStyle w:val="Hyperlink"/>
                <w:noProof/>
              </w:rPr>
              <w:t xml:space="preserve">. </w:t>
            </w:r>
            <w:r w:rsidR="00DF6A90" w:rsidRPr="00297B74">
              <w:rPr>
                <w:rStyle w:val="Hyperlink"/>
                <w:noProof/>
              </w:rPr>
              <w:t>ОБРАЗАЦ ТРОШКОВА ПРИПРЕМЕ ПОНУДЕ</w:t>
            </w:r>
            <w:r w:rsidR="00DF6A90">
              <w:rPr>
                <w:noProof/>
                <w:webHidden/>
              </w:rPr>
              <w:tab/>
            </w:r>
            <w:r w:rsidR="00DF6A90">
              <w:rPr>
                <w:noProof/>
                <w:webHidden/>
              </w:rPr>
              <w:fldChar w:fldCharType="begin"/>
            </w:r>
            <w:r w:rsidR="00DF6A90">
              <w:rPr>
                <w:noProof/>
                <w:webHidden/>
              </w:rPr>
              <w:instrText xml:space="preserve"> PAGEREF _Toc367177616 \h </w:instrText>
            </w:r>
            <w:r w:rsidR="00DF6A90">
              <w:rPr>
                <w:noProof/>
                <w:webHidden/>
              </w:rPr>
            </w:r>
            <w:r w:rsidR="00DF6A90">
              <w:rPr>
                <w:noProof/>
                <w:webHidden/>
              </w:rPr>
              <w:fldChar w:fldCharType="separate"/>
            </w:r>
            <w:r w:rsidR="00DF6A90">
              <w:rPr>
                <w:noProof/>
                <w:webHidden/>
              </w:rPr>
              <w:t>2</w:t>
            </w:r>
            <w:r w:rsidR="00DF6A90">
              <w:rPr>
                <w:noProof/>
                <w:webHidden/>
              </w:rPr>
              <w:fldChar w:fldCharType="end"/>
            </w:r>
          </w:hyperlink>
          <w:r w:rsidR="00F005D8">
            <w:rPr>
              <w:noProof/>
            </w:rPr>
            <w:t>3</w:t>
          </w:r>
        </w:p>
        <w:p w:rsidR="00DF6A90" w:rsidRDefault="0072263E" w:rsidP="00DF6A90">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67177617" w:history="1">
            <w:r w:rsidR="00DF6A90" w:rsidRPr="00297B74">
              <w:rPr>
                <w:rStyle w:val="Hyperlink"/>
                <w:noProof/>
              </w:rPr>
              <w:t>1</w:t>
            </w:r>
            <w:r w:rsidR="00E21C19">
              <w:rPr>
                <w:rStyle w:val="Hyperlink"/>
                <w:noProof/>
              </w:rPr>
              <w:t>1</w:t>
            </w:r>
            <w:r w:rsidR="00DF6A90" w:rsidRPr="00297B74">
              <w:rPr>
                <w:rStyle w:val="Hyperlink"/>
                <w:noProof/>
              </w:rPr>
              <w:t>.</w:t>
            </w:r>
            <w:r w:rsidR="00DF6A90">
              <w:rPr>
                <w:rFonts w:asciiTheme="minorHAnsi" w:eastAsiaTheme="minorEastAsia" w:hAnsiTheme="minorHAnsi" w:cstheme="minorBidi"/>
                <w:noProof/>
                <w:sz w:val="22"/>
                <w:szCs w:val="22"/>
                <w:lang w:val="sr-Latn-RS" w:eastAsia="sr-Latn-RS"/>
              </w:rPr>
              <w:tab/>
            </w:r>
            <w:r w:rsidR="00DF6A90" w:rsidRPr="00297B74">
              <w:rPr>
                <w:rStyle w:val="Hyperlink"/>
                <w:noProof/>
              </w:rPr>
              <w:t>ОБРАЗАЦ ПОНУДЕ</w:t>
            </w:r>
            <w:r w:rsidR="00DF6A90">
              <w:rPr>
                <w:noProof/>
                <w:webHidden/>
              </w:rPr>
              <w:tab/>
            </w:r>
            <w:r w:rsidR="00DF6A90">
              <w:rPr>
                <w:noProof/>
                <w:webHidden/>
              </w:rPr>
              <w:fldChar w:fldCharType="begin"/>
            </w:r>
            <w:r w:rsidR="00DF6A90">
              <w:rPr>
                <w:noProof/>
                <w:webHidden/>
              </w:rPr>
              <w:instrText xml:space="preserve"> PAGEREF _Toc367177617 \h </w:instrText>
            </w:r>
            <w:r w:rsidR="00DF6A90">
              <w:rPr>
                <w:noProof/>
                <w:webHidden/>
              </w:rPr>
            </w:r>
            <w:r w:rsidR="00DF6A90">
              <w:rPr>
                <w:noProof/>
                <w:webHidden/>
              </w:rPr>
              <w:fldChar w:fldCharType="separate"/>
            </w:r>
            <w:r w:rsidR="00DF6A90">
              <w:rPr>
                <w:noProof/>
                <w:webHidden/>
              </w:rPr>
              <w:t>2</w:t>
            </w:r>
            <w:r w:rsidR="00DF6A90">
              <w:rPr>
                <w:noProof/>
                <w:webHidden/>
              </w:rPr>
              <w:fldChar w:fldCharType="end"/>
            </w:r>
          </w:hyperlink>
          <w:r w:rsidR="00F005D8">
            <w:rPr>
              <w:noProof/>
            </w:rPr>
            <w:t>4</w:t>
          </w:r>
        </w:p>
        <w:p w:rsidR="00DF6A90" w:rsidRDefault="0072263E" w:rsidP="00DF6A90">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67177618" w:history="1">
            <w:r w:rsidR="00DF6A90" w:rsidRPr="00297B74">
              <w:rPr>
                <w:rStyle w:val="Hyperlink"/>
                <w:noProof/>
              </w:rPr>
              <w:t>1</w:t>
            </w:r>
            <w:r w:rsidR="00E21C19">
              <w:rPr>
                <w:rStyle w:val="Hyperlink"/>
                <w:noProof/>
              </w:rPr>
              <w:t>2</w:t>
            </w:r>
            <w:r w:rsidR="00DF6A90" w:rsidRPr="00297B74">
              <w:rPr>
                <w:rStyle w:val="Hyperlink"/>
                <w:noProof/>
              </w:rPr>
              <w:t>.</w:t>
            </w:r>
            <w:r w:rsidR="00DF6A90">
              <w:rPr>
                <w:rFonts w:asciiTheme="minorHAnsi" w:eastAsiaTheme="minorEastAsia" w:hAnsiTheme="minorHAnsi" w:cstheme="minorBidi"/>
                <w:noProof/>
                <w:sz w:val="22"/>
                <w:szCs w:val="22"/>
                <w:lang w:val="sr-Latn-RS" w:eastAsia="sr-Latn-RS"/>
              </w:rPr>
              <w:tab/>
            </w:r>
            <w:r w:rsidR="00DF6A90" w:rsidRPr="00297B74">
              <w:rPr>
                <w:rStyle w:val="Hyperlink"/>
                <w:noProof/>
              </w:rPr>
              <w:t>ОПШТИ ПОДАЦИ О ПОНУЂАЧУ ИЗ ГРУПЕ ПОНУЂАЧА</w:t>
            </w:r>
            <w:r w:rsidR="00DF6A90">
              <w:rPr>
                <w:noProof/>
                <w:webHidden/>
              </w:rPr>
              <w:tab/>
            </w:r>
            <w:r w:rsidR="00DF6A90">
              <w:rPr>
                <w:noProof/>
                <w:webHidden/>
              </w:rPr>
              <w:fldChar w:fldCharType="begin"/>
            </w:r>
            <w:r w:rsidR="00DF6A90">
              <w:rPr>
                <w:noProof/>
                <w:webHidden/>
              </w:rPr>
              <w:instrText xml:space="preserve"> PAGEREF _Toc367177618 \h </w:instrText>
            </w:r>
            <w:r w:rsidR="00DF6A90">
              <w:rPr>
                <w:noProof/>
                <w:webHidden/>
              </w:rPr>
            </w:r>
            <w:r w:rsidR="00DF6A90">
              <w:rPr>
                <w:noProof/>
                <w:webHidden/>
              </w:rPr>
              <w:fldChar w:fldCharType="separate"/>
            </w:r>
            <w:r w:rsidR="00DF6A90">
              <w:rPr>
                <w:noProof/>
                <w:webHidden/>
              </w:rPr>
              <w:t>2</w:t>
            </w:r>
            <w:r w:rsidR="00DF6A90">
              <w:rPr>
                <w:noProof/>
                <w:webHidden/>
              </w:rPr>
              <w:fldChar w:fldCharType="end"/>
            </w:r>
          </w:hyperlink>
          <w:r w:rsidR="00F005D8">
            <w:rPr>
              <w:noProof/>
            </w:rPr>
            <w:t>6</w:t>
          </w:r>
        </w:p>
        <w:p w:rsidR="00DF6A90" w:rsidRDefault="0072263E" w:rsidP="00DF6A90">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67177619" w:history="1">
            <w:r w:rsidR="00DF6A90" w:rsidRPr="00297B74">
              <w:rPr>
                <w:rStyle w:val="Hyperlink"/>
                <w:noProof/>
              </w:rPr>
              <w:t>1</w:t>
            </w:r>
            <w:r w:rsidR="00E21C19">
              <w:rPr>
                <w:rStyle w:val="Hyperlink"/>
                <w:noProof/>
              </w:rPr>
              <w:t>3</w:t>
            </w:r>
            <w:r w:rsidR="00DF6A90" w:rsidRPr="00297B74">
              <w:rPr>
                <w:rStyle w:val="Hyperlink"/>
                <w:noProof/>
              </w:rPr>
              <w:t>.</w:t>
            </w:r>
            <w:r w:rsidR="00DF6A90">
              <w:rPr>
                <w:rFonts w:asciiTheme="minorHAnsi" w:eastAsiaTheme="minorEastAsia" w:hAnsiTheme="minorHAnsi" w:cstheme="minorBidi"/>
                <w:noProof/>
                <w:sz w:val="22"/>
                <w:szCs w:val="22"/>
                <w:lang w:val="sr-Latn-RS" w:eastAsia="sr-Latn-RS"/>
              </w:rPr>
              <w:tab/>
            </w:r>
            <w:r w:rsidR="00DF6A90" w:rsidRPr="00297B74">
              <w:rPr>
                <w:rStyle w:val="Hyperlink"/>
                <w:noProof/>
              </w:rPr>
              <w:t>ОПШТИ ПОДАЦИ О ПОДИЗВОЂАЧИМА</w:t>
            </w:r>
            <w:r w:rsidR="00DF6A90">
              <w:rPr>
                <w:noProof/>
                <w:webHidden/>
              </w:rPr>
              <w:tab/>
            </w:r>
            <w:r w:rsidR="00DF6A90">
              <w:rPr>
                <w:noProof/>
                <w:webHidden/>
              </w:rPr>
              <w:fldChar w:fldCharType="begin"/>
            </w:r>
            <w:r w:rsidR="00DF6A90">
              <w:rPr>
                <w:noProof/>
                <w:webHidden/>
              </w:rPr>
              <w:instrText xml:space="preserve"> PAGEREF _Toc367177619 \h </w:instrText>
            </w:r>
            <w:r w:rsidR="00DF6A90">
              <w:rPr>
                <w:noProof/>
                <w:webHidden/>
              </w:rPr>
            </w:r>
            <w:r w:rsidR="00DF6A90">
              <w:rPr>
                <w:noProof/>
                <w:webHidden/>
              </w:rPr>
              <w:fldChar w:fldCharType="separate"/>
            </w:r>
            <w:r w:rsidR="00DF6A90">
              <w:rPr>
                <w:noProof/>
                <w:webHidden/>
              </w:rPr>
              <w:t>2</w:t>
            </w:r>
            <w:r w:rsidR="00DF6A90">
              <w:rPr>
                <w:noProof/>
                <w:webHidden/>
              </w:rPr>
              <w:fldChar w:fldCharType="end"/>
            </w:r>
          </w:hyperlink>
          <w:r w:rsidR="00F005D8">
            <w:rPr>
              <w:noProof/>
            </w:rPr>
            <w:t>7</w:t>
          </w:r>
        </w:p>
        <w:p w:rsidR="00DF6A90" w:rsidRDefault="00DF6A90" w:rsidP="00DF6A90">
          <w:r>
            <w:fldChar w:fldCharType="end"/>
          </w:r>
        </w:p>
      </w:sdtContent>
    </w:sdt>
    <w:p w:rsidR="00DF6A90" w:rsidRPr="002D5B2C" w:rsidRDefault="00DF6A90" w:rsidP="00DF6A90">
      <w:pPr>
        <w:pStyle w:val="Heading2"/>
        <w:numPr>
          <w:ilvl w:val="0"/>
          <w:numId w:val="19"/>
        </w:numPr>
        <w:rPr>
          <w:noProof/>
        </w:rPr>
      </w:pPr>
      <w:r w:rsidRPr="002D5B2C">
        <w:rPr>
          <w:noProof/>
        </w:rPr>
        <w:br w:type="page"/>
      </w:r>
      <w:bookmarkStart w:id="0" w:name="_Toc354658139"/>
      <w:bookmarkStart w:id="1" w:name="_Toc354658271"/>
      <w:bookmarkStart w:id="2" w:name="_Toc354658305"/>
      <w:bookmarkStart w:id="3" w:name="_Toc354658399"/>
      <w:bookmarkStart w:id="4" w:name="_Toc367177608"/>
      <w:r w:rsidRPr="002D5B2C">
        <w:rPr>
          <w:noProof/>
        </w:rPr>
        <w:lastRenderedPageBreak/>
        <w:t>ОПШТИ ПОДАЦИ О НАБАВЦИ</w:t>
      </w:r>
      <w:bookmarkEnd w:id="0"/>
      <w:bookmarkEnd w:id="1"/>
      <w:bookmarkEnd w:id="2"/>
      <w:bookmarkEnd w:id="3"/>
      <w:bookmarkEnd w:id="4"/>
    </w:p>
    <w:p w:rsidR="00DF6A90" w:rsidRPr="002D5B2C" w:rsidRDefault="00DF6A90" w:rsidP="00DF6A90">
      <w:pPr>
        <w:rPr>
          <w:noProof/>
        </w:rPr>
      </w:pPr>
    </w:p>
    <w:tbl>
      <w:tblPr>
        <w:tblStyle w:val="TableGrid"/>
        <w:tblW w:w="0" w:type="auto"/>
        <w:tblLook w:val="04A0" w:firstRow="1" w:lastRow="0" w:firstColumn="1" w:lastColumn="0" w:noHBand="0" w:noVBand="1"/>
      </w:tblPr>
      <w:tblGrid>
        <w:gridCol w:w="4643"/>
        <w:gridCol w:w="4643"/>
      </w:tblGrid>
      <w:tr w:rsidR="00DF6A90" w:rsidRPr="002D5B2C" w:rsidTr="00DF6A90">
        <w:tc>
          <w:tcPr>
            <w:tcW w:w="4644" w:type="dxa"/>
            <w:vAlign w:val="center"/>
          </w:tcPr>
          <w:p w:rsidR="00DF6A90" w:rsidRPr="001366BB" w:rsidRDefault="00DF6A90" w:rsidP="00DF6A90">
            <w:pPr>
              <w:rPr>
                <w:b/>
                <w:noProof/>
              </w:rPr>
            </w:pPr>
            <w:r w:rsidRPr="001366BB">
              <w:rPr>
                <w:b/>
                <w:noProof/>
              </w:rPr>
              <w:t>Наручилац</w:t>
            </w:r>
          </w:p>
        </w:tc>
        <w:tc>
          <w:tcPr>
            <w:tcW w:w="4644" w:type="dxa"/>
          </w:tcPr>
          <w:p w:rsidR="00DF6A90" w:rsidRPr="002D5B2C" w:rsidRDefault="00DF6A90" w:rsidP="00DF6A90">
            <w:pPr>
              <w:rPr>
                <w:noProof/>
              </w:rPr>
            </w:pPr>
            <w:r w:rsidRPr="002D5B2C">
              <w:rPr>
                <w:noProof/>
              </w:rPr>
              <w:t xml:space="preserve">КЛИНИЧКИ ЦЕНТАР ВОЈВОДИНЕ, </w:t>
            </w:r>
          </w:p>
          <w:p w:rsidR="00DF6A90" w:rsidRPr="002D5B2C" w:rsidRDefault="00DF6A90" w:rsidP="00DF6A90">
            <w:pPr>
              <w:rPr>
                <w:noProof/>
              </w:rPr>
            </w:pPr>
            <w:r w:rsidRPr="002D5B2C">
              <w:rPr>
                <w:noProof/>
              </w:rPr>
              <w:t xml:space="preserve">ул. Хајдук </w:t>
            </w:r>
            <w:r>
              <w:rPr>
                <w:noProof/>
              </w:rPr>
              <w:t>Вељкова бр.1, Нови Сад, (www.kcv.rs</w:t>
            </w:r>
            <w:r w:rsidRPr="002D5B2C">
              <w:rPr>
                <w:noProof/>
              </w:rPr>
              <w:t>).</w:t>
            </w:r>
          </w:p>
        </w:tc>
      </w:tr>
      <w:tr w:rsidR="00DF6A90" w:rsidRPr="002D5B2C" w:rsidTr="00DF6A90">
        <w:tc>
          <w:tcPr>
            <w:tcW w:w="4644" w:type="dxa"/>
          </w:tcPr>
          <w:p w:rsidR="00DF6A90" w:rsidRPr="001366BB" w:rsidRDefault="00DF6A90" w:rsidP="00DF6A90">
            <w:pPr>
              <w:rPr>
                <w:b/>
                <w:noProof/>
              </w:rPr>
            </w:pPr>
            <w:r w:rsidRPr="001366BB">
              <w:rPr>
                <w:b/>
                <w:noProof/>
              </w:rPr>
              <w:t>Врста поступка</w:t>
            </w:r>
          </w:p>
        </w:tc>
        <w:tc>
          <w:tcPr>
            <w:tcW w:w="4644" w:type="dxa"/>
          </w:tcPr>
          <w:p w:rsidR="00DF6A90" w:rsidRPr="00631232" w:rsidRDefault="00DF6A90" w:rsidP="00DF6A90">
            <w:pPr>
              <w:jc w:val="both"/>
            </w:pPr>
            <w:r w:rsidRPr="00631232">
              <w:t xml:space="preserve">Предметна јавна набавка се спроводи у у </w:t>
            </w:r>
            <w:r w:rsidRPr="00631232">
              <w:rPr>
                <w:lang w:val="sr-Cyrl-CS"/>
              </w:rPr>
              <w:t xml:space="preserve">преговарачком поступку без објављивања позива за подношење понуда, </w:t>
            </w:r>
            <w:r w:rsidRPr="00631232">
              <w:t xml:space="preserve">у складу са Законом и подзаконским актима којима се уређују јавне набавке. </w:t>
            </w:r>
          </w:p>
          <w:p w:rsidR="00DF6A90" w:rsidRDefault="00DF6A90" w:rsidP="00DF6A90">
            <w:pPr>
              <w:jc w:val="both"/>
              <w:rPr>
                <w:lang w:val="sr-Cyrl-CS"/>
              </w:rPr>
            </w:pPr>
            <w:r w:rsidRPr="00631232">
              <w:t>Основ за примену преговарачког поступка са објављивањем позива за подношење понуда:</w:t>
            </w:r>
          </w:p>
          <w:p w:rsidR="00DF6A90" w:rsidRPr="00506EE4" w:rsidRDefault="00DF6A90" w:rsidP="00DF6A90">
            <w:pPr>
              <w:rPr>
                <w:noProof/>
              </w:rPr>
            </w:pPr>
            <w:r w:rsidRPr="00506EE4">
              <w:rPr>
                <w:bCs/>
                <w:lang w:val="sr-Cyrl-CS"/>
              </w:rPr>
              <w:t xml:space="preserve">Члан 36. став </w:t>
            </w:r>
            <w:r>
              <w:rPr>
                <w:bCs/>
                <w:lang w:val="sr-Latn-CS"/>
              </w:rPr>
              <w:t>1</w:t>
            </w:r>
            <w:r w:rsidRPr="00506EE4">
              <w:rPr>
                <w:bCs/>
                <w:lang w:val="sr-Cyrl-CS"/>
              </w:rPr>
              <w:t>. тачка</w:t>
            </w:r>
            <w:r>
              <w:rPr>
                <w:bCs/>
                <w:lang w:val="sr-Cyrl-CS"/>
              </w:rPr>
              <w:t xml:space="preserve"> 2.</w:t>
            </w:r>
            <w:r w:rsidRPr="00506EE4">
              <w:rPr>
                <w:bCs/>
                <w:lang w:val="sr-Cyrl-CS"/>
              </w:rPr>
              <w:t xml:space="preserve"> ЗЈН</w:t>
            </w:r>
            <w:r>
              <w:rPr>
                <w:bCs/>
              </w:rPr>
              <w:t>-a.</w:t>
            </w:r>
          </w:p>
          <w:p w:rsidR="00DF6A90" w:rsidRPr="002D5B2C" w:rsidRDefault="00DF6A90" w:rsidP="00DF6A90">
            <w:pPr>
              <w:jc w:val="both"/>
              <w:rPr>
                <w:noProof/>
              </w:rPr>
            </w:pPr>
            <w:r>
              <w:rPr>
                <w:noProof/>
              </w:rPr>
              <w:t>Преговарачки  поступак без објављивања позива, јер је понуђач једини овлашћени сервисер на територији Србије, за сервисирање предметне опреме</w:t>
            </w:r>
            <w:r>
              <w:rPr>
                <w:noProof/>
                <w:lang w:val="sr-Cyrl-CS"/>
              </w:rPr>
              <w:t>.</w:t>
            </w:r>
          </w:p>
        </w:tc>
      </w:tr>
      <w:tr w:rsidR="00DF6A90" w:rsidRPr="002D5B2C" w:rsidTr="00DF6A90">
        <w:tc>
          <w:tcPr>
            <w:tcW w:w="4644" w:type="dxa"/>
          </w:tcPr>
          <w:p w:rsidR="00DF6A90" w:rsidRPr="001366BB" w:rsidRDefault="00DF6A90" w:rsidP="00DF6A90">
            <w:pPr>
              <w:rPr>
                <w:b/>
                <w:noProof/>
              </w:rPr>
            </w:pPr>
            <w:r w:rsidRPr="001366BB">
              <w:rPr>
                <w:b/>
                <w:noProof/>
              </w:rPr>
              <w:t>Предмет јавне набавке</w:t>
            </w:r>
          </w:p>
        </w:tc>
        <w:tc>
          <w:tcPr>
            <w:tcW w:w="4644" w:type="dxa"/>
          </w:tcPr>
          <w:p w:rsidR="00DF6A90" w:rsidRPr="00F9313D" w:rsidRDefault="00DF6A90" w:rsidP="00DF6A90">
            <w:pPr>
              <w:pStyle w:val="Footer"/>
              <w:tabs>
                <w:tab w:val="left" w:pos="720"/>
              </w:tabs>
              <w:rPr>
                <w:highlight w:val="yellow"/>
              </w:rPr>
            </w:pPr>
            <w:r w:rsidRPr="00397C25">
              <w:t xml:space="preserve">Предмет јавне набавке </w:t>
            </w:r>
            <w:r w:rsidRPr="00397C25">
              <w:rPr>
                <w:lang w:val="sr-Cyrl-CS"/>
              </w:rPr>
              <w:t>услуга</w:t>
            </w:r>
            <w:r w:rsidRPr="00397C25">
              <w:t xml:space="preserve"> бр</w:t>
            </w:r>
            <w:r w:rsidRPr="00397C25">
              <w:rPr>
                <w:lang w:val="ru-RU"/>
              </w:rPr>
              <w:t>.</w:t>
            </w:r>
            <w:r>
              <w:rPr>
                <w:lang w:val="sr-Latn-RS"/>
              </w:rPr>
              <w:t>216</w:t>
            </w:r>
            <w:r>
              <w:rPr>
                <w:lang w:val="ru-RU"/>
              </w:rPr>
              <w:t>-13-П</w:t>
            </w:r>
            <w:r w:rsidRPr="00397C25">
              <w:rPr>
                <w:b/>
                <w:noProof/>
              </w:rPr>
              <w:t xml:space="preserve"> -</w:t>
            </w:r>
            <w:r w:rsidRPr="00431D0A">
              <w:rPr>
                <w:noProof/>
                <w:lang w:val="ru-RU"/>
              </w:rPr>
              <w:t xml:space="preserve"> Сервисирање</w:t>
            </w:r>
            <w:r>
              <w:rPr>
                <w:noProof/>
                <w:lang w:val="sr-Cyrl-RS"/>
              </w:rPr>
              <w:t xml:space="preserve"> апарата за хемодијализу, прои</w:t>
            </w:r>
            <w:r>
              <w:rPr>
                <w:noProof/>
                <w:lang w:val="ru-RU"/>
              </w:rPr>
              <w:t>звођача «</w:t>
            </w:r>
            <w:r>
              <w:rPr>
                <w:noProof/>
                <w:lang w:val="sr-Latn-RS"/>
              </w:rPr>
              <w:t>Fresenius Medical Care Deutschland GmbH</w:t>
            </w:r>
            <w:r>
              <w:rPr>
                <w:noProof/>
                <w:lang w:val="ru-RU"/>
              </w:rPr>
              <w:t>» з</w:t>
            </w:r>
            <w:r w:rsidRPr="00431D0A">
              <w:rPr>
                <w:noProof/>
                <w:lang w:val="ru-RU"/>
              </w:rPr>
              <w:t xml:space="preserve">а потребе  Клиничког центра Војводине </w:t>
            </w:r>
            <w:r w:rsidRPr="00397C25">
              <w:rPr>
                <w:b/>
                <w:noProof/>
              </w:rPr>
              <w:t xml:space="preserve"> </w:t>
            </w:r>
          </w:p>
        </w:tc>
      </w:tr>
      <w:tr w:rsidR="00DF6A90" w:rsidRPr="002D5B2C" w:rsidTr="00DF6A90">
        <w:tc>
          <w:tcPr>
            <w:tcW w:w="4644" w:type="dxa"/>
          </w:tcPr>
          <w:p w:rsidR="00DF6A90" w:rsidRPr="001366BB" w:rsidRDefault="00DF6A90" w:rsidP="00DF6A90">
            <w:pPr>
              <w:rPr>
                <w:noProof/>
              </w:rPr>
            </w:pPr>
            <w:r w:rsidRPr="001366BB">
              <w:rPr>
                <w:b/>
                <w:bCs/>
                <w:lang w:val="sr-Cyrl-CS"/>
              </w:rPr>
              <w:t>Циљ поступка</w:t>
            </w:r>
          </w:p>
        </w:tc>
        <w:tc>
          <w:tcPr>
            <w:tcW w:w="4644" w:type="dxa"/>
          </w:tcPr>
          <w:p w:rsidR="00DF6A90" w:rsidRPr="002D5B2C" w:rsidRDefault="00DF6A90" w:rsidP="00DF6A90">
            <w:pPr>
              <w:jc w:val="both"/>
              <w:rPr>
                <w:noProof/>
              </w:rPr>
            </w:pPr>
            <w:r w:rsidRPr="00FD3521">
              <w:rPr>
                <w:lang w:val="sr-Cyrl-CS"/>
              </w:rPr>
              <w:t xml:space="preserve">Поступак јавне набавке се спроводи ради </w:t>
            </w:r>
            <w:r w:rsidRPr="00397C25">
              <w:rPr>
                <w:lang w:val="sr-Cyrl-CS"/>
              </w:rPr>
              <w:t>закључења уговора о јавној набавци</w:t>
            </w:r>
            <w:r>
              <w:rPr>
                <w:lang w:val="sr-Cyrl-CS"/>
              </w:rPr>
              <w:t>.</w:t>
            </w:r>
          </w:p>
        </w:tc>
      </w:tr>
      <w:tr w:rsidR="00DF6A90" w:rsidRPr="002D5B2C" w:rsidTr="00DF6A90">
        <w:tc>
          <w:tcPr>
            <w:tcW w:w="4644" w:type="dxa"/>
          </w:tcPr>
          <w:p w:rsidR="00DF6A90" w:rsidRPr="002D5B2C" w:rsidRDefault="00DF6A90" w:rsidP="00DF6A90">
            <w:pPr>
              <w:rPr>
                <w:noProof/>
              </w:rPr>
            </w:pPr>
            <w:r w:rsidRPr="002D5B2C">
              <w:rPr>
                <w:b/>
                <w:noProof/>
              </w:rPr>
              <w:t>Напомена</w:t>
            </w:r>
            <w:r w:rsidRPr="002D5B2C">
              <w:rPr>
                <w:noProof/>
              </w:rPr>
              <w:t xml:space="preserve">: </w:t>
            </w:r>
          </w:p>
          <w:p w:rsidR="00DF6A90" w:rsidRPr="002D5B2C" w:rsidRDefault="00DF6A90" w:rsidP="00DF6A90">
            <w:pPr>
              <w:pStyle w:val="ListParagraph"/>
              <w:numPr>
                <w:ilvl w:val="0"/>
                <w:numId w:val="22"/>
              </w:numPr>
              <w:rPr>
                <w:noProof/>
              </w:rPr>
            </w:pPr>
            <w:r w:rsidRPr="002D5B2C">
              <w:rPr>
                <w:noProof/>
              </w:rPr>
              <w:t>У питању је резервисана јавна набавка</w:t>
            </w:r>
          </w:p>
          <w:p w:rsidR="00DF6A90" w:rsidRPr="002D5B2C" w:rsidRDefault="00DF6A90" w:rsidP="00DF6A90">
            <w:pPr>
              <w:pStyle w:val="ListParagraph"/>
              <w:numPr>
                <w:ilvl w:val="0"/>
                <w:numId w:val="22"/>
              </w:numPr>
              <w:rPr>
                <w:noProof/>
              </w:rPr>
            </w:pPr>
            <w:r w:rsidRPr="002D5B2C">
              <w:rPr>
                <w:noProof/>
              </w:rPr>
              <w:t>Спроводи се електронска лицитација</w:t>
            </w:r>
          </w:p>
        </w:tc>
        <w:tc>
          <w:tcPr>
            <w:tcW w:w="4644" w:type="dxa"/>
          </w:tcPr>
          <w:p w:rsidR="00DF6A90" w:rsidRPr="002D5B2C" w:rsidRDefault="00DF6A90" w:rsidP="00DF6A90">
            <w:pPr>
              <w:rPr>
                <w:noProof/>
              </w:rPr>
            </w:pPr>
          </w:p>
          <w:p w:rsidR="00DF6A90" w:rsidRPr="002D5B2C" w:rsidRDefault="00DF6A90" w:rsidP="00DF6A90">
            <w:pPr>
              <w:rPr>
                <w:noProof/>
              </w:rPr>
            </w:pPr>
            <w:r w:rsidRPr="002D5B2C">
              <w:rPr>
                <w:noProof/>
              </w:rPr>
              <w:t>Не</w:t>
            </w:r>
          </w:p>
          <w:p w:rsidR="00DF6A90" w:rsidRPr="002D5B2C" w:rsidRDefault="00DF6A90" w:rsidP="00DF6A90">
            <w:pPr>
              <w:rPr>
                <w:noProof/>
              </w:rPr>
            </w:pPr>
          </w:p>
          <w:p w:rsidR="00DF6A90" w:rsidRPr="002D5B2C" w:rsidRDefault="00DF6A90" w:rsidP="00DF6A90">
            <w:pPr>
              <w:rPr>
                <w:noProof/>
              </w:rPr>
            </w:pPr>
            <w:r w:rsidRPr="002D5B2C">
              <w:rPr>
                <w:noProof/>
              </w:rPr>
              <w:t>Не</w:t>
            </w:r>
          </w:p>
        </w:tc>
      </w:tr>
      <w:tr w:rsidR="00DF6A90" w:rsidRPr="002D5B2C" w:rsidTr="00DF6A90">
        <w:tc>
          <w:tcPr>
            <w:tcW w:w="4644" w:type="dxa"/>
          </w:tcPr>
          <w:p w:rsidR="00DF6A90" w:rsidRPr="001366BB" w:rsidRDefault="00DF6A90" w:rsidP="00DF6A90">
            <w:pPr>
              <w:rPr>
                <w:b/>
                <w:noProof/>
              </w:rPr>
            </w:pPr>
            <w:r w:rsidRPr="001366BB">
              <w:rPr>
                <w:b/>
                <w:noProof/>
              </w:rPr>
              <w:t>Контакт</w:t>
            </w:r>
          </w:p>
        </w:tc>
        <w:tc>
          <w:tcPr>
            <w:tcW w:w="4644" w:type="dxa"/>
          </w:tcPr>
          <w:p w:rsidR="00DF6A90" w:rsidRPr="00335232" w:rsidRDefault="00DF6A90" w:rsidP="00DF6A90">
            <w:pPr>
              <w:rPr>
                <w:noProof/>
              </w:rPr>
            </w:pPr>
            <w:r w:rsidRPr="00335232">
              <w:rPr>
                <w:noProof/>
              </w:rPr>
              <w:t>Служба за немедицинске јавне набавке</w:t>
            </w:r>
          </w:p>
        </w:tc>
      </w:tr>
      <w:tr w:rsidR="00DF6A90" w:rsidRPr="002D5B2C" w:rsidTr="00DF6A90">
        <w:tc>
          <w:tcPr>
            <w:tcW w:w="4644" w:type="dxa"/>
          </w:tcPr>
          <w:p w:rsidR="00DF6A90" w:rsidRPr="00CD4064" w:rsidRDefault="00DF6A90" w:rsidP="00DF6A90">
            <w:pPr>
              <w:rPr>
                <w:b/>
                <w:noProof/>
              </w:rPr>
            </w:pPr>
            <w:r w:rsidRPr="00CD4064">
              <w:rPr>
                <w:b/>
                <w:noProof/>
              </w:rPr>
              <w:t xml:space="preserve">Телефон </w:t>
            </w:r>
            <w:r w:rsidRPr="009A5352">
              <w:rPr>
                <w:b/>
                <w:noProof/>
              </w:rPr>
              <w:t>(или други контакт)</w:t>
            </w:r>
          </w:p>
        </w:tc>
        <w:tc>
          <w:tcPr>
            <w:tcW w:w="4644" w:type="dxa"/>
          </w:tcPr>
          <w:p w:rsidR="00DF6A90" w:rsidRPr="00335232" w:rsidRDefault="00DF6A90" w:rsidP="00DF6A90">
            <w:pPr>
              <w:rPr>
                <w:noProof/>
              </w:rPr>
            </w:pPr>
            <w:r w:rsidRPr="00335232">
              <w:rPr>
                <w:noProof/>
              </w:rPr>
              <w:t>021/487-22-27</w:t>
            </w:r>
          </w:p>
        </w:tc>
      </w:tr>
    </w:tbl>
    <w:p w:rsidR="00DF6A90" w:rsidRDefault="00DF6A90" w:rsidP="00DF6A90">
      <w:pPr>
        <w:rPr>
          <w:noProof/>
        </w:rPr>
      </w:pPr>
      <w:r>
        <w:rPr>
          <w:noProof/>
        </w:rPr>
        <w:br w:type="page"/>
      </w:r>
    </w:p>
    <w:p w:rsidR="00DF6A90" w:rsidRPr="00AD0C56" w:rsidRDefault="00DF6A90" w:rsidP="00DF6A90">
      <w:pPr>
        <w:pStyle w:val="Heading2"/>
        <w:numPr>
          <w:ilvl w:val="0"/>
          <w:numId w:val="19"/>
        </w:numPr>
        <w:rPr>
          <w:noProof/>
          <w:lang w:val="sl-SI"/>
        </w:rPr>
      </w:pPr>
      <w:bookmarkStart w:id="5" w:name="_Toc367177609"/>
      <w:r w:rsidRPr="002D5B2C">
        <w:rPr>
          <w:noProof/>
        </w:rPr>
        <w:lastRenderedPageBreak/>
        <w:t>ПОДАЦИ О ПРЕДМЕТУ ЈАВНЕ НАБАВК</w:t>
      </w:r>
      <w:r>
        <w:rPr>
          <w:noProof/>
        </w:rPr>
        <w:t>Е</w:t>
      </w:r>
      <w:bookmarkEnd w:id="5"/>
    </w:p>
    <w:p w:rsidR="00DF6A90" w:rsidRPr="00AD0C56" w:rsidRDefault="00DF6A90" w:rsidP="00DF6A90">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DF6A90" w:rsidRPr="002D5B2C" w:rsidTr="00DF6A90">
        <w:tc>
          <w:tcPr>
            <w:tcW w:w="3935" w:type="dxa"/>
            <w:vAlign w:val="center"/>
          </w:tcPr>
          <w:p w:rsidR="00DF6A90" w:rsidRPr="002D5B2C" w:rsidRDefault="00DF6A90" w:rsidP="00DF6A90">
            <w:pPr>
              <w:rPr>
                <w:noProof/>
              </w:rPr>
            </w:pPr>
            <w:r w:rsidRPr="001366BB">
              <w:rPr>
                <w:b/>
                <w:noProof/>
              </w:rPr>
              <w:t>Предмет јавне набавке</w:t>
            </w:r>
          </w:p>
        </w:tc>
        <w:tc>
          <w:tcPr>
            <w:tcW w:w="5351" w:type="dxa"/>
          </w:tcPr>
          <w:p w:rsidR="00DF6A90" w:rsidRPr="009F147F" w:rsidRDefault="00DF6A90" w:rsidP="00DF6A90">
            <w:pPr>
              <w:pStyle w:val="Footer"/>
              <w:tabs>
                <w:tab w:val="left" w:pos="720"/>
              </w:tabs>
              <w:rPr>
                <w:noProof/>
                <w:lang w:val="sr-Latn-CS"/>
              </w:rPr>
            </w:pPr>
            <w:r w:rsidRPr="0080008C">
              <w:t xml:space="preserve">Предмет јавне набавке </w:t>
            </w:r>
            <w:r w:rsidRPr="0080008C">
              <w:rPr>
                <w:lang w:val="sr-Cyrl-CS"/>
              </w:rPr>
              <w:t>услуга</w:t>
            </w:r>
            <w:r w:rsidRPr="0080008C">
              <w:t xml:space="preserve"> бр</w:t>
            </w:r>
            <w:r w:rsidRPr="0080008C">
              <w:rPr>
                <w:lang w:val="ru-RU"/>
              </w:rPr>
              <w:t>.</w:t>
            </w:r>
            <w:r w:rsidRPr="0080008C">
              <w:t xml:space="preserve"> </w:t>
            </w:r>
            <w:r>
              <w:t>216</w:t>
            </w:r>
            <w:r w:rsidRPr="0080008C">
              <w:t>-13-</w:t>
            </w:r>
            <w:r>
              <w:rPr>
                <w:lang w:val="sr-Cyrl-RS"/>
              </w:rPr>
              <w:t>П</w:t>
            </w:r>
            <w:r>
              <w:rPr>
                <w:lang w:val="sr-Cyrl-CS"/>
              </w:rPr>
              <w:t xml:space="preserve"> </w:t>
            </w:r>
            <w:r w:rsidRPr="0080008C">
              <w:rPr>
                <w:i/>
                <w:iCs/>
              </w:rPr>
              <w:t xml:space="preserve"> </w:t>
            </w:r>
            <w:r w:rsidRPr="0080008C">
              <w:t xml:space="preserve">је </w:t>
            </w:r>
            <w:r w:rsidRPr="00431D0A">
              <w:rPr>
                <w:noProof/>
                <w:lang w:val="ru-RU"/>
              </w:rPr>
              <w:t>Сервисирање</w:t>
            </w:r>
            <w:r>
              <w:rPr>
                <w:noProof/>
                <w:lang w:val="sr-Cyrl-RS"/>
              </w:rPr>
              <w:t xml:space="preserve"> апарата за хемодијализу, прои</w:t>
            </w:r>
            <w:r>
              <w:rPr>
                <w:noProof/>
                <w:lang w:val="ru-RU"/>
              </w:rPr>
              <w:t>звођача «</w:t>
            </w:r>
            <w:r>
              <w:rPr>
                <w:noProof/>
                <w:lang w:val="sr-Latn-RS"/>
              </w:rPr>
              <w:t>Fresenius Medical Care Deutschland GmbH</w:t>
            </w:r>
            <w:r>
              <w:rPr>
                <w:noProof/>
                <w:lang w:val="ru-RU"/>
              </w:rPr>
              <w:t>» з</w:t>
            </w:r>
            <w:r w:rsidRPr="00431D0A">
              <w:rPr>
                <w:noProof/>
                <w:lang w:val="ru-RU"/>
              </w:rPr>
              <w:t xml:space="preserve">а потребе  Клиничког центра Војводине </w:t>
            </w:r>
            <w:r w:rsidRPr="00397C25">
              <w:rPr>
                <w:b/>
                <w:noProof/>
              </w:rPr>
              <w:t xml:space="preserve"> </w:t>
            </w:r>
          </w:p>
        </w:tc>
      </w:tr>
      <w:tr w:rsidR="00DF6A90" w:rsidRPr="002D5B2C" w:rsidTr="00DF6A90">
        <w:tc>
          <w:tcPr>
            <w:tcW w:w="3935" w:type="dxa"/>
            <w:vAlign w:val="center"/>
          </w:tcPr>
          <w:p w:rsidR="00DF6A90" w:rsidRPr="004D2E66" w:rsidRDefault="00DF6A90" w:rsidP="00DF6A90">
            <w:pPr>
              <w:rPr>
                <w:b/>
                <w:noProof/>
              </w:rPr>
            </w:pPr>
            <w:r w:rsidRPr="004D2E66">
              <w:rPr>
                <w:b/>
                <w:noProof/>
              </w:rPr>
              <w:t>Назив и ознака из општег речника</w:t>
            </w:r>
          </w:p>
        </w:tc>
        <w:tc>
          <w:tcPr>
            <w:tcW w:w="5351" w:type="dxa"/>
          </w:tcPr>
          <w:p w:rsidR="00DF6A90" w:rsidRPr="00FC5FB6" w:rsidRDefault="00DF6A90" w:rsidP="00DF6A90">
            <w:pPr>
              <w:rPr>
                <w:noProof/>
              </w:rPr>
            </w:pPr>
            <w:r>
              <w:rPr>
                <w:noProof/>
              </w:rPr>
              <w:t>50420000 Услуге поправке и одржавање медицинске и хируршке опреме</w:t>
            </w:r>
            <w:r w:rsidRPr="007B247F">
              <w:rPr>
                <w:noProof/>
                <w:highlight w:val="yellow"/>
              </w:rPr>
              <w:t xml:space="preserve"> </w:t>
            </w:r>
          </w:p>
        </w:tc>
      </w:tr>
    </w:tbl>
    <w:p w:rsidR="00DF6A90" w:rsidRDefault="00DF6A90" w:rsidP="00DF6A90">
      <w:pPr>
        <w:rPr>
          <w:b/>
          <w:noProof/>
        </w:rPr>
      </w:pPr>
    </w:p>
    <w:p w:rsidR="00DF6A90" w:rsidRPr="00C21A19" w:rsidRDefault="00DF6A90" w:rsidP="00DF6A90">
      <w:pPr>
        <w:rPr>
          <w:b/>
          <w:noProof/>
        </w:rPr>
      </w:pPr>
      <w:r>
        <w:rPr>
          <w:b/>
          <w:noProof/>
        </w:rPr>
        <w:t xml:space="preserve">Предмет јавне набавке </w:t>
      </w:r>
      <w:r w:rsidRPr="0080008C">
        <w:rPr>
          <w:b/>
          <w:noProof/>
        </w:rPr>
        <w:t>није</w:t>
      </w:r>
      <w:r>
        <w:rPr>
          <w:b/>
          <w:noProof/>
        </w:rPr>
        <w:t xml:space="preserve"> обликован по партијама.</w:t>
      </w:r>
    </w:p>
    <w:p w:rsidR="00DF6A90" w:rsidRPr="007B247F" w:rsidRDefault="00DF6A90" w:rsidP="00DF6A90">
      <w:pPr>
        <w:rPr>
          <w:b/>
          <w:noProof/>
        </w:rPr>
      </w:pPr>
    </w:p>
    <w:p w:rsidR="00DF6A90" w:rsidRPr="009A5352" w:rsidRDefault="00DF6A90" w:rsidP="00DF6A90">
      <w:pPr>
        <w:rPr>
          <w:b/>
          <w:noProof/>
        </w:rPr>
      </w:pPr>
      <w:proofErr w:type="gramStart"/>
      <w:r w:rsidRPr="009A5352">
        <w:rPr>
          <w:b/>
          <w:iCs/>
        </w:rPr>
        <w:t>Н</w:t>
      </w:r>
      <w:r w:rsidRPr="009A5352">
        <w:rPr>
          <w:b/>
          <w:iCs/>
          <w:lang w:val="sr-Cyrl-CS"/>
        </w:rPr>
        <w:t xml:space="preserve">аручилац </w:t>
      </w:r>
      <w:r w:rsidRPr="0080008C">
        <w:rPr>
          <w:b/>
          <w:iCs/>
        </w:rPr>
        <w:t>не спроводи</w:t>
      </w:r>
      <w:r w:rsidRPr="009A5352">
        <w:rPr>
          <w:b/>
          <w:iCs/>
          <w:lang w:val="sr-Cyrl-CS"/>
        </w:rPr>
        <w:t xml:space="preserve"> поступак јавне набавке ради закључења оквирног споразума.</w:t>
      </w:r>
      <w:proofErr w:type="gramEnd"/>
    </w:p>
    <w:p w:rsidR="00DF6A90" w:rsidRDefault="00DF6A90" w:rsidP="00DF6A90">
      <w:pPr>
        <w:rPr>
          <w:b/>
          <w:noProof/>
        </w:rPr>
      </w:pPr>
      <w:r>
        <w:rPr>
          <w:b/>
          <w:noProof/>
        </w:rPr>
        <w:br w:type="page"/>
      </w:r>
    </w:p>
    <w:p w:rsidR="00506EE4" w:rsidRDefault="007367CE" w:rsidP="007367CE">
      <w:pPr>
        <w:pStyle w:val="ListParagraph"/>
        <w:rPr>
          <w:b/>
          <w:noProof/>
        </w:rPr>
      </w:pPr>
      <w:r>
        <w:rPr>
          <w:b/>
          <w:noProof/>
        </w:rPr>
        <w:lastRenderedPageBreak/>
        <w:t>3.</w:t>
      </w:r>
      <w:r w:rsidR="00506EE4" w:rsidRPr="006405C4">
        <w:rPr>
          <w:b/>
          <w:noProof/>
        </w:rPr>
        <w:t xml:space="preserve"> ТЕХНИЧКЕ КАРАКТЕРИСТИКЕ (СПЕЦИФИКАЦИЈ</w:t>
      </w:r>
      <w:r w:rsidR="00506EE4">
        <w:rPr>
          <w:b/>
          <w:noProof/>
        </w:rPr>
        <w:t>А</w:t>
      </w:r>
      <w:r w:rsidR="00506EE4" w:rsidRPr="006405C4">
        <w:rPr>
          <w:b/>
          <w:noProof/>
        </w:rPr>
        <w:t>), КВАЛИТЕТ, КОЛИЧИН</w:t>
      </w:r>
      <w:r w:rsidR="00506EE4">
        <w:rPr>
          <w:b/>
          <w:noProof/>
        </w:rPr>
        <w:t>А</w:t>
      </w:r>
      <w:r w:rsidR="00506EE4" w:rsidRPr="006405C4">
        <w:rPr>
          <w:b/>
          <w:noProof/>
        </w:rPr>
        <w:t xml:space="preserve"> И ОПИС </w:t>
      </w:r>
      <w:r w:rsidR="00506EE4">
        <w:rPr>
          <w:b/>
          <w:noProof/>
        </w:rPr>
        <w:t>УСЛУГА</w:t>
      </w:r>
      <w:r w:rsidR="00506EE4" w:rsidRPr="006405C4">
        <w:rPr>
          <w:b/>
          <w:noProof/>
        </w:rPr>
        <w:t xml:space="preserve"> </w:t>
      </w:r>
    </w:p>
    <w:p w:rsidR="00506EE4" w:rsidRPr="00744A18" w:rsidRDefault="00506EE4" w:rsidP="00B03139">
      <w:pPr>
        <w:jc w:val="center"/>
        <w:rPr>
          <w:b/>
          <w:noProof/>
        </w:rPr>
      </w:pPr>
    </w:p>
    <w:p w:rsidR="00162BBA" w:rsidRPr="008B7475" w:rsidRDefault="00506EE4" w:rsidP="00162BBA">
      <w:pPr>
        <w:rPr>
          <w:b/>
          <w:noProof/>
        </w:rPr>
      </w:pPr>
      <w:r w:rsidRPr="005228A9">
        <w:rPr>
          <w:b/>
          <w:noProof/>
        </w:rPr>
        <w:t xml:space="preserve">Наручилац захтева да услуге редовног </w:t>
      </w:r>
      <w:r w:rsidR="00162BBA" w:rsidRPr="005228A9">
        <w:rPr>
          <w:b/>
          <w:noProof/>
          <w:lang w:val="sr-Cyrl-CS"/>
        </w:rPr>
        <w:t xml:space="preserve"> </w:t>
      </w:r>
      <w:r w:rsidRPr="005228A9">
        <w:rPr>
          <w:b/>
          <w:noProof/>
        </w:rPr>
        <w:t xml:space="preserve">сервисирања апарата </w:t>
      </w:r>
      <w:r w:rsidR="00162BBA" w:rsidRPr="005228A9">
        <w:rPr>
          <w:noProof/>
          <w:lang w:val="sr-Cyrl-RS"/>
        </w:rPr>
        <w:t xml:space="preserve"> за хемодијализу,</w:t>
      </w:r>
      <w:r w:rsidR="00162BBA">
        <w:rPr>
          <w:noProof/>
          <w:lang w:val="sr-Cyrl-RS"/>
        </w:rPr>
        <w:t xml:space="preserve"> прои</w:t>
      </w:r>
      <w:r w:rsidR="00162BBA">
        <w:rPr>
          <w:noProof/>
          <w:lang w:val="ru-RU"/>
        </w:rPr>
        <w:t>звођача «</w:t>
      </w:r>
      <w:r w:rsidR="00162BBA">
        <w:rPr>
          <w:noProof/>
          <w:lang w:val="sr-Latn-RS"/>
        </w:rPr>
        <w:t>Fresenius Medical Care Deutschland GmbH</w:t>
      </w:r>
      <w:r w:rsidR="00162BBA">
        <w:rPr>
          <w:noProof/>
          <w:lang w:val="ru-RU"/>
        </w:rPr>
        <w:t>» з</w:t>
      </w:r>
      <w:r w:rsidR="00162BBA" w:rsidRPr="00431D0A">
        <w:rPr>
          <w:noProof/>
          <w:lang w:val="ru-RU"/>
        </w:rPr>
        <w:t xml:space="preserve">а потребе  Клиничког центра Војводине </w:t>
      </w:r>
      <w:r w:rsidR="00162BBA">
        <w:rPr>
          <w:noProof/>
          <w:lang w:val="ru-RU"/>
        </w:rPr>
        <w:t xml:space="preserve"> </w:t>
      </w:r>
      <w:r w:rsidR="00680B53">
        <w:rPr>
          <w:noProof/>
          <w:lang w:val="sr-Latn-CS"/>
        </w:rPr>
        <w:t>o</w:t>
      </w:r>
      <w:r w:rsidR="00680B53">
        <w:rPr>
          <w:noProof/>
          <w:lang w:val="sr-Cyrl-CS"/>
        </w:rPr>
        <w:t>бухват</w:t>
      </w:r>
      <w:r w:rsidR="005228A9">
        <w:rPr>
          <w:noProof/>
          <w:lang w:val="sr-Cyrl-CS"/>
        </w:rPr>
        <w:t>и</w:t>
      </w:r>
      <w:r w:rsidR="00680B53">
        <w:rPr>
          <w:noProof/>
          <w:lang w:val="sr-Cyrl-CS"/>
        </w:rPr>
        <w:t xml:space="preserve"> следеће</w:t>
      </w:r>
      <w:r w:rsidR="00162BBA">
        <w:rPr>
          <w:noProof/>
          <w:lang w:val="ru-RU"/>
        </w:rPr>
        <w:t>:</w:t>
      </w:r>
    </w:p>
    <w:p w:rsidR="00CD70FE" w:rsidRDefault="00CD70FE" w:rsidP="00B03139">
      <w:pPr>
        <w:pStyle w:val="ListParagraph"/>
        <w:rPr>
          <w:b/>
          <w:bCs/>
        </w:rPr>
      </w:pPr>
    </w:p>
    <w:p w:rsidR="005E7B8C" w:rsidRDefault="00680B53" w:rsidP="005E7B8C">
      <w:pPr>
        <w:ind w:firstLine="720"/>
      </w:pPr>
      <w:r>
        <w:rPr>
          <w:b/>
          <w:bCs/>
          <w:noProof/>
          <w:lang w:val="sr-Cyrl-RS"/>
        </w:rPr>
        <w:t xml:space="preserve">Редован периодичан сервис апарата за хемодијализу типа </w:t>
      </w:r>
      <w:r w:rsidR="005E7B8C">
        <w:rPr>
          <w:b/>
          <w:bCs/>
          <w:noProof/>
          <w:lang w:val="sr-Latn-RS"/>
        </w:rPr>
        <w:t>Fresenius</w:t>
      </w:r>
    </w:p>
    <w:p w:rsidR="00680B53" w:rsidRPr="005E7B8C" w:rsidRDefault="00680B53" w:rsidP="005E7B8C">
      <w:pPr>
        <w:ind w:left="720"/>
      </w:pPr>
      <w:r>
        <w:rPr>
          <w:b/>
          <w:bCs/>
          <w:noProof/>
          <w:lang w:val="sr-Cyrl-RS"/>
        </w:rPr>
        <w:t xml:space="preserve">4008 и 5008 обухвата следеће: </w:t>
      </w:r>
      <w:r>
        <w:rPr>
          <w:noProof/>
          <w:lang w:val="sr-Cyrl-RS"/>
        </w:rPr>
        <w:br/>
        <w:t xml:space="preserve">-        Замена делова из Сервисног кита за тип 4008 (каталошки број М339331) </w:t>
      </w:r>
      <w:r>
        <w:rPr>
          <w:noProof/>
          <w:lang w:val="sr-Cyrl-RS"/>
        </w:rPr>
        <w:br/>
        <w:t xml:space="preserve">-        Замена делова из Сервисног кита за тип 5008 (каталошки број М376801) </w:t>
      </w:r>
      <w:r>
        <w:rPr>
          <w:noProof/>
          <w:lang w:val="sr-Cyrl-RS"/>
        </w:rPr>
        <w:br/>
        <w:t xml:space="preserve">-        Замена делова из Сервисног кита за тип 5008 С (каталошки број М421001) </w:t>
      </w:r>
      <w:r>
        <w:rPr>
          <w:noProof/>
          <w:lang w:val="sr-Cyrl-RS"/>
        </w:rPr>
        <w:br/>
        <w:t xml:space="preserve">-        Провера свих параметара апарата (притисака, протока, температуре, ...) према ТСЦ протоколу </w:t>
      </w:r>
      <w:r>
        <w:rPr>
          <w:noProof/>
          <w:lang w:val="sr-Cyrl-RS"/>
        </w:rPr>
        <w:br/>
        <w:t xml:space="preserve">-        Провера отпорности уземљења апарата </w:t>
      </w:r>
      <w:r>
        <w:rPr>
          <w:noProof/>
          <w:lang w:val="sr-Cyrl-RS"/>
        </w:rPr>
        <w:br/>
        <w:t xml:space="preserve">-        Функционални тест апарата </w:t>
      </w:r>
      <w:r>
        <w:rPr>
          <w:noProof/>
          <w:lang w:val="sr-Cyrl-RS"/>
        </w:rPr>
        <w:br/>
        <w:t xml:space="preserve">-        Дезинфекција апарата </w:t>
      </w:r>
      <w:r>
        <w:rPr>
          <w:noProof/>
          <w:lang w:val="sr-Cyrl-RS"/>
        </w:rPr>
        <w:br/>
        <w:t xml:space="preserve">-        Писани извештај о обављеном сервису апарата </w:t>
      </w:r>
      <w:r>
        <w:rPr>
          <w:noProof/>
        </w:rPr>
        <w:br/>
      </w:r>
      <w:r>
        <w:rPr>
          <w:noProof/>
        </w:rPr>
        <w:br/>
      </w:r>
      <w:r>
        <w:rPr>
          <w:b/>
          <w:bCs/>
          <w:noProof/>
          <w:lang w:val="sr-Cyrl-RS"/>
        </w:rPr>
        <w:t xml:space="preserve">Редован периодичан сервис апарата </w:t>
      </w:r>
      <w:r w:rsidR="005E7B8C">
        <w:rPr>
          <w:b/>
          <w:bCs/>
          <w:noProof/>
          <w:lang w:val="sr-Latn-RS"/>
        </w:rPr>
        <w:t>Ionometer</w:t>
      </w:r>
      <w:r w:rsidR="005E7B8C">
        <w:t xml:space="preserve"> </w:t>
      </w:r>
      <w:r w:rsidRPr="005E7B8C">
        <w:rPr>
          <w:b/>
          <w:bCs/>
          <w:noProof/>
          <w:lang w:val="sr-Cyrl-RS"/>
        </w:rPr>
        <w:t xml:space="preserve">3 обухвата следеће: </w:t>
      </w:r>
      <w:r w:rsidRPr="005E7B8C">
        <w:rPr>
          <w:noProof/>
          <w:lang w:val="sr-Cyrl-RS"/>
        </w:rPr>
        <w:br/>
        <w:t xml:space="preserve">        - Замена течности референтне електроде (каталошки број 5013331) </w:t>
      </w:r>
      <w:r w:rsidRPr="005E7B8C">
        <w:rPr>
          <w:noProof/>
          <w:lang w:val="sr-Cyrl-RS"/>
        </w:rPr>
        <w:br/>
        <w:t xml:space="preserve">        - Замена свих црева унутар Ионометер-а 3 (каталошки број 6783201) </w:t>
      </w:r>
      <w:r w:rsidRPr="005E7B8C">
        <w:rPr>
          <w:noProof/>
          <w:lang w:val="sr-Cyrl-RS"/>
        </w:rPr>
        <w:br/>
        <w:t xml:space="preserve">        - Замена налепнице за следећи ТСЦ (каталошки број 6301201) </w:t>
      </w:r>
      <w:r w:rsidRPr="005E7B8C">
        <w:rPr>
          <w:noProof/>
          <w:lang w:val="sr-Cyrl-RS"/>
        </w:rPr>
        <w:br/>
        <w:t xml:space="preserve">        - Провера свих параметара апарата према ТСЦ протоколу </w:t>
      </w:r>
      <w:r w:rsidRPr="005E7B8C">
        <w:rPr>
          <w:noProof/>
          <w:lang w:val="sr-Cyrl-RS"/>
        </w:rPr>
        <w:br/>
        <w:t xml:space="preserve">        - Функционални тест апарата </w:t>
      </w:r>
      <w:r w:rsidRPr="005E7B8C">
        <w:rPr>
          <w:noProof/>
          <w:lang w:val="sr-Cyrl-RS"/>
        </w:rPr>
        <w:br/>
        <w:t xml:space="preserve">        - Писани извештај о обављеном сервису апарата </w:t>
      </w:r>
      <w:r>
        <w:rPr>
          <w:noProof/>
        </w:rPr>
        <w:br/>
      </w:r>
      <w:r>
        <w:rPr>
          <w:noProof/>
        </w:rPr>
        <w:br/>
      </w:r>
      <w:r w:rsidRPr="005E7B8C">
        <w:rPr>
          <w:b/>
          <w:bCs/>
          <w:noProof/>
          <w:lang w:val="sr-Cyrl-RS"/>
        </w:rPr>
        <w:t xml:space="preserve">Редован периодичан сервис апарата </w:t>
      </w:r>
      <w:r w:rsidR="005E7B8C" w:rsidRPr="005E7B8C">
        <w:rPr>
          <w:b/>
          <w:bCs/>
          <w:noProof/>
          <w:lang w:val="sr-Latn-RS"/>
        </w:rPr>
        <w:t>Multifiltrate</w:t>
      </w:r>
      <w:r w:rsidR="005E7B8C">
        <w:t xml:space="preserve"> </w:t>
      </w:r>
      <w:r w:rsidRPr="005E7B8C">
        <w:rPr>
          <w:b/>
          <w:bCs/>
          <w:noProof/>
          <w:lang w:val="sr-Cyrl-RS"/>
        </w:rPr>
        <w:t xml:space="preserve">обухвата следеће: </w:t>
      </w:r>
      <w:r w:rsidRPr="005E7B8C">
        <w:rPr>
          <w:noProof/>
          <w:lang w:val="sr-Cyrl-RS"/>
        </w:rPr>
        <w:br/>
        <w:t xml:space="preserve">        - Замена налепнице за следећи ТСЦ (каталошки број 6301201) </w:t>
      </w:r>
      <w:r w:rsidRPr="005E7B8C">
        <w:rPr>
          <w:noProof/>
          <w:lang w:val="sr-Cyrl-RS"/>
        </w:rPr>
        <w:br/>
        <w:t xml:space="preserve">        - Провера свих параметара апарата према ТСЦ протоколу </w:t>
      </w:r>
      <w:r w:rsidRPr="005E7B8C">
        <w:rPr>
          <w:noProof/>
          <w:lang w:val="sr-Cyrl-RS"/>
        </w:rPr>
        <w:br/>
        <w:t xml:space="preserve">        - Провера отпорности уземљења апарата </w:t>
      </w:r>
      <w:r w:rsidRPr="005E7B8C">
        <w:rPr>
          <w:noProof/>
          <w:lang w:val="sr-Cyrl-RS"/>
        </w:rPr>
        <w:br/>
        <w:t xml:space="preserve">        - Функционални тест апарата </w:t>
      </w:r>
      <w:r w:rsidRPr="005E7B8C">
        <w:rPr>
          <w:noProof/>
          <w:lang w:val="sr-Cyrl-RS"/>
        </w:rPr>
        <w:br/>
        <w:t>        - Писани извештај о обављеном сервису апарата</w:t>
      </w:r>
    </w:p>
    <w:p w:rsidR="00506EE4" w:rsidRPr="00843C14" w:rsidRDefault="00506EE4" w:rsidP="00B03139">
      <w:pPr>
        <w:rPr>
          <w:rFonts w:ascii="Courier New" w:hAnsi="Courier New" w:cs="Courier New"/>
          <w:noProof/>
          <w:sz w:val="20"/>
          <w:szCs w:val="20"/>
          <w:highlight w:val="yellow"/>
          <w:lang w:val="en-US"/>
        </w:rPr>
      </w:pPr>
    </w:p>
    <w:p w:rsidR="00187D2D" w:rsidRDefault="00187D2D" w:rsidP="00B03139">
      <w:pPr>
        <w:autoSpaceDE w:val="0"/>
        <w:autoSpaceDN w:val="0"/>
        <w:adjustRightInd w:val="0"/>
        <w:rPr>
          <w:noProof/>
        </w:rPr>
      </w:pPr>
    </w:p>
    <w:p w:rsidR="00F005D8" w:rsidRDefault="00F005D8" w:rsidP="00B03139">
      <w:pPr>
        <w:autoSpaceDE w:val="0"/>
        <w:autoSpaceDN w:val="0"/>
        <w:adjustRightInd w:val="0"/>
        <w:rPr>
          <w:noProof/>
        </w:rPr>
      </w:pPr>
    </w:p>
    <w:p w:rsidR="00F005D8" w:rsidRDefault="00F005D8" w:rsidP="00B03139">
      <w:pPr>
        <w:autoSpaceDE w:val="0"/>
        <w:autoSpaceDN w:val="0"/>
        <w:adjustRightInd w:val="0"/>
        <w:rPr>
          <w:noProof/>
        </w:rPr>
      </w:pPr>
    </w:p>
    <w:p w:rsidR="00F005D8" w:rsidRDefault="00F005D8" w:rsidP="00B03139">
      <w:pPr>
        <w:autoSpaceDE w:val="0"/>
        <w:autoSpaceDN w:val="0"/>
        <w:adjustRightInd w:val="0"/>
        <w:rPr>
          <w:noProof/>
        </w:rPr>
      </w:pPr>
    </w:p>
    <w:p w:rsidR="00F005D8" w:rsidRDefault="00F005D8" w:rsidP="00B03139">
      <w:pPr>
        <w:autoSpaceDE w:val="0"/>
        <w:autoSpaceDN w:val="0"/>
        <w:adjustRightInd w:val="0"/>
        <w:rPr>
          <w:noProof/>
        </w:rPr>
      </w:pPr>
    </w:p>
    <w:p w:rsidR="00F005D8" w:rsidRDefault="00F005D8" w:rsidP="00B03139">
      <w:pPr>
        <w:autoSpaceDE w:val="0"/>
        <w:autoSpaceDN w:val="0"/>
        <w:adjustRightInd w:val="0"/>
        <w:rPr>
          <w:noProof/>
        </w:rPr>
      </w:pPr>
    </w:p>
    <w:p w:rsidR="00F005D8" w:rsidRDefault="00F005D8" w:rsidP="00B03139">
      <w:pPr>
        <w:autoSpaceDE w:val="0"/>
        <w:autoSpaceDN w:val="0"/>
        <w:adjustRightInd w:val="0"/>
        <w:rPr>
          <w:noProof/>
        </w:rPr>
      </w:pPr>
    </w:p>
    <w:p w:rsidR="00F005D8" w:rsidRDefault="00F005D8" w:rsidP="00B03139">
      <w:pPr>
        <w:autoSpaceDE w:val="0"/>
        <w:autoSpaceDN w:val="0"/>
        <w:adjustRightInd w:val="0"/>
        <w:rPr>
          <w:noProof/>
        </w:rPr>
      </w:pPr>
    </w:p>
    <w:p w:rsidR="00F005D8" w:rsidRDefault="00F005D8" w:rsidP="00B03139">
      <w:pPr>
        <w:autoSpaceDE w:val="0"/>
        <w:autoSpaceDN w:val="0"/>
        <w:adjustRightInd w:val="0"/>
        <w:rPr>
          <w:noProof/>
        </w:rPr>
      </w:pPr>
    </w:p>
    <w:p w:rsidR="00187D2D" w:rsidRDefault="00187D2D" w:rsidP="00B03139">
      <w:pPr>
        <w:autoSpaceDE w:val="0"/>
        <w:autoSpaceDN w:val="0"/>
        <w:adjustRightInd w:val="0"/>
        <w:rPr>
          <w:noProof/>
        </w:rPr>
      </w:pPr>
    </w:p>
    <w:p w:rsidR="00187D2D" w:rsidRDefault="00187D2D" w:rsidP="00B03139">
      <w:pPr>
        <w:autoSpaceDE w:val="0"/>
        <w:autoSpaceDN w:val="0"/>
        <w:adjustRightInd w:val="0"/>
        <w:rPr>
          <w:noProof/>
        </w:rPr>
      </w:pPr>
    </w:p>
    <w:p w:rsidR="00187D2D" w:rsidRDefault="00187D2D" w:rsidP="00B03139">
      <w:pPr>
        <w:autoSpaceDE w:val="0"/>
        <w:autoSpaceDN w:val="0"/>
        <w:adjustRightInd w:val="0"/>
        <w:rPr>
          <w:noProof/>
        </w:rPr>
      </w:pPr>
    </w:p>
    <w:p w:rsidR="00187D2D" w:rsidRDefault="00187D2D" w:rsidP="00B03139">
      <w:pPr>
        <w:autoSpaceDE w:val="0"/>
        <w:autoSpaceDN w:val="0"/>
        <w:adjustRightInd w:val="0"/>
        <w:rPr>
          <w:noProof/>
        </w:rPr>
      </w:pPr>
    </w:p>
    <w:p w:rsidR="00187D2D" w:rsidRDefault="00187D2D" w:rsidP="00B03139">
      <w:pPr>
        <w:autoSpaceDE w:val="0"/>
        <w:autoSpaceDN w:val="0"/>
        <w:adjustRightInd w:val="0"/>
        <w:rPr>
          <w:noProof/>
        </w:rPr>
      </w:pPr>
    </w:p>
    <w:p w:rsidR="00F84E9D" w:rsidRPr="008B7475" w:rsidRDefault="007367CE" w:rsidP="007367CE">
      <w:pPr>
        <w:pStyle w:val="ListParagraph"/>
        <w:spacing w:before="100" w:beforeAutospacing="1" w:line="210" w:lineRule="atLeast"/>
        <w:rPr>
          <w:b/>
          <w:noProof/>
        </w:rPr>
      </w:pPr>
      <w:r>
        <w:rPr>
          <w:b/>
          <w:noProof/>
        </w:rPr>
        <w:lastRenderedPageBreak/>
        <w:t>4.</w:t>
      </w:r>
      <w:r w:rsidR="00F84E9D">
        <w:rPr>
          <w:b/>
          <w:noProof/>
        </w:rPr>
        <w:t>ОБРАЗАЦ ИЗЈАВЕ О ИСПУЊЕНОСТИ  УСЛОВА</w:t>
      </w:r>
      <w:r w:rsidR="00F84E9D" w:rsidRPr="008B7475">
        <w:rPr>
          <w:b/>
          <w:noProof/>
        </w:rPr>
        <w:t xml:space="preserve"> </w:t>
      </w:r>
      <w:r w:rsidR="00F84E9D">
        <w:rPr>
          <w:b/>
          <w:noProof/>
        </w:rPr>
        <w:t>ИЗ</w:t>
      </w:r>
      <w:r w:rsidR="00F84E9D" w:rsidRPr="008B7475">
        <w:rPr>
          <w:b/>
          <w:noProof/>
        </w:rPr>
        <w:t xml:space="preserve"> </w:t>
      </w:r>
      <w:r w:rsidR="00F84E9D">
        <w:rPr>
          <w:b/>
          <w:noProof/>
        </w:rPr>
        <w:t>ЧЛ</w:t>
      </w:r>
      <w:r w:rsidR="00F84E9D" w:rsidRPr="008B7475">
        <w:rPr>
          <w:b/>
          <w:noProof/>
        </w:rPr>
        <w:t xml:space="preserve">. 75. </w:t>
      </w:r>
      <w:r w:rsidR="00F84E9D">
        <w:rPr>
          <w:b/>
          <w:noProof/>
        </w:rPr>
        <w:t>И</w:t>
      </w:r>
      <w:r w:rsidR="00F84E9D" w:rsidRPr="008B7475">
        <w:rPr>
          <w:b/>
          <w:noProof/>
        </w:rPr>
        <w:t xml:space="preserve"> 76. </w:t>
      </w:r>
      <w:r w:rsidR="00F84E9D">
        <w:rPr>
          <w:b/>
          <w:noProof/>
        </w:rPr>
        <w:t>ЗАКОНА</w:t>
      </w:r>
      <w:r w:rsidR="00F84E9D" w:rsidRPr="008B7475">
        <w:rPr>
          <w:b/>
          <w:noProof/>
        </w:rPr>
        <w:t xml:space="preserve"> </w:t>
      </w:r>
      <w:r w:rsidR="00F84E9D">
        <w:rPr>
          <w:b/>
          <w:noProof/>
          <w:lang w:val="sr-Cyrl-CS"/>
        </w:rPr>
        <w:t xml:space="preserve">О ЈАВНИМ НАБАВКАМА </w:t>
      </w:r>
      <w:r w:rsidR="00F84E9D">
        <w:rPr>
          <w:b/>
          <w:noProof/>
        </w:rPr>
        <w:t>И</w:t>
      </w:r>
      <w:r w:rsidR="00F84E9D" w:rsidRPr="008B7475">
        <w:rPr>
          <w:b/>
          <w:noProof/>
        </w:rPr>
        <w:t xml:space="preserve"> </w:t>
      </w:r>
      <w:r w:rsidR="00F84E9D">
        <w:rPr>
          <w:b/>
          <w:noProof/>
        </w:rPr>
        <w:t>УПУТСТВО</w:t>
      </w:r>
      <w:r w:rsidR="00F84E9D" w:rsidRPr="008B7475">
        <w:rPr>
          <w:b/>
          <w:noProof/>
        </w:rPr>
        <w:t xml:space="preserve"> </w:t>
      </w:r>
      <w:r w:rsidR="00F84E9D">
        <w:rPr>
          <w:b/>
          <w:noProof/>
        </w:rPr>
        <w:t>КАКО</w:t>
      </w:r>
      <w:r w:rsidR="00F84E9D" w:rsidRPr="008B7475">
        <w:rPr>
          <w:b/>
          <w:noProof/>
        </w:rPr>
        <w:t xml:space="preserve"> </w:t>
      </w:r>
      <w:r w:rsidR="00F84E9D">
        <w:rPr>
          <w:b/>
          <w:noProof/>
        </w:rPr>
        <w:t>СЕ</w:t>
      </w:r>
      <w:r w:rsidR="00F84E9D" w:rsidRPr="008B7475">
        <w:rPr>
          <w:b/>
          <w:noProof/>
        </w:rPr>
        <w:t xml:space="preserve"> </w:t>
      </w:r>
      <w:r w:rsidR="00F84E9D">
        <w:rPr>
          <w:b/>
          <w:noProof/>
        </w:rPr>
        <w:t>ДОКАЗУЈЕ</w:t>
      </w:r>
      <w:r w:rsidR="00F84E9D" w:rsidRPr="008B7475">
        <w:rPr>
          <w:b/>
          <w:noProof/>
        </w:rPr>
        <w:t xml:space="preserve"> </w:t>
      </w:r>
      <w:r w:rsidR="00F84E9D">
        <w:rPr>
          <w:b/>
          <w:noProof/>
        </w:rPr>
        <w:t>ИСПУЊЕНОСТ</w:t>
      </w:r>
      <w:r w:rsidR="00F84E9D" w:rsidRPr="008B7475">
        <w:rPr>
          <w:b/>
          <w:noProof/>
        </w:rPr>
        <w:t xml:space="preserve"> </w:t>
      </w:r>
      <w:r w:rsidR="00F84E9D">
        <w:rPr>
          <w:b/>
          <w:noProof/>
        </w:rPr>
        <w:t>ТИХ</w:t>
      </w:r>
      <w:r w:rsidR="00F84E9D" w:rsidRPr="008B7475">
        <w:rPr>
          <w:b/>
          <w:noProof/>
        </w:rPr>
        <w:t xml:space="preserve"> </w:t>
      </w:r>
      <w:r w:rsidR="00F84E9D">
        <w:rPr>
          <w:b/>
          <w:noProof/>
        </w:rPr>
        <w:t>УСЛОВА</w:t>
      </w:r>
    </w:p>
    <w:p w:rsidR="00F84E9D" w:rsidRPr="008C4186" w:rsidRDefault="00F84E9D" w:rsidP="00F84E9D">
      <w:pPr>
        <w:pStyle w:val="ListParagraph"/>
        <w:spacing w:before="100" w:beforeAutospacing="1" w:line="210" w:lineRule="atLeast"/>
        <w:rPr>
          <w:b/>
          <w:noProof/>
        </w:rPr>
      </w:pPr>
    </w:p>
    <w:p w:rsidR="00F84E9D" w:rsidRPr="007335DB" w:rsidRDefault="00F84E9D" w:rsidP="00F84E9D">
      <w:pPr>
        <w:jc w:val="center"/>
        <w:rPr>
          <w:noProof/>
          <w:lang w:val="sr-Cyrl-CS"/>
        </w:rPr>
      </w:pPr>
      <w:r>
        <w:rPr>
          <w:noProof/>
        </w:rPr>
        <w:t xml:space="preserve">за јавну набавку број </w:t>
      </w:r>
      <w:r w:rsidR="008B1977">
        <w:rPr>
          <w:noProof/>
          <w:lang w:val="sr-Cyrl-CS"/>
        </w:rPr>
        <w:t>216</w:t>
      </w:r>
      <w:r>
        <w:rPr>
          <w:noProof/>
        </w:rPr>
        <w:t>-13</w:t>
      </w:r>
      <w:r w:rsidRPr="00D447D8">
        <w:rPr>
          <w:noProof/>
        </w:rPr>
        <w:t>-</w:t>
      </w:r>
      <w:r>
        <w:rPr>
          <w:noProof/>
          <w:lang w:val="sr-Cyrl-CS"/>
        </w:rPr>
        <w:t>П</w:t>
      </w:r>
    </w:p>
    <w:p w:rsidR="00F84E9D" w:rsidRPr="00D447D8" w:rsidRDefault="00F84E9D" w:rsidP="00F84E9D">
      <w:pPr>
        <w:jc w:val="both"/>
        <w:rPr>
          <w:noProof/>
        </w:rPr>
      </w:pPr>
    </w:p>
    <w:p w:rsidR="00F84E9D" w:rsidRPr="00D447D8" w:rsidRDefault="00F84E9D" w:rsidP="00F84E9D">
      <w:pPr>
        <w:jc w:val="both"/>
        <w:rPr>
          <w:noProof/>
        </w:rPr>
      </w:pPr>
      <w:r w:rsidRPr="00D447D8">
        <w:rPr>
          <w:noProof/>
        </w:rPr>
        <w:t>Под пуном  материјалном и кривичном одговорношћу изјављујем да понуђач</w:t>
      </w:r>
    </w:p>
    <w:p w:rsidR="00F84E9D" w:rsidRDefault="00F84E9D" w:rsidP="00F84E9D">
      <w:pPr>
        <w:rPr>
          <w:noProof/>
          <w:lang w:val="sr-Cyrl-CS"/>
        </w:rPr>
      </w:pPr>
      <w:r w:rsidRPr="00D447D8">
        <w:rPr>
          <w:noProof/>
        </w:rPr>
        <w:t>__________</w:t>
      </w:r>
      <w:r>
        <w:rPr>
          <w:noProof/>
        </w:rPr>
        <w:t>_______________________________</w:t>
      </w:r>
      <w:r>
        <w:rPr>
          <w:noProof/>
          <w:lang w:val="sr-Latn-CS"/>
        </w:rPr>
        <w:t xml:space="preserve"> </w:t>
      </w:r>
      <w:r>
        <w:rPr>
          <w:noProof/>
        </w:rPr>
        <w:t xml:space="preserve"> </w:t>
      </w:r>
      <w:r w:rsidRPr="00D447D8">
        <w:rPr>
          <w:noProof/>
        </w:rPr>
        <w:t>из</w:t>
      </w:r>
      <w:r>
        <w:rPr>
          <w:noProof/>
        </w:rPr>
        <w:t xml:space="preserve"> </w:t>
      </w:r>
      <w:r w:rsidRPr="00D447D8">
        <w:rPr>
          <w:noProof/>
        </w:rPr>
        <w:t>_________________________</w:t>
      </w:r>
      <w:r>
        <w:rPr>
          <w:noProof/>
          <w:lang w:val="sr-Latn-CS"/>
        </w:rPr>
        <w:t xml:space="preserve">, </w:t>
      </w:r>
      <w:r>
        <w:rPr>
          <w:noProof/>
        </w:rPr>
        <w:t>ул</w:t>
      </w:r>
      <w:r>
        <w:rPr>
          <w:noProof/>
          <w:lang w:val="sr-Latn-CS"/>
        </w:rPr>
        <w:t xml:space="preserve">._____________________________  </w:t>
      </w:r>
      <w:r w:rsidRPr="00D447D8">
        <w:rPr>
          <w:noProof/>
        </w:rPr>
        <w:t>испуњава</w:t>
      </w:r>
      <w:r>
        <w:rPr>
          <w:noProof/>
        </w:rPr>
        <w:t xml:space="preserve"> ниже наведене услове из члана 75</w:t>
      </w:r>
      <w:r w:rsidRPr="00D447D8">
        <w:rPr>
          <w:noProof/>
        </w:rPr>
        <w:t xml:space="preserve">. </w:t>
      </w:r>
      <w:r>
        <w:rPr>
          <w:noProof/>
        </w:rPr>
        <w:t xml:space="preserve"> и 76. </w:t>
      </w:r>
      <w:r w:rsidRPr="00D447D8">
        <w:rPr>
          <w:noProof/>
        </w:rPr>
        <w:t xml:space="preserve">Закона о јавним набавкама и </w:t>
      </w:r>
      <w:r>
        <w:rPr>
          <w:noProof/>
        </w:rPr>
        <w:t>да располаже доказима из члана 77</w:t>
      </w:r>
      <w:r w:rsidRPr="00D447D8">
        <w:rPr>
          <w:noProof/>
        </w:rPr>
        <w:t>. Закона о јавним набавкама.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4468"/>
        <w:gridCol w:w="1485"/>
      </w:tblGrid>
      <w:tr w:rsidR="008B1977" w:rsidRPr="002D5B2C" w:rsidTr="005E7B8C">
        <w:trPr>
          <w:trHeight w:val="972"/>
        </w:trPr>
        <w:tc>
          <w:tcPr>
            <w:tcW w:w="801" w:type="dxa"/>
            <w:vAlign w:val="center"/>
          </w:tcPr>
          <w:p w:rsidR="008B1977" w:rsidRPr="002D5B2C" w:rsidRDefault="008B1977" w:rsidP="005E7B8C">
            <w:pPr>
              <w:jc w:val="center"/>
              <w:rPr>
                <w:noProof/>
              </w:rPr>
            </w:pPr>
            <w:r w:rsidRPr="002D5B2C">
              <w:rPr>
                <w:noProof/>
              </w:rPr>
              <w:t>Бр.</w:t>
            </w:r>
          </w:p>
        </w:tc>
        <w:tc>
          <w:tcPr>
            <w:tcW w:w="2900" w:type="dxa"/>
            <w:vAlign w:val="center"/>
          </w:tcPr>
          <w:p w:rsidR="008B1977" w:rsidRPr="002D5B2C" w:rsidRDefault="008B1977" w:rsidP="005E7B8C">
            <w:pPr>
              <w:jc w:val="center"/>
              <w:rPr>
                <w:noProof/>
              </w:rPr>
            </w:pPr>
            <w:r w:rsidRPr="002D5B2C">
              <w:rPr>
                <w:noProof/>
              </w:rPr>
              <w:t>УСЛОВИ</w:t>
            </w:r>
          </w:p>
        </w:tc>
        <w:tc>
          <w:tcPr>
            <w:tcW w:w="4468" w:type="dxa"/>
            <w:vAlign w:val="center"/>
          </w:tcPr>
          <w:p w:rsidR="008B1977" w:rsidRPr="002D5B2C" w:rsidRDefault="008B1977" w:rsidP="005E7B8C">
            <w:pPr>
              <w:jc w:val="center"/>
              <w:rPr>
                <w:noProof/>
              </w:rPr>
            </w:pPr>
            <w:r w:rsidRPr="002D5B2C">
              <w:rPr>
                <w:noProof/>
              </w:rPr>
              <w:t>ДОКАЗИ</w:t>
            </w:r>
          </w:p>
        </w:tc>
        <w:tc>
          <w:tcPr>
            <w:tcW w:w="1485" w:type="dxa"/>
            <w:vAlign w:val="center"/>
          </w:tcPr>
          <w:p w:rsidR="008B1977" w:rsidRPr="002D5B2C" w:rsidRDefault="008B1977" w:rsidP="005E7B8C">
            <w:pPr>
              <w:jc w:val="center"/>
              <w:rPr>
                <w:noProof/>
              </w:rPr>
            </w:pPr>
            <w:r w:rsidRPr="002D5B2C">
              <w:rPr>
                <w:noProof/>
              </w:rPr>
              <w:t>Испуњеност услова Понуђач попуњава са ДА/НЕ</w:t>
            </w:r>
          </w:p>
        </w:tc>
      </w:tr>
      <w:tr w:rsidR="008B1977" w:rsidRPr="002D5B2C" w:rsidTr="005E7B8C">
        <w:trPr>
          <w:trHeight w:val="505"/>
        </w:trPr>
        <w:tc>
          <w:tcPr>
            <w:tcW w:w="9654" w:type="dxa"/>
            <w:gridSpan w:val="4"/>
          </w:tcPr>
          <w:p w:rsidR="008B1977" w:rsidRPr="009C505A" w:rsidRDefault="008B1977" w:rsidP="005E7B8C">
            <w:pPr>
              <w:jc w:val="center"/>
              <w:rPr>
                <w:b/>
                <w:noProof/>
              </w:rPr>
            </w:pPr>
            <w:r w:rsidRPr="009C505A">
              <w:rPr>
                <w:b/>
                <w:noProof/>
              </w:rPr>
              <w:t>ОБАВЕЗНИ УСЛОВИ ЗА УЧЕШЋЕ У ПОСТУПКУ ЈАВНЕ НАБАВКЕ ИЗ ЧЛАНА 75. ЗАКОНА</w:t>
            </w:r>
          </w:p>
        </w:tc>
      </w:tr>
      <w:tr w:rsidR="008B1977" w:rsidRPr="00EF6B5E" w:rsidTr="005E7B8C">
        <w:trPr>
          <w:trHeight w:val="505"/>
        </w:trPr>
        <w:tc>
          <w:tcPr>
            <w:tcW w:w="801" w:type="dxa"/>
            <w:vAlign w:val="center"/>
          </w:tcPr>
          <w:p w:rsidR="008B1977" w:rsidRPr="00EF6B5E" w:rsidRDefault="008B1977" w:rsidP="005E7B8C">
            <w:pPr>
              <w:rPr>
                <w:noProof/>
              </w:rPr>
            </w:pPr>
            <w:r w:rsidRPr="00EF6B5E">
              <w:rPr>
                <w:noProof/>
              </w:rPr>
              <w:t>1.</w:t>
            </w:r>
          </w:p>
        </w:tc>
        <w:tc>
          <w:tcPr>
            <w:tcW w:w="2900" w:type="dxa"/>
          </w:tcPr>
          <w:p w:rsidR="008B1977" w:rsidRPr="00EF6B5E" w:rsidRDefault="008B1977" w:rsidP="005E7B8C">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4468" w:type="dxa"/>
          </w:tcPr>
          <w:p w:rsidR="008B1977" w:rsidRPr="00EF6B5E" w:rsidRDefault="008B1977" w:rsidP="005E7B8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8B1977" w:rsidRPr="00EF6B5E" w:rsidRDefault="008B1977" w:rsidP="005E7B8C">
            <w:pPr>
              <w:jc w:val="both"/>
              <w:rPr>
                <w:noProof/>
              </w:rPr>
            </w:pPr>
          </w:p>
        </w:tc>
      </w:tr>
      <w:tr w:rsidR="008B1977" w:rsidRPr="00EF6B5E" w:rsidTr="005E7B8C">
        <w:trPr>
          <w:trHeight w:val="458"/>
        </w:trPr>
        <w:tc>
          <w:tcPr>
            <w:tcW w:w="801" w:type="dxa"/>
            <w:vAlign w:val="center"/>
          </w:tcPr>
          <w:p w:rsidR="008B1977" w:rsidRPr="00EF6B5E" w:rsidRDefault="008B1977" w:rsidP="005E7B8C">
            <w:pPr>
              <w:rPr>
                <w:noProof/>
              </w:rPr>
            </w:pPr>
            <w:r w:rsidRPr="00EF6B5E">
              <w:rPr>
                <w:noProof/>
              </w:rPr>
              <w:t>2.</w:t>
            </w:r>
          </w:p>
        </w:tc>
        <w:tc>
          <w:tcPr>
            <w:tcW w:w="2900" w:type="dxa"/>
            <w:vAlign w:val="center"/>
          </w:tcPr>
          <w:p w:rsidR="008B1977" w:rsidRPr="00EF6B5E" w:rsidRDefault="008B1977" w:rsidP="005E7B8C">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4468" w:type="dxa"/>
          </w:tcPr>
          <w:p w:rsidR="008B1977" w:rsidRPr="00A37566" w:rsidRDefault="008B1977" w:rsidP="005E7B8C">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8B1977" w:rsidRPr="00A37566" w:rsidRDefault="008B1977" w:rsidP="008B1977">
            <w:pPr>
              <w:pStyle w:val="Default"/>
              <w:numPr>
                <w:ilvl w:val="0"/>
                <w:numId w:val="18"/>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8B1977" w:rsidRPr="00A37566" w:rsidRDefault="008B1977" w:rsidP="008B1977">
            <w:pPr>
              <w:pStyle w:val="Default"/>
              <w:numPr>
                <w:ilvl w:val="0"/>
                <w:numId w:val="18"/>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8B1977" w:rsidRPr="00A37566" w:rsidRDefault="008B1977" w:rsidP="008B1977">
            <w:pPr>
              <w:pStyle w:val="Default"/>
              <w:numPr>
                <w:ilvl w:val="0"/>
                <w:numId w:val="18"/>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w:t>
            </w:r>
            <w:r w:rsidRPr="00A37566">
              <w:rPr>
                <w:rFonts w:ascii="Times New Roman" w:hAnsi="Times New Roman" w:cs="Times New Roman"/>
              </w:rPr>
              <w:lastRenderedPageBreak/>
              <w:t xml:space="preserve">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8B1977" w:rsidRPr="00A37566" w:rsidRDefault="008B1977" w:rsidP="005E7B8C">
            <w:pPr>
              <w:pStyle w:val="Default"/>
              <w:ind w:left="33"/>
              <w:jc w:val="both"/>
              <w:rPr>
                <w:rFonts w:ascii="Times New Roman" w:hAnsi="Times New Roman" w:cs="Times New Roman"/>
                <w:color w:val="auto"/>
              </w:rPr>
            </w:pPr>
          </w:p>
          <w:p w:rsidR="008B1977" w:rsidRPr="00A37566" w:rsidRDefault="008B1977" w:rsidP="005E7B8C">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8B1977" w:rsidRPr="00A37566" w:rsidRDefault="008B1977" w:rsidP="005E7B8C">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8B1977" w:rsidRPr="00A37566" w:rsidRDefault="008B1977" w:rsidP="005E7B8C">
            <w:pPr>
              <w:pStyle w:val="Default"/>
              <w:jc w:val="both"/>
              <w:rPr>
                <w:rFonts w:ascii="Times New Roman" w:hAnsi="Times New Roman" w:cs="Times New Roman"/>
                <w:iCs/>
              </w:rPr>
            </w:pPr>
          </w:p>
          <w:p w:rsidR="008B1977" w:rsidRPr="00A37566" w:rsidRDefault="008B1977" w:rsidP="005E7B8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8B1977" w:rsidRPr="00A37566" w:rsidRDefault="008B1977" w:rsidP="005E7B8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tc>
        <w:tc>
          <w:tcPr>
            <w:tcW w:w="1485" w:type="dxa"/>
          </w:tcPr>
          <w:p w:rsidR="008B1977" w:rsidRPr="00A37566" w:rsidRDefault="008B1977" w:rsidP="005E7B8C">
            <w:pPr>
              <w:spacing w:after="120"/>
              <w:jc w:val="both"/>
              <w:rPr>
                <w:noProof/>
              </w:rPr>
            </w:pPr>
          </w:p>
        </w:tc>
      </w:tr>
      <w:tr w:rsidR="008B1977" w:rsidRPr="00EF6B5E" w:rsidTr="005E7B8C">
        <w:trPr>
          <w:trHeight w:val="1174"/>
        </w:trPr>
        <w:tc>
          <w:tcPr>
            <w:tcW w:w="801" w:type="dxa"/>
            <w:vAlign w:val="center"/>
          </w:tcPr>
          <w:p w:rsidR="008B1977" w:rsidRPr="00EF6B5E" w:rsidRDefault="008B1977" w:rsidP="005E7B8C">
            <w:pPr>
              <w:rPr>
                <w:noProof/>
              </w:rPr>
            </w:pPr>
            <w:r w:rsidRPr="00EF6B5E">
              <w:rPr>
                <w:noProof/>
              </w:rPr>
              <w:lastRenderedPageBreak/>
              <w:t>3.</w:t>
            </w:r>
          </w:p>
        </w:tc>
        <w:tc>
          <w:tcPr>
            <w:tcW w:w="2900" w:type="dxa"/>
            <w:vAlign w:val="center"/>
          </w:tcPr>
          <w:p w:rsidR="008B1977" w:rsidRPr="00EF6B5E" w:rsidRDefault="008B1977" w:rsidP="005E7B8C">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4468" w:type="dxa"/>
          </w:tcPr>
          <w:p w:rsidR="008B1977" w:rsidRPr="00A37566" w:rsidRDefault="008B1977" w:rsidP="005E7B8C">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8B1977" w:rsidRPr="00A37566" w:rsidRDefault="008B1977" w:rsidP="005E7B8C">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t>,</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8B1977" w:rsidRPr="00A37566" w:rsidRDefault="008B1977" w:rsidP="005E7B8C">
            <w:pPr>
              <w:pStyle w:val="Default"/>
              <w:jc w:val="both"/>
              <w:rPr>
                <w:rFonts w:ascii="Times New Roman" w:hAnsi="Times New Roman" w:cs="Times New Roman"/>
              </w:rPr>
            </w:pPr>
          </w:p>
          <w:p w:rsidR="008B1977" w:rsidRPr="00A37566" w:rsidRDefault="008B1977" w:rsidP="005E7B8C">
            <w:pPr>
              <w:jc w:val="both"/>
              <w:rPr>
                <w:iCs/>
              </w:rPr>
            </w:pPr>
            <w:r w:rsidRPr="00A37566">
              <w:rPr>
                <w:iCs/>
              </w:rPr>
              <w:t xml:space="preserve">Доказ за </w:t>
            </w:r>
            <w:r w:rsidRPr="00A37566">
              <w:rPr>
                <w:b/>
                <w:bCs/>
              </w:rPr>
              <w:t>предузетника</w:t>
            </w:r>
            <w:r w:rsidRPr="00A37566">
              <w:rPr>
                <w:iCs/>
              </w:rPr>
              <w:t xml:space="preserve">: </w:t>
            </w:r>
          </w:p>
          <w:p w:rsidR="008B1977" w:rsidRPr="00A37566" w:rsidRDefault="008B1977" w:rsidP="005E7B8C">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w:t>
            </w:r>
            <w:r w:rsidRPr="00A37566">
              <w:rPr>
                <w:rFonts w:ascii="Times New Roman" w:hAnsi="Times New Roman" w:cs="Times New Roman"/>
              </w:rPr>
              <w:lastRenderedPageBreak/>
              <w:t>снази у време објаве позива за подношење понуда</w:t>
            </w:r>
            <w:r w:rsidRPr="00A37566">
              <w:rPr>
                <w:rFonts w:ascii="Times New Roman" w:hAnsi="Times New Roman" w:cs="Times New Roman"/>
                <w:iCs/>
              </w:rPr>
              <w:t>;</w:t>
            </w:r>
          </w:p>
          <w:p w:rsidR="008B1977" w:rsidRPr="00A37566" w:rsidRDefault="008B1977" w:rsidP="00D16C03">
            <w:pPr>
              <w:jc w:val="both"/>
              <w:rPr>
                <w:b/>
                <w:iCs/>
              </w:rPr>
            </w:pPr>
            <w:r w:rsidRPr="00A37566">
              <w:rPr>
                <w:iCs/>
              </w:rPr>
              <w:t xml:space="preserve"> Доказ за </w:t>
            </w:r>
            <w:r w:rsidRPr="00A37566">
              <w:rPr>
                <w:b/>
                <w:iCs/>
              </w:rPr>
              <w:t>физичка лица:</w:t>
            </w:r>
          </w:p>
          <w:p w:rsidR="008B1977" w:rsidRPr="00A37566" w:rsidRDefault="008B1977" w:rsidP="005E7B8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c>
          <w:tcPr>
            <w:tcW w:w="1485" w:type="dxa"/>
          </w:tcPr>
          <w:p w:rsidR="008B1977" w:rsidRPr="00A37566" w:rsidRDefault="008B1977" w:rsidP="005E7B8C">
            <w:pPr>
              <w:jc w:val="both"/>
              <w:rPr>
                <w:noProof/>
              </w:rPr>
            </w:pPr>
          </w:p>
        </w:tc>
      </w:tr>
      <w:tr w:rsidR="008B1977" w:rsidRPr="00EF6B5E" w:rsidTr="005E7B8C">
        <w:trPr>
          <w:trHeight w:val="789"/>
        </w:trPr>
        <w:tc>
          <w:tcPr>
            <w:tcW w:w="801" w:type="dxa"/>
            <w:vAlign w:val="center"/>
          </w:tcPr>
          <w:p w:rsidR="008B1977" w:rsidRPr="00EF6B5E" w:rsidRDefault="008B1977" w:rsidP="005E7B8C">
            <w:pPr>
              <w:rPr>
                <w:noProof/>
              </w:rPr>
            </w:pPr>
            <w:r w:rsidRPr="00EF6B5E">
              <w:rPr>
                <w:noProof/>
              </w:rPr>
              <w:lastRenderedPageBreak/>
              <w:t>4.</w:t>
            </w:r>
          </w:p>
        </w:tc>
        <w:tc>
          <w:tcPr>
            <w:tcW w:w="2900" w:type="dxa"/>
            <w:vAlign w:val="center"/>
          </w:tcPr>
          <w:p w:rsidR="008B1977" w:rsidRPr="00EF6B5E" w:rsidRDefault="008B1977" w:rsidP="005E7B8C">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4468" w:type="dxa"/>
          </w:tcPr>
          <w:p w:rsidR="008B1977" w:rsidRPr="00A37566" w:rsidRDefault="008B1977" w:rsidP="005E7B8C">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8B1977" w:rsidRPr="00A37566" w:rsidRDefault="008B1977" w:rsidP="005E7B8C">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8B1977" w:rsidRPr="00A37566" w:rsidRDefault="008B1977" w:rsidP="005E7B8C">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c>
          <w:tcPr>
            <w:tcW w:w="1485" w:type="dxa"/>
          </w:tcPr>
          <w:p w:rsidR="008B1977" w:rsidRPr="00A37566" w:rsidRDefault="008B1977" w:rsidP="005E7B8C">
            <w:pPr>
              <w:jc w:val="both"/>
              <w:rPr>
                <w:noProof/>
              </w:rPr>
            </w:pPr>
          </w:p>
        </w:tc>
      </w:tr>
      <w:tr w:rsidR="008B1977" w:rsidRPr="00EF6B5E" w:rsidTr="005E7B8C">
        <w:trPr>
          <w:trHeight w:val="789"/>
        </w:trPr>
        <w:tc>
          <w:tcPr>
            <w:tcW w:w="801" w:type="dxa"/>
            <w:vAlign w:val="center"/>
          </w:tcPr>
          <w:p w:rsidR="008B1977" w:rsidRPr="00EF6B5E" w:rsidRDefault="008B1977" w:rsidP="005E7B8C">
            <w:pPr>
              <w:rPr>
                <w:noProof/>
              </w:rPr>
            </w:pPr>
            <w:r w:rsidRPr="00EF6B5E">
              <w:rPr>
                <w:noProof/>
              </w:rPr>
              <w:t>5.</w:t>
            </w:r>
          </w:p>
        </w:tc>
        <w:tc>
          <w:tcPr>
            <w:tcW w:w="2900" w:type="dxa"/>
          </w:tcPr>
          <w:p w:rsidR="008B1977" w:rsidRPr="00EF6B5E" w:rsidRDefault="008B1977" w:rsidP="005E7B8C">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tcPr>
          <w:p w:rsidR="008B1977" w:rsidRPr="00A37566" w:rsidRDefault="008B1977" w:rsidP="005E7B8C">
            <w:pPr>
              <w:rPr>
                <w:noProof/>
              </w:rPr>
            </w:pPr>
            <w:r w:rsidRPr="00A37566">
              <w:rPr>
                <w:iCs/>
              </w:rPr>
              <w:t xml:space="preserve">Доказ за </w:t>
            </w:r>
            <w:r w:rsidRPr="00A37566">
              <w:rPr>
                <w:b/>
                <w:iCs/>
              </w:rPr>
              <w:t>правно лице / предузетнике / физичка лица:</w:t>
            </w:r>
          </w:p>
          <w:p w:rsidR="008B1977" w:rsidRPr="00A37566" w:rsidRDefault="008B1977" w:rsidP="005E7B8C">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8B1977" w:rsidRPr="00A37566" w:rsidRDefault="008B1977" w:rsidP="005E7B8C">
            <w:pPr>
              <w:jc w:val="both"/>
              <w:rPr>
                <w:noProof/>
              </w:rPr>
            </w:pPr>
          </w:p>
        </w:tc>
      </w:tr>
      <w:tr w:rsidR="008B1977" w:rsidRPr="00EF6B5E" w:rsidTr="005E7B8C">
        <w:trPr>
          <w:trHeight w:val="848"/>
        </w:trPr>
        <w:tc>
          <w:tcPr>
            <w:tcW w:w="9654" w:type="dxa"/>
            <w:gridSpan w:val="4"/>
            <w:vAlign w:val="center"/>
          </w:tcPr>
          <w:p w:rsidR="008B1977" w:rsidRPr="00A37566" w:rsidRDefault="008B1977" w:rsidP="005E7B8C">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8B1977" w:rsidRPr="00EF6B5E" w:rsidTr="005E7B8C">
        <w:trPr>
          <w:trHeight w:val="789"/>
        </w:trPr>
        <w:tc>
          <w:tcPr>
            <w:tcW w:w="801" w:type="dxa"/>
            <w:vAlign w:val="center"/>
          </w:tcPr>
          <w:p w:rsidR="008B1977" w:rsidRPr="00EF6B5E" w:rsidRDefault="008B1977" w:rsidP="005E7B8C">
            <w:pPr>
              <w:rPr>
                <w:noProof/>
              </w:rPr>
            </w:pPr>
            <w:r>
              <w:rPr>
                <w:noProof/>
                <w:lang w:val="sr-Cyrl-CS"/>
              </w:rPr>
              <w:t>6</w:t>
            </w:r>
            <w:r w:rsidRPr="00EF6B5E">
              <w:rPr>
                <w:noProof/>
              </w:rPr>
              <w:t>.</w:t>
            </w:r>
          </w:p>
        </w:tc>
        <w:tc>
          <w:tcPr>
            <w:tcW w:w="2900" w:type="dxa"/>
          </w:tcPr>
          <w:p w:rsidR="008B1977" w:rsidRPr="008F38E8" w:rsidRDefault="008B1977" w:rsidP="00187D2D">
            <w:pPr>
              <w:rPr>
                <w:noProof/>
              </w:rPr>
            </w:pPr>
            <w:r w:rsidRPr="008F38E8">
              <w:rPr>
                <w:noProof/>
              </w:rPr>
              <w:t xml:space="preserve">Понуђач располаже неопходним финансијским и пословним капацитетом, тј. остварио је пословни приход од најмање </w:t>
            </w:r>
            <w:r w:rsidR="00187D2D" w:rsidRPr="00D16C03">
              <w:rPr>
                <w:noProof/>
              </w:rPr>
              <w:t>2</w:t>
            </w:r>
            <w:r w:rsidRPr="00D16C03">
              <w:rPr>
                <w:noProof/>
              </w:rPr>
              <w:t xml:space="preserve">.000.000.00 динара </w:t>
            </w:r>
            <w:r w:rsidR="00187D2D" w:rsidRPr="00D16C03">
              <w:rPr>
                <w:noProof/>
                <w:lang w:val="sr-Cyrl-RS"/>
              </w:rPr>
              <w:t>за 2012. и 2011. годину појединачно</w:t>
            </w:r>
            <w:r w:rsidRPr="00D16C03">
              <w:rPr>
                <w:noProof/>
              </w:rPr>
              <w:t>;</w:t>
            </w:r>
          </w:p>
        </w:tc>
        <w:tc>
          <w:tcPr>
            <w:tcW w:w="4468" w:type="dxa"/>
          </w:tcPr>
          <w:p w:rsidR="008B1977" w:rsidRPr="008F38E8" w:rsidRDefault="008B1977" w:rsidP="00187D2D">
            <w:pPr>
              <w:jc w:val="both"/>
              <w:rPr>
                <w:noProof/>
              </w:rPr>
            </w:pPr>
            <w:r w:rsidRPr="008F38E8">
              <w:rPr>
                <w:noProof/>
              </w:rPr>
              <w:t xml:space="preserve">Извештај о бонитету НБС (или АПР) или Понуђачеви биланси стања и биланси успеха, или изводи из тих биланса, за претходне </w:t>
            </w:r>
            <w:r w:rsidR="00187D2D">
              <w:rPr>
                <w:noProof/>
                <w:lang w:val="sr-Cyrl-RS"/>
              </w:rPr>
              <w:t>две</w:t>
            </w:r>
            <w:r w:rsidRPr="008F38E8">
              <w:rPr>
                <w:noProof/>
              </w:rPr>
              <w:t xml:space="preserve"> обрачунске  године ( 2011.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c>
          <w:tcPr>
            <w:tcW w:w="1485" w:type="dxa"/>
          </w:tcPr>
          <w:p w:rsidR="008B1977" w:rsidRPr="00A37566" w:rsidRDefault="008B1977" w:rsidP="005E7B8C">
            <w:pPr>
              <w:jc w:val="both"/>
              <w:rPr>
                <w:noProof/>
              </w:rPr>
            </w:pPr>
          </w:p>
        </w:tc>
      </w:tr>
      <w:tr w:rsidR="008B1977" w:rsidRPr="00EF6B5E" w:rsidTr="005E7B8C">
        <w:trPr>
          <w:trHeight w:val="789"/>
        </w:trPr>
        <w:tc>
          <w:tcPr>
            <w:tcW w:w="801" w:type="dxa"/>
            <w:vAlign w:val="center"/>
          </w:tcPr>
          <w:p w:rsidR="008B1977" w:rsidRPr="00EF6B5E" w:rsidRDefault="008B1977" w:rsidP="005E7B8C">
            <w:pPr>
              <w:rPr>
                <w:noProof/>
              </w:rPr>
            </w:pPr>
            <w:r>
              <w:rPr>
                <w:noProof/>
                <w:lang w:val="sr-Cyrl-CS"/>
              </w:rPr>
              <w:t>7</w:t>
            </w:r>
            <w:r w:rsidRPr="00EF6B5E">
              <w:rPr>
                <w:noProof/>
              </w:rPr>
              <w:t>.</w:t>
            </w:r>
          </w:p>
        </w:tc>
        <w:tc>
          <w:tcPr>
            <w:tcW w:w="2900" w:type="dxa"/>
          </w:tcPr>
          <w:p w:rsidR="008B1977" w:rsidRDefault="008B1977" w:rsidP="005E7B8C">
            <w:r w:rsidRPr="006E004D">
              <w:rPr>
                <w:noProof/>
                <w:lang w:val="sr-Cyrl-RS"/>
              </w:rPr>
              <w:t xml:space="preserve">Да понуђач располаже довољним техничким и кадровским капацитетом - </w:t>
            </w:r>
            <w:r w:rsidRPr="00144097">
              <w:rPr>
                <w:noProof/>
                <w:lang w:val="sr-Cyrl-RS"/>
              </w:rPr>
              <w:t xml:space="preserve">понуђач мора да има минимум  </w:t>
            </w:r>
            <w:r w:rsidRPr="00144097">
              <w:rPr>
                <w:noProof/>
                <w:lang w:val="sr-Latn-RS"/>
              </w:rPr>
              <w:t>1</w:t>
            </w:r>
            <w:r w:rsidRPr="00144097">
              <w:rPr>
                <w:noProof/>
                <w:lang w:val="sr-Cyrl-RS"/>
              </w:rPr>
              <w:t xml:space="preserve"> запослен</w:t>
            </w:r>
            <w:r w:rsidRPr="00144097">
              <w:rPr>
                <w:noProof/>
                <w:lang w:val="sr-Latn-RS"/>
              </w:rPr>
              <w:t>o</w:t>
            </w:r>
            <w:r w:rsidRPr="00144097">
              <w:rPr>
                <w:noProof/>
                <w:lang w:val="sr-Cyrl-RS"/>
              </w:rPr>
              <w:t>г сервисера у сталном радном односу  и 1 моторно возило.</w:t>
            </w:r>
          </w:p>
          <w:p w:rsidR="008B1977" w:rsidRPr="00843C14" w:rsidRDefault="008B1977" w:rsidP="005E7B8C">
            <w:pPr>
              <w:jc w:val="both"/>
              <w:rPr>
                <w:noProof/>
                <w:highlight w:val="yellow"/>
              </w:rPr>
            </w:pPr>
          </w:p>
        </w:tc>
        <w:tc>
          <w:tcPr>
            <w:tcW w:w="4468" w:type="dxa"/>
          </w:tcPr>
          <w:p w:rsidR="008B1977" w:rsidRPr="00144097" w:rsidRDefault="008B1977" w:rsidP="005E7B8C">
            <w:pPr>
              <w:rPr>
                <w:lang w:val="sr-Cyrl-RS"/>
              </w:rPr>
            </w:pPr>
            <w:r w:rsidRPr="006E004D">
              <w:rPr>
                <w:noProof/>
                <w:lang w:val="sr-Cyrl-RS"/>
              </w:rPr>
              <w:t>Доставити фотокопију  сертификата или други важећи документ којим ће потврдити да је сервисер обучен за опрему која је предмет јавне набавке</w:t>
            </w:r>
            <w:r>
              <w:rPr>
                <w:noProof/>
                <w:lang w:val="sr-Latn-RS"/>
              </w:rPr>
              <w:t xml:space="preserve">, </w:t>
            </w:r>
            <w:r>
              <w:rPr>
                <w:noProof/>
                <w:lang w:val="sr-Cyrl-RS"/>
              </w:rPr>
              <w:t>као и фотокопију саобраћајне дозволе.</w:t>
            </w:r>
          </w:p>
          <w:p w:rsidR="008B1977" w:rsidRPr="00843C14" w:rsidRDefault="008B1977" w:rsidP="005E7B8C">
            <w:pPr>
              <w:rPr>
                <w:noProof/>
                <w:highlight w:val="yellow"/>
              </w:rPr>
            </w:pPr>
          </w:p>
        </w:tc>
        <w:tc>
          <w:tcPr>
            <w:tcW w:w="1485" w:type="dxa"/>
          </w:tcPr>
          <w:p w:rsidR="008B1977" w:rsidRPr="00A37566" w:rsidRDefault="008B1977" w:rsidP="005E7B8C">
            <w:pPr>
              <w:jc w:val="both"/>
              <w:rPr>
                <w:noProof/>
              </w:rPr>
            </w:pPr>
          </w:p>
        </w:tc>
      </w:tr>
    </w:tbl>
    <w:p w:rsidR="008B1977" w:rsidRPr="0093739E" w:rsidRDefault="008B1977" w:rsidP="008B1977">
      <w:pPr>
        <w:rPr>
          <w:b/>
          <w:noProof/>
          <w:lang w:val="sr-Cyrl-CS"/>
        </w:rPr>
      </w:pPr>
      <w:r w:rsidRPr="0093739E">
        <w:rPr>
          <w:b/>
          <w:noProof/>
        </w:rPr>
        <w:lastRenderedPageBreak/>
        <w:t xml:space="preserve">НАПОМЕНА </w:t>
      </w:r>
      <w:r w:rsidRPr="0093739E">
        <w:rPr>
          <w:b/>
          <w:noProof/>
          <w:lang w:val="sr-Latn-CS"/>
        </w:rPr>
        <w:t xml:space="preserve">: </w:t>
      </w:r>
    </w:p>
    <w:p w:rsidR="008B1977" w:rsidRPr="0093739E" w:rsidRDefault="008B1977" w:rsidP="008B1977">
      <w:pPr>
        <w:pStyle w:val="ListParagraph"/>
        <w:numPr>
          <w:ilvl w:val="0"/>
          <w:numId w:val="14"/>
        </w:numPr>
        <w:rPr>
          <w:b/>
          <w:noProof/>
          <w:lang w:val="sr-Cyrl-CS"/>
        </w:rPr>
      </w:pPr>
      <w:r w:rsidRPr="0093739E">
        <w:rPr>
          <w:noProof/>
        </w:rPr>
        <w:t>ОБАВЕЗН</w:t>
      </w:r>
      <w:r w:rsidRPr="0093739E">
        <w:rPr>
          <w:noProof/>
          <w:lang w:val="sr-Cyrl-CS"/>
        </w:rPr>
        <w:t>И</w:t>
      </w:r>
      <w:r w:rsidRPr="0093739E">
        <w:rPr>
          <w:noProof/>
        </w:rPr>
        <w:t xml:space="preserve"> УСЛОВ</w:t>
      </w:r>
      <w:r w:rsidRPr="0093739E">
        <w:rPr>
          <w:noProof/>
          <w:lang w:val="sr-Cyrl-CS"/>
        </w:rPr>
        <w:t>И</w:t>
      </w:r>
      <w:r w:rsidRPr="0093739E">
        <w:rPr>
          <w:noProof/>
        </w:rPr>
        <w:t xml:space="preserve"> ЗА УЧЕШЋЕ У ПОСТУПКУ ЈАВНЕ НАБАВКЕ ИЗ ЧЛАНА 75. ЗАКОНА: </w:t>
      </w:r>
      <w:r w:rsidRPr="0093739E">
        <w:rPr>
          <w:noProof/>
          <w:lang w:val="sr-Cyrl-CS"/>
        </w:rPr>
        <w:t>Понуђач ће</w:t>
      </w:r>
      <w:r w:rsidRPr="0093739E">
        <w:rPr>
          <w:noProof/>
        </w:rPr>
        <w:t xml:space="preserve"> приложити доказ</w:t>
      </w:r>
      <w:r w:rsidRPr="0093739E">
        <w:rPr>
          <w:noProof/>
          <w:lang w:val="sr-Cyrl-CS"/>
        </w:rPr>
        <w:t xml:space="preserve"> з</w:t>
      </w:r>
      <w:r w:rsidRPr="0093739E">
        <w:rPr>
          <w:noProof/>
        </w:rPr>
        <w:t xml:space="preserve">а тачку 5. </w:t>
      </w:r>
      <w:r w:rsidRPr="0093739E">
        <w:rPr>
          <w:noProof/>
          <w:lang w:val="sr-Cyrl-CS"/>
        </w:rPr>
        <w:t xml:space="preserve"> ако је предвиђена посебним прописима за предмет јавне набавке </w:t>
      </w:r>
      <w:r w:rsidRPr="0093739E">
        <w:rPr>
          <w:noProof/>
        </w:rPr>
        <w:t>, а остале доказе својим потписом потврђује овлашћено лице уз ИЗЈАВУ.</w:t>
      </w:r>
    </w:p>
    <w:p w:rsidR="008B1977" w:rsidRPr="0093739E" w:rsidRDefault="008B1977" w:rsidP="008B1977">
      <w:pPr>
        <w:pStyle w:val="ListParagraph"/>
        <w:numPr>
          <w:ilvl w:val="0"/>
          <w:numId w:val="14"/>
        </w:numPr>
        <w:rPr>
          <w:b/>
          <w:noProof/>
          <w:lang w:val="sr-Cyrl-CS"/>
        </w:rPr>
      </w:pPr>
      <w:r w:rsidRPr="0093739E">
        <w:rPr>
          <w:noProof/>
        </w:rPr>
        <w:t>ДОДАТН</w:t>
      </w:r>
      <w:r w:rsidRPr="0093739E">
        <w:rPr>
          <w:noProof/>
          <w:lang w:val="sr-Cyrl-CS"/>
        </w:rPr>
        <w:t>И</w:t>
      </w:r>
      <w:r w:rsidRPr="0093739E">
        <w:rPr>
          <w:noProof/>
        </w:rPr>
        <w:t xml:space="preserve"> УСЛОВ</w:t>
      </w:r>
      <w:r w:rsidRPr="0093739E">
        <w:rPr>
          <w:noProof/>
          <w:lang w:val="sr-Cyrl-CS"/>
        </w:rPr>
        <w:t>И</w:t>
      </w:r>
      <w:r w:rsidRPr="0093739E">
        <w:rPr>
          <w:noProof/>
        </w:rPr>
        <w:t xml:space="preserve"> ЗА УЧЕШЋЕ У ПОСТУПКУ ЈАВНЕ НАБАВКЕ ИЗ ЧЛАНА 76. ЗАКОНА: </w:t>
      </w:r>
      <w:r w:rsidRPr="0093739E">
        <w:rPr>
          <w:noProof/>
          <w:lang w:val="sr-Cyrl-CS"/>
        </w:rPr>
        <w:t>Понуђач ће</w:t>
      </w:r>
      <w:r w:rsidRPr="0093739E">
        <w:rPr>
          <w:noProof/>
        </w:rPr>
        <w:t xml:space="preserve">  </w:t>
      </w:r>
      <w:r w:rsidRPr="0093739E">
        <w:rPr>
          <w:noProof/>
          <w:lang w:val="sr-Cyrl-CS"/>
        </w:rPr>
        <w:t xml:space="preserve">потврдити </w:t>
      </w:r>
      <w:r w:rsidRPr="0093739E">
        <w:rPr>
          <w:noProof/>
        </w:rPr>
        <w:t>доказ својим потписом  уз ИЗЈАВУ.</w:t>
      </w:r>
    </w:p>
    <w:p w:rsidR="008B1977" w:rsidRPr="00EF6B5E" w:rsidRDefault="008B1977" w:rsidP="008B1977">
      <w:pPr>
        <w:rPr>
          <w:noProof/>
        </w:rPr>
      </w:pPr>
    </w:p>
    <w:p w:rsidR="008B1977" w:rsidRPr="00EF6B5E" w:rsidRDefault="008B1977" w:rsidP="008B1977">
      <w:pPr>
        <w:pStyle w:val="ListParagraph"/>
        <w:numPr>
          <w:ilvl w:val="0"/>
          <w:numId w:val="3"/>
        </w:numPr>
        <w:rPr>
          <w:noProof/>
        </w:rPr>
      </w:pPr>
      <w:r>
        <w:rPr>
          <w:noProof/>
        </w:rPr>
        <w:t xml:space="preserve">Докази из тачака 2. и </w:t>
      </w:r>
      <w:r w:rsidRPr="00EF6B5E">
        <w:rPr>
          <w:noProof/>
        </w:rPr>
        <w:t>4. не мо</w:t>
      </w:r>
      <w:r>
        <w:rPr>
          <w:noProof/>
        </w:rPr>
        <w:t>гу</w:t>
      </w:r>
      <w:r w:rsidRPr="00EF6B5E">
        <w:rPr>
          <w:noProof/>
        </w:rPr>
        <w:t xml:space="preserve"> бити старији од два месеца пре отварања понуда.</w:t>
      </w:r>
    </w:p>
    <w:p w:rsidR="008B1977" w:rsidRPr="00A37566" w:rsidRDefault="008B1977" w:rsidP="008B1977">
      <w:pPr>
        <w:pStyle w:val="ListParagraph"/>
        <w:numPr>
          <w:ilvl w:val="0"/>
          <w:numId w:val="3"/>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8B1977" w:rsidRPr="00937994" w:rsidRDefault="008B1977" w:rsidP="008B1977">
      <w:pPr>
        <w:pStyle w:val="ListParagraph"/>
        <w:ind w:left="405"/>
        <w:jc w:val="both"/>
        <w:rPr>
          <w:rFonts w:ascii="Arial" w:hAnsi="Arial" w:cs="Arial"/>
          <w:b/>
          <w:bCs/>
          <w:iCs/>
          <w:lang w:val="sr-Cyrl-CS"/>
        </w:rPr>
      </w:pPr>
    </w:p>
    <w:p w:rsidR="008B1977" w:rsidRPr="00A37566" w:rsidRDefault="008B1977" w:rsidP="008B1977">
      <w:pPr>
        <w:pStyle w:val="ListParagraph"/>
        <w:numPr>
          <w:ilvl w:val="0"/>
          <w:numId w:val="3"/>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proofErr w:type="gramStart"/>
      <w:r w:rsidRPr="00A37566">
        <w:rPr>
          <w:bCs/>
          <w:iCs/>
          <w:lang w:val="sr-Cyrl-CS"/>
        </w:rPr>
        <w:t>за  сваког</w:t>
      </w:r>
      <w:proofErr w:type="gramEnd"/>
      <w:r w:rsidRPr="00A37566">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8B1977" w:rsidRPr="00A37566" w:rsidRDefault="008B1977" w:rsidP="008B1977">
      <w:pPr>
        <w:pStyle w:val="ListParagraph"/>
        <w:ind w:left="405"/>
        <w:jc w:val="both"/>
        <w:rPr>
          <w:b/>
          <w:bCs/>
          <w:iCs/>
          <w:lang w:val="sr-Cyrl-CS"/>
        </w:rPr>
      </w:pPr>
      <w:r w:rsidRPr="00A37566">
        <w:rPr>
          <w:b/>
          <w:bCs/>
          <w:iCs/>
          <w:lang w:val="sr-Cyrl-CS"/>
        </w:rPr>
        <w:t>Додатне услове група понуђача испуњава заједно.</w:t>
      </w:r>
    </w:p>
    <w:p w:rsidR="008B1977" w:rsidRPr="00A37566" w:rsidRDefault="008B1977" w:rsidP="008B1977">
      <w:pPr>
        <w:pStyle w:val="ListParagraph"/>
        <w:ind w:left="405"/>
        <w:jc w:val="both"/>
        <w:rPr>
          <w:bCs/>
          <w:iCs/>
        </w:rPr>
      </w:pPr>
    </w:p>
    <w:p w:rsidR="008B1977" w:rsidRPr="00A37566" w:rsidRDefault="008B1977" w:rsidP="008B1977">
      <w:pPr>
        <w:pStyle w:val="ListParagraph"/>
        <w:numPr>
          <w:ilvl w:val="0"/>
          <w:numId w:val="3"/>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8B1977" w:rsidRPr="00A37566" w:rsidRDefault="008B1977" w:rsidP="008B1977">
      <w:pPr>
        <w:pStyle w:val="ListParagraph"/>
        <w:numPr>
          <w:ilvl w:val="0"/>
          <w:numId w:val="3"/>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B1977" w:rsidRPr="00A37566" w:rsidRDefault="008B1977" w:rsidP="008B1977">
      <w:pPr>
        <w:pStyle w:val="ListParagraph"/>
        <w:numPr>
          <w:ilvl w:val="0"/>
          <w:numId w:val="3"/>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8B1977" w:rsidRPr="00A37566" w:rsidRDefault="008B1977" w:rsidP="008B1977">
      <w:pPr>
        <w:pStyle w:val="ListParagraph"/>
        <w:numPr>
          <w:ilvl w:val="0"/>
          <w:numId w:val="3"/>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8B1977" w:rsidRPr="00A37566" w:rsidRDefault="008B1977" w:rsidP="008B1977">
      <w:pPr>
        <w:pStyle w:val="ListParagraph"/>
        <w:numPr>
          <w:ilvl w:val="0"/>
          <w:numId w:val="3"/>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B1977" w:rsidRPr="00A37566" w:rsidRDefault="008B1977" w:rsidP="008B1977">
      <w:pPr>
        <w:pStyle w:val="ListParagraph"/>
        <w:numPr>
          <w:ilvl w:val="0"/>
          <w:numId w:val="3"/>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B1977" w:rsidRPr="00A37566" w:rsidRDefault="008B1977" w:rsidP="008B1977">
      <w:pPr>
        <w:pStyle w:val="ListParagraph"/>
        <w:numPr>
          <w:ilvl w:val="0"/>
          <w:numId w:val="3"/>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1977" w:rsidRPr="00A37566" w:rsidRDefault="008B1977" w:rsidP="008B1977">
      <w:pPr>
        <w:pStyle w:val="ListParagraph"/>
        <w:numPr>
          <w:ilvl w:val="0"/>
          <w:numId w:val="3"/>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8B1977" w:rsidRPr="00A37566" w:rsidRDefault="008B1977" w:rsidP="008B1977">
      <w:pPr>
        <w:pStyle w:val="ListParagraph"/>
        <w:numPr>
          <w:ilvl w:val="0"/>
          <w:numId w:val="3"/>
        </w:numPr>
        <w:tabs>
          <w:tab w:val="left" w:pos="680"/>
        </w:tabs>
        <w:jc w:val="both"/>
        <w:rPr>
          <w:rFonts w:eastAsia="TimesNewRomanPSMT"/>
          <w:bCs/>
        </w:rPr>
      </w:pPr>
      <w:r w:rsidRPr="00A37566">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B1977" w:rsidRDefault="008B1977" w:rsidP="008B1977">
      <w:pPr>
        <w:rPr>
          <w:b/>
          <w:noProof/>
          <w:lang w:val="sr-Cyrl-CS"/>
        </w:rPr>
      </w:pPr>
    </w:p>
    <w:p w:rsidR="008B1977" w:rsidRDefault="008B1977" w:rsidP="008B1977">
      <w:pPr>
        <w:rPr>
          <w:b/>
          <w:noProof/>
          <w:lang w:val="sr-Cyrl-CS"/>
        </w:rPr>
      </w:pPr>
    </w:p>
    <w:p w:rsidR="008B1977" w:rsidRDefault="008B1977" w:rsidP="008B1977">
      <w:pPr>
        <w:rPr>
          <w:b/>
          <w:noProof/>
          <w:lang w:val="sr-Cyrl-CS"/>
        </w:rPr>
      </w:pPr>
    </w:p>
    <w:p w:rsidR="008B1977" w:rsidRDefault="008B1977" w:rsidP="008B1977">
      <w:pPr>
        <w:rPr>
          <w:b/>
          <w:noProof/>
          <w:lang w:val="sr-Cyrl-CS"/>
        </w:rPr>
      </w:pPr>
    </w:p>
    <w:p w:rsidR="008B1977" w:rsidRPr="008B1977" w:rsidRDefault="008B1977" w:rsidP="008B1977">
      <w:pPr>
        <w:rPr>
          <w:b/>
          <w:noProof/>
          <w:lang w:val="sr-Cyrl-CS"/>
        </w:rPr>
      </w:pPr>
      <w:proofErr w:type="gramStart"/>
      <w:r>
        <w:t>НАЗИВ</w:t>
      </w:r>
      <w:r w:rsidRPr="008B7475">
        <w:t xml:space="preserve"> </w:t>
      </w:r>
      <w:r>
        <w:t>ПОНУЂАЧА</w:t>
      </w:r>
      <w:r>
        <w:rPr>
          <w:lang w:val="sr-Cyrl-CS"/>
        </w:rPr>
        <w:tab/>
      </w:r>
      <w:r>
        <w:rPr>
          <w:lang w:val="sr-Cyrl-CS"/>
        </w:rPr>
        <w:tab/>
      </w:r>
      <w:r>
        <w:rPr>
          <w:lang w:val="sr-Cyrl-CS"/>
        </w:rPr>
        <w:tab/>
      </w:r>
      <w:r>
        <w:t>М</w:t>
      </w:r>
      <w:r w:rsidRPr="008B7475">
        <w:t>.</w:t>
      </w:r>
      <w:r>
        <w:t>П</w:t>
      </w:r>
      <w:r w:rsidRPr="008B7475">
        <w:t>.</w:t>
      </w:r>
      <w:proofErr w:type="gramEnd"/>
      <w:r>
        <w:rPr>
          <w:lang w:val="sr-Cyrl-CS"/>
        </w:rPr>
        <w:tab/>
      </w:r>
      <w:r>
        <w:rPr>
          <w:lang w:val="sr-Cyrl-CS"/>
        </w:rPr>
        <w:tab/>
      </w:r>
      <w:r>
        <w:rPr>
          <w:lang w:val="sr-Cyrl-CS"/>
        </w:rPr>
        <w:tab/>
      </w:r>
      <w:r>
        <w:t>ПОТПИС</w:t>
      </w:r>
      <w:r w:rsidRPr="008B7475">
        <w:t xml:space="preserve"> </w:t>
      </w:r>
      <w:r>
        <w:t>ПОНУЂАЧА</w:t>
      </w:r>
    </w:p>
    <w:p w:rsidR="008B1977" w:rsidRDefault="008B1977" w:rsidP="008B1977">
      <w:pPr>
        <w:rPr>
          <w:b/>
          <w:noProof/>
          <w:lang w:val="sr-Cyrl-CS"/>
        </w:rPr>
      </w:pPr>
    </w:p>
    <w:p w:rsidR="008B1977" w:rsidRDefault="008B1977" w:rsidP="008B1977">
      <w:pPr>
        <w:rPr>
          <w:b/>
          <w:noProof/>
          <w:lang w:val="sr-Cyrl-CS"/>
        </w:rPr>
      </w:pPr>
      <w:r>
        <w:rPr>
          <w:b/>
          <w:noProof/>
          <w:lang w:val="sr-Cyrl-CS"/>
        </w:rPr>
        <w:tab/>
      </w:r>
      <w:r>
        <w:rPr>
          <w:b/>
          <w:noProof/>
          <w:lang w:val="sr-Cyrl-CS"/>
        </w:rPr>
        <w:tab/>
      </w:r>
      <w:r>
        <w:rPr>
          <w:b/>
          <w:noProof/>
          <w:lang w:val="sr-Cyrl-CS"/>
        </w:rPr>
        <w:tab/>
      </w:r>
      <w:r>
        <w:rPr>
          <w:b/>
          <w:noProof/>
          <w:lang w:val="sr-Cyrl-CS"/>
        </w:rPr>
        <w:tab/>
      </w:r>
    </w:p>
    <w:p w:rsidR="008B1977" w:rsidRDefault="008B1977" w:rsidP="008B1977">
      <w:pPr>
        <w:rPr>
          <w:b/>
          <w:noProof/>
          <w:lang w:val="sr-Cyrl-CS"/>
        </w:rPr>
      </w:pPr>
    </w:p>
    <w:p w:rsidR="008B1977" w:rsidRDefault="008B1977" w:rsidP="008B1977">
      <w:pPr>
        <w:rPr>
          <w:b/>
          <w:noProof/>
          <w:lang w:val="sr-Cyrl-CS"/>
        </w:rPr>
      </w:pPr>
    </w:p>
    <w:p w:rsidR="008B1977" w:rsidRDefault="008B1977" w:rsidP="008B1977">
      <w:pPr>
        <w:rPr>
          <w:b/>
          <w:noProof/>
          <w:lang w:val="sr-Cyrl-CS"/>
        </w:rPr>
      </w:pPr>
    </w:p>
    <w:p w:rsidR="00F84E9D" w:rsidRDefault="00F84E9D" w:rsidP="00F84E9D">
      <w:pPr>
        <w:jc w:val="both"/>
        <w:rPr>
          <w:lang w:val="sr-Cyrl-CS"/>
        </w:rPr>
      </w:pPr>
    </w:p>
    <w:p w:rsidR="00F84E9D" w:rsidRDefault="00F84E9D" w:rsidP="00F84E9D">
      <w:pPr>
        <w:jc w:val="both"/>
        <w:rPr>
          <w:lang w:val="sr-Cyrl-CS"/>
        </w:rPr>
      </w:pPr>
    </w:p>
    <w:p w:rsidR="00F84E9D" w:rsidRDefault="00744A18" w:rsidP="005E7813">
      <w:pPr>
        <w:jc w:val="both"/>
        <w:rPr>
          <w:b/>
          <w:noProof/>
        </w:rPr>
      </w:pPr>
      <w:r>
        <w:rPr>
          <w:b/>
          <w:noProof/>
        </w:rPr>
        <w:br w:type="page"/>
      </w:r>
    </w:p>
    <w:p w:rsidR="008B1977" w:rsidRDefault="007367CE" w:rsidP="007367CE">
      <w:pPr>
        <w:pStyle w:val="Heading2"/>
        <w:ind w:left="720"/>
        <w:jc w:val="left"/>
        <w:rPr>
          <w:noProof/>
          <w:lang w:val="sr-Cyrl-CS"/>
        </w:rPr>
      </w:pPr>
      <w:bookmarkStart w:id="6" w:name="_Toc364245686"/>
      <w:r>
        <w:rPr>
          <w:noProof/>
          <w:lang w:val="sr-Latn-RS"/>
        </w:rPr>
        <w:lastRenderedPageBreak/>
        <w:t>5.</w:t>
      </w:r>
      <w:r w:rsidR="008B1977">
        <w:rPr>
          <w:noProof/>
          <w:lang w:val="sr-Cyrl-CS"/>
        </w:rPr>
        <w:t>ЕЛ</w:t>
      </w:r>
      <w:r w:rsidR="008B1977" w:rsidRPr="00631232">
        <w:rPr>
          <w:noProof/>
        </w:rPr>
        <w:t>ЕМЕНТИ УГОВОРА О КОЈИМА ЋЕ СЕ ПРЕГОВАРАТИ И НАЧИН ПРЕГОВАРАЊА</w:t>
      </w:r>
      <w:bookmarkEnd w:id="6"/>
    </w:p>
    <w:p w:rsidR="008B1977" w:rsidRDefault="008B1977" w:rsidP="008B1977">
      <w:pPr>
        <w:rPr>
          <w:lang w:val="sr-Cyrl-CS"/>
        </w:rPr>
      </w:pPr>
    </w:p>
    <w:p w:rsidR="008B1977" w:rsidRPr="00B42EC5" w:rsidRDefault="008B1977" w:rsidP="008B1977">
      <w:pPr>
        <w:rPr>
          <w:lang w:val="sr-Cyrl-CS"/>
        </w:rPr>
      </w:pPr>
    </w:p>
    <w:p w:rsidR="008B1977" w:rsidRPr="008636AA" w:rsidRDefault="008B1977" w:rsidP="008B1977">
      <w:pPr>
        <w:ind w:firstLine="720"/>
        <w:jc w:val="both"/>
        <w:rPr>
          <w:b/>
          <w:noProof/>
          <w:sz w:val="22"/>
          <w:szCs w:val="22"/>
          <w:u w:val="single"/>
          <w:lang w:val="sr-Cyrl-RS"/>
        </w:rPr>
      </w:pPr>
      <w:r w:rsidRPr="008636AA">
        <w:rPr>
          <w:u w:val="single"/>
          <w:lang w:val="sr-Cyrl-CS"/>
        </w:rPr>
        <w:t>Предмет преговарања ће бити</w:t>
      </w:r>
      <w:r w:rsidRPr="008636AA">
        <w:rPr>
          <w:b/>
          <w:noProof/>
          <w:sz w:val="22"/>
          <w:szCs w:val="22"/>
          <w:u w:val="single"/>
          <w:lang w:val="sr-Cyrl-RS"/>
        </w:rPr>
        <w:t xml:space="preserve">: </w:t>
      </w:r>
    </w:p>
    <w:p w:rsidR="008B1977" w:rsidRPr="00C156B3" w:rsidRDefault="008B1977" w:rsidP="008B1977">
      <w:pPr>
        <w:ind w:firstLine="360"/>
        <w:jc w:val="both"/>
        <w:rPr>
          <w:noProof/>
          <w:sz w:val="22"/>
          <w:szCs w:val="22"/>
          <w:lang w:val="sr-Cyrl-RS"/>
        </w:rPr>
      </w:pPr>
    </w:p>
    <w:p w:rsidR="008B1977" w:rsidRPr="00C156B3" w:rsidRDefault="008B1977" w:rsidP="008B1977">
      <w:pPr>
        <w:pStyle w:val="ListParagraph"/>
        <w:numPr>
          <w:ilvl w:val="0"/>
          <w:numId w:val="14"/>
        </w:numPr>
        <w:jc w:val="both"/>
        <w:rPr>
          <w:b/>
          <w:noProof/>
          <w:lang w:val="sr-Cyrl-RS"/>
        </w:rPr>
      </w:pPr>
      <w:r w:rsidRPr="00C156B3">
        <w:rPr>
          <w:noProof/>
          <w:sz w:val="22"/>
          <w:szCs w:val="22"/>
          <w:lang w:val="sr-Cyrl-RS"/>
        </w:rPr>
        <w:t xml:space="preserve">цена радног сата  редовног сервиса </w:t>
      </w:r>
    </w:p>
    <w:p w:rsidR="008B1977" w:rsidRPr="00C156B3" w:rsidRDefault="008B1977" w:rsidP="008B1977">
      <w:pPr>
        <w:pStyle w:val="ListParagraph"/>
        <w:jc w:val="both"/>
        <w:rPr>
          <w:b/>
          <w:noProof/>
          <w:lang w:val="sr-Cyrl-RS"/>
        </w:rPr>
      </w:pPr>
    </w:p>
    <w:p w:rsidR="008B1977" w:rsidRPr="00C156B3" w:rsidRDefault="008B1977" w:rsidP="008B1977">
      <w:pPr>
        <w:pStyle w:val="ListParagraph"/>
        <w:numPr>
          <w:ilvl w:val="0"/>
          <w:numId w:val="14"/>
        </w:numPr>
        <w:jc w:val="both"/>
        <w:rPr>
          <w:b/>
          <w:noProof/>
          <w:lang w:val="sr-Cyrl-RS"/>
        </w:rPr>
      </w:pPr>
      <w:r w:rsidRPr="00C156B3">
        <w:rPr>
          <w:noProof/>
          <w:sz w:val="22"/>
          <w:szCs w:val="22"/>
          <w:lang w:val="sr-Cyrl-RS"/>
        </w:rPr>
        <w:t>рок одзива сервисера</w:t>
      </w:r>
    </w:p>
    <w:p w:rsidR="008B1977" w:rsidRPr="00C156B3" w:rsidRDefault="008B1977" w:rsidP="008B1977">
      <w:pPr>
        <w:pStyle w:val="ListParagraph"/>
        <w:rPr>
          <w:b/>
          <w:noProof/>
          <w:lang w:val="sr-Cyrl-RS"/>
        </w:rPr>
      </w:pPr>
    </w:p>
    <w:p w:rsidR="008B1977" w:rsidRPr="00C156B3" w:rsidRDefault="008B1977" w:rsidP="008B1977">
      <w:pPr>
        <w:pStyle w:val="ListParagraph"/>
        <w:numPr>
          <w:ilvl w:val="0"/>
          <w:numId w:val="14"/>
        </w:numPr>
        <w:jc w:val="both"/>
        <w:rPr>
          <w:b/>
          <w:noProof/>
          <w:lang w:val="sr-Cyrl-RS"/>
        </w:rPr>
      </w:pPr>
      <w:r w:rsidRPr="00C156B3">
        <w:rPr>
          <w:noProof/>
          <w:sz w:val="22"/>
          <w:szCs w:val="22"/>
          <w:lang w:val="sr-Cyrl-RS"/>
        </w:rPr>
        <w:t>рок извршења услуге</w:t>
      </w:r>
    </w:p>
    <w:p w:rsidR="008B1977" w:rsidRPr="00C156B3" w:rsidRDefault="008B1977" w:rsidP="008B1977">
      <w:pPr>
        <w:pStyle w:val="ListParagraph"/>
        <w:rPr>
          <w:b/>
          <w:noProof/>
          <w:lang w:val="sr-Cyrl-RS"/>
        </w:rPr>
      </w:pPr>
    </w:p>
    <w:p w:rsidR="008B1977" w:rsidRPr="00C156B3" w:rsidRDefault="008B1977" w:rsidP="008B1977">
      <w:pPr>
        <w:pStyle w:val="ListParagraph"/>
        <w:numPr>
          <w:ilvl w:val="0"/>
          <w:numId w:val="14"/>
        </w:numPr>
        <w:jc w:val="both"/>
        <w:rPr>
          <w:b/>
          <w:noProof/>
          <w:lang w:val="sr-Cyrl-RS"/>
        </w:rPr>
      </w:pPr>
      <w:r w:rsidRPr="00C156B3">
        <w:rPr>
          <w:noProof/>
          <w:sz w:val="22"/>
          <w:szCs w:val="22"/>
          <w:lang w:val="sr-Cyrl-RS"/>
        </w:rPr>
        <w:t>начин и услови плаћања</w:t>
      </w:r>
    </w:p>
    <w:p w:rsidR="008B1977" w:rsidRPr="00C156B3" w:rsidRDefault="008B1977" w:rsidP="008B1977">
      <w:pPr>
        <w:pStyle w:val="ListParagraph"/>
        <w:rPr>
          <w:b/>
          <w:noProof/>
          <w:lang w:val="sr-Cyrl-RS"/>
        </w:rPr>
      </w:pPr>
    </w:p>
    <w:p w:rsidR="008B1977" w:rsidRPr="00C156B3" w:rsidRDefault="008B1977" w:rsidP="008B1977">
      <w:pPr>
        <w:pStyle w:val="ListParagraph"/>
        <w:numPr>
          <w:ilvl w:val="0"/>
          <w:numId w:val="14"/>
        </w:numPr>
        <w:jc w:val="both"/>
        <w:rPr>
          <w:b/>
          <w:noProof/>
          <w:lang w:val="sr-Cyrl-RS"/>
        </w:rPr>
      </w:pPr>
      <w:r w:rsidRPr="00C156B3">
        <w:rPr>
          <w:noProof/>
          <w:sz w:val="22"/>
          <w:szCs w:val="22"/>
          <w:lang w:val="sr-Cyrl-RS"/>
        </w:rPr>
        <w:t>сервисирање по позиву уколико настану на апарату</w:t>
      </w:r>
    </w:p>
    <w:p w:rsidR="008B1977" w:rsidRPr="00C156B3" w:rsidRDefault="008B1977" w:rsidP="008B1977">
      <w:pPr>
        <w:pStyle w:val="ListParagraph"/>
        <w:rPr>
          <w:b/>
          <w:noProof/>
          <w:lang w:val="sr-Cyrl-RS"/>
        </w:rPr>
      </w:pPr>
    </w:p>
    <w:p w:rsidR="008B1977" w:rsidRPr="00C156B3" w:rsidRDefault="008B1977" w:rsidP="008B1977">
      <w:pPr>
        <w:pStyle w:val="ListParagraph"/>
        <w:numPr>
          <w:ilvl w:val="0"/>
          <w:numId w:val="14"/>
        </w:numPr>
        <w:jc w:val="both"/>
        <w:rPr>
          <w:b/>
          <w:noProof/>
          <w:lang w:val="sr-Cyrl-RS"/>
        </w:rPr>
      </w:pPr>
      <w:r w:rsidRPr="00C156B3">
        <w:rPr>
          <w:noProof/>
          <w:sz w:val="22"/>
          <w:szCs w:val="22"/>
          <w:lang w:val="sr-Cyrl-RS"/>
        </w:rPr>
        <w:t>цена радног сата сервиса  по позиву</w:t>
      </w:r>
    </w:p>
    <w:p w:rsidR="008B1977" w:rsidRPr="00C156B3" w:rsidRDefault="008B1977" w:rsidP="008B1977">
      <w:pPr>
        <w:pStyle w:val="ListParagraph"/>
        <w:jc w:val="both"/>
        <w:rPr>
          <w:b/>
          <w:noProof/>
          <w:lang w:val="sr-Cyrl-RS"/>
        </w:rPr>
      </w:pPr>
    </w:p>
    <w:p w:rsidR="008B1977" w:rsidRPr="00C156B3" w:rsidRDefault="008B1977" w:rsidP="008B1977">
      <w:pPr>
        <w:pStyle w:val="ListParagraph"/>
        <w:numPr>
          <w:ilvl w:val="0"/>
          <w:numId w:val="14"/>
        </w:numPr>
        <w:jc w:val="both"/>
        <w:rPr>
          <w:b/>
          <w:noProof/>
          <w:lang w:val="sr-Cyrl-RS"/>
        </w:rPr>
      </w:pPr>
      <w:r w:rsidRPr="00C156B3">
        <w:rPr>
          <w:noProof/>
          <w:sz w:val="22"/>
          <w:szCs w:val="22"/>
          <w:lang w:val="sr-Cyrl-RS"/>
        </w:rPr>
        <w:t>цена потрошног материјала и резервних делова која нису обухваћени редовним сервисом</w:t>
      </w:r>
    </w:p>
    <w:p w:rsidR="008B1977" w:rsidRPr="00C156B3" w:rsidRDefault="008B1977" w:rsidP="008B1977">
      <w:pPr>
        <w:pStyle w:val="ListParagraph"/>
        <w:rPr>
          <w:b/>
          <w:noProof/>
          <w:lang w:val="sr-Cyrl-RS"/>
        </w:rPr>
      </w:pPr>
    </w:p>
    <w:p w:rsidR="008B1977" w:rsidRPr="00C156B3" w:rsidRDefault="008B1977" w:rsidP="008B1977">
      <w:pPr>
        <w:pStyle w:val="ListParagraph"/>
        <w:numPr>
          <w:ilvl w:val="0"/>
          <w:numId w:val="14"/>
        </w:numPr>
        <w:jc w:val="both"/>
        <w:rPr>
          <w:b/>
          <w:noProof/>
          <w:lang w:val="sr-Cyrl-RS"/>
        </w:rPr>
      </w:pPr>
      <w:r w:rsidRPr="00C156B3">
        <w:rPr>
          <w:noProof/>
          <w:sz w:val="22"/>
          <w:szCs w:val="22"/>
          <w:lang w:val="sr-Cyrl-RS"/>
        </w:rPr>
        <w:t>рок испоруке и уградње резервних делова</w:t>
      </w:r>
    </w:p>
    <w:p w:rsidR="008B1977" w:rsidRPr="00C156B3" w:rsidRDefault="008B1977" w:rsidP="008B1977">
      <w:pPr>
        <w:pStyle w:val="ListParagraph"/>
        <w:rPr>
          <w:b/>
          <w:noProof/>
          <w:lang w:val="sr-Cyrl-RS"/>
        </w:rPr>
      </w:pPr>
    </w:p>
    <w:p w:rsidR="008B1977" w:rsidRPr="00B42EC5" w:rsidRDefault="008B1977" w:rsidP="008B1977">
      <w:pPr>
        <w:pStyle w:val="ListParagraph"/>
        <w:numPr>
          <w:ilvl w:val="0"/>
          <w:numId w:val="14"/>
        </w:numPr>
        <w:jc w:val="both"/>
        <w:rPr>
          <w:b/>
          <w:noProof/>
          <w:lang w:val="sr-Cyrl-RS"/>
        </w:rPr>
      </w:pPr>
      <w:r w:rsidRPr="00C156B3">
        <w:rPr>
          <w:noProof/>
          <w:sz w:val="22"/>
          <w:szCs w:val="22"/>
          <w:lang w:val="sr-Cyrl-RS"/>
        </w:rPr>
        <w:t>гарантни рок сервиса и резервних делова</w:t>
      </w:r>
    </w:p>
    <w:p w:rsidR="00F005D8" w:rsidRDefault="00F005D8" w:rsidP="00F005D8">
      <w:pPr>
        <w:autoSpaceDE w:val="0"/>
        <w:autoSpaceDN w:val="0"/>
        <w:adjustRightInd w:val="0"/>
        <w:rPr>
          <w:noProof/>
        </w:rPr>
      </w:pPr>
    </w:p>
    <w:p w:rsidR="00AA726D" w:rsidRDefault="00AA726D" w:rsidP="00AA726D">
      <w:pPr>
        <w:pStyle w:val="ListParagraph"/>
        <w:numPr>
          <w:ilvl w:val="0"/>
          <w:numId w:val="14"/>
        </w:numPr>
        <w:jc w:val="both"/>
        <w:rPr>
          <w:noProof/>
          <w:sz w:val="22"/>
          <w:szCs w:val="22"/>
        </w:rPr>
      </w:pPr>
      <w:r>
        <w:rPr>
          <w:noProof/>
          <w:sz w:val="22"/>
          <w:szCs w:val="22"/>
          <w:lang w:val="sr-Cyrl-CS"/>
        </w:rPr>
        <w:t>период трајања уговора</w:t>
      </w:r>
    </w:p>
    <w:p w:rsidR="008B1977" w:rsidRPr="00B42EC5" w:rsidRDefault="008B1977" w:rsidP="008B1977">
      <w:pPr>
        <w:pStyle w:val="ListParagraph"/>
        <w:rPr>
          <w:b/>
          <w:noProof/>
          <w:lang w:val="sr-Cyrl-RS"/>
        </w:rPr>
      </w:pPr>
    </w:p>
    <w:p w:rsidR="008B1977" w:rsidRPr="00631232" w:rsidRDefault="008B1977" w:rsidP="008B1977"/>
    <w:p w:rsidR="008B1977" w:rsidRPr="00631232" w:rsidRDefault="0072263E" w:rsidP="008B1977">
      <w:r>
        <w:rPr>
          <w:noProof/>
          <w:lang w:val="en-US"/>
        </w:rPr>
        <w:pict>
          <v:shapetype id="_x0000_t202" coordsize="21600,21600" o:spt="202" path="m,l,21600r21600,l21600,xe">
            <v:stroke joinstyle="miter"/>
            <v:path gradientshapeok="t" o:connecttype="rect"/>
          </v:shapetype>
          <v:shape id="_x0000_s1064" type="#_x0000_t202" style="position:absolute;margin-left:11.9pt;margin-top:2.3pt;width:452.6pt;height:49.35pt;z-index:251670528;mso-height-percent:200;mso-height-percent:200;mso-width-relative:margin;mso-height-relative:margin">
            <v:textbox style="mso-fit-shape-to-text:t">
              <w:txbxContent>
                <w:p w:rsidR="00F005D8" w:rsidRPr="008636AA" w:rsidRDefault="00F005D8" w:rsidP="008B1977">
                  <w:r w:rsidRPr="008636AA">
                    <w:t>Наручилац ће са понуђач</w:t>
                  </w:r>
                  <w:r w:rsidRPr="008636AA">
                    <w:rPr>
                      <w:lang w:val="sr-Cyrl-CS"/>
                    </w:rPr>
                    <w:t>ем</w:t>
                  </w:r>
                  <w:r w:rsidRPr="008636AA">
                    <w:t xml:space="preserve"> преговарати:</w:t>
                  </w:r>
                </w:p>
                <w:p w:rsidR="00F005D8" w:rsidRPr="00271DA9" w:rsidRDefault="00F005D8" w:rsidP="008B1977">
                  <w:pPr>
                    <w:pStyle w:val="ListParagraph"/>
                    <w:numPr>
                      <w:ilvl w:val="0"/>
                      <w:numId w:val="21"/>
                    </w:numPr>
                  </w:pPr>
                  <w:r w:rsidRPr="00271DA9">
                    <w:t>у једном круг</w:t>
                  </w:r>
                  <w:r w:rsidRPr="00271DA9">
                    <w:rPr>
                      <w:lang w:val="sr-Cyrl-RS"/>
                    </w:rPr>
                    <w:t>у</w:t>
                  </w:r>
                </w:p>
                <w:p w:rsidR="00F005D8" w:rsidRPr="008636AA" w:rsidRDefault="00F005D8" w:rsidP="008B1977">
                  <w:pPr>
                    <w:pStyle w:val="ListParagraph"/>
                    <w:numPr>
                      <w:ilvl w:val="0"/>
                      <w:numId w:val="21"/>
                    </w:numPr>
                  </w:pPr>
                  <w:r>
                    <w:t>усменим путем</w:t>
                  </w:r>
                </w:p>
                <w:p w:rsidR="00F005D8" w:rsidRDefault="00F005D8" w:rsidP="008B1977">
                  <w:pPr>
                    <w:rPr>
                      <w:lang w:val="sr-Cyrl-CS"/>
                    </w:rPr>
                  </w:pPr>
                  <w:proofErr w:type="gramStart"/>
                  <w:r w:rsidRPr="008636AA">
                    <w:t>Наручилац ће у овом поступку водити записник о преговарању.</w:t>
                  </w:r>
                  <w:proofErr w:type="gramEnd"/>
                </w:p>
              </w:txbxContent>
            </v:textbox>
          </v:shape>
        </w:pict>
      </w:r>
    </w:p>
    <w:p w:rsidR="008B1977" w:rsidRPr="00631232" w:rsidRDefault="008B1977" w:rsidP="008B1977"/>
    <w:p w:rsidR="008B1977" w:rsidRPr="00631232" w:rsidRDefault="008B1977" w:rsidP="008B1977"/>
    <w:p w:rsidR="008B1977" w:rsidRPr="00631232" w:rsidRDefault="008B1977" w:rsidP="008B1977"/>
    <w:p w:rsidR="008B1977" w:rsidRDefault="008B1977" w:rsidP="008B1977">
      <w:r>
        <w:br w:type="page"/>
      </w:r>
    </w:p>
    <w:p w:rsidR="008B1977" w:rsidRPr="00EF6B5E" w:rsidRDefault="007367CE" w:rsidP="007367CE">
      <w:pPr>
        <w:pStyle w:val="Heading2"/>
        <w:ind w:left="720"/>
        <w:jc w:val="left"/>
        <w:rPr>
          <w:noProof/>
        </w:rPr>
      </w:pPr>
      <w:bookmarkStart w:id="7" w:name="_Toc364245687"/>
      <w:r>
        <w:rPr>
          <w:noProof/>
        </w:rPr>
        <w:lastRenderedPageBreak/>
        <w:t>6.</w:t>
      </w:r>
      <w:r w:rsidR="008B1977" w:rsidRPr="00EF6B5E">
        <w:rPr>
          <w:noProof/>
        </w:rPr>
        <w:t>УПУТСТВО П</w:t>
      </w:r>
      <w:r w:rsidR="008B1977">
        <w:rPr>
          <w:noProof/>
        </w:rPr>
        <w:t>ОНУЂАЧИМА КАКО ДА САЧИНЕ ПОНУДУ</w:t>
      </w:r>
      <w:bookmarkEnd w:id="7"/>
    </w:p>
    <w:p w:rsidR="008B1977" w:rsidRDefault="008B1977" w:rsidP="008B1977">
      <w:pPr>
        <w:ind w:left="540"/>
        <w:jc w:val="both"/>
        <w:rPr>
          <w:noProof/>
        </w:rPr>
      </w:pPr>
    </w:p>
    <w:p w:rsidR="008B1977" w:rsidRPr="00F87167" w:rsidRDefault="008B1977" w:rsidP="008B1977">
      <w:pPr>
        <w:jc w:val="both"/>
        <w:rPr>
          <w:b/>
          <w:bCs/>
          <w:i/>
          <w:iCs/>
        </w:rPr>
      </w:pPr>
      <w:r w:rsidRPr="00F87167">
        <w:rPr>
          <w:b/>
          <w:bCs/>
          <w:i/>
          <w:iCs/>
        </w:rPr>
        <w:t>1. ПОДАЦИ О ЈЕЗИКУ НА КОЈЕМ ПОНУДА МОРА ДА БУДЕ САСТАВЉЕНА</w:t>
      </w:r>
    </w:p>
    <w:p w:rsidR="008B1977" w:rsidRPr="00F87167" w:rsidRDefault="008B1977" w:rsidP="008B1977">
      <w:pPr>
        <w:jc w:val="both"/>
        <w:rPr>
          <w:b/>
          <w:bCs/>
          <w:i/>
          <w:iCs/>
        </w:rPr>
      </w:pPr>
    </w:p>
    <w:p w:rsidR="008B1977" w:rsidRPr="00F87167" w:rsidRDefault="008B1977" w:rsidP="008B1977">
      <w:pPr>
        <w:jc w:val="both"/>
        <w:rPr>
          <w:noProof/>
        </w:rPr>
      </w:pPr>
      <w:r w:rsidRPr="00F87167">
        <w:rPr>
          <w:noProof/>
        </w:rPr>
        <w:t>Понуда се саставља на српском језику, ћириличним или латиничним писмом.</w:t>
      </w:r>
    </w:p>
    <w:p w:rsidR="008B1977" w:rsidRPr="00F87167" w:rsidRDefault="008B1977" w:rsidP="008B1977">
      <w:pPr>
        <w:jc w:val="both"/>
      </w:pPr>
    </w:p>
    <w:p w:rsidR="008B1977" w:rsidRPr="00F87167" w:rsidRDefault="008B1977" w:rsidP="008B1977">
      <w:pPr>
        <w:jc w:val="both"/>
        <w:rPr>
          <w:rFonts w:eastAsia="TimesNewRomanPSMT"/>
          <w:bCs/>
        </w:rPr>
      </w:pPr>
      <w:r w:rsidRPr="00F87167">
        <w:rPr>
          <w:b/>
          <w:bCs/>
          <w:i/>
          <w:iCs/>
        </w:rPr>
        <w:t>2. НАЧИН НА КОЈИ ПОНУДА МОРА ДА БУДЕ САЧИЊЕНА</w:t>
      </w:r>
    </w:p>
    <w:p w:rsidR="008B1977" w:rsidRPr="00A878F3" w:rsidRDefault="008B1977" w:rsidP="008B1977">
      <w:pPr>
        <w:jc w:val="both"/>
        <w:rPr>
          <w:rFonts w:eastAsia="TimesNewRomanPSMT"/>
          <w:bCs/>
          <w:highlight w:val="green"/>
        </w:rPr>
      </w:pPr>
    </w:p>
    <w:p w:rsidR="008B1977" w:rsidRPr="0084500F" w:rsidRDefault="008B1977" w:rsidP="008B1977">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8B1977" w:rsidRPr="00EC12C4" w:rsidRDefault="008B1977" w:rsidP="008B1977">
      <w:pPr>
        <w:jc w:val="both"/>
        <w:rPr>
          <w:rFonts w:eastAsia="TimesNewRomanPSMT"/>
          <w:bCs/>
        </w:rPr>
      </w:pPr>
      <w:proofErr w:type="gramStart"/>
      <w:r w:rsidRPr="00EC12C4">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C12C4">
        <w:rPr>
          <w:rFonts w:eastAsia="TimesNewRomanPSMT"/>
          <w:bCs/>
        </w:rPr>
        <w:t xml:space="preserve"> </w:t>
      </w:r>
    </w:p>
    <w:p w:rsidR="008B1977" w:rsidRPr="00EC12C4" w:rsidRDefault="008B1977" w:rsidP="008B1977">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8B1977" w:rsidRPr="00EC12C4" w:rsidRDefault="008B1977" w:rsidP="008B1977">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B1977" w:rsidRDefault="008B1977" w:rsidP="008B1977">
      <w:pPr>
        <w:autoSpaceDE w:val="0"/>
        <w:autoSpaceDN w:val="0"/>
        <w:adjustRightInd w:val="0"/>
        <w:jc w:val="both"/>
        <w:rPr>
          <w:rFonts w:eastAsia="TimesNewRomanPSMT"/>
          <w:bCs/>
          <w:highlight w:val="green"/>
        </w:rPr>
      </w:pPr>
    </w:p>
    <w:p w:rsidR="008B1977" w:rsidRPr="00E71BEB" w:rsidRDefault="008B1977" w:rsidP="008B1977">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 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E71BEB">
        <w:rPr>
          <w:rFonts w:eastAsia="TimesNewRomanPS-BoldMT"/>
          <w:bCs/>
        </w:rPr>
        <w:t xml:space="preserve"> набавке (подаци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sidRPr="00E71BEB">
        <w:rPr>
          <w:rFonts w:eastAsia="TimesNewRomanPS-BoldMT"/>
          <w:bCs/>
        </w:rPr>
        <w:t xml:space="preserve">. </w:t>
      </w:r>
    </w:p>
    <w:p w:rsidR="008B1977" w:rsidRPr="009A5352" w:rsidRDefault="008B1977" w:rsidP="008B1977">
      <w:pPr>
        <w:autoSpaceDE w:val="0"/>
        <w:autoSpaceDN w:val="0"/>
        <w:adjustRightInd w:val="0"/>
        <w:jc w:val="both"/>
        <w:rPr>
          <w:color w:val="FF0000"/>
        </w:rPr>
      </w:pPr>
      <w:r w:rsidRPr="00E71BEB">
        <w:rPr>
          <w:rFonts w:eastAsia="TimesNewRomanPS-BoldMT"/>
          <w:bCs/>
        </w:rPr>
        <w:t xml:space="preserve">На полеђини </w:t>
      </w:r>
      <w:proofErr w:type="gramStart"/>
      <w:r w:rsidRPr="00E71BEB">
        <w:rPr>
          <w:rFonts w:eastAsia="TimesNewRomanPS-BoldMT"/>
          <w:bCs/>
        </w:rPr>
        <w:t xml:space="preserve">понуде </w:t>
      </w:r>
      <w:r w:rsidRPr="00E71BEB">
        <w:rPr>
          <w:rFonts w:eastAsia="TimesNewRomanPSMT"/>
          <w:b/>
          <w:bCs/>
        </w:rPr>
        <w:t xml:space="preserve"> </w:t>
      </w:r>
      <w:r w:rsidRPr="00E71BEB">
        <w:rPr>
          <w:rFonts w:eastAsia="TimesNewRomanPSMT"/>
          <w:bCs/>
        </w:rPr>
        <w:t>обавезно</w:t>
      </w:r>
      <w:proofErr w:type="gramEnd"/>
      <w:r w:rsidRPr="00E71BEB">
        <w:rPr>
          <w:rFonts w:eastAsia="TimesNewRomanPSMT"/>
          <w:bCs/>
        </w:rPr>
        <w:t xml:space="preserve">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8B1977" w:rsidRPr="00E71BEB" w:rsidRDefault="008B1977" w:rsidP="008B1977">
      <w:pPr>
        <w:autoSpaceDE w:val="0"/>
        <w:autoSpaceDN w:val="0"/>
        <w:adjustRightInd w:val="0"/>
        <w:jc w:val="both"/>
        <w:rPr>
          <w:color w:val="FF0000"/>
        </w:rPr>
      </w:pPr>
    </w:p>
    <w:p w:rsidR="008B1977" w:rsidRPr="00E71BEB" w:rsidRDefault="008B1977" w:rsidP="008B1977">
      <w:pPr>
        <w:autoSpaceDE w:val="0"/>
        <w:autoSpaceDN w:val="0"/>
        <w:adjustRightInd w:val="0"/>
        <w:jc w:val="both"/>
        <w:rPr>
          <w:b/>
          <w:color w:val="FF0000"/>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r w:rsidRPr="00E71BEB">
        <w:rPr>
          <w:b/>
          <w:i/>
          <w:iCs/>
          <w:color w:val="FF0000"/>
        </w:rPr>
        <w:t xml:space="preserve"> </w:t>
      </w:r>
    </w:p>
    <w:p w:rsidR="008B1977" w:rsidRDefault="008B1977" w:rsidP="008B1977">
      <w:pPr>
        <w:autoSpaceDE w:val="0"/>
        <w:autoSpaceDN w:val="0"/>
        <w:adjustRightInd w:val="0"/>
        <w:jc w:val="both"/>
        <w:rPr>
          <w:highlight w:val="green"/>
        </w:rPr>
      </w:pPr>
    </w:p>
    <w:p w:rsidR="008B1977" w:rsidRPr="00EC12C4" w:rsidRDefault="008B1977" w:rsidP="008B1977">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8B1977" w:rsidRPr="00EC12C4" w:rsidRDefault="008B1977" w:rsidP="008B1977">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B1977" w:rsidRDefault="008B1977" w:rsidP="008B1977">
      <w:pPr>
        <w:jc w:val="both"/>
        <w:rPr>
          <w:rFonts w:eastAsia="TimesNewRomanPSMT"/>
          <w:bCs/>
          <w:highlight w:val="green"/>
        </w:rPr>
      </w:pPr>
    </w:p>
    <w:p w:rsidR="008B1977" w:rsidRDefault="008B1977" w:rsidP="008B1977">
      <w:pPr>
        <w:jc w:val="both"/>
        <w:rPr>
          <w:b/>
          <w:bCs/>
          <w:i/>
          <w:iCs/>
        </w:rPr>
      </w:pPr>
      <w:r w:rsidRPr="00EC12C4">
        <w:rPr>
          <w:b/>
          <w:i/>
          <w:iCs/>
        </w:rPr>
        <w:t>3.</w:t>
      </w:r>
      <w:r w:rsidRPr="00EC12C4">
        <w:rPr>
          <w:b/>
          <w:bCs/>
          <w:i/>
          <w:iCs/>
        </w:rPr>
        <w:t xml:space="preserve"> ПАРТИЈЕ</w:t>
      </w:r>
    </w:p>
    <w:p w:rsidR="008B1977" w:rsidRPr="00C21A19" w:rsidRDefault="008B1977" w:rsidP="008B1977">
      <w:pPr>
        <w:jc w:val="both"/>
      </w:pPr>
    </w:p>
    <w:p w:rsidR="008B1977" w:rsidRPr="00C21A19" w:rsidRDefault="008B1977" w:rsidP="008B1977">
      <w:pPr>
        <w:rPr>
          <w:noProof/>
        </w:rPr>
      </w:pPr>
      <w:r w:rsidRPr="00C21A19">
        <w:rPr>
          <w:noProof/>
        </w:rPr>
        <w:t xml:space="preserve">Предмет јавне </w:t>
      </w:r>
      <w:r w:rsidRPr="005E3DBD">
        <w:rPr>
          <w:noProof/>
        </w:rPr>
        <w:t>набавке</w:t>
      </w:r>
      <w:r w:rsidRPr="005E3DBD">
        <w:rPr>
          <w:noProof/>
          <w:lang w:val="sr-Cyrl-CS"/>
        </w:rPr>
        <w:t xml:space="preserve"> </w:t>
      </w:r>
      <w:r w:rsidRPr="005E3DBD">
        <w:rPr>
          <w:noProof/>
        </w:rPr>
        <w:t>није</w:t>
      </w:r>
      <w:r w:rsidRPr="00C21A19">
        <w:rPr>
          <w:noProof/>
        </w:rPr>
        <w:t xml:space="preserve"> обликован по партијама.</w:t>
      </w:r>
    </w:p>
    <w:p w:rsidR="008B1977" w:rsidRPr="00C21A19" w:rsidRDefault="008B1977" w:rsidP="008B1977">
      <w:pPr>
        <w:jc w:val="both"/>
        <w:rPr>
          <w:highlight w:val="green"/>
        </w:rPr>
      </w:pPr>
    </w:p>
    <w:p w:rsidR="008B1977" w:rsidRPr="00EC12C4" w:rsidRDefault="008B1977" w:rsidP="008B1977">
      <w:pPr>
        <w:jc w:val="both"/>
        <w:rPr>
          <w:bCs/>
          <w:iCs/>
        </w:rPr>
      </w:pPr>
      <w:r w:rsidRPr="00EC12C4">
        <w:rPr>
          <w:b/>
          <w:i/>
          <w:iCs/>
        </w:rPr>
        <w:t>4.</w:t>
      </w:r>
      <w:r w:rsidRPr="00EC12C4">
        <w:rPr>
          <w:b/>
          <w:bCs/>
          <w:i/>
          <w:iCs/>
        </w:rPr>
        <w:t xml:space="preserve">  ПОНУДА СА ВАРИЈАНТАМА</w:t>
      </w:r>
    </w:p>
    <w:p w:rsidR="008B1977" w:rsidRPr="00A878F3" w:rsidRDefault="008B1977" w:rsidP="008B1977">
      <w:pPr>
        <w:jc w:val="both"/>
        <w:rPr>
          <w:bCs/>
          <w:iCs/>
          <w:highlight w:val="green"/>
        </w:rPr>
      </w:pPr>
    </w:p>
    <w:p w:rsidR="008B1977" w:rsidRPr="005E3DBD" w:rsidRDefault="008B1977" w:rsidP="008B1977">
      <w:pPr>
        <w:jc w:val="both"/>
        <w:rPr>
          <w:b/>
          <w:bCs/>
          <w:i/>
          <w:iCs/>
        </w:rPr>
      </w:pPr>
      <w:proofErr w:type="gramStart"/>
      <w:r w:rsidRPr="005E3DBD">
        <w:rPr>
          <w:bCs/>
          <w:iCs/>
        </w:rPr>
        <w:t>Подношење понуде са варијантама није дозвољено.</w:t>
      </w:r>
      <w:proofErr w:type="gramEnd"/>
    </w:p>
    <w:p w:rsidR="008B1977" w:rsidRPr="00A878F3" w:rsidRDefault="008B1977" w:rsidP="008B1977">
      <w:pPr>
        <w:jc w:val="both"/>
        <w:rPr>
          <w:highlight w:val="green"/>
        </w:rPr>
      </w:pPr>
    </w:p>
    <w:p w:rsidR="008B1977" w:rsidRPr="00EC12C4" w:rsidRDefault="008B1977" w:rsidP="008B1977">
      <w:pPr>
        <w:jc w:val="both"/>
      </w:pPr>
      <w:r w:rsidRPr="00EC12C4">
        <w:rPr>
          <w:b/>
          <w:bCs/>
          <w:i/>
          <w:iCs/>
        </w:rPr>
        <w:t xml:space="preserve">5. </w:t>
      </w:r>
      <w:r w:rsidRPr="00EC12C4">
        <w:rPr>
          <w:b/>
          <w:i/>
          <w:iCs/>
        </w:rPr>
        <w:t>НАЧИН ИЗМЕНЕ, ДОПУНЕ И ОПОЗИВА ПОНУДЕ</w:t>
      </w:r>
    </w:p>
    <w:p w:rsidR="008B1977" w:rsidRPr="00EC12C4" w:rsidRDefault="008B1977" w:rsidP="008B1977">
      <w:pPr>
        <w:jc w:val="both"/>
      </w:pPr>
    </w:p>
    <w:p w:rsidR="008B1977" w:rsidRPr="00EC12C4" w:rsidRDefault="008B1977" w:rsidP="008B1977">
      <w:pPr>
        <w:jc w:val="both"/>
      </w:pPr>
      <w:proofErr w:type="gramStart"/>
      <w:r w:rsidRPr="00EC12C4">
        <w:t>У року за подношење понуде понуђач може да измени, допуни или опозове своју понуду на начин који је одређен за подношење понуде.</w:t>
      </w:r>
      <w:proofErr w:type="gramEnd"/>
    </w:p>
    <w:p w:rsidR="008B1977" w:rsidRPr="00EC12C4" w:rsidRDefault="008B1977" w:rsidP="008B1977">
      <w:pPr>
        <w:jc w:val="both"/>
        <w:rPr>
          <w:rFonts w:eastAsia="TimesNewRomanPSMT"/>
          <w:bCs/>
          <w:iCs/>
        </w:rPr>
      </w:pPr>
      <w:proofErr w:type="gramStart"/>
      <w:r w:rsidRPr="00EC12C4">
        <w:t>Понуђач је дужан да јасно назначи који део понуде мења односно која документа накнадно доставља.</w:t>
      </w:r>
      <w:proofErr w:type="gramEnd"/>
      <w:r w:rsidRPr="00EC12C4">
        <w:t xml:space="preserve"> </w:t>
      </w:r>
    </w:p>
    <w:p w:rsidR="008B1977" w:rsidRPr="00FC5FB6" w:rsidRDefault="008B1977" w:rsidP="008B1977">
      <w:pPr>
        <w:jc w:val="both"/>
        <w:rPr>
          <w:rFonts w:eastAsia="TimesNewRomanPSMT"/>
          <w:bCs/>
          <w:iCs/>
        </w:rPr>
      </w:pPr>
      <w:r w:rsidRPr="00EC12C4">
        <w:rPr>
          <w:rFonts w:eastAsia="TimesNewRomanPSMT"/>
          <w:bCs/>
          <w:iCs/>
        </w:rPr>
        <w:lastRenderedPageBreak/>
        <w:t xml:space="preserve">Писано обавештење о измени, допуни или опозиву понуде понуђач доставља </w:t>
      </w:r>
      <w:r w:rsidRPr="00FC5FB6">
        <w:rPr>
          <w:rFonts w:eastAsia="TimesNewRomanPSMT"/>
          <w:bCs/>
          <w:iCs/>
        </w:rPr>
        <w:t xml:space="preserve">непосредно или путем поште на адресу: </w:t>
      </w:r>
      <w:r w:rsidRPr="00FC5FB6">
        <w:rPr>
          <w:rFonts w:eastAsia="TimesNewRomanPSMT"/>
          <w:b/>
          <w:bCs/>
          <w:iCs/>
        </w:rPr>
        <w:t>Клинички центар Војводине,</w:t>
      </w:r>
      <w:r w:rsidRPr="00FC5FB6">
        <w:rPr>
          <w:rFonts w:eastAsia="TimesNewRomanPSMT"/>
          <w:bCs/>
          <w:iCs/>
        </w:rPr>
        <w:t xml:space="preserve"> </w:t>
      </w:r>
      <w:r w:rsidRPr="00FC5FB6">
        <w:rPr>
          <w:rFonts w:eastAsia="TimesNewRomanPSMT"/>
          <w:b/>
          <w:bCs/>
          <w:iCs/>
        </w:rPr>
        <w:t>21000 Нови Сад, Хајдук Вељкова број 1</w:t>
      </w:r>
      <w:r w:rsidRPr="00FC5FB6">
        <w:rPr>
          <w:rFonts w:eastAsia="TimesNewRomanPSMT"/>
          <w:bCs/>
          <w:i/>
          <w:iCs/>
        </w:rPr>
        <w:t xml:space="preserve">, </w:t>
      </w:r>
      <w:r w:rsidRPr="00FC5FB6">
        <w:rPr>
          <w:rFonts w:eastAsia="TimesNewRomanPSMT"/>
          <w:bCs/>
          <w:iCs/>
        </w:rPr>
        <w:t xml:space="preserve">искључиво преко писарнице  Клиничког центра Војводине, са назнаком </w:t>
      </w:r>
      <w:r>
        <w:rPr>
          <w:rFonts w:eastAsia="TimesNewRomanPSMT"/>
          <w:bCs/>
          <w:iCs/>
        </w:rPr>
        <w:t>да је реч о измени, допуни или опозиву понуде</w:t>
      </w:r>
      <w:r w:rsidRPr="00FC5FB6">
        <w:rPr>
          <w:rFonts w:eastAsia="TimesNewRomanPSMT"/>
          <w:bCs/>
          <w:iCs/>
        </w:rPr>
        <w:t xml:space="preserve">, уз обавезно </w:t>
      </w:r>
      <w:r w:rsidRPr="00FC5FB6">
        <w:rPr>
          <w:rFonts w:eastAsia="TimesNewRomanPSMT"/>
          <w:b/>
          <w:bCs/>
          <w:iCs/>
        </w:rPr>
        <w:t>навођење предмета набавке и редног броја</w:t>
      </w:r>
      <w:r w:rsidRPr="00FC5FB6">
        <w:rPr>
          <w:rFonts w:eastAsia="TimesNewRomanPSMT"/>
          <w:bCs/>
          <w:iCs/>
        </w:rPr>
        <w:t xml:space="preserve"> набавке (подаци дати у </w:t>
      </w:r>
      <w:r w:rsidRPr="00FC5FB6">
        <w:rPr>
          <w:rFonts w:eastAsia="TimesNewRomanPSMT"/>
          <w:bCs/>
          <w:iCs/>
          <w:lang w:val="sr-Cyrl-CS"/>
        </w:rPr>
        <w:t xml:space="preserve">поглављу </w:t>
      </w:r>
      <w:r w:rsidRPr="00FC5FB6">
        <w:rPr>
          <w:rFonts w:eastAsia="TimesNewRomanPSMT"/>
          <w:bCs/>
          <w:iCs/>
        </w:rPr>
        <w:t>1.</w:t>
      </w:r>
      <w:r w:rsidRPr="00FC5FB6">
        <w:rPr>
          <w:rFonts w:eastAsia="TimesNewRomanPSMT"/>
          <w:bCs/>
          <w:iCs/>
          <w:lang w:val="ru-RU"/>
        </w:rPr>
        <w:t xml:space="preserve"> </w:t>
      </w:r>
      <w:r w:rsidRPr="00FC5FB6">
        <w:rPr>
          <w:rFonts w:eastAsia="TimesNewRomanPSMT"/>
          <w:bCs/>
          <w:iCs/>
        </w:rPr>
        <w:t xml:space="preserve">конкурсне документације). </w:t>
      </w:r>
    </w:p>
    <w:p w:rsidR="008B1977" w:rsidRPr="00EC12C4" w:rsidRDefault="008B1977" w:rsidP="008B1977">
      <w:pPr>
        <w:jc w:val="both"/>
        <w:rPr>
          <w:rFonts w:eastAsia="TimesNewRomanPSMT"/>
          <w:bCs/>
          <w:iCs/>
        </w:rPr>
      </w:pPr>
    </w:p>
    <w:p w:rsidR="008B1977" w:rsidRPr="00EC12C4" w:rsidRDefault="008B1977" w:rsidP="008B1977">
      <w:pPr>
        <w:jc w:val="both"/>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B1977" w:rsidRPr="00EC12C4" w:rsidRDefault="008B1977" w:rsidP="008B1977">
      <w:pPr>
        <w:jc w:val="both"/>
        <w:rPr>
          <w:b/>
          <w:i/>
          <w:iCs/>
        </w:rPr>
      </w:pPr>
      <w:proofErr w:type="gramStart"/>
      <w:r w:rsidRPr="00EC12C4">
        <w:t>По истеку рока за подношење понуда понуђач не може да повуче нити да мења своју понуду.</w:t>
      </w:r>
      <w:proofErr w:type="gramEnd"/>
    </w:p>
    <w:p w:rsidR="008B1977" w:rsidRPr="00A878F3" w:rsidRDefault="008B1977" w:rsidP="008B1977">
      <w:pPr>
        <w:jc w:val="both"/>
        <w:rPr>
          <w:b/>
          <w:i/>
          <w:iCs/>
          <w:highlight w:val="green"/>
        </w:rPr>
      </w:pPr>
    </w:p>
    <w:p w:rsidR="008B1977" w:rsidRPr="00EC12C4" w:rsidRDefault="008B1977" w:rsidP="008B1977">
      <w:pPr>
        <w:jc w:val="both"/>
        <w:rPr>
          <w:bCs/>
          <w:iCs/>
        </w:rPr>
      </w:pPr>
      <w:r w:rsidRPr="00EC12C4">
        <w:rPr>
          <w:b/>
          <w:bCs/>
          <w:i/>
          <w:iCs/>
        </w:rPr>
        <w:t xml:space="preserve">6. УЧЕСТВОВАЊЕ У ЗАЈЕДНИЧКОЈ ПОНУДИ ИЛИ КАО ПОДИЗВОЂАЧ </w:t>
      </w:r>
    </w:p>
    <w:p w:rsidR="008B1977" w:rsidRPr="00EC12C4" w:rsidRDefault="008B1977" w:rsidP="008B1977">
      <w:pPr>
        <w:jc w:val="both"/>
        <w:rPr>
          <w:bCs/>
          <w:iCs/>
        </w:rPr>
      </w:pPr>
    </w:p>
    <w:p w:rsidR="008B1977" w:rsidRPr="00EC12C4" w:rsidRDefault="008B1977" w:rsidP="008B1977">
      <w:pPr>
        <w:jc w:val="both"/>
        <w:rPr>
          <w:iCs/>
        </w:rPr>
      </w:pPr>
      <w:proofErr w:type="gramStart"/>
      <w:r w:rsidRPr="00EC12C4">
        <w:rPr>
          <w:bCs/>
          <w:iCs/>
        </w:rPr>
        <w:t>Понуђач може да поднесе само једну понуду.</w:t>
      </w:r>
      <w:proofErr w:type="gramEnd"/>
      <w:r w:rsidRPr="00EC12C4">
        <w:rPr>
          <w:i/>
          <w:iCs/>
        </w:rPr>
        <w:t xml:space="preserve"> </w:t>
      </w:r>
    </w:p>
    <w:p w:rsidR="008B1977" w:rsidRPr="00EC12C4" w:rsidRDefault="008B1977" w:rsidP="008B1977">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B1977" w:rsidRPr="00EC12C4" w:rsidRDefault="008B1977" w:rsidP="008B1977">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B1977" w:rsidRPr="00EC12C4" w:rsidRDefault="008B1977" w:rsidP="008B1977">
      <w:pPr>
        <w:jc w:val="both"/>
      </w:pPr>
    </w:p>
    <w:p w:rsidR="008B1977" w:rsidRPr="00EC12C4" w:rsidRDefault="008B1977" w:rsidP="008B1977">
      <w:pPr>
        <w:jc w:val="both"/>
        <w:rPr>
          <w:iCs/>
        </w:rPr>
      </w:pPr>
      <w:r w:rsidRPr="00EC12C4">
        <w:rPr>
          <w:b/>
          <w:bCs/>
          <w:i/>
          <w:iCs/>
        </w:rPr>
        <w:t>7. ПОНУДА СА ПОДИЗВОЂАЧЕМ</w:t>
      </w:r>
    </w:p>
    <w:p w:rsidR="008B1977" w:rsidRPr="00EC12C4" w:rsidRDefault="008B1977" w:rsidP="008B1977">
      <w:pPr>
        <w:jc w:val="both"/>
        <w:rPr>
          <w:iCs/>
        </w:rPr>
      </w:pPr>
    </w:p>
    <w:p w:rsidR="008B1977" w:rsidRPr="00EC12C4" w:rsidRDefault="008B1977" w:rsidP="008B1977">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B1977" w:rsidRPr="00EC12C4" w:rsidRDefault="008B1977" w:rsidP="008B1977">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извршење набавке поверити подизвођачу.</w:t>
      </w:r>
      <w:proofErr w:type="gramEnd"/>
      <w:r w:rsidRPr="00EC12C4">
        <w:rPr>
          <w:iCs/>
        </w:rPr>
        <w:t xml:space="preserve"> </w:t>
      </w:r>
    </w:p>
    <w:p w:rsidR="008B1977" w:rsidRPr="00EC12C4" w:rsidRDefault="008B1977" w:rsidP="008B1977">
      <w:pPr>
        <w:jc w:val="both"/>
        <w:rPr>
          <w:iCs/>
          <w:highlight w:val="green"/>
        </w:rPr>
      </w:pPr>
    </w:p>
    <w:p w:rsidR="008B1977" w:rsidRPr="008B55B5" w:rsidRDefault="008B1977" w:rsidP="008B1977">
      <w:pPr>
        <w:jc w:val="both"/>
        <w:rPr>
          <w:bCs/>
          <w:iCs/>
        </w:rPr>
      </w:pPr>
      <w:proofErr w:type="gramStart"/>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B55B5">
        <w:rPr>
          <w:bCs/>
          <w:iCs/>
        </w:rPr>
        <w:t xml:space="preserve"> </w:t>
      </w:r>
    </w:p>
    <w:p w:rsidR="008B1977" w:rsidRPr="008B55B5" w:rsidRDefault="008B1977" w:rsidP="008B1977">
      <w:pPr>
        <w:jc w:val="both"/>
        <w:rPr>
          <w:iCs/>
        </w:rPr>
      </w:pPr>
      <w:proofErr w:type="gramStart"/>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5.</w:t>
      </w:r>
      <w:proofErr w:type="gramEnd"/>
      <w:r w:rsidRPr="008B55B5">
        <w:rPr>
          <w:bCs/>
          <w:iCs/>
        </w:rPr>
        <w:t xml:space="preserve"> </w:t>
      </w:r>
      <w:proofErr w:type="gramStart"/>
      <w:r w:rsidRPr="008B55B5">
        <w:rPr>
          <w:bCs/>
          <w:iCs/>
        </w:rPr>
        <w:t>конкурсне</w:t>
      </w:r>
      <w:proofErr w:type="gramEnd"/>
      <w:r w:rsidRPr="008B55B5">
        <w:rPr>
          <w:bCs/>
          <w:iCs/>
        </w:rPr>
        <w:t xml:space="preserve"> документације, у складу са Упутством како се доказује испуњеност услова.</w:t>
      </w:r>
    </w:p>
    <w:p w:rsidR="008B1977" w:rsidRPr="008B55B5" w:rsidRDefault="008B1977" w:rsidP="008B1977">
      <w:pPr>
        <w:jc w:val="both"/>
        <w:rPr>
          <w:iCs/>
        </w:rPr>
      </w:pPr>
      <w:proofErr w:type="gramStart"/>
      <w:r w:rsidRPr="008B55B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1977" w:rsidRPr="008B55B5" w:rsidRDefault="008B1977" w:rsidP="008B1977">
      <w:pPr>
        <w:jc w:val="both"/>
        <w:rPr>
          <w:iCs/>
        </w:rPr>
      </w:pPr>
      <w:proofErr w:type="gramStart"/>
      <w:r w:rsidRPr="008B55B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B55B5">
        <w:rPr>
          <w:iCs/>
        </w:rPr>
        <w:t xml:space="preserve"> </w:t>
      </w:r>
    </w:p>
    <w:p w:rsidR="008B1977" w:rsidRPr="008B55B5" w:rsidRDefault="008B1977" w:rsidP="008B1977">
      <w:pPr>
        <w:jc w:val="both"/>
        <w:rPr>
          <w:iCs/>
        </w:rPr>
      </w:pPr>
      <w:proofErr w:type="gramStart"/>
      <w:r w:rsidRPr="008B55B5">
        <w:rPr>
          <w:iCs/>
        </w:rPr>
        <w:t>Наручилац не дозвољава пренос доспелих потраживања директно подизвођачу у смислу члана 80.</w:t>
      </w:r>
      <w:proofErr w:type="gramEnd"/>
      <w:r w:rsidRPr="008B55B5">
        <w:rPr>
          <w:iCs/>
        </w:rPr>
        <w:t xml:space="preserve"> </w:t>
      </w:r>
      <w:proofErr w:type="gramStart"/>
      <w:r w:rsidRPr="008B55B5">
        <w:rPr>
          <w:iCs/>
        </w:rPr>
        <w:t>став</w:t>
      </w:r>
      <w:proofErr w:type="gramEnd"/>
      <w:r w:rsidRPr="008B55B5">
        <w:rPr>
          <w:iCs/>
        </w:rPr>
        <w:t xml:space="preserve"> 9. </w:t>
      </w:r>
      <w:proofErr w:type="gramStart"/>
      <w:r w:rsidRPr="008B55B5">
        <w:rPr>
          <w:iCs/>
        </w:rPr>
        <w:t>Закона о јавним набавкам.</w:t>
      </w:r>
      <w:proofErr w:type="gramEnd"/>
    </w:p>
    <w:p w:rsidR="008B1977" w:rsidRPr="00EC12C4" w:rsidRDefault="008B1977" w:rsidP="008B1977">
      <w:pPr>
        <w:jc w:val="both"/>
        <w:rPr>
          <w:b/>
          <w:i/>
        </w:rPr>
      </w:pPr>
    </w:p>
    <w:p w:rsidR="008B1977" w:rsidRPr="00EC12C4" w:rsidRDefault="008B1977" w:rsidP="008B1977">
      <w:pPr>
        <w:jc w:val="both"/>
      </w:pPr>
      <w:r w:rsidRPr="00EC12C4">
        <w:rPr>
          <w:b/>
          <w:i/>
        </w:rPr>
        <w:t>8. ЗАЈЕДНИЧКА ПОНУДА</w:t>
      </w:r>
    </w:p>
    <w:p w:rsidR="008B1977" w:rsidRPr="00EC12C4" w:rsidRDefault="008B1977" w:rsidP="008B1977">
      <w:pPr>
        <w:jc w:val="both"/>
      </w:pPr>
    </w:p>
    <w:p w:rsidR="008B1977" w:rsidRPr="00EC12C4" w:rsidRDefault="008B1977" w:rsidP="008B1977">
      <w:pPr>
        <w:jc w:val="both"/>
      </w:pPr>
      <w:proofErr w:type="gramStart"/>
      <w:r w:rsidRPr="00EC12C4">
        <w:t>Понуду може поднети група понуђача.</w:t>
      </w:r>
      <w:proofErr w:type="gramEnd"/>
    </w:p>
    <w:p w:rsidR="008B1977" w:rsidRPr="00EC12C4" w:rsidRDefault="008B1977" w:rsidP="008B1977">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Pr="00EC12C4">
        <w:t xml:space="preserve"> Закона и то податке о: </w:t>
      </w:r>
    </w:p>
    <w:p w:rsidR="008B1977" w:rsidRPr="00EC12C4" w:rsidRDefault="008B1977" w:rsidP="008B1977">
      <w:pPr>
        <w:numPr>
          <w:ilvl w:val="0"/>
          <w:numId w:val="20"/>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8B1977" w:rsidRPr="00EC12C4" w:rsidRDefault="008B1977" w:rsidP="008B1977">
      <w:pPr>
        <w:numPr>
          <w:ilvl w:val="0"/>
          <w:numId w:val="20"/>
        </w:numPr>
        <w:suppressAutoHyphens/>
        <w:spacing w:line="100" w:lineRule="atLeast"/>
        <w:jc w:val="both"/>
      </w:pPr>
      <w:r w:rsidRPr="00EC12C4">
        <w:t xml:space="preserve">понуђачу који ће у име групе понуђача потписати уговор, </w:t>
      </w:r>
    </w:p>
    <w:p w:rsidR="008B1977" w:rsidRPr="00EC12C4" w:rsidRDefault="008B1977" w:rsidP="008B1977">
      <w:pPr>
        <w:numPr>
          <w:ilvl w:val="0"/>
          <w:numId w:val="20"/>
        </w:numPr>
        <w:suppressAutoHyphens/>
        <w:spacing w:line="100" w:lineRule="atLeast"/>
        <w:jc w:val="both"/>
      </w:pPr>
      <w:r w:rsidRPr="00EC12C4">
        <w:t xml:space="preserve">понуђачу који ће у име групе понуђача дати средство обезбеђења, </w:t>
      </w:r>
    </w:p>
    <w:p w:rsidR="008B1977" w:rsidRPr="00EC12C4" w:rsidRDefault="008B1977" w:rsidP="008B1977">
      <w:pPr>
        <w:numPr>
          <w:ilvl w:val="0"/>
          <w:numId w:val="20"/>
        </w:numPr>
        <w:suppressAutoHyphens/>
        <w:spacing w:line="100" w:lineRule="atLeast"/>
        <w:jc w:val="both"/>
      </w:pPr>
      <w:r w:rsidRPr="00EC12C4">
        <w:t xml:space="preserve">понуђачу који ће издати рачун, </w:t>
      </w:r>
    </w:p>
    <w:p w:rsidR="008B1977" w:rsidRPr="00EC12C4" w:rsidRDefault="008B1977" w:rsidP="008B1977">
      <w:pPr>
        <w:numPr>
          <w:ilvl w:val="0"/>
          <w:numId w:val="20"/>
        </w:numPr>
        <w:suppressAutoHyphens/>
        <w:spacing w:line="100" w:lineRule="atLeast"/>
        <w:jc w:val="both"/>
      </w:pPr>
      <w:r w:rsidRPr="00EC12C4">
        <w:t xml:space="preserve">рачуну на који ће бити извршено плаћање, </w:t>
      </w:r>
    </w:p>
    <w:p w:rsidR="008B1977" w:rsidRPr="00EC12C4" w:rsidRDefault="008B1977" w:rsidP="008B1977">
      <w:pPr>
        <w:pStyle w:val="ListParagraph"/>
        <w:numPr>
          <w:ilvl w:val="0"/>
          <w:numId w:val="20"/>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8B1977" w:rsidRPr="00EC12C4" w:rsidRDefault="008B1977" w:rsidP="008B1977">
      <w:pPr>
        <w:pStyle w:val="ListParagraph"/>
        <w:jc w:val="both"/>
        <w:rPr>
          <w:rFonts w:eastAsia="TimesNewRomanPSMT"/>
          <w:bCs/>
        </w:rPr>
      </w:pPr>
    </w:p>
    <w:p w:rsidR="008B1977" w:rsidRPr="00EC12C4" w:rsidRDefault="008B1977" w:rsidP="008B1977">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5.</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8B1977" w:rsidRPr="00EC12C4" w:rsidRDefault="008B1977" w:rsidP="008B1977">
      <w:pPr>
        <w:jc w:val="both"/>
      </w:pPr>
      <w:proofErr w:type="gramStart"/>
      <w:r w:rsidRPr="00EC12C4">
        <w:t>Понуђачи из групе понуђача одговарају неограничено солидарно према наручиоцу.</w:t>
      </w:r>
      <w:proofErr w:type="gramEnd"/>
      <w:r w:rsidRPr="00EC12C4">
        <w:t xml:space="preserve"> </w:t>
      </w:r>
    </w:p>
    <w:p w:rsidR="008B1977" w:rsidRPr="00EC12C4" w:rsidRDefault="008B1977" w:rsidP="008B1977">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8B1977" w:rsidRPr="00EC12C4" w:rsidRDefault="008B1977" w:rsidP="008B1977">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8B1977" w:rsidRPr="00EC12C4" w:rsidRDefault="008B1977" w:rsidP="008B1977">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B1977" w:rsidRPr="00A878F3" w:rsidRDefault="008B1977" w:rsidP="008B1977">
      <w:pPr>
        <w:jc w:val="both"/>
        <w:rPr>
          <w:highlight w:val="green"/>
        </w:rPr>
      </w:pPr>
    </w:p>
    <w:p w:rsidR="008B1977" w:rsidRPr="00EC12C4" w:rsidRDefault="008B1977" w:rsidP="008B1977">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w:t>
      </w:r>
      <w:proofErr w:type="gramStart"/>
      <w:r w:rsidRPr="00EC12C4">
        <w:rPr>
          <w:b/>
          <w:bCs/>
          <w:i/>
          <w:iCs/>
        </w:rPr>
        <w:t>ПРИХВАТЉИВОСТ  ПОНУДЕ</w:t>
      </w:r>
      <w:proofErr w:type="gramEnd"/>
    </w:p>
    <w:p w:rsidR="008B1977" w:rsidRPr="00A878F3" w:rsidRDefault="008B1977" w:rsidP="008B1977">
      <w:pPr>
        <w:jc w:val="both"/>
        <w:rPr>
          <w:highlight w:val="green"/>
        </w:rPr>
      </w:pPr>
    </w:p>
    <w:p w:rsidR="008B1977" w:rsidRPr="00EC12C4" w:rsidRDefault="008B1977" w:rsidP="008B1977">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8B1977" w:rsidRDefault="008B1977" w:rsidP="008B1977">
      <w:pPr>
        <w:jc w:val="both"/>
        <w:rPr>
          <w:noProof/>
          <w:lang w:val="sr-Cyrl-CS"/>
        </w:rPr>
      </w:pPr>
    </w:p>
    <w:p w:rsidR="008B1977" w:rsidRPr="00A96FD5" w:rsidRDefault="008B1977" w:rsidP="008B1977">
      <w:pPr>
        <w:jc w:val="both"/>
        <w:rPr>
          <w:iCs/>
        </w:rPr>
      </w:pPr>
      <w:r w:rsidRPr="00A96FD5">
        <w:rPr>
          <w:noProof/>
          <w:lang w:val="sr-Cyrl-CS"/>
        </w:rPr>
        <w:t>Рачун за извршене услуге и испоручене резервне делове испоставља се на основу потписаног документа-радног налога од стране Наручиоца којим се верификује квалитет извршених услуга односно испорука резервног дела. Рок плаћања</w:t>
      </w:r>
      <w:r w:rsidRPr="00A96FD5">
        <w:rPr>
          <w:noProof/>
          <w:lang w:val="sr-Latn-RS"/>
        </w:rPr>
        <w:t>,</w:t>
      </w:r>
      <w:r w:rsidRPr="00A96FD5">
        <w:rPr>
          <w:noProof/>
          <w:lang w:val="en-US"/>
        </w:rPr>
        <w:t xml:space="preserve"> </w:t>
      </w:r>
      <w:r w:rsidRPr="00A96FD5">
        <w:rPr>
          <w:noProof/>
          <w:lang w:val="sr-Cyrl-CS"/>
        </w:rPr>
        <w:t>од дана пријема исправног рачуна испостављен</w:t>
      </w:r>
      <w:r w:rsidRPr="00A96FD5">
        <w:rPr>
          <w:noProof/>
        </w:rPr>
        <w:t>o</w:t>
      </w:r>
      <w:r w:rsidRPr="00A96FD5">
        <w:rPr>
          <w:noProof/>
          <w:lang w:val="sr-Cyrl-CS"/>
        </w:rPr>
        <w:t>г уз документ–радни налог</w:t>
      </w:r>
      <w:r w:rsidRPr="00A96FD5">
        <w:rPr>
          <w:noProof/>
          <w:lang w:val="sr-Latn-RS"/>
        </w:rPr>
        <w:t xml:space="preserve">, </w:t>
      </w:r>
      <w:r w:rsidRPr="00A96FD5">
        <w:rPr>
          <w:noProof/>
          <w:lang w:val="sr-Cyrl-RS"/>
        </w:rPr>
        <w:t>може</w:t>
      </w:r>
      <w:r w:rsidRPr="00A96FD5">
        <w:rPr>
          <w:noProof/>
          <w:lang w:val="sr-Cyrl-CS"/>
        </w:rPr>
        <w:t xml:space="preserve"> да буде до 1</w:t>
      </w:r>
      <w:r w:rsidR="007510D1" w:rsidRPr="00A96FD5">
        <w:rPr>
          <w:noProof/>
          <w:lang w:val="sr-Latn-CS"/>
        </w:rPr>
        <w:t>2</w:t>
      </w:r>
      <w:r w:rsidRPr="00A96FD5">
        <w:rPr>
          <w:noProof/>
          <w:lang w:val="sr-Cyrl-CS"/>
        </w:rPr>
        <w:t>0 дана од дана пријема рачуна</w:t>
      </w:r>
      <w:r w:rsidRPr="00A96FD5">
        <w:rPr>
          <w:noProof/>
        </w:rPr>
        <w:t>.</w:t>
      </w:r>
      <w:r w:rsidRPr="00A96FD5">
        <w:rPr>
          <w:iCs/>
        </w:rPr>
        <w:t xml:space="preserve"> </w:t>
      </w:r>
      <w:proofErr w:type="gramStart"/>
      <w:r w:rsidRPr="00A96FD5">
        <w:rPr>
          <w:iCs/>
        </w:rPr>
        <w:t>Плаћање се врши уплатом на рачун понуђача.</w:t>
      </w:r>
      <w:proofErr w:type="gramEnd"/>
      <w:r w:rsidRPr="00A96FD5">
        <w:rPr>
          <w:iCs/>
        </w:rPr>
        <w:t xml:space="preserve"> </w:t>
      </w:r>
      <w:proofErr w:type="gramStart"/>
      <w:r w:rsidRPr="00A96FD5">
        <w:rPr>
          <w:iCs/>
        </w:rPr>
        <w:t>Понуђачу није дозвољено да захтева аванс.</w:t>
      </w:r>
      <w:proofErr w:type="gramEnd"/>
    </w:p>
    <w:p w:rsidR="008B1977" w:rsidRPr="00187D2D" w:rsidRDefault="008B1977" w:rsidP="008B1977">
      <w:pPr>
        <w:jc w:val="both"/>
        <w:rPr>
          <w:b/>
          <w:bCs/>
          <w:i/>
          <w:iCs/>
          <w:highlight w:val="yellow"/>
        </w:rPr>
      </w:pPr>
    </w:p>
    <w:p w:rsidR="008B1977" w:rsidRPr="008B55B5" w:rsidRDefault="008B1977" w:rsidP="008B1977">
      <w:pPr>
        <w:jc w:val="both"/>
        <w:rPr>
          <w:b/>
          <w:bCs/>
          <w:i/>
          <w:iCs/>
          <w:highlight w:val="green"/>
        </w:rPr>
      </w:pPr>
    </w:p>
    <w:p w:rsidR="008B1977" w:rsidRPr="00271DA9" w:rsidRDefault="008B1977" w:rsidP="008B1977">
      <w:pPr>
        <w:jc w:val="both"/>
        <w:rPr>
          <w:b/>
          <w:iCs/>
        </w:rPr>
      </w:pPr>
      <w:r w:rsidRPr="00771C28">
        <w:rPr>
          <w:b/>
          <w:bCs/>
          <w:iCs/>
        </w:rPr>
        <w:t xml:space="preserve">9.2. </w:t>
      </w:r>
      <w:r w:rsidRPr="00771C28">
        <w:rPr>
          <w:b/>
          <w:iCs/>
          <w:u w:val="single"/>
        </w:rPr>
        <w:t>Захтеви у погледу гарантног рока</w:t>
      </w:r>
    </w:p>
    <w:p w:rsidR="008B1977" w:rsidRDefault="008B1977" w:rsidP="008B1977">
      <w:pPr>
        <w:jc w:val="both"/>
        <w:rPr>
          <w:iCs/>
        </w:rPr>
      </w:pPr>
    </w:p>
    <w:p w:rsidR="008B1977" w:rsidRDefault="008B1977" w:rsidP="008B1977">
      <w:pPr>
        <w:jc w:val="both"/>
        <w:rPr>
          <w:iCs/>
        </w:rPr>
      </w:pPr>
      <w:proofErr w:type="gramStart"/>
      <w:r w:rsidRPr="00A96FD5">
        <w:rPr>
          <w:iCs/>
        </w:rPr>
        <w:t xml:space="preserve">Наручилац захтева да понуђач да </w:t>
      </w:r>
      <w:r w:rsidRPr="00A96FD5">
        <w:rPr>
          <w:iCs/>
          <w:lang w:val="sr-Cyrl-CS"/>
        </w:rPr>
        <w:t>м</w:t>
      </w:r>
      <w:r w:rsidRPr="00A96FD5">
        <w:rPr>
          <w:noProof/>
          <w:lang w:val="sr-Cyrl-CS"/>
        </w:rPr>
        <w:t>инимални гарантни рок за извршену услугу сервисирања и испоручени резерв</w:t>
      </w:r>
      <w:r w:rsidR="00187D2D" w:rsidRPr="00A96FD5">
        <w:rPr>
          <w:noProof/>
          <w:lang w:val="sr-Cyrl-CS"/>
        </w:rPr>
        <w:t>н</w:t>
      </w:r>
      <w:r w:rsidRPr="00A96FD5">
        <w:rPr>
          <w:noProof/>
          <w:lang w:val="sr-Cyrl-CS"/>
        </w:rPr>
        <w:t>и део који не може бити краћи од 6 месеци од дана извршене услуге</w:t>
      </w:r>
      <w:r w:rsidR="00187D2D" w:rsidRPr="00A96FD5">
        <w:rPr>
          <w:noProof/>
          <w:lang w:val="sr-Cyrl-CS"/>
        </w:rPr>
        <w:t>,</w:t>
      </w:r>
      <w:r w:rsidRPr="00A96FD5">
        <w:rPr>
          <w:noProof/>
          <w:lang w:val="sr-Cyrl-CS"/>
        </w:rPr>
        <w:t xml:space="preserve"> односно дана испорученог резервног дела.</w:t>
      </w:r>
      <w:proofErr w:type="gramEnd"/>
    </w:p>
    <w:p w:rsidR="008B1977" w:rsidRPr="00271DA9" w:rsidRDefault="008B1977" w:rsidP="008B1977">
      <w:pPr>
        <w:jc w:val="both"/>
        <w:rPr>
          <w:iCs/>
        </w:rPr>
      </w:pPr>
    </w:p>
    <w:p w:rsidR="008B1977" w:rsidRDefault="008B1977" w:rsidP="008B1977">
      <w:pPr>
        <w:jc w:val="both"/>
        <w:rPr>
          <w:b/>
          <w:iCs/>
          <w:u w:val="single"/>
          <w:lang w:val="sr-Cyrl-CS"/>
        </w:rPr>
      </w:pPr>
      <w:r w:rsidRPr="00271DA9">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B1977" w:rsidRPr="00980211" w:rsidRDefault="008B1977" w:rsidP="008B1977">
      <w:pPr>
        <w:pStyle w:val="ListParagraph"/>
        <w:rPr>
          <w:b/>
          <w:noProof/>
          <w:u w:val="single"/>
        </w:rPr>
      </w:pPr>
      <w:r w:rsidRPr="00980211">
        <w:rPr>
          <w:b/>
          <w:noProof/>
          <w:u w:val="single"/>
        </w:rPr>
        <w:t xml:space="preserve">Редован </w:t>
      </w:r>
      <w:r w:rsidR="0072263E">
        <w:rPr>
          <w:b/>
          <w:noProof/>
          <w:u w:val="single"/>
          <w:lang w:val="sr-Cyrl-CS"/>
        </w:rPr>
        <w:t xml:space="preserve"> годишњи </w:t>
      </w:r>
      <w:r w:rsidRPr="00980211">
        <w:rPr>
          <w:b/>
          <w:noProof/>
          <w:u w:val="single"/>
        </w:rPr>
        <w:t>сервис:</w:t>
      </w:r>
    </w:p>
    <w:p w:rsidR="008B1977" w:rsidRDefault="008B1977" w:rsidP="008B1977">
      <w:pPr>
        <w:pStyle w:val="ListParagraph"/>
        <w:rPr>
          <w:b/>
          <w:noProof/>
        </w:rPr>
      </w:pPr>
    </w:p>
    <w:p w:rsidR="008B1977" w:rsidRDefault="008B1977" w:rsidP="008B1977">
      <w:pPr>
        <w:ind w:firstLine="720"/>
        <w:rPr>
          <w:noProof/>
        </w:rPr>
      </w:pPr>
      <w:r w:rsidRPr="00FD202E">
        <w:rPr>
          <w:noProof/>
        </w:rPr>
        <w:t>Наручи</w:t>
      </w:r>
      <w:r>
        <w:rPr>
          <w:noProof/>
        </w:rPr>
        <w:t>лац</w:t>
      </w:r>
      <w:r w:rsidRPr="00FD202E">
        <w:rPr>
          <w:noProof/>
        </w:rPr>
        <w:t xml:space="preserve"> захтева од понуђача да изврши услугу редовног сервисирања </w:t>
      </w:r>
      <w:r>
        <w:rPr>
          <w:noProof/>
        </w:rPr>
        <w:t>целокупне опреме</w:t>
      </w:r>
      <w:r w:rsidRPr="00AF5EFB">
        <w:rPr>
          <w:noProof/>
        </w:rPr>
        <w:t xml:space="preserve"> </w:t>
      </w:r>
      <w:r w:rsidRPr="00FD202E">
        <w:rPr>
          <w:noProof/>
        </w:rPr>
        <w:t>која се налази у Клиничком центру Војводине</w:t>
      </w:r>
      <w:r>
        <w:rPr>
          <w:noProof/>
        </w:rPr>
        <w:t xml:space="preserve">, а дата је у спецификацији у обрасцу понуде на страни </w:t>
      </w:r>
      <w:r w:rsidRPr="00A96FD5">
        <w:rPr>
          <w:noProof/>
        </w:rPr>
        <w:t>2</w:t>
      </w:r>
      <w:r w:rsidR="007510D1" w:rsidRPr="00A96FD5">
        <w:rPr>
          <w:noProof/>
        </w:rPr>
        <w:t>4</w:t>
      </w:r>
      <w:r w:rsidRPr="00A96FD5">
        <w:rPr>
          <w:noProof/>
        </w:rPr>
        <w:t>/</w:t>
      </w:r>
      <w:r w:rsidR="00A96FD5" w:rsidRPr="00A96FD5">
        <w:rPr>
          <w:noProof/>
          <w:lang w:val="sr-Cyrl-CS"/>
        </w:rPr>
        <w:t>2</w:t>
      </w:r>
      <w:r w:rsidR="0072263E">
        <w:rPr>
          <w:noProof/>
          <w:lang w:val="sr-Latn-CS"/>
        </w:rPr>
        <w:t>7</w:t>
      </w:r>
      <w:r>
        <w:rPr>
          <w:noProof/>
        </w:rPr>
        <w:t xml:space="preserve"> конкурсне документације.</w:t>
      </w:r>
      <w:r w:rsidRPr="00FD202E">
        <w:rPr>
          <w:noProof/>
        </w:rPr>
        <w:t xml:space="preserve"> </w:t>
      </w:r>
    </w:p>
    <w:p w:rsidR="008B1977" w:rsidRDefault="008B1977" w:rsidP="008B1977">
      <w:pPr>
        <w:ind w:firstLine="720"/>
        <w:jc w:val="both"/>
        <w:rPr>
          <w:bCs/>
          <w:noProof/>
          <w:lang w:val="sr-Cyrl-CS"/>
        </w:rPr>
      </w:pPr>
      <w:r w:rsidRPr="001E6975">
        <w:rPr>
          <w:bCs/>
          <w:noProof/>
        </w:rPr>
        <w:t>Све услуге потребно је извршити у реалном времену извршења и уз реалан утрошак сервисног, резервног и осталог материјала.</w:t>
      </w:r>
    </w:p>
    <w:p w:rsidR="008B1977" w:rsidRDefault="008B1977" w:rsidP="008B1977">
      <w:pPr>
        <w:ind w:firstLine="600"/>
        <w:jc w:val="both"/>
        <w:rPr>
          <w:bCs/>
          <w:noProof/>
          <w:lang w:val="sr-Cyrl-RS"/>
        </w:rPr>
      </w:pPr>
      <w:r>
        <w:rPr>
          <w:bCs/>
          <w:noProof/>
          <w:lang w:val="sr-Cyrl-RS"/>
        </w:rPr>
        <w:lastRenderedPageBreak/>
        <w:t xml:space="preserve">Испоручилац </w:t>
      </w:r>
      <w:r w:rsidR="00187D2D">
        <w:rPr>
          <w:bCs/>
          <w:noProof/>
          <w:lang w:val="sr-Cyrl-RS"/>
        </w:rPr>
        <w:t>услуге</w:t>
      </w:r>
      <w:r>
        <w:rPr>
          <w:bCs/>
          <w:noProof/>
          <w:lang w:val="sr-Cyrl-RS"/>
        </w:rPr>
        <w:t xml:space="preserve"> и резервних делова приликом стручног прегледа и поправке сачињава уредну документацију о прегледу и пријему апарата, о извршеном раду сервисера и утрошеном материјалу . </w:t>
      </w:r>
    </w:p>
    <w:p w:rsidR="008B1977" w:rsidRPr="00414BED" w:rsidRDefault="008B1977" w:rsidP="008B1977">
      <w:pPr>
        <w:ind w:firstLine="600"/>
        <w:jc w:val="both"/>
        <w:rPr>
          <w:bCs/>
          <w:noProof/>
          <w:lang w:val="sr-Cyrl-RS"/>
        </w:rPr>
      </w:pPr>
      <w:r>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8B1977" w:rsidRPr="00F10239" w:rsidRDefault="008B1977" w:rsidP="008B1977">
      <w:pPr>
        <w:ind w:firstLine="720"/>
        <w:jc w:val="both"/>
        <w:rPr>
          <w:bCs/>
          <w:noProof/>
          <w:lang w:val="sr-Cyrl-CS"/>
        </w:rPr>
      </w:pPr>
    </w:p>
    <w:p w:rsidR="008B1977" w:rsidRPr="000773E6" w:rsidRDefault="008B1977" w:rsidP="008B1977">
      <w:pPr>
        <w:ind w:firstLine="720"/>
        <w:jc w:val="both"/>
        <w:rPr>
          <w:bCs/>
          <w:noProof/>
        </w:rPr>
      </w:pPr>
      <w:r>
        <w:rPr>
          <w:bCs/>
          <w:noProof/>
        </w:rPr>
        <w:t>Понуђач се обавезује да након сваке извршене сервисне услуге  попуни „СЕРВИСНУ КЊИЖИЦУ“ апарата.</w:t>
      </w:r>
    </w:p>
    <w:p w:rsidR="008B1977" w:rsidRPr="003903F0" w:rsidRDefault="008B1977" w:rsidP="008B1977">
      <w:pPr>
        <w:jc w:val="both"/>
        <w:rPr>
          <w:bCs/>
          <w:noProof/>
        </w:rPr>
      </w:pPr>
    </w:p>
    <w:p w:rsidR="008B1977" w:rsidRPr="00AE0E76" w:rsidRDefault="008B1977" w:rsidP="008B1977">
      <w:pPr>
        <w:autoSpaceDE w:val="0"/>
        <w:autoSpaceDN w:val="0"/>
        <w:adjustRightInd w:val="0"/>
        <w:ind w:firstLine="420"/>
        <w:rPr>
          <w:noProof/>
        </w:rPr>
      </w:pPr>
    </w:p>
    <w:p w:rsidR="008B1977" w:rsidRPr="00771C28" w:rsidRDefault="008B1977" w:rsidP="008B1977">
      <w:pPr>
        <w:jc w:val="both"/>
        <w:rPr>
          <w:b/>
          <w:iCs/>
        </w:rPr>
      </w:pPr>
      <w:r w:rsidRPr="00771C28">
        <w:rPr>
          <w:b/>
          <w:bCs/>
          <w:iCs/>
          <w:u w:val="single"/>
        </w:rPr>
        <w:t xml:space="preserve">9.4. </w:t>
      </w:r>
      <w:r w:rsidRPr="00771C28">
        <w:rPr>
          <w:b/>
          <w:iCs/>
          <w:u w:val="single"/>
        </w:rPr>
        <w:t>Захтев у погледу рока важења понуде</w:t>
      </w:r>
    </w:p>
    <w:p w:rsidR="008B1977" w:rsidRPr="00771C28" w:rsidRDefault="008B1977" w:rsidP="008B1977">
      <w:pPr>
        <w:jc w:val="both"/>
        <w:rPr>
          <w:iCs/>
        </w:rPr>
      </w:pPr>
      <w:proofErr w:type="gramStart"/>
      <w:r w:rsidRPr="008636AA">
        <w:rPr>
          <w:iCs/>
        </w:rPr>
        <w:t>Рок важења понуде не може бити краћи од 60 дана од дана отварања понуда.</w:t>
      </w:r>
      <w:proofErr w:type="gramEnd"/>
    </w:p>
    <w:p w:rsidR="008B1977" w:rsidRPr="00771C28" w:rsidRDefault="008B1977" w:rsidP="008B1977">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8B1977" w:rsidRPr="00771C28" w:rsidRDefault="008B1977" w:rsidP="008B1977">
      <w:pPr>
        <w:jc w:val="both"/>
        <w:rPr>
          <w:b/>
          <w:bCs/>
          <w:i/>
          <w:iCs/>
        </w:rPr>
      </w:pPr>
      <w:proofErr w:type="gramStart"/>
      <w:r w:rsidRPr="00771C28">
        <w:rPr>
          <w:iCs/>
        </w:rPr>
        <w:t>Понуђач који прихвати захтев за продужење рока важења понуде на може мењати понуду.</w:t>
      </w:r>
      <w:proofErr w:type="gramEnd"/>
    </w:p>
    <w:p w:rsidR="008B1977" w:rsidRPr="00A878F3" w:rsidRDefault="008B1977" w:rsidP="008B1977">
      <w:pPr>
        <w:jc w:val="both"/>
        <w:rPr>
          <w:b/>
          <w:highlight w:val="green"/>
          <w:u w:val="single"/>
        </w:rPr>
      </w:pPr>
    </w:p>
    <w:p w:rsidR="008B1977" w:rsidRPr="000746DE" w:rsidRDefault="008B1977" w:rsidP="008B1977">
      <w:pPr>
        <w:jc w:val="both"/>
        <w:rPr>
          <w:b/>
          <w:u w:val="single"/>
        </w:rPr>
      </w:pPr>
      <w:r w:rsidRPr="000746DE">
        <w:rPr>
          <w:b/>
          <w:u w:val="single"/>
        </w:rPr>
        <w:t>9.5. Други захтеви</w:t>
      </w:r>
    </w:p>
    <w:p w:rsidR="008B1977" w:rsidRPr="008636AA" w:rsidRDefault="008B1977" w:rsidP="008B1977">
      <w:pPr>
        <w:jc w:val="both"/>
        <w:rPr>
          <w:b/>
          <w:u w:val="single"/>
        </w:rPr>
      </w:pPr>
      <w:proofErr w:type="gramStart"/>
      <w:r w:rsidRPr="008636AA">
        <w:rPr>
          <w:bCs/>
          <w:iCs/>
        </w:rPr>
        <w:t>Наручилац нема других захтева у погледу предметне јавне набавке.</w:t>
      </w:r>
      <w:proofErr w:type="gramEnd"/>
    </w:p>
    <w:p w:rsidR="008B1977" w:rsidRPr="00A878F3" w:rsidRDefault="008B1977" w:rsidP="008B1977">
      <w:pPr>
        <w:jc w:val="both"/>
        <w:rPr>
          <w:b/>
          <w:bCs/>
          <w:i/>
          <w:iCs/>
          <w:highlight w:val="green"/>
        </w:rPr>
      </w:pPr>
    </w:p>
    <w:p w:rsidR="008B1977" w:rsidRPr="000746DE" w:rsidRDefault="008B1977" w:rsidP="008B1977">
      <w:pPr>
        <w:jc w:val="both"/>
        <w:rPr>
          <w:b/>
          <w:bCs/>
          <w:i/>
          <w:iCs/>
        </w:rPr>
      </w:pPr>
      <w:r w:rsidRPr="000746DE">
        <w:rPr>
          <w:b/>
          <w:bCs/>
          <w:i/>
          <w:iCs/>
        </w:rPr>
        <w:t>10. ВАЛУТА И НАЧИН НА КОЈИ МОРА ДА БУДЕ НАВЕДЕНА И ИЗРАЖЕНА ЦЕНА У ПОНУДИ</w:t>
      </w:r>
    </w:p>
    <w:p w:rsidR="008B1977" w:rsidRPr="000746DE" w:rsidRDefault="008B1977" w:rsidP="008B1977">
      <w:pPr>
        <w:jc w:val="both"/>
        <w:rPr>
          <w:b/>
          <w:bCs/>
          <w:i/>
          <w:iCs/>
        </w:rPr>
      </w:pPr>
    </w:p>
    <w:p w:rsidR="008B1977" w:rsidRPr="000746DE" w:rsidRDefault="008B1977" w:rsidP="008B1977">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8B1977" w:rsidRPr="000746DE" w:rsidRDefault="008B1977" w:rsidP="008B1977">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8B1977" w:rsidRPr="008636AA" w:rsidRDefault="008B1977" w:rsidP="008B1977">
      <w:pPr>
        <w:jc w:val="both"/>
      </w:pPr>
      <w:proofErr w:type="gramStart"/>
      <w:r w:rsidRPr="008636AA">
        <w:rPr>
          <w:iCs/>
        </w:rPr>
        <w:t>Цена је фиксна и не може се мењати.</w:t>
      </w:r>
      <w:proofErr w:type="gramEnd"/>
      <w:r w:rsidRPr="008636AA">
        <w:t xml:space="preserve"> </w:t>
      </w:r>
    </w:p>
    <w:p w:rsidR="008B1977" w:rsidRPr="006D7665" w:rsidRDefault="008B1977" w:rsidP="008B1977">
      <w:pPr>
        <w:jc w:val="both"/>
        <w:rPr>
          <w:highlight w:val="green"/>
        </w:rPr>
      </w:pPr>
    </w:p>
    <w:p w:rsidR="008B1977" w:rsidRPr="000746DE" w:rsidRDefault="008B1977" w:rsidP="008B1977">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8B1977" w:rsidRDefault="008B1977" w:rsidP="008B1977">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8B1977" w:rsidRPr="00F87167" w:rsidRDefault="008B1977" w:rsidP="008B1977">
      <w:pPr>
        <w:jc w:val="both"/>
        <w:rPr>
          <w:highlight w:val="green"/>
        </w:rPr>
      </w:pPr>
    </w:p>
    <w:p w:rsidR="008B1977" w:rsidRPr="000746DE" w:rsidRDefault="008B1977" w:rsidP="008B1977">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B1977" w:rsidRPr="000746DE" w:rsidRDefault="008B1977" w:rsidP="008B1977">
      <w:pPr>
        <w:jc w:val="both"/>
        <w:rPr>
          <w:b/>
          <w:i/>
          <w:iCs/>
        </w:rPr>
      </w:pPr>
    </w:p>
    <w:p w:rsidR="008B1977" w:rsidRPr="000746DE" w:rsidRDefault="008B1977" w:rsidP="008B1977">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8B1977" w:rsidRPr="000746DE" w:rsidRDefault="008B1977" w:rsidP="008B1977">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8B1977" w:rsidRPr="000746DE" w:rsidRDefault="008B1977" w:rsidP="008B1977">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8B1977" w:rsidRPr="00F87167" w:rsidRDefault="008B1977" w:rsidP="008B1977">
      <w:pPr>
        <w:jc w:val="both"/>
      </w:pPr>
    </w:p>
    <w:p w:rsidR="008B1977" w:rsidRDefault="008B1977" w:rsidP="008B1977">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8B1977" w:rsidRPr="00FC5FB6" w:rsidRDefault="008B1977" w:rsidP="008B1977">
      <w:pPr>
        <w:jc w:val="both"/>
        <w:rPr>
          <w:highlight w:val="yellow"/>
        </w:rPr>
      </w:pPr>
    </w:p>
    <w:p w:rsidR="008B1977" w:rsidRPr="008636AA" w:rsidRDefault="008B1977" w:rsidP="008B1977">
      <w:pPr>
        <w:jc w:val="both"/>
      </w:pPr>
      <w:r w:rsidRPr="008636AA">
        <w:t>Понуђач који је изабран као најповољнији је дужан да, приликом потписивања уговора, достави:</w:t>
      </w:r>
    </w:p>
    <w:p w:rsidR="008B1977" w:rsidRPr="008636AA" w:rsidRDefault="008B1977" w:rsidP="008B1977">
      <w:pPr>
        <w:jc w:val="both"/>
      </w:pPr>
      <w:r w:rsidRPr="008636AA">
        <w:rPr>
          <w:b/>
        </w:rPr>
        <w:t>1.регистровану бланко меницу и менично овлашћење за извршење уговорне обавезе</w:t>
      </w:r>
      <w:r w:rsidRPr="008636AA">
        <w:t xml:space="preserve">, попуњену на износ од 10% од укупне вредности понуде без ПДВ-а, која је наплатива у случајевима предвиђеним конкурсном документацијом, тј. </w:t>
      </w:r>
      <w:proofErr w:type="gramStart"/>
      <w:r w:rsidRPr="008636AA">
        <w:t>у</w:t>
      </w:r>
      <w:proofErr w:type="gramEnd"/>
      <w:r w:rsidRPr="008636AA">
        <w:t xml:space="preserve"> случају да изабрани понуђач не испуњава своје обавезе из уговора. </w:t>
      </w:r>
    </w:p>
    <w:p w:rsidR="008B1977" w:rsidRPr="008636AA" w:rsidRDefault="008B1977" w:rsidP="008B1977">
      <w:pPr>
        <w:jc w:val="both"/>
      </w:pPr>
      <w:r w:rsidRPr="008636AA">
        <w:rPr>
          <w:b/>
        </w:rPr>
        <w:t>2.регистровану бланко меницу и менично овлашћење за отклањање недостатака у гарантном року</w:t>
      </w:r>
      <w:r w:rsidRPr="008636AA">
        <w:t xml:space="preserve">, попуњену на износ од 10% од укупне вредности понуде без ПДВ-а, која је наплатива у случајевима предвиђеним конкурсном документацијом, тј. </w:t>
      </w:r>
      <w:proofErr w:type="gramStart"/>
      <w:r w:rsidRPr="008636AA">
        <w:t>у</w:t>
      </w:r>
      <w:proofErr w:type="gramEnd"/>
      <w:r w:rsidRPr="008636AA">
        <w:t xml:space="preserve"> случају да изабрани понуђач не испуњава своје обавезе из уговора. </w:t>
      </w:r>
    </w:p>
    <w:p w:rsidR="008B1977" w:rsidRPr="008636AA" w:rsidRDefault="008B1977" w:rsidP="008B1977">
      <w:pPr>
        <w:jc w:val="both"/>
      </w:pPr>
    </w:p>
    <w:p w:rsidR="008B1977" w:rsidRPr="008636AA" w:rsidRDefault="008B1977" w:rsidP="008B1977">
      <w:pPr>
        <w:jc w:val="both"/>
      </w:pPr>
      <w:r w:rsidRPr="008636AA">
        <w:t>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8B1977" w:rsidRPr="008636AA" w:rsidRDefault="008B1977" w:rsidP="008B1977">
      <w:pPr>
        <w:jc w:val="both"/>
      </w:pPr>
    </w:p>
    <w:p w:rsidR="008B1977" w:rsidRPr="008636AA" w:rsidRDefault="008B1977" w:rsidP="008B1977">
      <w:pPr>
        <w:jc w:val="both"/>
      </w:pPr>
      <w:r w:rsidRPr="008636AA">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B1977" w:rsidRPr="008636AA" w:rsidRDefault="008B1977" w:rsidP="008B1977">
      <w:pPr>
        <w:jc w:val="both"/>
      </w:pPr>
      <w:r w:rsidRPr="008636AA">
        <w:t xml:space="preserve">Понуђач је дужан да достави и </w:t>
      </w:r>
      <w:r w:rsidRPr="008636AA">
        <w:rPr>
          <w:b/>
        </w:rPr>
        <w:t xml:space="preserve">копију извода из Регистра </w:t>
      </w:r>
      <w:r w:rsidRPr="008636AA">
        <w:t xml:space="preserve"> </w:t>
      </w:r>
      <w:r w:rsidRPr="008636AA">
        <w:rPr>
          <w:b/>
        </w:rPr>
        <w:t>меница и овлашћења</w:t>
      </w:r>
      <w:r w:rsidRPr="008636AA">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B1977" w:rsidRPr="008636AA" w:rsidRDefault="008B1977" w:rsidP="008B1977">
      <w:pPr>
        <w:jc w:val="both"/>
      </w:pPr>
      <w:proofErr w:type="gramStart"/>
      <w:r w:rsidRPr="008636AA">
        <w:t xml:space="preserve">Средство обезбеђења траје најмање </w:t>
      </w:r>
      <w:r w:rsidRPr="008636AA">
        <w:rPr>
          <w:bCs/>
          <w:iCs/>
        </w:rPr>
        <w:t xml:space="preserve">десет дана дуже од дана истека рока за коначно извршење </w:t>
      </w:r>
      <w:r w:rsidRPr="008636AA">
        <w:t>обавезе понуђача која је предмет обезбеђења (извршење уговорне обавезе, истек гарантног рока и сл.).</w:t>
      </w:r>
      <w:proofErr w:type="gramEnd"/>
    </w:p>
    <w:p w:rsidR="008B1977" w:rsidRPr="008636AA" w:rsidRDefault="008B1977" w:rsidP="008B1977">
      <w:pPr>
        <w:jc w:val="both"/>
      </w:pPr>
      <w:proofErr w:type="gramStart"/>
      <w:r w:rsidRPr="008636AA">
        <w:t>Средство обезбеђења не може се вратити понуђачу пре истека рока трајања, осим ако је понуђач у целости испунио своју обезбеђену обавезу.</w:t>
      </w:r>
      <w:proofErr w:type="gramEnd"/>
    </w:p>
    <w:p w:rsidR="008B1977" w:rsidRPr="000746DE" w:rsidRDefault="008B1977" w:rsidP="008B1977">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8B1977" w:rsidRPr="000746DE" w:rsidRDefault="008B1977" w:rsidP="008B1977">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8B1977" w:rsidRPr="00FC5FB6" w:rsidRDefault="008B1977" w:rsidP="008B1977">
      <w:pPr>
        <w:jc w:val="both"/>
        <w:rPr>
          <w:b/>
          <w:bCs/>
        </w:rPr>
      </w:pPr>
    </w:p>
    <w:p w:rsidR="008B1977" w:rsidRPr="000746DE" w:rsidRDefault="008B1977" w:rsidP="008B1977">
      <w:pPr>
        <w:jc w:val="both"/>
        <w:rPr>
          <w:b/>
          <w:bCs/>
        </w:rPr>
      </w:pPr>
      <w:r w:rsidRPr="000746DE">
        <w:rPr>
          <w:b/>
          <w:bCs/>
        </w:rPr>
        <w:t>14. ДОДАТНЕ ИНФОРМАЦИЈЕ ИЛИ ПОЈАШЊЕЊА У ВЕЗИ СА ПРИПРЕМАЊЕМ ПОНУДЕ</w:t>
      </w:r>
    </w:p>
    <w:p w:rsidR="008B1977" w:rsidRPr="000746DE" w:rsidRDefault="008B1977" w:rsidP="008B1977">
      <w:pPr>
        <w:jc w:val="both"/>
        <w:rPr>
          <w:b/>
          <w:bCs/>
        </w:rPr>
      </w:pPr>
    </w:p>
    <w:p w:rsidR="008B1977" w:rsidRPr="00EC12C4" w:rsidRDefault="008B1977" w:rsidP="008B1977">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8B1977" w:rsidRPr="00EC12C4" w:rsidRDefault="008B1977" w:rsidP="008B1977">
      <w:pPr>
        <w:pStyle w:val="ListParagraph"/>
        <w:numPr>
          <w:ilvl w:val="0"/>
          <w:numId w:val="4"/>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 Клиничког центра</w:t>
      </w:r>
      <w:r w:rsidRPr="00EC12C4">
        <w:rPr>
          <w:rFonts w:eastAsia="TimesNewRomanPSMT"/>
          <w:bCs/>
          <w:iCs/>
        </w:rPr>
        <w:t xml:space="preserve">, </w:t>
      </w:r>
    </w:p>
    <w:p w:rsidR="008B1977" w:rsidRPr="005E3DBD" w:rsidRDefault="008B1977" w:rsidP="008B1977">
      <w:pPr>
        <w:pStyle w:val="ListParagraph"/>
        <w:numPr>
          <w:ilvl w:val="0"/>
          <w:numId w:val="4"/>
        </w:numPr>
        <w:jc w:val="both"/>
        <w:rPr>
          <w:rFonts w:eastAsia="TimesNewRomanPSMT"/>
          <w:bCs/>
          <w:iCs/>
        </w:rPr>
      </w:pPr>
      <w:r w:rsidRPr="00FC5FB6">
        <w:rPr>
          <w:rFonts w:eastAsia="TimesNewRomanPSMT"/>
          <w:bCs/>
          <w:iCs/>
        </w:rPr>
        <w:t xml:space="preserve">путем факса, на број </w:t>
      </w:r>
      <w:r w:rsidRPr="005E3DBD">
        <w:rPr>
          <w:rFonts w:eastAsia="TimesNewRomanPSMT"/>
          <w:bCs/>
          <w:iCs/>
        </w:rPr>
        <w:t xml:space="preserve">021/487-22-44, </w:t>
      </w:r>
    </w:p>
    <w:p w:rsidR="008B1977" w:rsidRPr="00FC5FB6" w:rsidRDefault="008B1977" w:rsidP="008B1977">
      <w:pPr>
        <w:pStyle w:val="ListParagraph"/>
        <w:numPr>
          <w:ilvl w:val="0"/>
          <w:numId w:val="4"/>
        </w:numPr>
        <w:jc w:val="both"/>
        <w:rPr>
          <w:rFonts w:eastAsia="TimesNewRomanPSMT"/>
          <w:bCs/>
          <w:iCs/>
        </w:rPr>
      </w:pPr>
      <w:r w:rsidRPr="00FC5FB6">
        <w:rPr>
          <w:rFonts w:eastAsia="TimesNewRomanPSMT"/>
          <w:bCs/>
          <w:iCs/>
        </w:rPr>
        <w:t xml:space="preserve">електронском поштом, на адресу: </w:t>
      </w:r>
      <w:hyperlink r:id="rId11" w:history="1">
        <w:r>
          <w:rPr>
            <w:rStyle w:val="Hyperlink"/>
            <w:rFonts w:eastAsia="TimesNewRomanPSMT"/>
            <w:bCs/>
            <w:iCs/>
          </w:rPr>
          <w:t>nabavke</w:t>
        </w:r>
        <w:r w:rsidRPr="005615FB">
          <w:rPr>
            <w:rStyle w:val="Hyperlink"/>
            <w:rFonts w:eastAsia="TimesNewRomanPSMT"/>
            <w:bCs/>
            <w:iCs/>
          </w:rPr>
          <w:t>@kcv.rs</w:t>
        </w:r>
      </w:hyperlink>
      <w:r w:rsidRPr="00FC5FB6">
        <w:rPr>
          <w:rFonts w:eastAsia="TimesNewRomanPSMT"/>
          <w:bCs/>
          <w:iCs/>
        </w:rPr>
        <w:t xml:space="preserve">, или </w:t>
      </w:r>
    </w:p>
    <w:p w:rsidR="008B1977" w:rsidRDefault="008B1977" w:rsidP="008B1977">
      <w:pPr>
        <w:pStyle w:val="ListParagraph"/>
        <w:numPr>
          <w:ilvl w:val="0"/>
          <w:numId w:val="4"/>
        </w:numPr>
        <w:jc w:val="both"/>
        <w:rPr>
          <w:rFonts w:eastAsia="TimesNewRomanPSMT"/>
          <w:bCs/>
          <w:iCs/>
        </w:rPr>
      </w:pPr>
      <w:proofErr w:type="gramStart"/>
      <w:r w:rsidRPr="00EC12C4">
        <w:rPr>
          <w:rFonts w:eastAsia="TimesNewRomanPSMT"/>
          <w:bCs/>
          <w:iCs/>
        </w:rPr>
        <w:lastRenderedPageBreak/>
        <w:t>лично</w:t>
      </w:r>
      <w:proofErr w:type="gramEnd"/>
      <w:r w:rsidRPr="00EC12C4">
        <w:rPr>
          <w:rFonts w:eastAsia="TimesNewRomanPSMT"/>
          <w:bCs/>
          <w:iCs/>
        </w:rPr>
        <w:t>, уз писано овлашћење понуђача који је понуду поднео.</w:t>
      </w:r>
    </w:p>
    <w:p w:rsidR="008B1977" w:rsidRPr="00F87167" w:rsidRDefault="008B1977" w:rsidP="008B1977">
      <w:pPr>
        <w:pStyle w:val="ListParagraph"/>
        <w:ind w:left="360"/>
        <w:jc w:val="both"/>
        <w:rPr>
          <w:rFonts w:eastAsia="TimesNewRomanPSMT"/>
          <w:bCs/>
          <w:iCs/>
        </w:rPr>
      </w:pPr>
    </w:p>
    <w:p w:rsidR="008B1977" w:rsidRPr="000746DE" w:rsidRDefault="008B1977" w:rsidP="008B1977">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rsidR="008B1977" w:rsidRPr="000746DE" w:rsidRDefault="008B1977" w:rsidP="008B1977">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8B1977" w:rsidRPr="000746DE" w:rsidRDefault="008B1977" w:rsidP="008B1977">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rsidR="008B1977" w:rsidRPr="000746DE" w:rsidRDefault="008B1977" w:rsidP="008B1977">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8B1977" w:rsidRPr="000746DE" w:rsidRDefault="008B1977" w:rsidP="008B1977">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8B1977" w:rsidRPr="000746DE" w:rsidRDefault="008B1977" w:rsidP="008B1977">
      <w:pPr>
        <w:jc w:val="both"/>
      </w:pPr>
    </w:p>
    <w:p w:rsidR="008B1977" w:rsidRPr="000746DE" w:rsidRDefault="008B1977" w:rsidP="008B1977">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8B1977" w:rsidRPr="000746DE" w:rsidRDefault="008B1977" w:rsidP="008B1977">
      <w:pPr>
        <w:jc w:val="both"/>
        <w:rPr>
          <w:b/>
          <w:bCs/>
        </w:rPr>
      </w:pPr>
    </w:p>
    <w:p w:rsidR="008B1977" w:rsidRPr="000746DE" w:rsidRDefault="008B1977" w:rsidP="008B1977">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8B1977" w:rsidRPr="000746DE" w:rsidRDefault="008B1977" w:rsidP="008B1977">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B1977" w:rsidRPr="000746DE" w:rsidRDefault="008B1977" w:rsidP="008B1977">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8B1977" w:rsidRPr="000746DE" w:rsidRDefault="008B1977" w:rsidP="008B1977">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8B1977" w:rsidRDefault="008B1977" w:rsidP="008B1977">
      <w:pPr>
        <w:jc w:val="both"/>
        <w:rPr>
          <w:lang w:val="sr-Cyrl-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A96FD5" w:rsidRDefault="00A96FD5" w:rsidP="008B1977">
      <w:pPr>
        <w:jc w:val="both"/>
        <w:rPr>
          <w:lang w:val="sr-Cyrl-CS"/>
        </w:rPr>
      </w:pPr>
    </w:p>
    <w:p w:rsidR="00A96FD5" w:rsidRDefault="00A96FD5" w:rsidP="008B1977">
      <w:pPr>
        <w:jc w:val="both"/>
        <w:rPr>
          <w:lang w:val="sr-Cyrl-CS"/>
        </w:rPr>
      </w:pPr>
    </w:p>
    <w:p w:rsidR="00A96FD5" w:rsidRDefault="00A96FD5" w:rsidP="008B1977">
      <w:pPr>
        <w:jc w:val="both"/>
        <w:rPr>
          <w:lang w:val="sr-Cyrl-CS"/>
        </w:rPr>
      </w:pPr>
    </w:p>
    <w:p w:rsidR="00A96FD5" w:rsidRPr="00A96FD5" w:rsidRDefault="00A96FD5" w:rsidP="008B1977">
      <w:pPr>
        <w:jc w:val="both"/>
        <w:rPr>
          <w:b/>
          <w:bCs/>
          <w:lang w:val="sr-Cyrl-CS"/>
        </w:rPr>
      </w:pPr>
    </w:p>
    <w:p w:rsidR="008B1977" w:rsidRPr="000746DE" w:rsidRDefault="008B1977" w:rsidP="008B1977">
      <w:pPr>
        <w:jc w:val="both"/>
        <w:rPr>
          <w:b/>
          <w:bCs/>
        </w:rPr>
      </w:pPr>
    </w:p>
    <w:p w:rsidR="008B1977" w:rsidRPr="000746DE" w:rsidRDefault="008B1977" w:rsidP="008B1977">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8B1977" w:rsidRPr="000746DE" w:rsidRDefault="008B1977" w:rsidP="008B1977">
      <w:pPr>
        <w:jc w:val="both"/>
        <w:rPr>
          <w:b/>
          <w:bCs/>
        </w:rPr>
      </w:pPr>
    </w:p>
    <w:p w:rsidR="008B1977" w:rsidRPr="000746DE" w:rsidRDefault="008B1977" w:rsidP="008B1977">
      <w:pPr>
        <w:jc w:val="both"/>
        <w:rPr>
          <w:rFonts w:eastAsia="TimesNewRomanPSMT"/>
          <w:b/>
          <w:bCs/>
          <w:i/>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EB1FD4">
        <w:rPr>
          <w:rFonts w:eastAsia="TimesNewRomanPSMT"/>
          <w:bCs/>
          <w:iCs/>
        </w:rPr>
        <w:t xml:space="preserve">у </w:t>
      </w:r>
      <w:r w:rsidRPr="00487D93">
        <w:rPr>
          <w:rFonts w:eastAsia="TimesNewRomanPSMT"/>
          <w:bCs/>
          <w:iCs/>
        </w:rPr>
        <w:t>тренутку закључења уговора</w:t>
      </w:r>
      <w:r w:rsidRPr="00487D93">
        <w:rPr>
          <w:rFonts w:eastAsia="TimesNewRomanPSMT"/>
          <w:bCs/>
          <w:iCs/>
          <w:color w:val="FF0000"/>
        </w:rPr>
        <w:t xml:space="preserve"> </w:t>
      </w:r>
      <w:r w:rsidRPr="00487D93">
        <w:rPr>
          <w:rFonts w:eastAsia="TimesNewRomanPSMT"/>
          <w:bCs/>
          <w:iCs/>
        </w:rPr>
        <w:t>преда наручиоцу меницу за добро извршење посла, која ће</w:t>
      </w:r>
      <w:r w:rsidRPr="000746DE">
        <w:rPr>
          <w:rFonts w:eastAsia="TimesNewRomanPSMT"/>
          <w:bCs/>
          <w:iCs/>
        </w:rPr>
        <w:t xml:space="preserve"> бити са клаузулама: безусловна</w:t>
      </w:r>
      <w:r w:rsidRPr="000746DE">
        <w:rPr>
          <w:rFonts w:eastAsia="TimesNewRomanPSMT"/>
          <w:bCs/>
          <w:iCs/>
          <w:lang w:val="sr-Cyrl-CS"/>
        </w:rPr>
        <w:t xml:space="preserve"> и</w:t>
      </w:r>
      <w:r w:rsidRPr="000746DE">
        <w:rPr>
          <w:rFonts w:eastAsia="TimesNewRomanPSMT"/>
          <w:bCs/>
          <w:iCs/>
        </w:rPr>
        <w:t xml:space="preserve"> платива на први позив. Банкарска гаранција за добро извршење посла издаје се у висини </w:t>
      </w:r>
      <w:r w:rsidRPr="000746DE">
        <w:rPr>
          <w:rFonts w:eastAsia="TimesNewRomanPSMT"/>
          <w:b/>
          <w:bCs/>
          <w:iCs/>
          <w:u w:val="single"/>
        </w:rPr>
        <w:t>од 15%</w:t>
      </w:r>
      <w:proofErr w:type="gramStart"/>
      <w:r w:rsidRPr="000746DE">
        <w:rPr>
          <w:rFonts w:eastAsia="TimesNewRomanPSMT"/>
          <w:b/>
          <w:bCs/>
          <w:iCs/>
          <w:u w:val="single"/>
          <w:lang w:val="sr-Cyrl-CS"/>
        </w:rPr>
        <w:t>,</w:t>
      </w:r>
      <w:r w:rsidRPr="000746DE">
        <w:rPr>
          <w:rFonts w:eastAsia="TimesNewRomanPSMT"/>
          <w:bCs/>
          <w:iCs/>
          <w:lang w:val="sr-Cyrl-CS"/>
        </w:rPr>
        <w:t xml:space="preserve">  </w:t>
      </w:r>
      <w:r w:rsidRPr="000746DE">
        <w:rPr>
          <w:rFonts w:eastAsia="TimesNewRomanPSMT"/>
          <w:b/>
          <w:bCs/>
          <w:i/>
          <w:iCs/>
          <w:lang w:val="sr-Cyrl-CS"/>
        </w:rPr>
        <w:t>(</w:t>
      </w:r>
      <w:proofErr w:type="gramEnd"/>
      <w:r w:rsidRPr="000746DE">
        <w:rPr>
          <w:rFonts w:eastAsia="TimesNewRomanPSMT"/>
          <w:b/>
          <w:bCs/>
          <w:i/>
          <w:iCs/>
          <w:lang w:val="sr-Cyrl-CS"/>
        </w:rPr>
        <w:t>уместо 10% из тачке 12. Упутства понуђачима како да сачине понуду)</w:t>
      </w:r>
      <w:r w:rsidRPr="000746DE">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w:t>
      </w:r>
      <w:proofErr w:type="gramStart"/>
      <w:r w:rsidRPr="000746DE">
        <w:rPr>
          <w:rFonts w:eastAsia="TimesNewRomanPSMT"/>
          <w:bCs/>
          <w:iCs/>
        </w:rPr>
        <w:t xml:space="preserve">Ако се за време трајања уговора промене </w:t>
      </w:r>
      <w:r w:rsidRPr="000746DE">
        <w:rPr>
          <w:rFonts w:eastAsia="TimesNewRomanPSMT"/>
          <w:bCs/>
          <w:iCs/>
        </w:rPr>
        <w:lastRenderedPageBreak/>
        <w:t>рокови за извршење уговорне обавезе, важност банкарске гаранције за добро извршење посла мора да се продужи.</w:t>
      </w:r>
      <w:proofErr w:type="gramEnd"/>
    </w:p>
    <w:p w:rsidR="008B1977" w:rsidRPr="00F87167" w:rsidRDefault="008B1977" w:rsidP="008B1977">
      <w:pPr>
        <w:jc w:val="both"/>
        <w:rPr>
          <w:b/>
          <w:bCs/>
        </w:rPr>
      </w:pPr>
    </w:p>
    <w:p w:rsidR="008B1977" w:rsidRPr="000746DE" w:rsidRDefault="008B1977" w:rsidP="008B1977">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B1977" w:rsidRPr="00A878F3" w:rsidRDefault="008B1977" w:rsidP="008B1977">
      <w:pPr>
        <w:jc w:val="both"/>
        <w:rPr>
          <w:highlight w:val="green"/>
        </w:rPr>
      </w:pPr>
    </w:p>
    <w:p w:rsidR="008B1977" w:rsidRPr="0098512B" w:rsidRDefault="008B1977" w:rsidP="008B1977">
      <w:pPr>
        <w:jc w:val="both"/>
        <w:rPr>
          <w:b/>
          <w:bCs/>
          <w:i/>
          <w:iCs/>
          <w:lang w:val="sr-Cyrl-CS"/>
        </w:rPr>
      </w:pPr>
      <w:proofErr w:type="gramStart"/>
      <w:r w:rsidRPr="0098512B">
        <w:t xml:space="preserve">Избор најповољније понуде ће се извршити применом критеријума </w:t>
      </w:r>
      <w:r w:rsidRPr="0098512B">
        <w:rPr>
          <w:b/>
          <w:bCs/>
        </w:rPr>
        <w:t>„</w:t>
      </w:r>
      <w:r w:rsidRPr="0098512B">
        <w:rPr>
          <w:b/>
          <w:i/>
          <w:iCs/>
        </w:rPr>
        <w:t>економски најповољнија понуда“,</w:t>
      </w:r>
      <w:r w:rsidRPr="0098512B">
        <w:rPr>
          <w:b/>
          <w:bCs/>
        </w:rPr>
        <w:t xml:space="preserve"> k</w:t>
      </w:r>
      <w:r w:rsidRPr="0098512B">
        <w:rPr>
          <w:b/>
          <w:bCs/>
          <w:lang w:val="sr-Cyrl-CS"/>
        </w:rPr>
        <w:t>оја ће се применити на основу елемената преговарања.</w:t>
      </w:r>
      <w:proofErr w:type="gramEnd"/>
    </w:p>
    <w:p w:rsidR="008B1977" w:rsidRPr="0098512B" w:rsidRDefault="008B1977" w:rsidP="008B1977">
      <w:pPr>
        <w:jc w:val="both"/>
      </w:pPr>
    </w:p>
    <w:p w:rsidR="008B1977" w:rsidRPr="002B5E0F" w:rsidRDefault="008B1977" w:rsidP="008B1977">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B1977" w:rsidRPr="0098512B" w:rsidRDefault="008B1977" w:rsidP="008B1977">
      <w:pPr>
        <w:jc w:val="both"/>
        <w:rPr>
          <w:bCs/>
          <w:lang w:val="sr-Cyrl-RS"/>
        </w:rPr>
      </w:pPr>
    </w:p>
    <w:p w:rsidR="008B1977" w:rsidRPr="0098512B" w:rsidRDefault="008B1977" w:rsidP="008B1977">
      <w:pPr>
        <w:jc w:val="both"/>
        <w:rPr>
          <w:bCs/>
          <w:i/>
          <w:iCs/>
          <w:lang w:val="sr-Cyrl-CS"/>
        </w:rPr>
      </w:pPr>
      <w:r w:rsidRPr="0098512B">
        <w:rPr>
          <w:bCs/>
          <w:lang w:val="sr-Cyrl-RS"/>
        </w:rPr>
        <w:t>Нема.</w:t>
      </w:r>
    </w:p>
    <w:p w:rsidR="008B1977" w:rsidRPr="0098512B" w:rsidRDefault="008B1977" w:rsidP="008B1977">
      <w:pPr>
        <w:jc w:val="both"/>
        <w:rPr>
          <w:b/>
          <w:bCs/>
          <w:highlight w:val="green"/>
          <w:lang w:val="sr-Cyrl-RS"/>
        </w:rPr>
      </w:pPr>
    </w:p>
    <w:p w:rsidR="008B1977" w:rsidRPr="002B5E0F" w:rsidRDefault="008B1977" w:rsidP="008B1977">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8B1977" w:rsidRPr="002B5E0F" w:rsidRDefault="008B1977" w:rsidP="008B1977">
      <w:pPr>
        <w:jc w:val="both"/>
        <w:rPr>
          <w:b/>
          <w:bCs/>
        </w:rPr>
      </w:pPr>
    </w:p>
    <w:p w:rsidR="008B1977" w:rsidRPr="002B5E0F" w:rsidRDefault="008B1977" w:rsidP="008B1977">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Pr="002B5E0F">
        <w:t>10.</w:t>
      </w:r>
      <w:r w:rsidRPr="002B5E0F">
        <w:rPr>
          <w:lang w:val="ru-RU"/>
        </w:rPr>
        <w:t xml:space="preserve"> </w:t>
      </w:r>
      <w:r w:rsidRPr="002B5E0F">
        <w:t>конкурсне документације)</w:t>
      </w:r>
      <w:r w:rsidRPr="002B5E0F">
        <w:rPr>
          <w:lang w:val="sr-Cyrl-CS"/>
        </w:rPr>
        <w:t>.</w:t>
      </w:r>
      <w:proofErr w:type="gramEnd"/>
    </w:p>
    <w:p w:rsidR="008B1977" w:rsidRPr="00E71BEB" w:rsidRDefault="008B1977" w:rsidP="008B1977">
      <w:pPr>
        <w:jc w:val="both"/>
        <w:rPr>
          <w:b/>
        </w:rPr>
      </w:pPr>
      <w:r w:rsidRPr="00E71BEB">
        <w:t xml:space="preserve"> </w:t>
      </w:r>
    </w:p>
    <w:p w:rsidR="008B1977" w:rsidRPr="00E71BEB" w:rsidRDefault="008B1977" w:rsidP="008B1977">
      <w:pPr>
        <w:jc w:val="both"/>
        <w:rPr>
          <w:b/>
        </w:rPr>
      </w:pPr>
      <w:r w:rsidRPr="00E71BEB">
        <w:rPr>
          <w:b/>
        </w:rPr>
        <w:t>20. КОРИШЋЕЊЕ ПАТЕНТА И ОДГОВОРНОСТ ЗА ПОВРЕДУ ЗАШТИЋЕНИХ ПРАВА ИНТЕЛЕКТУАЛНЕ СВОЈИНЕ ТРЕЋИХ ЛИЦА</w:t>
      </w:r>
    </w:p>
    <w:p w:rsidR="008B1977" w:rsidRPr="00E71BEB" w:rsidRDefault="008B1977" w:rsidP="008B1977">
      <w:pPr>
        <w:jc w:val="both"/>
        <w:rPr>
          <w:b/>
        </w:rPr>
      </w:pPr>
    </w:p>
    <w:p w:rsidR="008B1977" w:rsidRPr="00E71BEB" w:rsidRDefault="008B1977" w:rsidP="008B1977">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B1977" w:rsidRPr="00FC5FB6" w:rsidRDefault="008B1977" w:rsidP="008B1977">
      <w:pPr>
        <w:jc w:val="both"/>
        <w:rPr>
          <w:b/>
        </w:rPr>
      </w:pPr>
    </w:p>
    <w:p w:rsidR="008B1977" w:rsidRDefault="008B1977" w:rsidP="008B1977">
      <w:pPr>
        <w:jc w:val="both"/>
        <w:rPr>
          <w:b/>
          <w:bCs/>
        </w:rPr>
      </w:pPr>
      <w:r w:rsidRPr="00E71BEB">
        <w:rPr>
          <w:b/>
          <w:bCs/>
        </w:rPr>
        <w:t xml:space="preserve">21. НАЧИН И РОК ЗА ПОДНОШЕЊЕ ЗАХТЕВА ЗА ЗАШТИТУ ПРАВА ПОНУЂАЧА </w:t>
      </w:r>
    </w:p>
    <w:p w:rsidR="008B1977" w:rsidRDefault="008B1977" w:rsidP="008B1977">
      <w:pPr>
        <w:jc w:val="both"/>
      </w:pPr>
    </w:p>
    <w:p w:rsidR="008B1977" w:rsidRPr="00FC5FB6" w:rsidRDefault="008B1977" w:rsidP="008B1977">
      <w:pPr>
        <w:jc w:val="both"/>
        <w:rPr>
          <w:b/>
          <w:bCs/>
        </w:rPr>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8B1977" w:rsidRPr="00E71BEB" w:rsidRDefault="008B1977" w:rsidP="008B1977">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Pr>
          <w:rFonts w:eastAsia="TimesNewRomanPSMT"/>
          <w:bCs/>
        </w:rPr>
        <w:t>се</w:t>
      </w:r>
      <w:r w:rsidRPr="00E71BEB">
        <w:rPr>
          <w:rFonts w:eastAsia="TimesNewRomanPSMT"/>
          <w:bCs/>
        </w:rPr>
        <w:t xml:space="preserve">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 Војводине</w:t>
      </w:r>
      <w:r w:rsidRPr="00E71BEB">
        <w:rPr>
          <w:i/>
          <w:iCs/>
        </w:rPr>
        <w:t xml:space="preserve">, </w:t>
      </w:r>
      <w:r>
        <w:rPr>
          <w:rFonts w:eastAsia="TimesNewRomanPSMT"/>
          <w:bCs/>
        </w:rPr>
        <w:t xml:space="preserve">са назнаком </w:t>
      </w:r>
      <w:r w:rsidRPr="00E71BEB">
        <w:rPr>
          <w:rFonts w:eastAsia="TimesNewRomanPS-BoldMT"/>
          <w:bCs/>
        </w:rPr>
        <w:t xml:space="preserve">да је реч о </w:t>
      </w:r>
      <w:r>
        <w:rPr>
          <w:rFonts w:eastAsia="TimesNewRomanPS-BoldMT"/>
          <w:bCs/>
        </w:rPr>
        <w:t>захтеву за заштиту права</w:t>
      </w:r>
      <w:r w:rsidRPr="00E71BEB">
        <w:rPr>
          <w:rFonts w:eastAsia="TimesNewRomanPS-BoldMT"/>
          <w:bCs/>
        </w:rPr>
        <w:t xml:space="preserve">, уз обавезно </w:t>
      </w:r>
      <w:r w:rsidRPr="00E71BEB">
        <w:rPr>
          <w:rFonts w:eastAsia="TimesNewRomanPS-BoldMT"/>
          <w:b/>
          <w:bCs/>
        </w:rPr>
        <w:t>навођење предмета набавке и редног броја</w:t>
      </w:r>
      <w:r w:rsidRPr="00E71BEB">
        <w:rPr>
          <w:rFonts w:eastAsia="TimesNewRomanPS-BoldMT"/>
          <w:bCs/>
        </w:rPr>
        <w:t xml:space="preserve"> набавке (подаци </w:t>
      </w:r>
      <w:r w:rsidRPr="00E71BEB">
        <w:t xml:space="preserve">дати је у </w:t>
      </w:r>
      <w:r w:rsidRPr="00E71BEB">
        <w:rPr>
          <w:lang w:val="sr-Cyrl-CS"/>
        </w:rPr>
        <w:t xml:space="preserve">поглављу </w:t>
      </w:r>
      <w:r w:rsidRPr="00E71BEB">
        <w:t>1.</w:t>
      </w:r>
      <w:r w:rsidRPr="00E71BEB">
        <w:rPr>
          <w:lang w:val="ru-RU"/>
        </w:rPr>
        <w:t xml:space="preserve"> </w:t>
      </w:r>
      <w:r w:rsidRPr="00E71BEB">
        <w:t>конкурсне документације)</w:t>
      </w:r>
      <w:r w:rsidRPr="00E71BEB">
        <w:rPr>
          <w:rFonts w:eastAsia="TimesNewRomanPS-BoldMT"/>
          <w:bCs/>
        </w:rPr>
        <w:t xml:space="preserve">. </w:t>
      </w:r>
    </w:p>
    <w:p w:rsidR="008B1977" w:rsidRPr="00E71BEB" w:rsidRDefault="008B1977" w:rsidP="008B1977">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8B1977" w:rsidRPr="00E71BEB" w:rsidRDefault="008B1977" w:rsidP="008B1977">
      <w:pPr>
        <w:jc w:val="both"/>
      </w:pPr>
      <w:r w:rsidRPr="00E71BEB">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w:t>
      </w:r>
      <w:proofErr w:type="gramStart"/>
      <w:r w:rsidRPr="00E71BEB">
        <w:t>У том случају подношења захтева за заштиту права долази до застоја рока за подношење понуда.</w:t>
      </w:r>
      <w:proofErr w:type="gramEnd"/>
      <w:r w:rsidRPr="00E71BEB">
        <w:t xml:space="preserve"> </w:t>
      </w:r>
    </w:p>
    <w:p w:rsidR="008B1977" w:rsidRPr="00E71BEB" w:rsidRDefault="008B1977" w:rsidP="008B1977">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8B1977" w:rsidRPr="00E71BEB" w:rsidRDefault="008B1977" w:rsidP="008B1977">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71BEB">
        <w:t xml:space="preserve"> </w:t>
      </w:r>
    </w:p>
    <w:p w:rsidR="008B1977" w:rsidRPr="00E71BEB" w:rsidRDefault="008B1977" w:rsidP="008B1977">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8B1977" w:rsidRPr="00E71BEB" w:rsidRDefault="008B1977" w:rsidP="008B1977">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8B1977" w:rsidRPr="00E71BEB" w:rsidRDefault="008B1977" w:rsidP="008B1977">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8B1977" w:rsidRPr="00E71BEB" w:rsidRDefault="008B1977" w:rsidP="008B1977">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E71BEB">
        <w:rPr>
          <w:rFonts w:eastAsia="TimesNewRomanPSMT"/>
          <w:bCs/>
        </w:rPr>
        <w:t>,1</w:t>
      </w:r>
      <w:proofErr w:type="gramEnd"/>
      <w:r w:rsidRPr="00E71BEB">
        <w:rPr>
          <w:rFonts w:eastAsia="TimesNewRomanPSMT"/>
          <w:bCs/>
        </w:rPr>
        <w:t xml:space="preserve"> % процењене вредности јавне набавке ако је та вредност већа од 80.000.000 динара.</w:t>
      </w:r>
    </w:p>
    <w:p w:rsidR="008B1977" w:rsidRPr="00E71BEB" w:rsidRDefault="008B1977" w:rsidP="008B1977">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8B1977" w:rsidRPr="00FC5FB6" w:rsidRDefault="008B1977" w:rsidP="008B1977">
      <w:pPr>
        <w:jc w:val="both"/>
      </w:pPr>
    </w:p>
    <w:p w:rsidR="008B1977" w:rsidRPr="00E71BEB" w:rsidRDefault="008B1977" w:rsidP="008B1977">
      <w:pPr>
        <w:jc w:val="both"/>
        <w:rPr>
          <w:b/>
        </w:rPr>
      </w:pPr>
      <w:r w:rsidRPr="00E71BEB">
        <w:rPr>
          <w:b/>
        </w:rPr>
        <w:t>22. РОК У КОЈЕМ ЋЕ УГОВОР БИТИ ЗАКЉУЧЕН</w:t>
      </w:r>
    </w:p>
    <w:p w:rsidR="008B1977" w:rsidRPr="00E71BEB" w:rsidRDefault="008B1977" w:rsidP="008B1977">
      <w:pPr>
        <w:jc w:val="both"/>
        <w:rPr>
          <w:b/>
        </w:rPr>
      </w:pPr>
    </w:p>
    <w:p w:rsidR="008B1977" w:rsidRPr="00E71BEB" w:rsidRDefault="008B1977" w:rsidP="008B1977">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заштиту права из члана 149.</w:t>
      </w:r>
      <w:proofErr w:type="gramEnd"/>
      <w:r w:rsidRPr="00E71BEB">
        <w:t xml:space="preserve"> </w:t>
      </w:r>
      <w:proofErr w:type="gramStart"/>
      <w:r w:rsidRPr="00E71BEB">
        <w:t>Закона.</w:t>
      </w:r>
      <w:proofErr w:type="gramEnd"/>
      <w:r w:rsidRPr="00E71BEB">
        <w:t xml:space="preserve"> </w:t>
      </w:r>
    </w:p>
    <w:p w:rsidR="008B1977" w:rsidRPr="00F87167" w:rsidRDefault="008B1977" w:rsidP="008B197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r w:rsidRPr="00A878F3">
        <w:t xml:space="preserve"> </w:t>
      </w:r>
    </w:p>
    <w:p w:rsidR="008B1977" w:rsidRDefault="008B1977" w:rsidP="008B1977">
      <w:pPr>
        <w:rPr>
          <w:noProof/>
        </w:rPr>
      </w:pPr>
      <w:r>
        <w:rPr>
          <w:noProof/>
        </w:rPr>
        <w:br w:type="page"/>
      </w:r>
    </w:p>
    <w:p w:rsidR="008B1977" w:rsidRPr="00F87167" w:rsidRDefault="007367CE" w:rsidP="007367CE">
      <w:pPr>
        <w:pStyle w:val="Heading2"/>
        <w:ind w:left="720"/>
        <w:rPr>
          <w:noProof/>
        </w:rPr>
      </w:pPr>
      <w:bookmarkStart w:id="8" w:name="_Toc364245690"/>
      <w:r>
        <w:rPr>
          <w:noProof/>
        </w:rPr>
        <w:lastRenderedPageBreak/>
        <w:t>7.</w:t>
      </w:r>
      <w:r w:rsidR="008B1977" w:rsidRPr="00F87167">
        <w:rPr>
          <w:noProof/>
        </w:rPr>
        <w:t>ИЗЈАВА О НЕЗАВИСНОЈ ПОНУДИ</w:t>
      </w:r>
      <w:bookmarkEnd w:id="8"/>
    </w:p>
    <w:p w:rsidR="008B1977" w:rsidRPr="00F87167" w:rsidRDefault="008B1977" w:rsidP="008B1977">
      <w:pPr>
        <w:jc w:val="center"/>
        <w:rPr>
          <w:b/>
          <w:noProof/>
        </w:rPr>
      </w:pPr>
    </w:p>
    <w:p w:rsidR="008B1977" w:rsidRPr="00F87167" w:rsidRDefault="008B1977" w:rsidP="008B1977">
      <w:pPr>
        <w:jc w:val="both"/>
        <w:rPr>
          <w:noProof/>
        </w:rPr>
      </w:pPr>
    </w:p>
    <w:p w:rsidR="008B1977" w:rsidRPr="00F87167" w:rsidRDefault="008B1977" w:rsidP="008B1977">
      <w:pPr>
        <w:ind w:firstLine="720"/>
        <w:jc w:val="both"/>
        <w:rPr>
          <w:noProof/>
        </w:rPr>
      </w:pPr>
      <w:r w:rsidRPr="00F87167">
        <w:rPr>
          <w:noProof/>
        </w:rPr>
        <w:t>У са чланом 26. Закона о јавним набавкама („Сл. гласник РС” бр. 124/2012), као заступник понуђача дајем:</w:t>
      </w: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jc w:val="center"/>
        <w:rPr>
          <w:b/>
          <w:bCs/>
          <w:iCs/>
        </w:rPr>
      </w:pPr>
      <w:r w:rsidRPr="00F87167">
        <w:rPr>
          <w:b/>
          <w:bCs/>
          <w:iCs/>
        </w:rPr>
        <w:t>ИЗЈАВУ</w:t>
      </w:r>
    </w:p>
    <w:p w:rsidR="008B1977" w:rsidRPr="00F87167" w:rsidRDefault="008B1977" w:rsidP="008B1977">
      <w:pPr>
        <w:tabs>
          <w:tab w:val="left" w:pos="6028"/>
        </w:tabs>
        <w:autoSpaceDE w:val="0"/>
        <w:ind w:left="360"/>
        <w:jc w:val="center"/>
        <w:rPr>
          <w:b/>
          <w:bCs/>
          <w:iCs/>
        </w:rPr>
      </w:pPr>
      <w:r w:rsidRPr="00F87167">
        <w:rPr>
          <w:b/>
          <w:bCs/>
          <w:iCs/>
        </w:rPr>
        <w:t>О НЕЗАВИСНОЈ ПОНУДИ</w:t>
      </w:r>
    </w:p>
    <w:p w:rsidR="008B1977" w:rsidRPr="00F87167" w:rsidRDefault="008B1977" w:rsidP="008B1977">
      <w:pPr>
        <w:tabs>
          <w:tab w:val="left" w:pos="6028"/>
        </w:tabs>
        <w:autoSpaceDE w:val="0"/>
        <w:ind w:left="360"/>
        <w:jc w:val="center"/>
        <w:rPr>
          <w:b/>
          <w:bCs/>
          <w:iCs/>
        </w:rPr>
      </w:pPr>
    </w:p>
    <w:p w:rsidR="008B1977" w:rsidRPr="00F87167" w:rsidRDefault="008B1977" w:rsidP="008B1977">
      <w:pPr>
        <w:tabs>
          <w:tab w:val="left" w:pos="6028"/>
        </w:tabs>
        <w:autoSpaceDE w:val="0"/>
        <w:ind w:left="360"/>
        <w:jc w:val="center"/>
        <w:rPr>
          <w:b/>
          <w:bCs/>
          <w:iCs/>
        </w:rPr>
      </w:pPr>
    </w:p>
    <w:p w:rsidR="008B1977" w:rsidRPr="00F87167" w:rsidRDefault="008B1977" w:rsidP="008B1977">
      <w:pPr>
        <w:tabs>
          <w:tab w:val="left" w:pos="6028"/>
        </w:tabs>
        <w:autoSpaceDE w:val="0"/>
        <w:ind w:left="360"/>
        <w:jc w:val="center"/>
        <w:rPr>
          <w:b/>
          <w:bCs/>
          <w:iCs/>
        </w:rPr>
      </w:pPr>
    </w:p>
    <w:p w:rsidR="008B1977" w:rsidRPr="00F87167" w:rsidRDefault="008B1977" w:rsidP="00934177">
      <w:pPr>
        <w:pStyle w:val="Footer"/>
        <w:tabs>
          <w:tab w:val="left" w:pos="720"/>
        </w:tabs>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934177">
        <w:rPr>
          <w:lang w:val="sr-Cyrl-RS"/>
        </w:rPr>
        <w:t>:</w:t>
      </w:r>
      <w:r w:rsidRPr="00F87167">
        <w:t xml:space="preserve"> </w:t>
      </w:r>
      <w:r w:rsidR="00934177" w:rsidRPr="00431D0A">
        <w:rPr>
          <w:noProof/>
          <w:lang w:val="ru-RU"/>
        </w:rPr>
        <w:t>Сервисирање</w:t>
      </w:r>
      <w:r w:rsidR="00934177">
        <w:rPr>
          <w:noProof/>
          <w:lang w:val="sr-Cyrl-RS"/>
        </w:rPr>
        <w:t xml:space="preserve"> апарата за хемодијализу, прои</w:t>
      </w:r>
      <w:r w:rsidR="00934177">
        <w:rPr>
          <w:noProof/>
          <w:lang w:val="ru-RU"/>
        </w:rPr>
        <w:t>звођача «</w:t>
      </w:r>
      <w:r w:rsidR="00934177">
        <w:rPr>
          <w:noProof/>
          <w:lang w:val="sr-Latn-RS"/>
        </w:rPr>
        <w:t>FreseniusMedical Care Deutschland GmbH</w:t>
      </w:r>
      <w:r w:rsidR="00934177">
        <w:rPr>
          <w:noProof/>
          <w:lang w:val="ru-RU"/>
        </w:rPr>
        <w:t>» з</w:t>
      </w:r>
      <w:r w:rsidR="00934177" w:rsidRPr="00431D0A">
        <w:rPr>
          <w:noProof/>
          <w:lang w:val="ru-RU"/>
        </w:rPr>
        <w:t>а потребе  Клиничког центра Војводине</w:t>
      </w:r>
      <w:r w:rsidR="00934177">
        <w:rPr>
          <w:noProof/>
          <w:lang w:val="ru-RU"/>
        </w:rPr>
        <w:t xml:space="preserve">, </w:t>
      </w:r>
      <w:r w:rsidRPr="00F87167">
        <w:rPr>
          <w:lang w:val="sr-Cyrl-CS"/>
        </w:rPr>
        <w:t>б</w:t>
      </w:r>
      <w:r w:rsidRPr="00F87167">
        <w:t xml:space="preserve">р. </w:t>
      </w:r>
      <w:proofErr w:type="gramStart"/>
      <w:r w:rsidR="00934177">
        <w:t>216-13-</w:t>
      </w:r>
      <w:r w:rsidR="00934177">
        <w:rPr>
          <w:lang w:val="sr-Cyrl-RS"/>
        </w:rPr>
        <w:t>П</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roofErr w:type="gramEnd"/>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jc w:val="both"/>
        <w:rPr>
          <w:b/>
          <w:noProof/>
        </w:rPr>
      </w:pPr>
    </w:p>
    <w:p w:rsidR="008B1977" w:rsidRPr="00F87167" w:rsidRDefault="0072263E" w:rsidP="008B1977">
      <w:pPr>
        <w:jc w:val="both"/>
        <w:rPr>
          <w:noProof/>
        </w:rPr>
      </w:pPr>
      <w:r>
        <w:rPr>
          <w:noProof/>
          <w:lang w:val="en-US"/>
        </w:rPr>
        <w:pict>
          <v:shapetype id="_x0000_t32" coordsize="21600,21600" o:spt="32" o:oned="t" path="m,l21600,21600e" filled="f">
            <v:path arrowok="t" fillok="f" o:connecttype="none"/>
            <o:lock v:ext="edit" shapetype="t"/>
          </v:shapetype>
          <v:shape id="_x0000_s1062" type="#_x0000_t32" style="position:absolute;left:0;text-align:left;margin-left:323.6pt;margin-top:12.9pt;width:115.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63" type="#_x0000_t32" style="position:absolute;left:0;text-align:left;margin-left:-4.9pt;margin-top:12.9pt;width:11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8B1977" w:rsidRPr="00F87167" w:rsidRDefault="008B1977" w:rsidP="008B1977">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t>ПОНУЂАЧ</w:t>
      </w:r>
    </w:p>
    <w:p w:rsidR="008B1977" w:rsidRPr="00F87167" w:rsidRDefault="008B1977" w:rsidP="008B1977">
      <w:pPr>
        <w:jc w:val="both"/>
        <w:rPr>
          <w:noProof/>
        </w:rPr>
      </w:pPr>
    </w:p>
    <w:p w:rsidR="008B1977" w:rsidRPr="00F87167" w:rsidRDefault="008B1977" w:rsidP="008B1977">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8B1977" w:rsidRPr="00A23F31" w:rsidRDefault="008B1977" w:rsidP="008B1977">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8B1977" w:rsidRDefault="008B1977" w:rsidP="008B1977">
      <w:pPr>
        <w:rPr>
          <w:noProof/>
        </w:rPr>
      </w:pPr>
      <w:r>
        <w:rPr>
          <w:noProof/>
        </w:rPr>
        <w:br w:type="page"/>
      </w:r>
    </w:p>
    <w:p w:rsidR="008B1977" w:rsidRPr="00F87167" w:rsidRDefault="007367CE" w:rsidP="007367CE">
      <w:pPr>
        <w:pStyle w:val="Heading2"/>
        <w:ind w:left="720"/>
      </w:pPr>
      <w:bookmarkStart w:id="9" w:name="_Toc364245691"/>
      <w:r>
        <w:lastRenderedPageBreak/>
        <w:t>8.</w:t>
      </w:r>
      <w:r w:rsidR="008B1977" w:rsidRPr="00F87167">
        <w:t>ОБРАЗАЦ ИЗЈАВЕ О ПОШТОВАЊУ ОБАВЕЗА</w:t>
      </w:r>
      <w:bookmarkEnd w:id="9"/>
    </w:p>
    <w:p w:rsidR="008B1977" w:rsidRPr="00F87167" w:rsidRDefault="008B1977" w:rsidP="007367CE">
      <w:pPr>
        <w:pStyle w:val="BodyText3"/>
        <w:jc w:val="center"/>
        <w:rPr>
          <w:b/>
          <w:sz w:val="24"/>
          <w:szCs w:val="24"/>
        </w:rPr>
      </w:pPr>
      <w:r w:rsidRPr="00F87167">
        <w:rPr>
          <w:b/>
          <w:sz w:val="24"/>
          <w:szCs w:val="24"/>
        </w:rPr>
        <w:t>ИЗ ЧЛ. 75. СТ. 2. ЗАКОНА О ЈАВНИМ НАБАВКАМА</w:t>
      </w:r>
    </w:p>
    <w:p w:rsidR="008B1977" w:rsidRPr="00F87167" w:rsidRDefault="008B1977" w:rsidP="008B1977">
      <w:pPr>
        <w:tabs>
          <w:tab w:val="left" w:pos="6028"/>
        </w:tabs>
        <w:autoSpaceDE w:val="0"/>
        <w:ind w:left="360"/>
        <w:rPr>
          <w:b/>
          <w:bCs/>
          <w:iCs/>
          <w:lang w:val="ru-RU"/>
        </w:rPr>
      </w:pPr>
    </w:p>
    <w:p w:rsidR="008B1977" w:rsidRPr="00F87167" w:rsidRDefault="008B1977" w:rsidP="008B1977">
      <w:pPr>
        <w:tabs>
          <w:tab w:val="left" w:pos="6028"/>
        </w:tabs>
        <w:autoSpaceDE w:val="0"/>
        <w:ind w:left="360"/>
        <w:rPr>
          <w:bCs/>
          <w:iCs/>
          <w:lang w:val="ru-RU"/>
        </w:rPr>
      </w:pPr>
    </w:p>
    <w:p w:rsidR="008B1977" w:rsidRPr="00F87167" w:rsidRDefault="008B1977" w:rsidP="008B1977">
      <w:pPr>
        <w:tabs>
          <w:tab w:val="left" w:pos="709"/>
        </w:tabs>
        <w:autoSpaceDE w:val="0"/>
        <w:jc w:val="both"/>
        <w:rPr>
          <w:bCs/>
          <w:iCs/>
        </w:rPr>
      </w:pPr>
      <w:r w:rsidRPr="00F87167">
        <w:rPr>
          <w:bCs/>
          <w:iCs/>
        </w:rPr>
        <w:tab/>
      </w:r>
      <w:proofErr w:type="gramStart"/>
      <w:r w:rsidRPr="00F87167">
        <w:rPr>
          <w:bCs/>
          <w:iCs/>
        </w:rPr>
        <w:t>У са чланом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 („Сл. гласник РС” бр. 124/2012), као заступник понуђача дајем:</w:t>
      </w: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jc w:val="center"/>
        <w:rPr>
          <w:b/>
          <w:bCs/>
          <w:iCs/>
        </w:rPr>
      </w:pPr>
      <w:r w:rsidRPr="00F87167">
        <w:rPr>
          <w:b/>
          <w:bCs/>
          <w:iCs/>
        </w:rPr>
        <w:t>ИЗЈАВУ</w:t>
      </w:r>
    </w:p>
    <w:p w:rsidR="008B1977" w:rsidRPr="00F87167" w:rsidRDefault="008B1977" w:rsidP="008B1977">
      <w:pPr>
        <w:tabs>
          <w:tab w:val="left" w:pos="6028"/>
        </w:tabs>
        <w:autoSpaceDE w:val="0"/>
        <w:ind w:left="360"/>
        <w:jc w:val="center"/>
        <w:rPr>
          <w:bCs/>
          <w:iCs/>
        </w:rPr>
      </w:pPr>
    </w:p>
    <w:p w:rsidR="008B1977" w:rsidRPr="00F87167" w:rsidRDefault="008B1977" w:rsidP="008B1977">
      <w:pPr>
        <w:tabs>
          <w:tab w:val="left" w:pos="6028"/>
        </w:tabs>
        <w:autoSpaceDE w:val="0"/>
        <w:ind w:left="360"/>
        <w:jc w:val="center"/>
        <w:rPr>
          <w:bCs/>
          <w:iCs/>
        </w:rPr>
      </w:pPr>
    </w:p>
    <w:p w:rsidR="008B1977" w:rsidRPr="00F87167" w:rsidRDefault="008B1977" w:rsidP="008B1977">
      <w:pPr>
        <w:tabs>
          <w:tab w:val="left" w:pos="6028"/>
        </w:tabs>
        <w:autoSpaceDE w:val="0"/>
        <w:ind w:left="360"/>
        <w:jc w:val="center"/>
        <w:rPr>
          <w:bCs/>
          <w:iCs/>
        </w:rPr>
      </w:pPr>
    </w:p>
    <w:p w:rsidR="008B1977" w:rsidRPr="00F87167" w:rsidRDefault="008B1977" w:rsidP="008B1977">
      <w:pPr>
        <w:tabs>
          <w:tab w:val="left" w:pos="6028"/>
        </w:tabs>
        <w:autoSpaceDE w:val="0"/>
        <w:ind w:left="360"/>
        <w:jc w:val="both"/>
        <w:rPr>
          <w:bCs/>
          <w:iCs/>
        </w:rPr>
      </w:pPr>
      <w:r w:rsidRPr="00F87167">
        <w:rPr>
          <w:bCs/>
          <w:iCs/>
        </w:rPr>
        <w:t>Понуђач</w:t>
      </w:r>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934177">
        <w:rPr>
          <w:lang w:val="sr-Cyrl-RS"/>
        </w:rPr>
        <w:t>:</w:t>
      </w:r>
      <w:r w:rsidRPr="00F87167">
        <w:t xml:space="preserve"> </w:t>
      </w:r>
      <w:r w:rsidR="00934177" w:rsidRPr="00431D0A">
        <w:rPr>
          <w:noProof/>
          <w:lang w:val="ru-RU"/>
        </w:rPr>
        <w:t>Сервисирање</w:t>
      </w:r>
      <w:r w:rsidR="00934177">
        <w:rPr>
          <w:noProof/>
          <w:lang w:val="sr-Cyrl-RS"/>
        </w:rPr>
        <w:t xml:space="preserve"> апарата за хемодијализу, прои</w:t>
      </w:r>
      <w:r w:rsidR="00934177">
        <w:rPr>
          <w:noProof/>
          <w:lang w:val="ru-RU"/>
        </w:rPr>
        <w:t>звођача «</w:t>
      </w:r>
      <w:r w:rsidR="00934177">
        <w:rPr>
          <w:noProof/>
          <w:lang w:val="sr-Latn-RS"/>
        </w:rPr>
        <w:t>FreseniusMedical Care Deutschland GmbH</w:t>
      </w:r>
      <w:r w:rsidR="00934177">
        <w:rPr>
          <w:noProof/>
          <w:lang w:val="ru-RU"/>
        </w:rPr>
        <w:t>» з</w:t>
      </w:r>
      <w:r w:rsidR="00934177" w:rsidRPr="00431D0A">
        <w:rPr>
          <w:noProof/>
          <w:lang w:val="ru-RU"/>
        </w:rPr>
        <w:t>а потребе  Клиничког центра Војводине</w:t>
      </w:r>
      <w:r w:rsidR="00934177">
        <w:rPr>
          <w:noProof/>
          <w:lang w:val="ru-RU"/>
        </w:rPr>
        <w:t xml:space="preserve">, </w:t>
      </w:r>
      <w:r w:rsidR="00934177" w:rsidRPr="00F87167">
        <w:rPr>
          <w:lang w:val="sr-Cyrl-CS"/>
        </w:rPr>
        <w:t>б</w:t>
      </w:r>
      <w:r w:rsidR="00934177" w:rsidRPr="00F87167">
        <w:t xml:space="preserve">р. </w:t>
      </w:r>
      <w:proofErr w:type="gramStart"/>
      <w:r w:rsidR="00934177">
        <w:t>216-13-</w:t>
      </w:r>
      <w:r w:rsidR="00934177">
        <w:rPr>
          <w:lang w:val="sr-Cyrl-RS"/>
        </w:rPr>
        <w:t>П</w:t>
      </w:r>
      <w:r w:rsidRPr="00F87167">
        <w:t>,</w:t>
      </w:r>
      <w:r w:rsidRPr="00F87167">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roofErr w:type="gramEnd"/>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jc w:val="both"/>
        <w:rPr>
          <w:b/>
          <w:noProof/>
        </w:rPr>
      </w:pPr>
    </w:p>
    <w:p w:rsidR="008B1977" w:rsidRPr="00F87167" w:rsidRDefault="0072263E" w:rsidP="008B1977">
      <w:pPr>
        <w:jc w:val="both"/>
        <w:rPr>
          <w:noProof/>
        </w:rPr>
      </w:pPr>
      <w:r>
        <w:rPr>
          <w:noProof/>
          <w:lang w:val="en-US"/>
        </w:rPr>
        <w:pict>
          <v:shape id="Straight Arrow Connector 3" o:spid="_x0000_s1060"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61"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8B1977" w:rsidRPr="00F87167" w:rsidRDefault="008B1977" w:rsidP="008B1977">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t>ПОНУЂАЧ</w:t>
      </w:r>
    </w:p>
    <w:p w:rsidR="008B1977" w:rsidRPr="00F87167" w:rsidRDefault="008B1977" w:rsidP="008B1977">
      <w:pPr>
        <w:jc w:val="both"/>
        <w:rPr>
          <w:noProof/>
        </w:rPr>
      </w:pPr>
    </w:p>
    <w:p w:rsidR="008B1977" w:rsidRPr="00F87167" w:rsidRDefault="008B1977" w:rsidP="008B1977">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8B1977" w:rsidRPr="00A23F31" w:rsidRDefault="008B1977" w:rsidP="008B1977">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8B1977" w:rsidRDefault="008B1977" w:rsidP="008B1977">
      <w:pPr>
        <w:rPr>
          <w:bCs/>
          <w:iCs/>
        </w:rPr>
      </w:pPr>
      <w:r>
        <w:rPr>
          <w:bCs/>
          <w:iCs/>
        </w:rPr>
        <w:br w:type="page"/>
      </w:r>
    </w:p>
    <w:p w:rsidR="008B1977" w:rsidRPr="002D5B2C" w:rsidRDefault="007367CE" w:rsidP="007367CE">
      <w:pPr>
        <w:pStyle w:val="Heading2"/>
        <w:ind w:left="720"/>
        <w:rPr>
          <w:noProof/>
        </w:rPr>
      </w:pPr>
      <w:bookmarkStart w:id="10" w:name="_Toc364245692"/>
      <w:r>
        <w:rPr>
          <w:noProof/>
        </w:rPr>
        <w:lastRenderedPageBreak/>
        <w:t>9.</w:t>
      </w:r>
      <w:r w:rsidR="008B1977" w:rsidRPr="002D5B2C">
        <w:rPr>
          <w:noProof/>
        </w:rPr>
        <w:t>ОБРАЗАЦ СТРУКТУРЕ ПОНУЂЕНЕ ЦЕНЕ</w:t>
      </w:r>
      <w:bookmarkEnd w:id="10"/>
    </w:p>
    <w:p w:rsidR="008B1977" w:rsidRPr="002D5B2C" w:rsidRDefault="008B1977" w:rsidP="008B1977">
      <w:pPr>
        <w:jc w:val="center"/>
        <w:rPr>
          <w:b/>
          <w:noProof/>
        </w:rPr>
      </w:pPr>
      <w:r w:rsidRPr="002D5B2C">
        <w:rPr>
          <w:b/>
          <w:noProof/>
        </w:rPr>
        <w:t>(са упутством о попуњавању)</w:t>
      </w:r>
    </w:p>
    <w:p w:rsidR="008B1977" w:rsidRDefault="008B1977" w:rsidP="008B1977">
      <w:pPr>
        <w:ind w:left="2160"/>
        <w:rPr>
          <w:noProof/>
          <w:lang w:val="sr-Latn-CS"/>
        </w:rPr>
      </w:pPr>
      <w:r>
        <w:rPr>
          <w:noProof/>
        </w:rPr>
        <w:t xml:space="preserve"> ( за сваку ставку  појединачно исказати)</w:t>
      </w:r>
    </w:p>
    <w:p w:rsidR="008B1977" w:rsidRPr="00A31A84" w:rsidRDefault="008B1977" w:rsidP="008B1977">
      <w:pPr>
        <w:ind w:firstLine="720"/>
        <w:jc w:val="center"/>
        <w:rPr>
          <w:noProof/>
          <w:lang w:val="sr-Latn-CS"/>
        </w:rPr>
      </w:pPr>
    </w:p>
    <w:tbl>
      <w:tblPr>
        <w:tblStyle w:val="TableGrid"/>
        <w:tblW w:w="9360" w:type="dxa"/>
        <w:tblInd w:w="-72" w:type="dxa"/>
        <w:tblLayout w:type="fixed"/>
        <w:tblLook w:val="04A0" w:firstRow="1" w:lastRow="0" w:firstColumn="1" w:lastColumn="0" w:noHBand="0" w:noVBand="1"/>
      </w:tblPr>
      <w:tblGrid>
        <w:gridCol w:w="1173"/>
        <w:gridCol w:w="1275"/>
        <w:gridCol w:w="1276"/>
        <w:gridCol w:w="1134"/>
        <w:gridCol w:w="1134"/>
        <w:gridCol w:w="668"/>
        <w:gridCol w:w="360"/>
        <w:gridCol w:w="900"/>
        <w:gridCol w:w="360"/>
        <w:gridCol w:w="720"/>
        <w:gridCol w:w="360"/>
      </w:tblGrid>
      <w:tr w:rsidR="008B1977" w:rsidTr="005E7B8C">
        <w:trPr>
          <w:trHeight w:val="822"/>
        </w:trPr>
        <w:tc>
          <w:tcPr>
            <w:tcW w:w="1173" w:type="dxa"/>
            <w:vMerge w:val="restart"/>
          </w:tcPr>
          <w:p w:rsidR="008B1977" w:rsidRPr="000E5D0E" w:rsidRDefault="008B1977" w:rsidP="005E7B8C">
            <w:pPr>
              <w:jc w:val="center"/>
              <w:rPr>
                <w:noProof/>
                <w:sz w:val="22"/>
                <w:szCs w:val="22"/>
              </w:rPr>
            </w:pPr>
            <w:r>
              <w:rPr>
                <w:noProof/>
                <w:sz w:val="22"/>
                <w:szCs w:val="22"/>
              </w:rPr>
              <w:t>Редни б</w:t>
            </w:r>
            <w:r w:rsidRPr="000E5D0E">
              <w:rPr>
                <w:noProof/>
                <w:sz w:val="22"/>
                <w:szCs w:val="22"/>
              </w:rPr>
              <w:t>р ставке</w:t>
            </w:r>
          </w:p>
          <w:p w:rsidR="008B1977" w:rsidRDefault="008B1977" w:rsidP="005E7B8C">
            <w:pPr>
              <w:pStyle w:val="ListParagraph"/>
              <w:spacing w:before="100" w:beforeAutospacing="1" w:line="210" w:lineRule="atLeast"/>
              <w:ind w:left="0"/>
              <w:jc w:val="center"/>
              <w:rPr>
                <w:b/>
                <w:noProof/>
              </w:rPr>
            </w:pPr>
            <w:r w:rsidRPr="000E5D0E">
              <w:rPr>
                <w:noProof/>
                <w:sz w:val="22"/>
                <w:szCs w:val="22"/>
              </w:rPr>
              <w:t>из Обрасца понуде</w:t>
            </w:r>
            <w:r>
              <w:rPr>
                <w:b/>
                <w:noProof/>
              </w:rPr>
              <w:t xml:space="preserve"> </w:t>
            </w:r>
          </w:p>
        </w:tc>
        <w:tc>
          <w:tcPr>
            <w:tcW w:w="1275" w:type="dxa"/>
            <w:vMerge w:val="restart"/>
          </w:tcPr>
          <w:p w:rsidR="008B1977" w:rsidRDefault="008B1977" w:rsidP="005E7B8C">
            <w:pPr>
              <w:pStyle w:val="ListParagraph"/>
              <w:spacing w:before="100" w:beforeAutospacing="1" w:line="210" w:lineRule="atLeast"/>
              <w:ind w:left="0"/>
              <w:jc w:val="center"/>
              <w:rPr>
                <w:b/>
                <w:noProof/>
              </w:rPr>
            </w:pPr>
            <w:r>
              <w:rPr>
                <w:b/>
                <w:noProof/>
              </w:rPr>
              <w:t>Јединична цена без ПДВ-а</w:t>
            </w:r>
          </w:p>
        </w:tc>
        <w:tc>
          <w:tcPr>
            <w:tcW w:w="1276" w:type="dxa"/>
            <w:vMerge w:val="restart"/>
          </w:tcPr>
          <w:p w:rsidR="008B1977" w:rsidRDefault="008B1977" w:rsidP="005E7B8C">
            <w:pPr>
              <w:pStyle w:val="ListParagraph"/>
              <w:spacing w:before="100" w:beforeAutospacing="1" w:line="210" w:lineRule="atLeast"/>
              <w:ind w:left="0"/>
              <w:jc w:val="center"/>
              <w:rPr>
                <w:b/>
                <w:noProof/>
              </w:rPr>
            </w:pPr>
            <w:r>
              <w:rPr>
                <w:b/>
                <w:noProof/>
              </w:rPr>
              <w:t>Јединична цена са ПДВ-ом</w:t>
            </w:r>
          </w:p>
        </w:tc>
        <w:tc>
          <w:tcPr>
            <w:tcW w:w="1134" w:type="dxa"/>
            <w:vMerge w:val="restart"/>
          </w:tcPr>
          <w:p w:rsidR="008B1977" w:rsidRDefault="008B1977" w:rsidP="005E7B8C">
            <w:pPr>
              <w:pStyle w:val="ListParagraph"/>
              <w:spacing w:before="100" w:beforeAutospacing="1" w:line="210" w:lineRule="atLeast"/>
              <w:ind w:left="0"/>
              <w:jc w:val="center"/>
              <w:rPr>
                <w:b/>
                <w:noProof/>
              </w:rPr>
            </w:pPr>
            <w:r>
              <w:rPr>
                <w:b/>
                <w:noProof/>
              </w:rPr>
              <w:t>Укупна цена без ПДВ-а</w:t>
            </w:r>
          </w:p>
        </w:tc>
        <w:tc>
          <w:tcPr>
            <w:tcW w:w="1134" w:type="dxa"/>
            <w:vMerge w:val="restart"/>
          </w:tcPr>
          <w:p w:rsidR="008B1977" w:rsidRDefault="008B1977" w:rsidP="005E7B8C">
            <w:pPr>
              <w:pStyle w:val="ListParagraph"/>
              <w:spacing w:before="100" w:beforeAutospacing="1" w:line="210" w:lineRule="atLeast"/>
              <w:ind w:left="0"/>
              <w:jc w:val="center"/>
              <w:rPr>
                <w:b/>
                <w:noProof/>
              </w:rPr>
            </w:pPr>
            <w:r>
              <w:rPr>
                <w:b/>
                <w:noProof/>
              </w:rPr>
              <w:t>Укупна цена са ПДВ-ом</w:t>
            </w:r>
          </w:p>
        </w:tc>
        <w:tc>
          <w:tcPr>
            <w:tcW w:w="3368" w:type="dxa"/>
            <w:gridSpan w:val="6"/>
          </w:tcPr>
          <w:p w:rsidR="008B1977" w:rsidRDefault="008B1977" w:rsidP="005E7B8C">
            <w:pPr>
              <w:pStyle w:val="ListParagraph"/>
              <w:spacing w:before="100" w:beforeAutospacing="1" w:line="210" w:lineRule="atLeast"/>
              <w:ind w:left="0"/>
              <w:jc w:val="center"/>
              <w:rPr>
                <w:b/>
                <w:noProof/>
              </w:rPr>
            </w:pPr>
            <w:r>
              <w:rPr>
                <w:b/>
                <w:noProof/>
              </w:rPr>
              <w:t>Процентуално учешће (одређене врсте) трошкова</w:t>
            </w:r>
          </w:p>
        </w:tc>
      </w:tr>
      <w:tr w:rsidR="008B1977" w:rsidTr="005E7B8C">
        <w:trPr>
          <w:trHeight w:val="444"/>
        </w:trPr>
        <w:tc>
          <w:tcPr>
            <w:tcW w:w="1173" w:type="dxa"/>
            <w:vMerge/>
          </w:tcPr>
          <w:p w:rsidR="008B1977" w:rsidRDefault="008B1977" w:rsidP="005E7B8C">
            <w:pPr>
              <w:pStyle w:val="ListParagraph"/>
              <w:spacing w:before="100" w:beforeAutospacing="1" w:line="210" w:lineRule="atLeast"/>
              <w:ind w:left="0"/>
              <w:jc w:val="center"/>
              <w:rPr>
                <w:b/>
                <w:noProof/>
              </w:rPr>
            </w:pPr>
          </w:p>
        </w:tc>
        <w:tc>
          <w:tcPr>
            <w:tcW w:w="1275" w:type="dxa"/>
            <w:vMerge/>
          </w:tcPr>
          <w:p w:rsidR="008B1977" w:rsidRDefault="008B1977" w:rsidP="005E7B8C">
            <w:pPr>
              <w:pStyle w:val="ListParagraph"/>
              <w:spacing w:before="100" w:beforeAutospacing="1" w:line="210" w:lineRule="atLeast"/>
              <w:ind w:left="0"/>
              <w:jc w:val="center"/>
              <w:rPr>
                <w:b/>
                <w:noProof/>
              </w:rPr>
            </w:pPr>
          </w:p>
        </w:tc>
        <w:tc>
          <w:tcPr>
            <w:tcW w:w="1276" w:type="dxa"/>
            <w:vMerge/>
          </w:tcPr>
          <w:p w:rsidR="008B1977" w:rsidRDefault="008B1977" w:rsidP="005E7B8C">
            <w:pPr>
              <w:pStyle w:val="ListParagraph"/>
              <w:spacing w:before="100" w:beforeAutospacing="1" w:line="210" w:lineRule="atLeast"/>
              <w:ind w:left="0"/>
              <w:jc w:val="center"/>
              <w:rPr>
                <w:b/>
                <w:noProof/>
              </w:rPr>
            </w:pPr>
          </w:p>
        </w:tc>
        <w:tc>
          <w:tcPr>
            <w:tcW w:w="1134" w:type="dxa"/>
            <w:vMerge/>
          </w:tcPr>
          <w:p w:rsidR="008B1977" w:rsidRDefault="008B1977" w:rsidP="005E7B8C">
            <w:pPr>
              <w:pStyle w:val="ListParagraph"/>
              <w:spacing w:before="100" w:beforeAutospacing="1" w:line="210" w:lineRule="atLeast"/>
              <w:ind w:left="0"/>
              <w:jc w:val="center"/>
              <w:rPr>
                <w:b/>
                <w:noProof/>
              </w:rPr>
            </w:pPr>
          </w:p>
        </w:tc>
        <w:tc>
          <w:tcPr>
            <w:tcW w:w="1134" w:type="dxa"/>
            <w:vMerge/>
          </w:tcPr>
          <w:p w:rsidR="008B1977" w:rsidRDefault="008B1977" w:rsidP="005E7B8C">
            <w:pPr>
              <w:pStyle w:val="ListParagraph"/>
              <w:spacing w:before="100" w:beforeAutospacing="1" w:line="210" w:lineRule="atLeast"/>
              <w:ind w:left="0"/>
              <w:jc w:val="center"/>
              <w:rPr>
                <w:b/>
                <w:noProof/>
              </w:rPr>
            </w:pPr>
          </w:p>
        </w:tc>
        <w:tc>
          <w:tcPr>
            <w:tcW w:w="1028" w:type="dxa"/>
            <w:gridSpan w:val="2"/>
          </w:tcPr>
          <w:p w:rsidR="008B1977" w:rsidRDefault="008B1977" w:rsidP="005E7B8C">
            <w:pPr>
              <w:pStyle w:val="ListParagraph"/>
              <w:spacing w:before="100" w:beforeAutospacing="1" w:line="210" w:lineRule="atLeast"/>
              <w:ind w:left="0"/>
              <w:jc w:val="center"/>
              <w:rPr>
                <w:b/>
                <w:noProof/>
              </w:rPr>
            </w:pPr>
          </w:p>
        </w:tc>
        <w:tc>
          <w:tcPr>
            <w:tcW w:w="1260" w:type="dxa"/>
            <w:gridSpan w:val="2"/>
          </w:tcPr>
          <w:p w:rsidR="008B1977" w:rsidRDefault="008B1977" w:rsidP="005E7B8C">
            <w:pPr>
              <w:pStyle w:val="ListParagraph"/>
              <w:spacing w:before="100" w:beforeAutospacing="1" w:line="210" w:lineRule="atLeast"/>
              <w:ind w:left="0"/>
              <w:jc w:val="center"/>
              <w:rPr>
                <w:b/>
                <w:noProof/>
              </w:rPr>
            </w:pPr>
          </w:p>
        </w:tc>
        <w:tc>
          <w:tcPr>
            <w:tcW w:w="1080" w:type="dxa"/>
            <w:gridSpan w:val="2"/>
          </w:tcPr>
          <w:p w:rsidR="008B1977" w:rsidRDefault="008B1977" w:rsidP="005E7B8C">
            <w:pPr>
              <w:pStyle w:val="ListParagraph"/>
              <w:spacing w:before="100" w:beforeAutospacing="1" w:line="210" w:lineRule="atLeast"/>
              <w:ind w:left="0"/>
              <w:jc w:val="center"/>
              <w:rPr>
                <w:b/>
                <w:noProof/>
              </w:rPr>
            </w:pPr>
          </w:p>
        </w:tc>
      </w:tr>
      <w:tr w:rsidR="008B1977" w:rsidRPr="00B0520B" w:rsidTr="005E7B8C">
        <w:tc>
          <w:tcPr>
            <w:tcW w:w="1173" w:type="dxa"/>
          </w:tcPr>
          <w:p w:rsidR="008B1977" w:rsidRPr="00B0520B" w:rsidRDefault="008B1977" w:rsidP="005E7B8C">
            <w:pPr>
              <w:pStyle w:val="ListParagraph"/>
              <w:spacing w:before="100" w:beforeAutospacing="1" w:line="210" w:lineRule="atLeast"/>
              <w:ind w:left="0"/>
              <w:jc w:val="center"/>
              <w:rPr>
                <w:b/>
                <w:noProof/>
                <w:sz w:val="20"/>
                <w:szCs w:val="20"/>
                <w:lang w:val="sr-Latn-CS"/>
              </w:rPr>
            </w:pPr>
            <w:r w:rsidRPr="00B0520B">
              <w:rPr>
                <w:b/>
                <w:noProof/>
                <w:sz w:val="20"/>
                <w:szCs w:val="20"/>
                <w:lang w:val="sr-Latn-CS"/>
              </w:rPr>
              <w:t>1</w:t>
            </w:r>
          </w:p>
        </w:tc>
        <w:tc>
          <w:tcPr>
            <w:tcW w:w="1275" w:type="dxa"/>
          </w:tcPr>
          <w:p w:rsidR="008B1977" w:rsidRPr="00B0520B" w:rsidRDefault="008B1977" w:rsidP="005E7B8C">
            <w:pPr>
              <w:pStyle w:val="ListParagraph"/>
              <w:spacing w:before="100" w:beforeAutospacing="1" w:line="210" w:lineRule="atLeast"/>
              <w:ind w:left="0"/>
              <w:jc w:val="center"/>
              <w:rPr>
                <w:b/>
                <w:noProof/>
                <w:sz w:val="20"/>
                <w:szCs w:val="20"/>
              </w:rPr>
            </w:pPr>
            <w:r w:rsidRPr="00B0520B">
              <w:rPr>
                <w:b/>
                <w:noProof/>
                <w:sz w:val="20"/>
                <w:szCs w:val="20"/>
              </w:rPr>
              <w:t>2</w:t>
            </w:r>
          </w:p>
        </w:tc>
        <w:tc>
          <w:tcPr>
            <w:tcW w:w="1276" w:type="dxa"/>
          </w:tcPr>
          <w:p w:rsidR="008B1977" w:rsidRPr="00B0520B" w:rsidRDefault="008B1977" w:rsidP="005E7B8C">
            <w:pPr>
              <w:pStyle w:val="ListParagraph"/>
              <w:spacing w:before="100" w:beforeAutospacing="1" w:line="210" w:lineRule="atLeast"/>
              <w:ind w:left="0"/>
              <w:jc w:val="center"/>
              <w:rPr>
                <w:b/>
                <w:noProof/>
                <w:sz w:val="20"/>
                <w:szCs w:val="20"/>
              </w:rPr>
            </w:pPr>
            <w:r w:rsidRPr="00B0520B">
              <w:rPr>
                <w:b/>
                <w:noProof/>
                <w:sz w:val="20"/>
                <w:szCs w:val="20"/>
              </w:rPr>
              <w:t>3</w:t>
            </w:r>
          </w:p>
        </w:tc>
        <w:tc>
          <w:tcPr>
            <w:tcW w:w="1134" w:type="dxa"/>
          </w:tcPr>
          <w:p w:rsidR="008B1977" w:rsidRPr="00B0520B" w:rsidRDefault="008B1977" w:rsidP="005E7B8C">
            <w:pPr>
              <w:pStyle w:val="ListParagraph"/>
              <w:spacing w:before="100" w:beforeAutospacing="1" w:line="210" w:lineRule="atLeast"/>
              <w:ind w:left="0"/>
              <w:jc w:val="center"/>
              <w:rPr>
                <w:b/>
                <w:noProof/>
                <w:sz w:val="20"/>
                <w:szCs w:val="20"/>
              </w:rPr>
            </w:pPr>
            <w:r w:rsidRPr="00B0520B">
              <w:rPr>
                <w:b/>
                <w:noProof/>
                <w:sz w:val="20"/>
                <w:szCs w:val="20"/>
              </w:rPr>
              <w:t>4</w:t>
            </w:r>
          </w:p>
        </w:tc>
        <w:tc>
          <w:tcPr>
            <w:tcW w:w="1134" w:type="dxa"/>
          </w:tcPr>
          <w:p w:rsidR="008B1977" w:rsidRPr="00B0520B" w:rsidRDefault="008B1977" w:rsidP="005E7B8C">
            <w:pPr>
              <w:pStyle w:val="ListParagraph"/>
              <w:spacing w:before="100" w:beforeAutospacing="1" w:line="210" w:lineRule="atLeast"/>
              <w:ind w:left="0"/>
              <w:jc w:val="center"/>
              <w:rPr>
                <w:b/>
                <w:noProof/>
                <w:sz w:val="20"/>
                <w:szCs w:val="20"/>
              </w:rPr>
            </w:pPr>
            <w:r w:rsidRPr="00B0520B">
              <w:rPr>
                <w:b/>
                <w:noProof/>
                <w:sz w:val="20"/>
                <w:szCs w:val="20"/>
              </w:rPr>
              <w:t>5</w:t>
            </w:r>
          </w:p>
        </w:tc>
        <w:tc>
          <w:tcPr>
            <w:tcW w:w="668" w:type="dxa"/>
          </w:tcPr>
          <w:p w:rsidR="008B1977" w:rsidRPr="00B0520B" w:rsidRDefault="008B1977" w:rsidP="005E7B8C">
            <w:pPr>
              <w:pStyle w:val="ListParagraph"/>
              <w:spacing w:before="100" w:beforeAutospacing="1" w:line="210" w:lineRule="atLeast"/>
              <w:ind w:left="0"/>
              <w:jc w:val="center"/>
              <w:rPr>
                <w:b/>
                <w:noProof/>
                <w:sz w:val="20"/>
                <w:szCs w:val="20"/>
              </w:rPr>
            </w:pPr>
            <w:r w:rsidRPr="00B0520B">
              <w:rPr>
                <w:b/>
                <w:noProof/>
                <w:sz w:val="20"/>
                <w:szCs w:val="20"/>
              </w:rPr>
              <w:t>6</w:t>
            </w:r>
          </w:p>
        </w:tc>
        <w:tc>
          <w:tcPr>
            <w:tcW w:w="360" w:type="dxa"/>
          </w:tcPr>
          <w:p w:rsidR="008B1977" w:rsidRPr="00B0520B" w:rsidRDefault="008B1977" w:rsidP="005E7B8C">
            <w:pPr>
              <w:pStyle w:val="ListParagraph"/>
              <w:spacing w:before="100" w:beforeAutospacing="1" w:line="210" w:lineRule="atLeast"/>
              <w:ind w:left="0"/>
              <w:jc w:val="center"/>
              <w:rPr>
                <w:b/>
                <w:noProof/>
                <w:sz w:val="20"/>
                <w:szCs w:val="20"/>
              </w:rPr>
            </w:pPr>
            <w:r>
              <w:rPr>
                <w:b/>
                <w:noProof/>
                <w:sz w:val="20"/>
                <w:szCs w:val="20"/>
              </w:rPr>
              <w:t>%</w:t>
            </w:r>
          </w:p>
        </w:tc>
        <w:tc>
          <w:tcPr>
            <w:tcW w:w="900" w:type="dxa"/>
          </w:tcPr>
          <w:p w:rsidR="008B1977" w:rsidRPr="00B0520B" w:rsidRDefault="008B1977" w:rsidP="005E7B8C">
            <w:pPr>
              <w:pStyle w:val="ListParagraph"/>
              <w:spacing w:before="100" w:beforeAutospacing="1" w:line="210" w:lineRule="atLeast"/>
              <w:ind w:left="0"/>
              <w:jc w:val="center"/>
              <w:rPr>
                <w:b/>
                <w:noProof/>
                <w:sz w:val="20"/>
                <w:szCs w:val="20"/>
              </w:rPr>
            </w:pPr>
            <w:r w:rsidRPr="00B0520B">
              <w:rPr>
                <w:b/>
                <w:noProof/>
                <w:sz w:val="20"/>
                <w:szCs w:val="20"/>
              </w:rPr>
              <w:t>7</w:t>
            </w:r>
          </w:p>
        </w:tc>
        <w:tc>
          <w:tcPr>
            <w:tcW w:w="360" w:type="dxa"/>
          </w:tcPr>
          <w:p w:rsidR="008B1977" w:rsidRPr="00B0520B" w:rsidRDefault="008B1977" w:rsidP="005E7B8C">
            <w:pPr>
              <w:pStyle w:val="ListParagraph"/>
              <w:spacing w:before="100" w:beforeAutospacing="1" w:line="210" w:lineRule="atLeast"/>
              <w:ind w:left="0"/>
              <w:jc w:val="center"/>
              <w:rPr>
                <w:b/>
                <w:noProof/>
                <w:sz w:val="20"/>
                <w:szCs w:val="20"/>
              </w:rPr>
            </w:pPr>
            <w:r>
              <w:rPr>
                <w:b/>
                <w:noProof/>
                <w:sz w:val="20"/>
                <w:szCs w:val="20"/>
              </w:rPr>
              <w:t>%</w:t>
            </w:r>
          </w:p>
        </w:tc>
        <w:tc>
          <w:tcPr>
            <w:tcW w:w="720" w:type="dxa"/>
          </w:tcPr>
          <w:p w:rsidR="008B1977" w:rsidRPr="00B0520B" w:rsidRDefault="008B1977" w:rsidP="005E7B8C">
            <w:pPr>
              <w:pStyle w:val="ListParagraph"/>
              <w:spacing w:before="100" w:beforeAutospacing="1" w:line="210" w:lineRule="atLeast"/>
              <w:ind w:left="0"/>
              <w:jc w:val="center"/>
              <w:rPr>
                <w:b/>
                <w:noProof/>
                <w:sz w:val="20"/>
                <w:szCs w:val="20"/>
              </w:rPr>
            </w:pPr>
            <w:r w:rsidRPr="00B0520B">
              <w:rPr>
                <w:b/>
                <w:noProof/>
                <w:sz w:val="20"/>
                <w:szCs w:val="20"/>
              </w:rPr>
              <w:t>8</w:t>
            </w:r>
          </w:p>
        </w:tc>
        <w:tc>
          <w:tcPr>
            <w:tcW w:w="360" w:type="dxa"/>
          </w:tcPr>
          <w:p w:rsidR="008B1977" w:rsidRPr="00B0520B" w:rsidRDefault="008B1977" w:rsidP="005E7B8C">
            <w:pPr>
              <w:pStyle w:val="ListParagraph"/>
              <w:spacing w:before="100" w:beforeAutospacing="1" w:line="210" w:lineRule="atLeast"/>
              <w:ind w:left="0"/>
              <w:jc w:val="center"/>
              <w:rPr>
                <w:b/>
                <w:noProof/>
                <w:sz w:val="20"/>
                <w:szCs w:val="20"/>
              </w:rPr>
            </w:pPr>
            <w:r>
              <w:rPr>
                <w:b/>
                <w:noProof/>
                <w:sz w:val="20"/>
                <w:szCs w:val="20"/>
              </w:rPr>
              <w:t>%</w:t>
            </w:r>
          </w:p>
        </w:tc>
      </w:tr>
      <w:tr w:rsidR="008B1977" w:rsidTr="005E7B8C">
        <w:tc>
          <w:tcPr>
            <w:tcW w:w="1173" w:type="dxa"/>
          </w:tcPr>
          <w:p w:rsidR="008B1977" w:rsidRDefault="008B1977" w:rsidP="005E7B8C">
            <w:pPr>
              <w:pStyle w:val="ListParagraph"/>
              <w:spacing w:before="100" w:beforeAutospacing="1" w:line="210" w:lineRule="atLeast"/>
              <w:ind w:left="0"/>
              <w:jc w:val="center"/>
              <w:rPr>
                <w:b/>
                <w:noProof/>
              </w:rPr>
            </w:pPr>
            <w:r>
              <w:rPr>
                <w:b/>
                <w:noProof/>
              </w:rPr>
              <w:t>1</w:t>
            </w:r>
          </w:p>
        </w:tc>
        <w:tc>
          <w:tcPr>
            <w:tcW w:w="1275" w:type="dxa"/>
          </w:tcPr>
          <w:p w:rsidR="008B1977" w:rsidRDefault="008B1977" w:rsidP="005E7B8C">
            <w:pPr>
              <w:pStyle w:val="ListParagraph"/>
              <w:spacing w:before="100" w:beforeAutospacing="1" w:line="210" w:lineRule="atLeast"/>
              <w:ind w:left="0"/>
              <w:jc w:val="center"/>
              <w:rPr>
                <w:b/>
                <w:noProof/>
              </w:rPr>
            </w:pPr>
          </w:p>
        </w:tc>
        <w:tc>
          <w:tcPr>
            <w:tcW w:w="1276"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668"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90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72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r>
      <w:tr w:rsidR="008B1977" w:rsidTr="005E7B8C">
        <w:tc>
          <w:tcPr>
            <w:tcW w:w="1173" w:type="dxa"/>
          </w:tcPr>
          <w:p w:rsidR="008B1977" w:rsidRDefault="008B1977" w:rsidP="005E7B8C">
            <w:pPr>
              <w:pStyle w:val="ListParagraph"/>
              <w:spacing w:before="100" w:beforeAutospacing="1" w:line="210" w:lineRule="atLeast"/>
              <w:ind w:left="0"/>
              <w:jc w:val="center"/>
              <w:rPr>
                <w:b/>
                <w:noProof/>
              </w:rPr>
            </w:pPr>
            <w:r>
              <w:rPr>
                <w:b/>
                <w:noProof/>
              </w:rPr>
              <w:t>2</w:t>
            </w:r>
          </w:p>
        </w:tc>
        <w:tc>
          <w:tcPr>
            <w:tcW w:w="1275" w:type="dxa"/>
          </w:tcPr>
          <w:p w:rsidR="008B1977" w:rsidRDefault="008B1977" w:rsidP="005E7B8C">
            <w:pPr>
              <w:pStyle w:val="ListParagraph"/>
              <w:spacing w:before="100" w:beforeAutospacing="1" w:line="210" w:lineRule="atLeast"/>
              <w:ind w:left="0"/>
              <w:jc w:val="center"/>
              <w:rPr>
                <w:b/>
                <w:noProof/>
              </w:rPr>
            </w:pPr>
          </w:p>
        </w:tc>
        <w:tc>
          <w:tcPr>
            <w:tcW w:w="1276"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668"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90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72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r>
      <w:tr w:rsidR="008B1977" w:rsidTr="005E7B8C">
        <w:tc>
          <w:tcPr>
            <w:tcW w:w="1173" w:type="dxa"/>
          </w:tcPr>
          <w:p w:rsidR="008B1977" w:rsidRDefault="008B1977" w:rsidP="005E7B8C">
            <w:pPr>
              <w:pStyle w:val="ListParagraph"/>
              <w:spacing w:before="100" w:beforeAutospacing="1" w:line="210" w:lineRule="atLeast"/>
              <w:ind w:left="0"/>
              <w:jc w:val="center"/>
              <w:rPr>
                <w:b/>
                <w:noProof/>
              </w:rPr>
            </w:pPr>
            <w:r>
              <w:rPr>
                <w:b/>
                <w:noProof/>
              </w:rPr>
              <w:t>3</w:t>
            </w:r>
          </w:p>
        </w:tc>
        <w:tc>
          <w:tcPr>
            <w:tcW w:w="1275" w:type="dxa"/>
          </w:tcPr>
          <w:p w:rsidR="008B1977" w:rsidRDefault="008B1977" w:rsidP="005E7B8C">
            <w:pPr>
              <w:pStyle w:val="ListParagraph"/>
              <w:spacing w:before="100" w:beforeAutospacing="1" w:line="210" w:lineRule="atLeast"/>
              <w:ind w:left="0"/>
              <w:jc w:val="center"/>
              <w:rPr>
                <w:b/>
                <w:noProof/>
              </w:rPr>
            </w:pPr>
          </w:p>
        </w:tc>
        <w:tc>
          <w:tcPr>
            <w:tcW w:w="1276"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668"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90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72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r>
      <w:tr w:rsidR="008B1977" w:rsidTr="005E7B8C">
        <w:tc>
          <w:tcPr>
            <w:tcW w:w="1173" w:type="dxa"/>
          </w:tcPr>
          <w:p w:rsidR="008B1977" w:rsidRDefault="008B1977" w:rsidP="005E7B8C">
            <w:pPr>
              <w:pStyle w:val="ListParagraph"/>
              <w:spacing w:before="100" w:beforeAutospacing="1" w:line="210" w:lineRule="atLeast"/>
              <w:ind w:left="0"/>
              <w:jc w:val="center"/>
              <w:rPr>
                <w:b/>
                <w:noProof/>
              </w:rPr>
            </w:pPr>
            <w:r>
              <w:rPr>
                <w:b/>
                <w:noProof/>
              </w:rPr>
              <w:t>4</w:t>
            </w:r>
          </w:p>
        </w:tc>
        <w:tc>
          <w:tcPr>
            <w:tcW w:w="1275" w:type="dxa"/>
          </w:tcPr>
          <w:p w:rsidR="008B1977" w:rsidRDefault="008B1977" w:rsidP="005E7B8C">
            <w:pPr>
              <w:pStyle w:val="ListParagraph"/>
              <w:spacing w:before="100" w:beforeAutospacing="1" w:line="210" w:lineRule="atLeast"/>
              <w:ind w:left="0"/>
              <w:jc w:val="center"/>
              <w:rPr>
                <w:b/>
                <w:noProof/>
              </w:rPr>
            </w:pPr>
          </w:p>
        </w:tc>
        <w:tc>
          <w:tcPr>
            <w:tcW w:w="1276"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668"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90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72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r>
      <w:tr w:rsidR="008B1977" w:rsidTr="005E7B8C">
        <w:tc>
          <w:tcPr>
            <w:tcW w:w="1173" w:type="dxa"/>
          </w:tcPr>
          <w:p w:rsidR="008B1977" w:rsidRDefault="008B1977" w:rsidP="005E7B8C">
            <w:pPr>
              <w:pStyle w:val="ListParagraph"/>
              <w:spacing w:before="100" w:beforeAutospacing="1" w:line="210" w:lineRule="atLeast"/>
              <w:ind w:left="0"/>
              <w:jc w:val="center"/>
              <w:rPr>
                <w:b/>
                <w:noProof/>
              </w:rPr>
            </w:pPr>
            <w:r>
              <w:rPr>
                <w:b/>
                <w:noProof/>
              </w:rPr>
              <w:t>5</w:t>
            </w:r>
          </w:p>
        </w:tc>
        <w:tc>
          <w:tcPr>
            <w:tcW w:w="1275" w:type="dxa"/>
          </w:tcPr>
          <w:p w:rsidR="008B1977" w:rsidRDefault="008B1977" w:rsidP="005E7B8C">
            <w:pPr>
              <w:pStyle w:val="ListParagraph"/>
              <w:spacing w:before="100" w:beforeAutospacing="1" w:line="210" w:lineRule="atLeast"/>
              <w:ind w:left="0"/>
              <w:jc w:val="center"/>
              <w:rPr>
                <w:b/>
                <w:noProof/>
              </w:rPr>
            </w:pPr>
          </w:p>
        </w:tc>
        <w:tc>
          <w:tcPr>
            <w:tcW w:w="1276"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668"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90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72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r>
      <w:tr w:rsidR="008B1977" w:rsidTr="005E7B8C">
        <w:tc>
          <w:tcPr>
            <w:tcW w:w="1173" w:type="dxa"/>
          </w:tcPr>
          <w:p w:rsidR="008B1977" w:rsidRDefault="008B1977" w:rsidP="005E7B8C">
            <w:pPr>
              <w:pStyle w:val="ListParagraph"/>
              <w:spacing w:before="100" w:beforeAutospacing="1" w:line="210" w:lineRule="atLeast"/>
              <w:ind w:left="0"/>
              <w:jc w:val="center"/>
              <w:rPr>
                <w:b/>
                <w:noProof/>
              </w:rPr>
            </w:pPr>
            <w:r>
              <w:rPr>
                <w:b/>
                <w:noProof/>
              </w:rPr>
              <w:t>6</w:t>
            </w:r>
          </w:p>
        </w:tc>
        <w:tc>
          <w:tcPr>
            <w:tcW w:w="1275" w:type="dxa"/>
          </w:tcPr>
          <w:p w:rsidR="008B1977" w:rsidRDefault="008B1977" w:rsidP="005E7B8C">
            <w:pPr>
              <w:pStyle w:val="ListParagraph"/>
              <w:spacing w:before="100" w:beforeAutospacing="1" w:line="210" w:lineRule="atLeast"/>
              <w:ind w:left="0"/>
              <w:jc w:val="center"/>
              <w:rPr>
                <w:b/>
                <w:noProof/>
              </w:rPr>
            </w:pPr>
          </w:p>
        </w:tc>
        <w:tc>
          <w:tcPr>
            <w:tcW w:w="1276"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668"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90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72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r>
      <w:tr w:rsidR="008B1977" w:rsidTr="005E7B8C">
        <w:tc>
          <w:tcPr>
            <w:tcW w:w="1173" w:type="dxa"/>
          </w:tcPr>
          <w:p w:rsidR="008B1977" w:rsidRDefault="008B1977" w:rsidP="005E7B8C">
            <w:pPr>
              <w:pStyle w:val="ListParagraph"/>
              <w:spacing w:before="100" w:beforeAutospacing="1" w:line="210" w:lineRule="atLeast"/>
              <w:ind w:left="0"/>
              <w:jc w:val="center"/>
              <w:rPr>
                <w:b/>
                <w:noProof/>
              </w:rPr>
            </w:pPr>
            <w:r>
              <w:rPr>
                <w:b/>
                <w:noProof/>
              </w:rPr>
              <w:t>7</w:t>
            </w:r>
          </w:p>
        </w:tc>
        <w:tc>
          <w:tcPr>
            <w:tcW w:w="1275" w:type="dxa"/>
          </w:tcPr>
          <w:p w:rsidR="008B1977" w:rsidRDefault="008B1977" w:rsidP="005E7B8C">
            <w:pPr>
              <w:pStyle w:val="ListParagraph"/>
              <w:spacing w:before="100" w:beforeAutospacing="1" w:line="210" w:lineRule="atLeast"/>
              <w:ind w:left="0"/>
              <w:jc w:val="center"/>
              <w:rPr>
                <w:b/>
                <w:noProof/>
              </w:rPr>
            </w:pPr>
          </w:p>
        </w:tc>
        <w:tc>
          <w:tcPr>
            <w:tcW w:w="1276"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668"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90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72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r>
      <w:tr w:rsidR="008B1977" w:rsidTr="005E7B8C">
        <w:tc>
          <w:tcPr>
            <w:tcW w:w="1173" w:type="dxa"/>
          </w:tcPr>
          <w:p w:rsidR="008B1977" w:rsidRDefault="008B1977" w:rsidP="005E7B8C">
            <w:pPr>
              <w:pStyle w:val="ListParagraph"/>
              <w:spacing w:before="100" w:beforeAutospacing="1" w:line="210" w:lineRule="atLeast"/>
              <w:ind w:left="0"/>
              <w:jc w:val="center"/>
              <w:rPr>
                <w:b/>
                <w:noProof/>
              </w:rPr>
            </w:pPr>
            <w:r>
              <w:rPr>
                <w:b/>
                <w:noProof/>
              </w:rPr>
              <w:t>8</w:t>
            </w:r>
          </w:p>
        </w:tc>
        <w:tc>
          <w:tcPr>
            <w:tcW w:w="1275" w:type="dxa"/>
          </w:tcPr>
          <w:p w:rsidR="008B1977" w:rsidRDefault="008B1977" w:rsidP="005E7B8C">
            <w:pPr>
              <w:pStyle w:val="ListParagraph"/>
              <w:spacing w:before="100" w:beforeAutospacing="1" w:line="210" w:lineRule="atLeast"/>
              <w:ind w:left="0"/>
              <w:jc w:val="center"/>
              <w:rPr>
                <w:b/>
                <w:noProof/>
              </w:rPr>
            </w:pPr>
          </w:p>
        </w:tc>
        <w:tc>
          <w:tcPr>
            <w:tcW w:w="1276"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668"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90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72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r>
      <w:tr w:rsidR="008B1977" w:rsidTr="005E7B8C">
        <w:tc>
          <w:tcPr>
            <w:tcW w:w="1173" w:type="dxa"/>
          </w:tcPr>
          <w:p w:rsidR="008B1977" w:rsidRDefault="008B1977" w:rsidP="005E7B8C">
            <w:pPr>
              <w:pStyle w:val="ListParagraph"/>
              <w:spacing w:before="100" w:beforeAutospacing="1" w:line="210" w:lineRule="atLeast"/>
              <w:ind w:left="0"/>
              <w:jc w:val="center"/>
              <w:rPr>
                <w:b/>
                <w:noProof/>
              </w:rPr>
            </w:pPr>
            <w:r>
              <w:rPr>
                <w:b/>
                <w:noProof/>
              </w:rPr>
              <w:t>9</w:t>
            </w:r>
          </w:p>
        </w:tc>
        <w:tc>
          <w:tcPr>
            <w:tcW w:w="1275" w:type="dxa"/>
          </w:tcPr>
          <w:p w:rsidR="008B1977" w:rsidRDefault="008B1977" w:rsidP="005E7B8C">
            <w:pPr>
              <w:pStyle w:val="ListParagraph"/>
              <w:spacing w:before="100" w:beforeAutospacing="1" w:line="210" w:lineRule="atLeast"/>
              <w:ind w:left="0"/>
              <w:jc w:val="center"/>
              <w:rPr>
                <w:b/>
                <w:noProof/>
              </w:rPr>
            </w:pPr>
          </w:p>
        </w:tc>
        <w:tc>
          <w:tcPr>
            <w:tcW w:w="1276"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668"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90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72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r>
      <w:tr w:rsidR="008B1977" w:rsidTr="005E7B8C">
        <w:tc>
          <w:tcPr>
            <w:tcW w:w="1173" w:type="dxa"/>
          </w:tcPr>
          <w:p w:rsidR="008B1977" w:rsidRDefault="008B1977" w:rsidP="005E7B8C">
            <w:pPr>
              <w:pStyle w:val="ListParagraph"/>
              <w:spacing w:before="100" w:beforeAutospacing="1" w:line="210" w:lineRule="atLeast"/>
              <w:ind w:left="0"/>
              <w:jc w:val="center"/>
              <w:rPr>
                <w:b/>
                <w:noProof/>
              </w:rPr>
            </w:pPr>
            <w:r>
              <w:rPr>
                <w:b/>
                <w:noProof/>
              </w:rPr>
              <w:t>10</w:t>
            </w:r>
          </w:p>
        </w:tc>
        <w:tc>
          <w:tcPr>
            <w:tcW w:w="1275" w:type="dxa"/>
          </w:tcPr>
          <w:p w:rsidR="008B1977" w:rsidRDefault="008B1977" w:rsidP="005E7B8C">
            <w:pPr>
              <w:pStyle w:val="ListParagraph"/>
              <w:spacing w:before="100" w:beforeAutospacing="1" w:line="210" w:lineRule="atLeast"/>
              <w:ind w:left="0"/>
              <w:jc w:val="center"/>
              <w:rPr>
                <w:b/>
                <w:noProof/>
              </w:rPr>
            </w:pPr>
          </w:p>
        </w:tc>
        <w:tc>
          <w:tcPr>
            <w:tcW w:w="1276"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668"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90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72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r>
    </w:tbl>
    <w:p w:rsidR="008B1977" w:rsidRDefault="008B1977" w:rsidP="008B1977">
      <w:pPr>
        <w:rPr>
          <w:b/>
        </w:rPr>
      </w:pPr>
    </w:p>
    <w:p w:rsidR="008B1977" w:rsidRPr="007A50B5" w:rsidRDefault="008B1977" w:rsidP="008B1977">
      <w:pPr>
        <w:rPr>
          <w:b/>
        </w:rPr>
      </w:pPr>
      <w:r w:rsidRPr="007A50B5">
        <w:rPr>
          <w:b/>
        </w:rPr>
        <w:t>Упутство о попуњавању:</w:t>
      </w:r>
    </w:p>
    <w:p w:rsidR="008B1977" w:rsidRPr="005A1D23" w:rsidRDefault="008B1977" w:rsidP="008B1977">
      <w:pPr>
        <w:pStyle w:val="ListParagraph"/>
        <w:numPr>
          <w:ilvl w:val="0"/>
          <w:numId w:val="11"/>
        </w:numPr>
      </w:pPr>
      <w:r w:rsidRPr="005A1D23">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8B1977" w:rsidRPr="005A1D23" w:rsidRDefault="008B1977" w:rsidP="008B1977">
      <w:pPr>
        <w:pStyle w:val="ListParagraph"/>
        <w:numPr>
          <w:ilvl w:val="0"/>
          <w:numId w:val="11"/>
        </w:numPr>
      </w:pPr>
      <w:r w:rsidRPr="005A1D23">
        <w:t>У колони 3 уписти јединичну цену са ПДВ-ом – добија се сабирањем јединичне цене без ПДВ-а ( колона 2) И обрачунатим ПДВ на јединичну цену</w:t>
      </w:r>
    </w:p>
    <w:p w:rsidR="008B1977" w:rsidRPr="005A1D23" w:rsidRDefault="008B1977" w:rsidP="008B1977">
      <w:pPr>
        <w:pStyle w:val="ListParagraph"/>
        <w:numPr>
          <w:ilvl w:val="0"/>
          <w:numId w:val="11"/>
        </w:numPr>
      </w:pPr>
      <w:r w:rsidRPr="005A1D23">
        <w:t xml:space="preserve">У колони 4 – уписати укупну цену без ПДВ-а добија се множењем јединичине цене без ПДВ-а и количине (колона 4) из обрасца понуде. </w:t>
      </w:r>
    </w:p>
    <w:p w:rsidR="008B1977" w:rsidRDefault="008B1977" w:rsidP="008B1977">
      <w:pPr>
        <w:rPr>
          <w:noProof/>
          <w:lang w:val="sr-Latn-CS"/>
        </w:rPr>
      </w:pPr>
    </w:p>
    <w:p w:rsidR="008B1977" w:rsidRPr="007A50B5" w:rsidRDefault="008B1977" w:rsidP="008B1977">
      <w:pPr>
        <w:rPr>
          <w:b/>
          <w:noProof/>
          <w:lang w:val="sr-Latn-CS"/>
        </w:rPr>
      </w:pPr>
      <w:r w:rsidRPr="007A50B5">
        <w:rPr>
          <w:b/>
          <w:noProof/>
        </w:rPr>
        <w:t>Напомена:</w:t>
      </w:r>
    </w:p>
    <w:p w:rsidR="008B1977" w:rsidRPr="00E3384C" w:rsidRDefault="008B1977" w:rsidP="008B1977">
      <w:pPr>
        <w:pStyle w:val="ListParagraph"/>
        <w:numPr>
          <w:ilvl w:val="0"/>
          <w:numId w:val="4"/>
        </w:numPr>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8B1977" w:rsidRPr="007A50B5" w:rsidRDefault="008B1977" w:rsidP="008B1977">
      <w:pPr>
        <w:pStyle w:val="ListParagraph"/>
        <w:numPr>
          <w:ilvl w:val="0"/>
          <w:numId w:val="4"/>
        </w:numPr>
        <w:rPr>
          <w:noProof/>
        </w:rPr>
      </w:pPr>
      <w:r w:rsidRPr="00313B7C">
        <w:rPr>
          <w:noProof/>
        </w:rPr>
        <w:t>Сматраће се да је сачињен образац структуре цене, уколико су основни елементи понуђене цене садржани у обрасцу пону</w:t>
      </w:r>
      <w:r>
        <w:rPr>
          <w:noProof/>
        </w:rPr>
        <w:t>де.</w:t>
      </w:r>
    </w:p>
    <w:p w:rsidR="008B1977" w:rsidRDefault="008B1977" w:rsidP="008B1977">
      <w:pPr>
        <w:pStyle w:val="ListParagraph"/>
        <w:numPr>
          <w:ilvl w:val="0"/>
          <w:numId w:val="4"/>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69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8B1977" w:rsidRPr="008B7475" w:rsidTr="005E7B8C">
        <w:trPr>
          <w:trHeight w:val="312"/>
        </w:trPr>
        <w:tc>
          <w:tcPr>
            <w:tcW w:w="4057" w:type="dxa"/>
            <w:tcBorders>
              <w:bottom w:val="single" w:sz="4" w:space="0" w:color="auto"/>
            </w:tcBorders>
          </w:tcPr>
          <w:p w:rsidR="008B1977" w:rsidRPr="008B7475" w:rsidRDefault="008B1977" w:rsidP="005E7B8C">
            <w:pPr>
              <w:rPr>
                <w:noProof/>
                <w:highlight w:val="yellow"/>
              </w:rPr>
            </w:pPr>
          </w:p>
        </w:tc>
        <w:tc>
          <w:tcPr>
            <w:tcW w:w="3338" w:type="dxa"/>
          </w:tcPr>
          <w:p w:rsidR="008B1977" w:rsidRPr="008B7475" w:rsidRDefault="008B1977" w:rsidP="005E7B8C">
            <w:pPr>
              <w:rPr>
                <w:noProof/>
                <w:highlight w:val="yellow"/>
              </w:rPr>
            </w:pPr>
          </w:p>
        </w:tc>
        <w:tc>
          <w:tcPr>
            <w:tcW w:w="3061" w:type="dxa"/>
            <w:tcBorders>
              <w:bottom w:val="single" w:sz="4" w:space="0" w:color="auto"/>
            </w:tcBorders>
          </w:tcPr>
          <w:p w:rsidR="008B1977" w:rsidRPr="008B7475" w:rsidRDefault="008B1977" w:rsidP="005E7B8C">
            <w:pPr>
              <w:rPr>
                <w:noProof/>
                <w:highlight w:val="yellow"/>
              </w:rPr>
            </w:pPr>
          </w:p>
        </w:tc>
      </w:tr>
      <w:tr w:rsidR="008B1977" w:rsidRPr="008B7475" w:rsidTr="005E7B8C">
        <w:trPr>
          <w:trHeight w:val="293"/>
        </w:trPr>
        <w:tc>
          <w:tcPr>
            <w:tcW w:w="4057" w:type="dxa"/>
            <w:tcBorders>
              <w:top w:val="single" w:sz="4" w:space="0" w:color="auto"/>
            </w:tcBorders>
          </w:tcPr>
          <w:p w:rsidR="008B1977" w:rsidRPr="008B7475" w:rsidRDefault="008B1977" w:rsidP="005E7B8C">
            <w:pPr>
              <w:jc w:val="center"/>
              <w:rPr>
                <w:noProof/>
                <w:highlight w:val="yellow"/>
              </w:rPr>
            </w:pPr>
            <w:r w:rsidRPr="008B7475">
              <w:rPr>
                <w:noProof/>
              </w:rPr>
              <w:t>НАЗИВ ПОНУЂАЧА</w:t>
            </w:r>
          </w:p>
        </w:tc>
        <w:tc>
          <w:tcPr>
            <w:tcW w:w="3338" w:type="dxa"/>
          </w:tcPr>
          <w:p w:rsidR="008B1977" w:rsidRPr="008B7475" w:rsidRDefault="008B1977" w:rsidP="005E7B8C">
            <w:pPr>
              <w:jc w:val="center"/>
              <w:rPr>
                <w:noProof/>
              </w:rPr>
            </w:pPr>
            <w:r w:rsidRPr="008B7475">
              <w:rPr>
                <w:noProof/>
              </w:rPr>
              <w:t>М.П.</w:t>
            </w:r>
          </w:p>
        </w:tc>
        <w:tc>
          <w:tcPr>
            <w:tcW w:w="3061" w:type="dxa"/>
            <w:tcBorders>
              <w:top w:val="single" w:sz="4" w:space="0" w:color="auto"/>
            </w:tcBorders>
          </w:tcPr>
          <w:p w:rsidR="008B1977" w:rsidRPr="008B7475" w:rsidRDefault="008B1977" w:rsidP="005E7B8C">
            <w:pPr>
              <w:jc w:val="center"/>
              <w:rPr>
                <w:noProof/>
                <w:highlight w:val="yellow"/>
              </w:rPr>
            </w:pPr>
            <w:r w:rsidRPr="008B7475">
              <w:rPr>
                <w:noProof/>
              </w:rPr>
              <w:t>ПОТПИС ПОНУЂАЧА</w:t>
            </w:r>
          </w:p>
        </w:tc>
      </w:tr>
    </w:tbl>
    <w:p w:rsidR="008B1977" w:rsidRDefault="008B1977" w:rsidP="008B1977">
      <w:pPr>
        <w:rPr>
          <w:noProof/>
          <w:lang w:val="sr-Latn-CS"/>
        </w:rPr>
      </w:pPr>
    </w:p>
    <w:p w:rsidR="008B1977" w:rsidRPr="00F26BCB" w:rsidRDefault="008B1977" w:rsidP="008B1977">
      <w:pPr>
        <w:rPr>
          <w:b/>
          <w:noProof/>
        </w:rPr>
      </w:pPr>
    </w:p>
    <w:p w:rsidR="008B1977" w:rsidRPr="00B819C7" w:rsidRDefault="008B1977" w:rsidP="008B1977">
      <w:pPr>
        <w:tabs>
          <w:tab w:val="left" w:pos="6028"/>
        </w:tabs>
        <w:autoSpaceDE w:val="0"/>
        <w:ind w:left="360"/>
        <w:jc w:val="center"/>
        <w:rPr>
          <w:bCs/>
          <w:iCs/>
        </w:rPr>
      </w:pPr>
      <w:r w:rsidRPr="00E31C1C">
        <w:rPr>
          <w:noProof/>
        </w:rPr>
        <w:br w:type="page"/>
      </w:r>
    </w:p>
    <w:p w:rsidR="008B1977" w:rsidRPr="0072089F" w:rsidRDefault="008B1977" w:rsidP="008B1977">
      <w:pPr>
        <w:jc w:val="both"/>
        <w:rPr>
          <w:noProof/>
        </w:rPr>
        <w:sectPr w:rsidR="008B1977" w:rsidRPr="0072089F" w:rsidSect="005E7B8C">
          <w:footerReference w:type="default" r:id="rId12"/>
          <w:pgSz w:w="11906" w:h="16838"/>
          <w:pgMar w:top="1418" w:right="1418" w:bottom="1418" w:left="1418" w:header="709" w:footer="709" w:gutter="0"/>
          <w:cols w:space="708"/>
          <w:docGrid w:linePitch="360"/>
        </w:sectPr>
      </w:pPr>
    </w:p>
    <w:p w:rsidR="008B1977" w:rsidRDefault="008B1977" w:rsidP="008B1977">
      <w:pPr>
        <w:rPr>
          <w:noProof/>
          <w:lang w:val="sr-Cyrl-CS"/>
        </w:rPr>
      </w:pPr>
    </w:p>
    <w:p w:rsidR="008B1977" w:rsidRDefault="008B1977" w:rsidP="008B1977">
      <w:pPr>
        <w:rPr>
          <w:noProof/>
          <w:lang w:val="sr-Cyrl-CS"/>
        </w:rPr>
      </w:pPr>
    </w:p>
    <w:p w:rsidR="008B1977" w:rsidRDefault="008B1977" w:rsidP="008B1977">
      <w:pPr>
        <w:rPr>
          <w:noProof/>
          <w:lang w:val="sr-Cyrl-CS"/>
        </w:rPr>
      </w:pPr>
    </w:p>
    <w:p w:rsidR="008B1977" w:rsidRDefault="008B1977" w:rsidP="008B1977">
      <w:pPr>
        <w:rPr>
          <w:noProof/>
          <w:lang w:val="sr-Cyrl-CS"/>
        </w:rPr>
      </w:pPr>
    </w:p>
    <w:p w:rsidR="008B1977" w:rsidRDefault="008B1977" w:rsidP="008B1977">
      <w:pPr>
        <w:rPr>
          <w:noProof/>
          <w:lang w:val="sr-Cyrl-CS"/>
        </w:rPr>
      </w:pPr>
    </w:p>
    <w:p w:rsidR="008B1977" w:rsidRPr="00E31C1C" w:rsidRDefault="007367CE" w:rsidP="007367CE">
      <w:pPr>
        <w:pStyle w:val="Heading2"/>
        <w:ind w:left="720"/>
        <w:rPr>
          <w:noProof/>
        </w:rPr>
      </w:pPr>
      <w:bookmarkStart w:id="11" w:name="_Toc364245693"/>
      <w:r>
        <w:rPr>
          <w:noProof/>
        </w:rPr>
        <w:t>10.</w:t>
      </w:r>
      <w:r w:rsidR="008B1977" w:rsidRPr="00E31C1C">
        <w:rPr>
          <w:noProof/>
        </w:rPr>
        <w:t>О</w:t>
      </w:r>
      <w:r w:rsidR="008B1977">
        <w:rPr>
          <w:noProof/>
        </w:rPr>
        <w:t>БРАЗАЦ ТРОШКОВА ПРИПРЕМЕ ПОНУДЕ</w:t>
      </w:r>
      <w:bookmarkEnd w:id="11"/>
    </w:p>
    <w:p w:rsidR="008B1977" w:rsidRPr="008B7475" w:rsidRDefault="008B1977" w:rsidP="008B197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B1977" w:rsidRPr="008B7475" w:rsidRDefault="008B1977" w:rsidP="008B197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B1977" w:rsidRPr="008B7475" w:rsidTr="005E7B8C">
        <w:tc>
          <w:tcPr>
            <w:tcW w:w="8928" w:type="dxa"/>
            <w:gridSpan w:val="5"/>
          </w:tcPr>
          <w:p w:rsidR="008B1977" w:rsidRPr="008B7475" w:rsidRDefault="008B1977" w:rsidP="005E7B8C">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8B1977" w:rsidRPr="008B7475" w:rsidTr="005E7B8C">
        <w:tc>
          <w:tcPr>
            <w:tcW w:w="1805" w:type="dxa"/>
          </w:tcPr>
          <w:p w:rsidR="008B1977" w:rsidRPr="00E22841" w:rsidRDefault="008B1977" w:rsidP="005E7B8C">
            <w:pPr>
              <w:spacing w:before="100" w:beforeAutospacing="1" w:line="210" w:lineRule="atLeast"/>
              <w:jc w:val="both"/>
              <w:rPr>
                <w:noProof/>
              </w:rPr>
            </w:pPr>
            <w:r w:rsidRPr="00E22841">
              <w:rPr>
                <w:noProof/>
              </w:rPr>
              <w:t>Назив трошка</w:t>
            </w:r>
          </w:p>
        </w:tc>
        <w:tc>
          <w:tcPr>
            <w:tcW w:w="1795" w:type="dxa"/>
          </w:tcPr>
          <w:p w:rsidR="008B1977" w:rsidRPr="008B7475" w:rsidRDefault="008B1977" w:rsidP="005E7B8C">
            <w:pPr>
              <w:spacing w:before="100" w:beforeAutospacing="1" w:line="210" w:lineRule="atLeast"/>
              <w:jc w:val="both"/>
              <w:rPr>
                <w:b/>
                <w:noProof/>
              </w:rPr>
            </w:pPr>
          </w:p>
        </w:tc>
        <w:tc>
          <w:tcPr>
            <w:tcW w:w="1788" w:type="dxa"/>
          </w:tcPr>
          <w:p w:rsidR="008B1977" w:rsidRPr="008B7475" w:rsidRDefault="008B1977" w:rsidP="005E7B8C">
            <w:pPr>
              <w:spacing w:before="100" w:beforeAutospacing="1" w:line="210" w:lineRule="atLeast"/>
              <w:jc w:val="both"/>
              <w:rPr>
                <w:b/>
                <w:noProof/>
              </w:rPr>
            </w:pPr>
          </w:p>
        </w:tc>
        <w:tc>
          <w:tcPr>
            <w:tcW w:w="1783" w:type="dxa"/>
          </w:tcPr>
          <w:p w:rsidR="008B1977" w:rsidRPr="008B7475" w:rsidRDefault="008B1977" w:rsidP="005E7B8C">
            <w:pPr>
              <w:spacing w:before="100" w:beforeAutospacing="1" w:line="210" w:lineRule="atLeast"/>
              <w:jc w:val="both"/>
              <w:rPr>
                <w:b/>
                <w:noProof/>
              </w:rPr>
            </w:pPr>
          </w:p>
        </w:tc>
        <w:tc>
          <w:tcPr>
            <w:tcW w:w="1757" w:type="dxa"/>
          </w:tcPr>
          <w:p w:rsidR="008B1977" w:rsidRPr="008B7475" w:rsidRDefault="008B1977" w:rsidP="005E7B8C">
            <w:pPr>
              <w:spacing w:before="100" w:beforeAutospacing="1" w:line="210" w:lineRule="atLeast"/>
              <w:jc w:val="both"/>
              <w:rPr>
                <w:b/>
                <w:noProof/>
              </w:rPr>
            </w:pPr>
          </w:p>
        </w:tc>
      </w:tr>
      <w:tr w:rsidR="008B1977" w:rsidRPr="008B7475" w:rsidTr="005E7B8C">
        <w:tc>
          <w:tcPr>
            <w:tcW w:w="1805" w:type="dxa"/>
          </w:tcPr>
          <w:p w:rsidR="008B1977" w:rsidRPr="00E22841" w:rsidRDefault="008B1977" w:rsidP="005E7B8C">
            <w:pPr>
              <w:spacing w:before="100" w:beforeAutospacing="1" w:line="210" w:lineRule="atLeast"/>
              <w:rPr>
                <w:noProof/>
              </w:rPr>
            </w:pPr>
            <w:r w:rsidRPr="00E22841">
              <w:rPr>
                <w:noProof/>
              </w:rPr>
              <w:t>Вредност у динарима</w:t>
            </w:r>
          </w:p>
        </w:tc>
        <w:tc>
          <w:tcPr>
            <w:tcW w:w="1795" w:type="dxa"/>
          </w:tcPr>
          <w:p w:rsidR="008B1977" w:rsidRPr="008B7475" w:rsidRDefault="008B1977" w:rsidP="005E7B8C">
            <w:pPr>
              <w:spacing w:before="100" w:beforeAutospacing="1" w:line="210" w:lineRule="atLeast"/>
              <w:jc w:val="center"/>
              <w:rPr>
                <w:b/>
                <w:noProof/>
              </w:rPr>
            </w:pPr>
          </w:p>
        </w:tc>
        <w:tc>
          <w:tcPr>
            <w:tcW w:w="1788" w:type="dxa"/>
          </w:tcPr>
          <w:p w:rsidR="008B1977" w:rsidRPr="008B7475" w:rsidRDefault="008B1977" w:rsidP="005E7B8C">
            <w:pPr>
              <w:spacing w:before="100" w:beforeAutospacing="1" w:line="210" w:lineRule="atLeast"/>
              <w:jc w:val="center"/>
              <w:rPr>
                <w:b/>
                <w:noProof/>
              </w:rPr>
            </w:pPr>
          </w:p>
        </w:tc>
        <w:tc>
          <w:tcPr>
            <w:tcW w:w="1783" w:type="dxa"/>
          </w:tcPr>
          <w:p w:rsidR="008B1977" w:rsidRPr="008B7475" w:rsidRDefault="008B1977" w:rsidP="005E7B8C">
            <w:pPr>
              <w:spacing w:before="100" w:beforeAutospacing="1" w:line="210" w:lineRule="atLeast"/>
              <w:jc w:val="center"/>
              <w:rPr>
                <w:b/>
                <w:noProof/>
              </w:rPr>
            </w:pPr>
          </w:p>
        </w:tc>
        <w:tc>
          <w:tcPr>
            <w:tcW w:w="1757" w:type="dxa"/>
          </w:tcPr>
          <w:p w:rsidR="008B1977" w:rsidRPr="008B7475" w:rsidRDefault="008B1977" w:rsidP="005E7B8C">
            <w:pPr>
              <w:spacing w:before="100" w:beforeAutospacing="1" w:line="210" w:lineRule="atLeast"/>
              <w:jc w:val="center"/>
              <w:rPr>
                <w:b/>
                <w:noProof/>
              </w:rPr>
            </w:pPr>
          </w:p>
        </w:tc>
      </w:tr>
      <w:tr w:rsidR="008B1977" w:rsidRPr="008B7475" w:rsidTr="005E7B8C">
        <w:tc>
          <w:tcPr>
            <w:tcW w:w="8928" w:type="dxa"/>
            <w:gridSpan w:val="5"/>
          </w:tcPr>
          <w:p w:rsidR="008B1977" w:rsidRPr="008B7475" w:rsidRDefault="008B1977" w:rsidP="005E7B8C">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8B1977" w:rsidRPr="008B7475" w:rsidTr="005E7B8C">
        <w:tc>
          <w:tcPr>
            <w:tcW w:w="1805" w:type="dxa"/>
          </w:tcPr>
          <w:p w:rsidR="008B1977" w:rsidRPr="00E22841" w:rsidRDefault="008B1977" w:rsidP="005E7B8C">
            <w:pPr>
              <w:spacing w:before="100" w:beforeAutospacing="1" w:line="210" w:lineRule="atLeast"/>
              <w:jc w:val="both"/>
              <w:rPr>
                <w:noProof/>
              </w:rPr>
            </w:pPr>
            <w:r w:rsidRPr="00E22841">
              <w:rPr>
                <w:noProof/>
              </w:rPr>
              <w:t>Назив трошка</w:t>
            </w:r>
          </w:p>
        </w:tc>
        <w:tc>
          <w:tcPr>
            <w:tcW w:w="1795" w:type="dxa"/>
          </w:tcPr>
          <w:p w:rsidR="008B1977" w:rsidRPr="00E22841" w:rsidRDefault="008B1977" w:rsidP="005E7B8C">
            <w:pPr>
              <w:spacing w:before="100" w:beforeAutospacing="1" w:line="210" w:lineRule="atLeast"/>
              <w:jc w:val="both"/>
              <w:rPr>
                <w:noProof/>
              </w:rPr>
            </w:pPr>
          </w:p>
        </w:tc>
        <w:tc>
          <w:tcPr>
            <w:tcW w:w="1788" w:type="dxa"/>
          </w:tcPr>
          <w:p w:rsidR="008B1977" w:rsidRPr="00E22841" w:rsidRDefault="008B1977" w:rsidP="005E7B8C">
            <w:pPr>
              <w:spacing w:before="100" w:beforeAutospacing="1" w:line="210" w:lineRule="atLeast"/>
              <w:jc w:val="both"/>
              <w:rPr>
                <w:noProof/>
              </w:rPr>
            </w:pPr>
          </w:p>
        </w:tc>
        <w:tc>
          <w:tcPr>
            <w:tcW w:w="1783" w:type="dxa"/>
          </w:tcPr>
          <w:p w:rsidR="008B1977" w:rsidRPr="00E22841" w:rsidRDefault="008B1977" w:rsidP="005E7B8C">
            <w:pPr>
              <w:spacing w:before="100" w:beforeAutospacing="1" w:line="210" w:lineRule="atLeast"/>
              <w:jc w:val="both"/>
              <w:rPr>
                <w:noProof/>
              </w:rPr>
            </w:pPr>
          </w:p>
        </w:tc>
        <w:tc>
          <w:tcPr>
            <w:tcW w:w="1757" w:type="dxa"/>
          </w:tcPr>
          <w:p w:rsidR="008B1977" w:rsidRPr="00E22841" w:rsidRDefault="008B1977" w:rsidP="005E7B8C">
            <w:pPr>
              <w:spacing w:before="100" w:beforeAutospacing="1" w:line="210" w:lineRule="atLeast"/>
              <w:jc w:val="both"/>
              <w:rPr>
                <w:noProof/>
              </w:rPr>
            </w:pPr>
          </w:p>
        </w:tc>
      </w:tr>
      <w:tr w:rsidR="008B1977" w:rsidRPr="008B7475" w:rsidTr="005E7B8C">
        <w:tc>
          <w:tcPr>
            <w:tcW w:w="1805" w:type="dxa"/>
          </w:tcPr>
          <w:p w:rsidR="008B1977" w:rsidRPr="00E22841" w:rsidRDefault="008B1977" w:rsidP="005E7B8C">
            <w:pPr>
              <w:spacing w:before="100" w:beforeAutospacing="1" w:line="210" w:lineRule="atLeast"/>
              <w:rPr>
                <w:noProof/>
              </w:rPr>
            </w:pPr>
            <w:r w:rsidRPr="00E22841">
              <w:rPr>
                <w:noProof/>
              </w:rPr>
              <w:t>Вредност у динарима</w:t>
            </w:r>
          </w:p>
        </w:tc>
        <w:tc>
          <w:tcPr>
            <w:tcW w:w="1795" w:type="dxa"/>
          </w:tcPr>
          <w:p w:rsidR="008B1977" w:rsidRPr="00E22841" w:rsidRDefault="008B1977" w:rsidP="005E7B8C">
            <w:pPr>
              <w:spacing w:before="100" w:beforeAutospacing="1" w:line="210" w:lineRule="atLeast"/>
              <w:jc w:val="both"/>
              <w:rPr>
                <w:noProof/>
              </w:rPr>
            </w:pPr>
          </w:p>
        </w:tc>
        <w:tc>
          <w:tcPr>
            <w:tcW w:w="1788" w:type="dxa"/>
          </w:tcPr>
          <w:p w:rsidR="008B1977" w:rsidRPr="00E22841" w:rsidRDefault="008B1977" w:rsidP="005E7B8C">
            <w:pPr>
              <w:spacing w:before="100" w:beforeAutospacing="1" w:line="210" w:lineRule="atLeast"/>
              <w:jc w:val="both"/>
              <w:rPr>
                <w:noProof/>
              </w:rPr>
            </w:pPr>
          </w:p>
        </w:tc>
        <w:tc>
          <w:tcPr>
            <w:tcW w:w="1783" w:type="dxa"/>
          </w:tcPr>
          <w:p w:rsidR="008B1977" w:rsidRPr="00E22841" w:rsidRDefault="008B1977" w:rsidP="005E7B8C">
            <w:pPr>
              <w:spacing w:before="100" w:beforeAutospacing="1" w:line="210" w:lineRule="atLeast"/>
              <w:jc w:val="both"/>
              <w:rPr>
                <w:noProof/>
              </w:rPr>
            </w:pPr>
          </w:p>
        </w:tc>
        <w:tc>
          <w:tcPr>
            <w:tcW w:w="1757" w:type="dxa"/>
          </w:tcPr>
          <w:p w:rsidR="008B1977" w:rsidRPr="00E22841" w:rsidRDefault="008B1977" w:rsidP="005E7B8C">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8B1977" w:rsidRPr="008B7475" w:rsidTr="005E7B8C">
        <w:trPr>
          <w:trHeight w:val="312"/>
        </w:trPr>
        <w:tc>
          <w:tcPr>
            <w:tcW w:w="4057" w:type="dxa"/>
            <w:tcBorders>
              <w:bottom w:val="single" w:sz="4" w:space="0" w:color="auto"/>
            </w:tcBorders>
          </w:tcPr>
          <w:p w:rsidR="008B1977" w:rsidRPr="008B7475" w:rsidRDefault="008B1977" w:rsidP="005E7B8C">
            <w:pPr>
              <w:rPr>
                <w:noProof/>
                <w:highlight w:val="yellow"/>
              </w:rPr>
            </w:pPr>
          </w:p>
        </w:tc>
        <w:tc>
          <w:tcPr>
            <w:tcW w:w="3338" w:type="dxa"/>
          </w:tcPr>
          <w:p w:rsidR="008B1977" w:rsidRPr="008B7475" w:rsidRDefault="008B1977" w:rsidP="005E7B8C">
            <w:pPr>
              <w:rPr>
                <w:noProof/>
                <w:highlight w:val="yellow"/>
              </w:rPr>
            </w:pPr>
          </w:p>
        </w:tc>
        <w:tc>
          <w:tcPr>
            <w:tcW w:w="3061" w:type="dxa"/>
            <w:tcBorders>
              <w:bottom w:val="single" w:sz="4" w:space="0" w:color="auto"/>
            </w:tcBorders>
          </w:tcPr>
          <w:p w:rsidR="008B1977" w:rsidRPr="008B7475" w:rsidRDefault="008B1977" w:rsidP="005E7B8C">
            <w:pPr>
              <w:rPr>
                <w:noProof/>
                <w:highlight w:val="yellow"/>
              </w:rPr>
            </w:pPr>
          </w:p>
        </w:tc>
      </w:tr>
      <w:tr w:rsidR="008B1977" w:rsidRPr="008B7475" w:rsidTr="005E7B8C">
        <w:trPr>
          <w:trHeight w:val="293"/>
        </w:trPr>
        <w:tc>
          <w:tcPr>
            <w:tcW w:w="4057" w:type="dxa"/>
            <w:tcBorders>
              <w:top w:val="single" w:sz="4" w:space="0" w:color="auto"/>
            </w:tcBorders>
          </w:tcPr>
          <w:p w:rsidR="008B1977" w:rsidRPr="008B7475" w:rsidRDefault="008B1977" w:rsidP="005E7B8C">
            <w:pPr>
              <w:jc w:val="center"/>
              <w:rPr>
                <w:noProof/>
                <w:highlight w:val="yellow"/>
              </w:rPr>
            </w:pPr>
            <w:r w:rsidRPr="008B7475">
              <w:rPr>
                <w:noProof/>
              </w:rPr>
              <w:t>НАЗИВ ПОНУЂАЧА</w:t>
            </w:r>
          </w:p>
        </w:tc>
        <w:tc>
          <w:tcPr>
            <w:tcW w:w="3338" w:type="dxa"/>
          </w:tcPr>
          <w:p w:rsidR="008B1977" w:rsidRPr="008B7475" w:rsidRDefault="008B1977" w:rsidP="005E7B8C">
            <w:pPr>
              <w:jc w:val="center"/>
              <w:rPr>
                <w:noProof/>
              </w:rPr>
            </w:pPr>
            <w:r w:rsidRPr="008B7475">
              <w:rPr>
                <w:noProof/>
              </w:rPr>
              <w:t>М.П.</w:t>
            </w:r>
          </w:p>
        </w:tc>
        <w:tc>
          <w:tcPr>
            <w:tcW w:w="3061" w:type="dxa"/>
            <w:tcBorders>
              <w:top w:val="single" w:sz="4" w:space="0" w:color="auto"/>
            </w:tcBorders>
          </w:tcPr>
          <w:p w:rsidR="008B1977" w:rsidRDefault="008B1977" w:rsidP="005E7B8C">
            <w:pPr>
              <w:jc w:val="center"/>
              <w:rPr>
                <w:noProof/>
                <w:lang w:val="sr-Cyrl-CS"/>
              </w:rPr>
            </w:pPr>
            <w:r w:rsidRPr="008B7475">
              <w:rPr>
                <w:noProof/>
              </w:rPr>
              <w:t>ПОТПИС ПОНУЂАЧА</w:t>
            </w:r>
          </w:p>
          <w:p w:rsidR="008B1977" w:rsidRPr="008B1977" w:rsidRDefault="008B1977" w:rsidP="005E7B8C">
            <w:pPr>
              <w:jc w:val="center"/>
              <w:rPr>
                <w:noProof/>
                <w:highlight w:val="yellow"/>
                <w:lang w:val="sr-Cyrl-CS"/>
              </w:rPr>
            </w:pPr>
          </w:p>
        </w:tc>
      </w:tr>
    </w:tbl>
    <w:p w:rsidR="008B1977" w:rsidRPr="00F26BCB" w:rsidRDefault="008B1977" w:rsidP="008B1977">
      <w:pPr>
        <w:rPr>
          <w:b/>
          <w:noProof/>
        </w:rPr>
      </w:pPr>
    </w:p>
    <w:p w:rsidR="008B1977" w:rsidRPr="00B819C7" w:rsidRDefault="008B1977" w:rsidP="008B1977">
      <w:pPr>
        <w:tabs>
          <w:tab w:val="left" w:pos="6028"/>
        </w:tabs>
        <w:autoSpaceDE w:val="0"/>
        <w:ind w:left="360"/>
        <w:jc w:val="center"/>
        <w:rPr>
          <w:bCs/>
          <w:iCs/>
        </w:rPr>
      </w:pPr>
      <w:r w:rsidRPr="00E31C1C">
        <w:rPr>
          <w:noProof/>
        </w:rPr>
        <w:br w:type="page"/>
      </w:r>
    </w:p>
    <w:p w:rsidR="008B1977" w:rsidRPr="0072089F" w:rsidRDefault="008B1977" w:rsidP="008B1977">
      <w:pPr>
        <w:jc w:val="both"/>
        <w:rPr>
          <w:noProof/>
        </w:rPr>
        <w:sectPr w:rsidR="008B1977" w:rsidRPr="0072089F" w:rsidSect="005E7B8C">
          <w:footerReference w:type="default" r:id="rId13"/>
          <w:pgSz w:w="11906" w:h="16838"/>
          <w:pgMar w:top="1418" w:right="1418" w:bottom="1418" w:left="1418" w:header="709" w:footer="709" w:gutter="0"/>
          <w:cols w:space="708"/>
          <w:docGrid w:linePitch="360"/>
        </w:sectPr>
      </w:pPr>
    </w:p>
    <w:p w:rsidR="00744A18" w:rsidRPr="007367CE" w:rsidRDefault="00744A18" w:rsidP="007367CE">
      <w:pPr>
        <w:pStyle w:val="ListParagraph"/>
        <w:numPr>
          <w:ilvl w:val="0"/>
          <w:numId w:val="23"/>
        </w:numPr>
        <w:spacing w:before="100" w:beforeAutospacing="1" w:line="210" w:lineRule="atLeast"/>
        <w:jc w:val="center"/>
        <w:rPr>
          <w:b/>
          <w:noProof/>
        </w:rPr>
      </w:pPr>
      <w:r w:rsidRPr="007367CE">
        <w:rPr>
          <w:b/>
          <w:noProof/>
        </w:rPr>
        <w:lastRenderedPageBreak/>
        <w:t>ОБРАЗАЦ ПОНУДЕ</w:t>
      </w:r>
      <w:r w:rsidR="009C3184" w:rsidRPr="007367CE">
        <w:rPr>
          <w:b/>
          <w:noProof/>
        </w:rPr>
        <w:t xml:space="preserve"> </w:t>
      </w:r>
    </w:p>
    <w:p w:rsidR="003311C0" w:rsidRPr="00A93186" w:rsidRDefault="003311C0" w:rsidP="003311C0">
      <w:pPr>
        <w:pStyle w:val="ListParagraph"/>
        <w:spacing w:before="100" w:beforeAutospacing="1" w:line="210" w:lineRule="atLeast"/>
        <w:rPr>
          <w:b/>
          <w:noProof/>
        </w:rPr>
      </w:pPr>
    </w:p>
    <w:tbl>
      <w:tblPr>
        <w:tblStyle w:val="TableGrid"/>
        <w:tblW w:w="14929" w:type="dxa"/>
        <w:tblInd w:w="-601" w:type="dxa"/>
        <w:tblLook w:val="04A0" w:firstRow="1" w:lastRow="0" w:firstColumn="1" w:lastColumn="0" w:noHBand="0" w:noVBand="1"/>
      </w:tblPr>
      <w:tblGrid>
        <w:gridCol w:w="5245"/>
        <w:gridCol w:w="3402"/>
        <w:gridCol w:w="2977"/>
        <w:gridCol w:w="531"/>
        <w:gridCol w:w="2774"/>
      </w:tblGrid>
      <w:tr w:rsidR="00744A18" w:rsidRPr="008B7475" w:rsidTr="009C3184">
        <w:trPr>
          <w:trHeight w:val="856"/>
        </w:trPr>
        <w:tc>
          <w:tcPr>
            <w:tcW w:w="5245" w:type="dxa"/>
            <w:tcBorders>
              <w:right w:val="single" w:sz="4" w:space="0" w:color="auto"/>
            </w:tcBorders>
            <w:vAlign w:val="center"/>
          </w:tcPr>
          <w:p w:rsidR="00744A18" w:rsidRPr="00450999" w:rsidRDefault="00744A18" w:rsidP="008D4C47">
            <w:pPr>
              <w:jc w:val="right"/>
              <w:rPr>
                <w:noProof/>
              </w:rPr>
            </w:pPr>
            <w:r w:rsidRPr="00450999">
              <w:rPr>
                <w:noProof/>
              </w:rPr>
              <w:t>Предмет јавне набавке</w:t>
            </w:r>
          </w:p>
        </w:tc>
        <w:tc>
          <w:tcPr>
            <w:tcW w:w="9684" w:type="dxa"/>
            <w:gridSpan w:val="4"/>
            <w:tcBorders>
              <w:top w:val="inset" w:sz="6" w:space="0" w:color="auto"/>
              <w:left w:val="single" w:sz="4" w:space="0" w:color="auto"/>
              <w:right w:val="inset" w:sz="6" w:space="0" w:color="auto"/>
            </w:tcBorders>
          </w:tcPr>
          <w:p w:rsidR="00744A18" w:rsidRPr="00843C14" w:rsidRDefault="00843C14" w:rsidP="008B1977">
            <w:pPr>
              <w:rPr>
                <w:b/>
                <w:noProof/>
                <w:lang w:val="sr-Latn-CS"/>
              </w:rPr>
            </w:pPr>
            <w:r w:rsidRPr="00431D0A">
              <w:rPr>
                <w:noProof/>
                <w:lang w:val="ru-RU"/>
              </w:rPr>
              <w:t>Сервисирање</w:t>
            </w:r>
            <w:r>
              <w:rPr>
                <w:noProof/>
                <w:lang w:val="sr-Cyrl-RS"/>
              </w:rPr>
              <w:t xml:space="preserve"> апарата за хемодијализу, прои</w:t>
            </w:r>
            <w:r>
              <w:rPr>
                <w:noProof/>
                <w:lang w:val="ru-RU"/>
              </w:rPr>
              <w:t>звођача «</w:t>
            </w:r>
            <w:r>
              <w:rPr>
                <w:noProof/>
                <w:lang w:val="sr-Latn-RS"/>
              </w:rPr>
              <w:t>Fresenius Medical Care Deutschland GmbH</w:t>
            </w:r>
            <w:r>
              <w:rPr>
                <w:noProof/>
                <w:lang w:val="ru-RU"/>
              </w:rPr>
              <w:t>» з</w:t>
            </w:r>
            <w:r w:rsidRPr="00431D0A">
              <w:rPr>
                <w:noProof/>
                <w:lang w:val="ru-RU"/>
              </w:rPr>
              <w:t>а потребе  Клиничког центра Војводине</w:t>
            </w:r>
            <w:r>
              <w:rPr>
                <w:noProof/>
                <w:lang w:val="sr-Latn-CS"/>
              </w:rPr>
              <w:t>-</w:t>
            </w:r>
            <w:r w:rsidR="008B1977">
              <w:rPr>
                <w:noProof/>
                <w:lang w:val="sr-Cyrl-CS"/>
              </w:rPr>
              <w:t>216</w:t>
            </w:r>
            <w:r>
              <w:rPr>
                <w:noProof/>
                <w:lang w:val="sr-Latn-CS"/>
              </w:rPr>
              <w:t>-13-</w:t>
            </w:r>
            <w:r>
              <w:rPr>
                <w:noProof/>
                <w:lang w:val="sr-Cyrl-CS"/>
              </w:rPr>
              <w:t>П</w:t>
            </w:r>
          </w:p>
        </w:tc>
      </w:tr>
      <w:tr w:rsidR="00744A18" w:rsidRPr="008B7475" w:rsidTr="009C3184">
        <w:tc>
          <w:tcPr>
            <w:tcW w:w="5245" w:type="dxa"/>
          </w:tcPr>
          <w:p w:rsidR="00744A18" w:rsidRPr="00450999" w:rsidRDefault="00744A18" w:rsidP="008D4C47">
            <w:pPr>
              <w:jc w:val="right"/>
              <w:rPr>
                <w:noProof/>
              </w:rPr>
            </w:pPr>
            <w:r w:rsidRPr="00450999">
              <w:rPr>
                <w:noProof/>
              </w:rPr>
              <w:t>Број понуде</w:t>
            </w:r>
          </w:p>
        </w:tc>
        <w:tc>
          <w:tcPr>
            <w:tcW w:w="3402" w:type="dxa"/>
            <w:tcBorders>
              <w:top w:val="inset" w:sz="6" w:space="0" w:color="auto"/>
            </w:tcBorders>
          </w:tcPr>
          <w:p w:rsidR="00744A18" w:rsidRPr="00450999" w:rsidRDefault="00744A18" w:rsidP="008D4C47">
            <w:pPr>
              <w:jc w:val="right"/>
              <w:rPr>
                <w:noProof/>
              </w:rPr>
            </w:pPr>
          </w:p>
        </w:tc>
        <w:tc>
          <w:tcPr>
            <w:tcW w:w="2977" w:type="dxa"/>
            <w:tcBorders>
              <w:top w:val="inset" w:sz="6" w:space="0" w:color="auto"/>
            </w:tcBorders>
          </w:tcPr>
          <w:p w:rsidR="00744A18" w:rsidRPr="00450999" w:rsidRDefault="00744A18" w:rsidP="008D4C47">
            <w:pPr>
              <w:jc w:val="right"/>
              <w:rPr>
                <w:noProof/>
              </w:rPr>
            </w:pPr>
            <w:r w:rsidRPr="00450999">
              <w:rPr>
                <w:noProof/>
              </w:rPr>
              <w:t>Датум понуде</w:t>
            </w:r>
          </w:p>
        </w:tc>
        <w:tc>
          <w:tcPr>
            <w:tcW w:w="3305" w:type="dxa"/>
            <w:gridSpan w:val="2"/>
            <w:tcBorders>
              <w:top w:val="inset" w:sz="6" w:space="0" w:color="auto"/>
            </w:tcBorders>
          </w:tcPr>
          <w:p w:rsidR="00744A18" w:rsidRPr="008B7475" w:rsidRDefault="00744A18" w:rsidP="008D4C47">
            <w:pPr>
              <w:jc w:val="center"/>
              <w:rPr>
                <w:b/>
                <w:noProof/>
              </w:rPr>
            </w:pPr>
          </w:p>
        </w:tc>
      </w:tr>
      <w:tr w:rsidR="00744A18" w:rsidRPr="008B7475" w:rsidTr="009C3184">
        <w:tc>
          <w:tcPr>
            <w:tcW w:w="14929" w:type="dxa"/>
            <w:gridSpan w:val="5"/>
          </w:tcPr>
          <w:p w:rsidR="00744A18" w:rsidRPr="008B7475" w:rsidRDefault="00744A18" w:rsidP="009C3184">
            <w:pP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744A18" w:rsidRPr="008B7475" w:rsidTr="009C3184">
        <w:tc>
          <w:tcPr>
            <w:tcW w:w="5245" w:type="dxa"/>
          </w:tcPr>
          <w:p w:rsidR="00744A18" w:rsidRPr="008B7475" w:rsidRDefault="00744A18" w:rsidP="008D4C47">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9684" w:type="dxa"/>
            <w:gridSpan w:val="4"/>
          </w:tcPr>
          <w:p w:rsidR="00744A18" w:rsidRPr="008B7475" w:rsidRDefault="00744A18" w:rsidP="008D4C47">
            <w:pPr>
              <w:rPr>
                <w:b/>
                <w:noProof/>
              </w:rPr>
            </w:pPr>
          </w:p>
        </w:tc>
      </w:tr>
      <w:tr w:rsidR="00744A18" w:rsidRPr="008B7475" w:rsidTr="009C3184">
        <w:tc>
          <w:tcPr>
            <w:tcW w:w="5245" w:type="dxa"/>
          </w:tcPr>
          <w:p w:rsidR="00744A18" w:rsidRPr="008B7475" w:rsidRDefault="00744A18" w:rsidP="008D4C47">
            <w:pPr>
              <w:rPr>
                <w:b/>
                <w:noProof/>
              </w:rPr>
            </w:pPr>
            <w:r>
              <w:rPr>
                <w:noProof/>
              </w:rPr>
              <w:t>Адреса</w:t>
            </w:r>
            <w:r w:rsidRPr="008B7475">
              <w:rPr>
                <w:noProof/>
              </w:rPr>
              <w:t xml:space="preserve"> </w:t>
            </w:r>
            <w:r>
              <w:rPr>
                <w:noProof/>
              </w:rPr>
              <w:t>седишта</w:t>
            </w:r>
          </w:p>
        </w:tc>
        <w:tc>
          <w:tcPr>
            <w:tcW w:w="9684" w:type="dxa"/>
            <w:gridSpan w:val="4"/>
          </w:tcPr>
          <w:p w:rsidR="00744A18" w:rsidRPr="008B7475" w:rsidRDefault="00744A18" w:rsidP="008D4C47">
            <w:pPr>
              <w:rPr>
                <w:b/>
                <w:noProof/>
              </w:rPr>
            </w:pPr>
          </w:p>
        </w:tc>
      </w:tr>
      <w:tr w:rsidR="00744A18" w:rsidRPr="008B7475" w:rsidTr="009C3184">
        <w:tc>
          <w:tcPr>
            <w:tcW w:w="5245" w:type="dxa"/>
          </w:tcPr>
          <w:p w:rsidR="00744A18" w:rsidRDefault="00744A18" w:rsidP="008D4C47">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tcPr>
          <w:p w:rsidR="00744A18" w:rsidRPr="008B7475" w:rsidRDefault="00744A18" w:rsidP="008D4C47">
            <w:pPr>
              <w:jc w:val="right"/>
              <w:rPr>
                <w:b/>
                <w:noProof/>
              </w:rPr>
            </w:pPr>
          </w:p>
        </w:tc>
        <w:tc>
          <w:tcPr>
            <w:tcW w:w="3508" w:type="dxa"/>
            <w:gridSpan w:val="2"/>
          </w:tcPr>
          <w:p w:rsidR="00744A18" w:rsidRPr="008B7475" w:rsidRDefault="00744A18" w:rsidP="008D4C47">
            <w:pPr>
              <w:jc w:val="right"/>
              <w:rPr>
                <w:b/>
                <w:noProof/>
              </w:rPr>
            </w:pPr>
            <w:r>
              <w:rPr>
                <w:noProof/>
              </w:rPr>
              <w:t>Матични</w:t>
            </w:r>
            <w:r w:rsidRPr="008B7475">
              <w:rPr>
                <w:noProof/>
              </w:rPr>
              <w:t xml:space="preserve"> </w:t>
            </w:r>
            <w:r>
              <w:rPr>
                <w:noProof/>
              </w:rPr>
              <w:t xml:space="preserve">број </w:t>
            </w:r>
          </w:p>
        </w:tc>
        <w:tc>
          <w:tcPr>
            <w:tcW w:w="2774" w:type="dxa"/>
          </w:tcPr>
          <w:p w:rsidR="00744A18" w:rsidRPr="008B7475" w:rsidRDefault="00744A18" w:rsidP="008D4C47">
            <w:pPr>
              <w:jc w:val="right"/>
              <w:rPr>
                <w:b/>
                <w:noProof/>
              </w:rPr>
            </w:pPr>
          </w:p>
        </w:tc>
      </w:tr>
      <w:tr w:rsidR="00744A18" w:rsidRPr="008B7475" w:rsidTr="009C3184">
        <w:tc>
          <w:tcPr>
            <w:tcW w:w="5245" w:type="dxa"/>
          </w:tcPr>
          <w:p w:rsidR="00744A18" w:rsidRPr="008B7475" w:rsidRDefault="00744A18" w:rsidP="008D4C47">
            <w:pPr>
              <w:rPr>
                <w:b/>
                <w:noProof/>
              </w:rPr>
            </w:pPr>
            <w:r>
              <w:rPr>
                <w:noProof/>
              </w:rPr>
              <w:t>Телефон/факс</w:t>
            </w:r>
          </w:p>
        </w:tc>
        <w:tc>
          <w:tcPr>
            <w:tcW w:w="3402" w:type="dxa"/>
          </w:tcPr>
          <w:p w:rsidR="00744A18" w:rsidRPr="008B7475" w:rsidRDefault="00744A18" w:rsidP="008D4C47">
            <w:pPr>
              <w:jc w:val="right"/>
              <w:rPr>
                <w:b/>
                <w:noProof/>
              </w:rPr>
            </w:pPr>
          </w:p>
        </w:tc>
        <w:tc>
          <w:tcPr>
            <w:tcW w:w="3508" w:type="dxa"/>
            <w:gridSpan w:val="2"/>
          </w:tcPr>
          <w:p w:rsidR="00744A18" w:rsidRPr="008B7475" w:rsidRDefault="00744A18" w:rsidP="008D4C47">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2774" w:type="dxa"/>
          </w:tcPr>
          <w:p w:rsidR="00744A18" w:rsidRPr="008B7475" w:rsidRDefault="00744A18" w:rsidP="008D4C47">
            <w:pPr>
              <w:jc w:val="right"/>
              <w:rPr>
                <w:b/>
                <w:noProof/>
              </w:rPr>
            </w:pPr>
          </w:p>
        </w:tc>
      </w:tr>
      <w:tr w:rsidR="00744A18" w:rsidRPr="008B7475" w:rsidTr="009C3184">
        <w:tc>
          <w:tcPr>
            <w:tcW w:w="5245" w:type="dxa"/>
          </w:tcPr>
          <w:p w:rsidR="00744A18" w:rsidRPr="00450999" w:rsidRDefault="00744A18" w:rsidP="008D4C47">
            <w:pPr>
              <w:rPr>
                <w:b/>
                <w:noProof/>
              </w:rPr>
            </w:pPr>
            <w:r>
              <w:rPr>
                <w:noProof/>
              </w:rPr>
              <w:t>Е-маил</w:t>
            </w:r>
          </w:p>
        </w:tc>
        <w:tc>
          <w:tcPr>
            <w:tcW w:w="3402" w:type="dxa"/>
          </w:tcPr>
          <w:p w:rsidR="00744A18" w:rsidRPr="008B7475" w:rsidRDefault="00744A18" w:rsidP="008D4C47">
            <w:pPr>
              <w:rPr>
                <w:b/>
                <w:noProof/>
              </w:rPr>
            </w:pPr>
          </w:p>
        </w:tc>
        <w:tc>
          <w:tcPr>
            <w:tcW w:w="3508" w:type="dxa"/>
            <w:gridSpan w:val="2"/>
          </w:tcPr>
          <w:p w:rsidR="00744A18" w:rsidRPr="00854EAB" w:rsidRDefault="00744A18" w:rsidP="008D4C47">
            <w:pPr>
              <w:jc w:val="right"/>
              <w:rPr>
                <w:noProof/>
              </w:rPr>
            </w:pPr>
            <w:r>
              <w:rPr>
                <w:noProof/>
              </w:rPr>
              <w:t>Регистарски број</w:t>
            </w:r>
          </w:p>
        </w:tc>
        <w:tc>
          <w:tcPr>
            <w:tcW w:w="2774" w:type="dxa"/>
          </w:tcPr>
          <w:p w:rsidR="00744A18" w:rsidRPr="008B7475" w:rsidRDefault="00744A18" w:rsidP="008D4C47">
            <w:pPr>
              <w:rPr>
                <w:b/>
                <w:noProof/>
              </w:rPr>
            </w:pPr>
          </w:p>
        </w:tc>
      </w:tr>
      <w:tr w:rsidR="00744A18" w:rsidRPr="008B7475" w:rsidTr="009C3184">
        <w:tc>
          <w:tcPr>
            <w:tcW w:w="5245" w:type="dxa"/>
          </w:tcPr>
          <w:p w:rsidR="00744A18" w:rsidRPr="00450999" w:rsidRDefault="00744A18" w:rsidP="008D4C47">
            <w:pPr>
              <w:rPr>
                <w:noProof/>
              </w:rPr>
            </w:pPr>
            <w:r>
              <w:rPr>
                <w:noProof/>
              </w:rPr>
              <w:t>Овлашћено лице, које ће потписати Уговор</w:t>
            </w:r>
          </w:p>
        </w:tc>
        <w:tc>
          <w:tcPr>
            <w:tcW w:w="3402" w:type="dxa"/>
          </w:tcPr>
          <w:p w:rsidR="00744A18" w:rsidRPr="008B7475" w:rsidRDefault="00744A18" w:rsidP="008D4C47">
            <w:pPr>
              <w:jc w:val="center"/>
              <w:rPr>
                <w:b/>
                <w:noProof/>
              </w:rPr>
            </w:pPr>
          </w:p>
        </w:tc>
        <w:tc>
          <w:tcPr>
            <w:tcW w:w="3508" w:type="dxa"/>
            <w:gridSpan w:val="2"/>
          </w:tcPr>
          <w:p w:rsidR="00744A18" w:rsidRPr="00854EAB" w:rsidRDefault="00744A18" w:rsidP="008D4C47">
            <w:pPr>
              <w:jc w:val="right"/>
              <w:rPr>
                <w:noProof/>
              </w:rPr>
            </w:pPr>
            <w:r>
              <w:rPr>
                <w:noProof/>
              </w:rPr>
              <w:t>Жиро рачун</w:t>
            </w:r>
          </w:p>
        </w:tc>
        <w:tc>
          <w:tcPr>
            <w:tcW w:w="2774" w:type="dxa"/>
          </w:tcPr>
          <w:p w:rsidR="00744A18" w:rsidRPr="008B7475" w:rsidRDefault="00744A18" w:rsidP="008D4C47">
            <w:pPr>
              <w:jc w:val="center"/>
              <w:rPr>
                <w:b/>
                <w:noProof/>
              </w:rPr>
            </w:pPr>
          </w:p>
        </w:tc>
      </w:tr>
      <w:tr w:rsidR="00744A18" w:rsidRPr="008B7475" w:rsidTr="009C3184">
        <w:tc>
          <w:tcPr>
            <w:tcW w:w="5245" w:type="dxa"/>
          </w:tcPr>
          <w:p w:rsidR="00744A18" w:rsidRPr="008B7475" w:rsidRDefault="00744A18" w:rsidP="008D4C47">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Pr>
                <w:noProof/>
              </w:rPr>
              <w:t>понуда</w:t>
            </w:r>
            <w:r w:rsidRPr="008B7475">
              <w:rPr>
                <w:noProof/>
              </w:rPr>
              <w:t xml:space="preserve">, </w:t>
            </w:r>
            <w:r>
              <w:rPr>
                <w:noProof/>
              </w:rPr>
              <w:t>који</w:t>
            </w:r>
            <w:r w:rsidRPr="008B7475">
              <w:rPr>
                <w:noProof/>
              </w:rPr>
              <w:t xml:space="preserve"> </w:t>
            </w:r>
            <w:r>
              <w:rPr>
                <w:noProof/>
              </w:rPr>
              <w:t>не</w:t>
            </w:r>
            <w:r w:rsidRPr="008B7475">
              <w:rPr>
                <w:noProof/>
              </w:rPr>
              <w:t xml:space="preserve"> </w:t>
            </w:r>
            <w:r>
              <w:rPr>
                <w:noProof/>
              </w:rPr>
              <w:t>може</w:t>
            </w:r>
            <w:r w:rsidRPr="008B7475">
              <w:rPr>
                <w:noProof/>
              </w:rPr>
              <w:t xml:space="preserve"> </w:t>
            </w:r>
            <w:r>
              <w:rPr>
                <w:noProof/>
              </w:rPr>
              <w:t>бити</w:t>
            </w:r>
            <w:r w:rsidRPr="008B7475">
              <w:rPr>
                <w:noProof/>
              </w:rPr>
              <w:t xml:space="preserve"> </w:t>
            </w:r>
            <w:r>
              <w:rPr>
                <w:noProof/>
              </w:rPr>
              <w:t>краћи</w:t>
            </w:r>
            <w:r w:rsidRPr="008B7475">
              <w:rPr>
                <w:noProof/>
              </w:rPr>
              <w:t xml:space="preserve"> </w:t>
            </w:r>
            <w:r>
              <w:rPr>
                <w:noProof/>
              </w:rPr>
              <w:t>од</w:t>
            </w:r>
            <w:r w:rsidR="006C766B">
              <w:rPr>
                <w:noProof/>
              </w:rPr>
              <w:t xml:space="preserve"> </w:t>
            </w:r>
            <w:r w:rsidR="006C766B">
              <w:rPr>
                <w:noProof/>
                <w:lang w:val="sr-Cyrl-CS"/>
              </w:rPr>
              <w:t>6</w:t>
            </w:r>
            <w:r w:rsidRPr="008B7475">
              <w:rPr>
                <w:noProof/>
              </w:rPr>
              <w:t xml:space="preserve">0 </w:t>
            </w:r>
            <w:r>
              <w:rPr>
                <w:noProof/>
              </w:rPr>
              <w:t>дана</w:t>
            </w:r>
          </w:p>
        </w:tc>
        <w:tc>
          <w:tcPr>
            <w:tcW w:w="3402" w:type="dxa"/>
          </w:tcPr>
          <w:p w:rsidR="00744A18" w:rsidRPr="008B7475" w:rsidRDefault="00744A18" w:rsidP="008D4C47">
            <w:pPr>
              <w:jc w:val="center"/>
              <w:rPr>
                <w:b/>
                <w:noProof/>
              </w:rPr>
            </w:pPr>
          </w:p>
        </w:tc>
        <w:tc>
          <w:tcPr>
            <w:tcW w:w="3508" w:type="dxa"/>
            <w:gridSpan w:val="2"/>
          </w:tcPr>
          <w:p w:rsidR="00744A18" w:rsidRPr="003C295B" w:rsidRDefault="00744A18" w:rsidP="008D4C47">
            <w:pPr>
              <w:jc w:val="right"/>
              <w:rPr>
                <w:noProof/>
              </w:rPr>
            </w:pPr>
            <w:r w:rsidRPr="003C295B">
              <w:rPr>
                <w:noProof/>
              </w:rPr>
              <w:t>Шифра делатности</w:t>
            </w:r>
          </w:p>
        </w:tc>
        <w:tc>
          <w:tcPr>
            <w:tcW w:w="2774" w:type="dxa"/>
          </w:tcPr>
          <w:p w:rsidR="00744A18" w:rsidRPr="008B7475" w:rsidRDefault="00744A18" w:rsidP="008D4C47">
            <w:pPr>
              <w:jc w:val="center"/>
              <w:rPr>
                <w:b/>
                <w:noProof/>
              </w:rPr>
            </w:pPr>
          </w:p>
        </w:tc>
      </w:tr>
      <w:tr w:rsidR="00744A18" w:rsidRPr="008B7475" w:rsidTr="009C3184">
        <w:tc>
          <w:tcPr>
            <w:tcW w:w="14929" w:type="dxa"/>
            <w:gridSpan w:val="5"/>
          </w:tcPr>
          <w:p w:rsidR="00744A18" w:rsidRPr="008B7475" w:rsidRDefault="00744A18" w:rsidP="003311C0">
            <w:pP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744A18" w:rsidRPr="003311C0" w:rsidTr="009C3184">
        <w:trPr>
          <w:trHeight w:val="614"/>
        </w:trPr>
        <w:tc>
          <w:tcPr>
            <w:tcW w:w="5245" w:type="dxa"/>
          </w:tcPr>
          <w:p w:rsidR="00744A18" w:rsidRPr="003311C0" w:rsidRDefault="003311C0" w:rsidP="009C3184">
            <w:pPr>
              <w:rPr>
                <w:noProof/>
              </w:rPr>
            </w:pPr>
            <w:r w:rsidRPr="003311C0">
              <w:rPr>
                <w:noProof/>
              </w:rPr>
              <w:t xml:space="preserve">Начин </w:t>
            </w:r>
            <w:r>
              <w:rPr>
                <w:noProof/>
              </w:rPr>
              <w:t>и</w:t>
            </w:r>
            <w:r w:rsidRPr="003311C0">
              <w:rPr>
                <w:noProof/>
              </w:rPr>
              <w:t xml:space="preserve"> услови плаћања</w:t>
            </w:r>
          </w:p>
        </w:tc>
        <w:tc>
          <w:tcPr>
            <w:tcW w:w="9684" w:type="dxa"/>
            <w:gridSpan w:val="4"/>
          </w:tcPr>
          <w:p w:rsidR="00744A18" w:rsidRPr="003311C0" w:rsidRDefault="00744A18" w:rsidP="008D4C47">
            <w:pPr>
              <w:rPr>
                <w:b/>
                <w:noProof/>
              </w:rPr>
            </w:pPr>
          </w:p>
        </w:tc>
      </w:tr>
      <w:tr w:rsidR="003311C0" w:rsidRPr="003311C0" w:rsidTr="009C3184">
        <w:trPr>
          <w:trHeight w:val="614"/>
        </w:trPr>
        <w:tc>
          <w:tcPr>
            <w:tcW w:w="5245" w:type="dxa"/>
          </w:tcPr>
          <w:p w:rsidR="003311C0" w:rsidRPr="003311C0" w:rsidRDefault="003311C0" w:rsidP="009C3184">
            <w:pPr>
              <w:rPr>
                <w:noProof/>
              </w:rPr>
            </w:pPr>
            <w:r w:rsidRPr="003311C0">
              <w:rPr>
                <w:noProof/>
              </w:rPr>
              <w:t xml:space="preserve">Гаранција – на сервис и на резервне делове </w:t>
            </w:r>
          </w:p>
        </w:tc>
        <w:tc>
          <w:tcPr>
            <w:tcW w:w="9684" w:type="dxa"/>
            <w:gridSpan w:val="4"/>
          </w:tcPr>
          <w:p w:rsidR="003311C0" w:rsidRPr="003311C0" w:rsidRDefault="003311C0" w:rsidP="008D4C47">
            <w:pPr>
              <w:rPr>
                <w:b/>
                <w:noProof/>
              </w:rPr>
            </w:pPr>
          </w:p>
        </w:tc>
      </w:tr>
      <w:tr w:rsidR="003311C0" w:rsidRPr="003311C0" w:rsidTr="009C3184">
        <w:trPr>
          <w:trHeight w:val="293"/>
        </w:trPr>
        <w:tc>
          <w:tcPr>
            <w:tcW w:w="5245" w:type="dxa"/>
          </w:tcPr>
          <w:p w:rsidR="003311C0" w:rsidRPr="003311C0" w:rsidRDefault="003311C0" w:rsidP="003311C0">
            <w:pPr>
              <w:rPr>
                <w:noProof/>
              </w:rPr>
            </w:pPr>
            <w:r w:rsidRPr="003311C0">
              <w:rPr>
                <w:noProof/>
              </w:rPr>
              <w:t>Рок извршења услуге</w:t>
            </w:r>
          </w:p>
        </w:tc>
        <w:tc>
          <w:tcPr>
            <w:tcW w:w="9684" w:type="dxa"/>
            <w:gridSpan w:val="4"/>
          </w:tcPr>
          <w:p w:rsidR="003311C0" w:rsidRPr="003311C0" w:rsidRDefault="003311C0" w:rsidP="008D4C47">
            <w:pPr>
              <w:rPr>
                <w:b/>
                <w:noProof/>
              </w:rPr>
            </w:pPr>
          </w:p>
        </w:tc>
      </w:tr>
      <w:tr w:rsidR="003311C0" w:rsidRPr="008B7475" w:rsidTr="009C3184">
        <w:trPr>
          <w:trHeight w:val="283"/>
        </w:trPr>
        <w:tc>
          <w:tcPr>
            <w:tcW w:w="5245" w:type="dxa"/>
          </w:tcPr>
          <w:p w:rsidR="003311C0" w:rsidRPr="003311C0" w:rsidRDefault="009C3184" w:rsidP="009C3184">
            <w:pPr>
              <w:rPr>
                <w:noProof/>
              </w:rPr>
            </w:pPr>
            <w:r w:rsidRPr="003311C0">
              <w:rPr>
                <w:noProof/>
              </w:rPr>
              <w:t xml:space="preserve">Рок испоруке </w:t>
            </w:r>
            <w:r w:rsidR="00B14FF1">
              <w:rPr>
                <w:noProof/>
                <w:lang w:val="sr-Cyrl-CS"/>
              </w:rPr>
              <w:t xml:space="preserve">и уградња </w:t>
            </w:r>
            <w:r w:rsidRPr="003311C0">
              <w:rPr>
                <w:noProof/>
              </w:rPr>
              <w:t>резервних делова</w:t>
            </w:r>
          </w:p>
        </w:tc>
        <w:tc>
          <w:tcPr>
            <w:tcW w:w="9684" w:type="dxa"/>
            <w:gridSpan w:val="4"/>
          </w:tcPr>
          <w:p w:rsidR="003311C0" w:rsidRPr="008B7475" w:rsidRDefault="003311C0" w:rsidP="008D4C47">
            <w:pPr>
              <w:rPr>
                <w:b/>
                <w:noProof/>
              </w:rPr>
            </w:pPr>
          </w:p>
        </w:tc>
      </w:tr>
      <w:tr w:rsidR="003311C0" w:rsidRPr="008B7475" w:rsidTr="009C3184">
        <w:trPr>
          <w:trHeight w:val="283"/>
        </w:trPr>
        <w:tc>
          <w:tcPr>
            <w:tcW w:w="5245" w:type="dxa"/>
          </w:tcPr>
          <w:p w:rsidR="003311C0" w:rsidRPr="002D0A7C" w:rsidRDefault="003311C0" w:rsidP="008D4C47">
            <w:pPr>
              <w:rPr>
                <w:noProof/>
                <w:highlight w:val="yellow"/>
              </w:rPr>
            </w:pPr>
            <w:r>
              <w:rPr>
                <w:noProof/>
              </w:rPr>
              <w:t>Време одзива сервисера</w:t>
            </w:r>
          </w:p>
        </w:tc>
        <w:tc>
          <w:tcPr>
            <w:tcW w:w="9684" w:type="dxa"/>
            <w:gridSpan w:val="4"/>
          </w:tcPr>
          <w:p w:rsidR="003311C0" w:rsidRPr="008B7475" w:rsidRDefault="003311C0" w:rsidP="008D4C47">
            <w:pPr>
              <w:rPr>
                <w:b/>
                <w:noProof/>
              </w:rPr>
            </w:pPr>
          </w:p>
        </w:tc>
      </w:tr>
    </w:tbl>
    <w:p w:rsidR="00744A18" w:rsidRDefault="00744A18" w:rsidP="008D4C47">
      <w:pPr>
        <w:pStyle w:val="BodyText"/>
        <w:rPr>
          <w:b/>
          <w:noProof/>
          <w:szCs w:val="24"/>
        </w:rPr>
        <w:sectPr w:rsidR="00744A18" w:rsidSect="007C7ED3">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pPr>
    </w:p>
    <w:tbl>
      <w:tblPr>
        <w:tblW w:w="15624" w:type="dxa"/>
        <w:tblInd w:w="-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569"/>
        <w:gridCol w:w="3541"/>
        <w:gridCol w:w="900"/>
        <w:gridCol w:w="1170"/>
        <w:gridCol w:w="1788"/>
        <w:gridCol w:w="1272"/>
        <w:gridCol w:w="1800"/>
        <w:gridCol w:w="1710"/>
        <w:gridCol w:w="1440"/>
        <w:gridCol w:w="1434"/>
      </w:tblGrid>
      <w:tr w:rsidR="005228A9" w:rsidRPr="00D20140" w:rsidTr="005228A9">
        <w:trPr>
          <w:trHeight w:val="262"/>
        </w:trPr>
        <w:tc>
          <w:tcPr>
            <w:tcW w:w="569" w:type="dxa"/>
            <w:vAlign w:val="center"/>
          </w:tcPr>
          <w:p w:rsidR="005228A9" w:rsidRPr="00450999" w:rsidRDefault="005228A9" w:rsidP="008D4C47">
            <w:pPr>
              <w:autoSpaceDE w:val="0"/>
              <w:autoSpaceDN w:val="0"/>
              <w:adjustRightInd w:val="0"/>
              <w:jc w:val="center"/>
              <w:rPr>
                <w:noProof/>
                <w:color w:val="000000"/>
                <w:lang w:val="en-US"/>
              </w:rPr>
            </w:pPr>
            <w:r w:rsidRPr="00450999">
              <w:rPr>
                <w:noProof/>
                <w:color w:val="000000"/>
              </w:rPr>
              <w:lastRenderedPageBreak/>
              <w:t>Р.БР</w:t>
            </w:r>
          </w:p>
        </w:tc>
        <w:tc>
          <w:tcPr>
            <w:tcW w:w="3541" w:type="dxa"/>
            <w:vAlign w:val="center"/>
          </w:tcPr>
          <w:p w:rsidR="005228A9" w:rsidRPr="00450999" w:rsidRDefault="005228A9" w:rsidP="00E70819">
            <w:pPr>
              <w:autoSpaceDE w:val="0"/>
              <w:autoSpaceDN w:val="0"/>
              <w:adjustRightInd w:val="0"/>
              <w:jc w:val="center"/>
              <w:rPr>
                <w:noProof/>
                <w:color w:val="000000"/>
                <w:lang w:val="en-US"/>
              </w:rPr>
            </w:pPr>
            <w:r w:rsidRPr="00450999">
              <w:rPr>
                <w:noProof/>
                <w:color w:val="000000"/>
                <w:lang w:val="en-US"/>
              </w:rPr>
              <w:t>Назив</w:t>
            </w:r>
          </w:p>
        </w:tc>
        <w:tc>
          <w:tcPr>
            <w:tcW w:w="900" w:type="dxa"/>
            <w:vAlign w:val="center"/>
          </w:tcPr>
          <w:p w:rsidR="005228A9" w:rsidRPr="00450999" w:rsidRDefault="005228A9" w:rsidP="00E70819">
            <w:pPr>
              <w:autoSpaceDE w:val="0"/>
              <w:autoSpaceDN w:val="0"/>
              <w:adjustRightInd w:val="0"/>
              <w:jc w:val="center"/>
              <w:rPr>
                <w:noProof/>
                <w:color w:val="000000"/>
                <w:lang w:val="en-US"/>
              </w:rPr>
            </w:pPr>
            <w:r w:rsidRPr="00450999">
              <w:rPr>
                <w:noProof/>
                <w:color w:val="000000"/>
                <w:lang w:val="en-US"/>
              </w:rPr>
              <w:t>Јединица мере</w:t>
            </w:r>
          </w:p>
        </w:tc>
        <w:tc>
          <w:tcPr>
            <w:tcW w:w="1170" w:type="dxa"/>
            <w:vAlign w:val="center"/>
          </w:tcPr>
          <w:p w:rsidR="005228A9" w:rsidRPr="00450999" w:rsidRDefault="005228A9" w:rsidP="00E70819">
            <w:pPr>
              <w:autoSpaceDE w:val="0"/>
              <w:autoSpaceDN w:val="0"/>
              <w:adjustRightInd w:val="0"/>
              <w:jc w:val="center"/>
              <w:rPr>
                <w:noProof/>
                <w:color w:val="000000"/>
                <w:lang w:val="en-US"/>
              </w:rPr>
            </w:pPr>
            <w:r w:rsidRPr="00450999">
              <w:rPr>
                <w:noProof/>
                <w:color w:val="000000"/>
                <w:lang w:val="en-US"/>
              </w:rPr>
              <w:t>Количина</w:t>
            </w:r>
          </w:p>
        </w:tc>
        <w:tc>
          <w:tcPr>
            <w:tcW w:w="1788" w:type="dxa"/>
            <w:vAlign w:val="center"/>
          </w:tcPr>
          <w:p w:rsidR="005228A9" w:rsidRPr="00450999" w:rsidRDefault="005228A9" w:rsidP="00E70819">
            <w:pPr>
              <w:autoSpaceDE w:val="0"/>
              <w:autoSpaceDN w:val="0"/>
              <w:adjustRightInd w:val="0"/>
              <w:jc w:val="center"/>
              <w:rPr>
                <w:noProof/>
                <w:color w:val="000000"/>
                <w:lang w:val="en-US"/>
              </w:rPr>
            </w:pPr>
            <w:r w:rsidRPr="00450999">
              <w:rPr>
                <w:noProof/>
                <w:color w:val="000000"/>
                <w:lang w:val="en-US"/>
              </w:rPr>
              <w:t>Јединична цена без ПДВ-а</w:t>
            </w:r>
          </w:p>
        </w:tc>
        <w:tc>
          <w:tcPr>
            <w:tcW w:w="1272" w:type="dxa"/>
          </w:tcPr>
          <w:p w:rsidR="005228A9" w:rsidRDefault="005228A9" w:rsidP="00E70819">
            <w:pPr>
              <w:autoSpaceDE w:val="0"/>
              <w:autoSpaceDN w:val="0"/>
              <w:adjustRightInd w:val="0"/>
              <w:jc w:val="center"/>
              <w:rPr>
                <w:noProof/>
                <w:color w:val="000000"/>
                <w:lang w:val="sr-Cyrl-CS"/>
              </w:rPr>
            </w:pPr>
            <w:r>
              <w:rPr>
                <w:noProof/>
                <w:color w:val="000000"/>
                <w:lang w:val="sr-Cyrl-CS"/>
              </w:rPr>
              <w:t xml:space="preserve">Стопа </w:t>
            </w:r>
          </w:p>
          <w:p w:rsidR="005228A9" w:rsidRPr="00A96FD5" w:rsidRDefault="005228A9" w:rsidP="00E70819">
            <w:pPr>
              <w:autoSpaceDE w:val="0"/>
              <w:autoSpaceDN w:val="0"/>
              <w:adjustRightInd w:val="0"/>
              <w:jc w:val="center"/>
              <w:rPr>
                <w:noProof/>
                <w:color w:val="000000"/>
                <w:lang w:val="sr-Cyrl-CS"/>
              </w:rPr>
            </w:pPr>
            <w:r>
              <w:rPr>
                <w:noProof/>
                <w:color w:val="000000"/>
                <w:lang w:val="sr-Cyrl-CS"/>
              </w:rPr>
              <w:t>ПДВ-а</w:t>
            </w:r>
            <w:r w:rsidR="00A96FD5">
              <w:rPr>
                <w:noProof/>
                <w:color w:val="000000"/>
                <w:lang w:val="sr-Latn-CS"/>
              </w:rPr>
              <w:t xml:space="preserve"> </w:t>
            </w:r>
            <w:r w:rsidR="00A96FD5">
              <w:rPr>
                <w:noProof/>
                <w:color w:val="000000"/>
                <w:lang w:val="sr-Cyrl-CS"/>
              </w:rPr>
              <w:t>на јединичну цену</w:t>
            </w:r>
          </w:p>
        </w:tc>
        <w:tc>
          <w:tcPr>
            <w:tcW w:w="1800" w:type="dxa"/>
            <w:vAlign w:val="center"/>
          </w:tcPr>
          <w:p w:rsidR="005228A9" w:rsidRPr="00450999" w:rsidRDefault="005228A9" w:rsidP="00E70819">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710" w:type="dxa"/>
            <w:vAlign w:val="center"/>
          </w:tcPr>
          <w:p w:rsidR="005228A9" w:rsidRPr="00450999" w:rsidRDefault="005228A9" w:rsidP="00E70819">
            <w:pPr>
              <w:autoSpaceDE w:val="0"/>
              <w:autoSpaceDN w:val="0"/>
              <w:adjustRightInd w:val="0"/>
              <w:jc w:val="center"/>
              <w:rPr>
                <w:noProof/>
                <w:color w:val="000000"/>
              </w:rPr>
            </w:pPr>
            <w:r w:rsidRPr="00450999">
              <w:rPr>
                <w:noProof/>
                <w:color w:val="000000"/>
              </w:rPr>
              <w:t>Произвођач</w:t>
            </w:r>
          </w:p>
        </w:tc>
        <w:tc>
          <w:tcPr>
            <w:tcW w:w="1440" w:type="dxa"/>
            <w:vAlign w:val="center"/>
          </w:tcPr>
          <w:p w:rsidR="005228A9" w:rsidRPr="00E70819" w:rsidRDefault="005228A9" w:rsidP="00E70819">
            <w:pPr>
              <w:jc w:val="center"/>
            </w:pPr>
            <w:r>
              <w:rPr>
                <w:noProof/>
                <w:color w:val="000000"/>
              </w:rPr>
              <w:t>Земља порекла</w:t>
            </w:r>
          </w:p>
        </w:tc>
        <w:tc>
          <w:tcPr>
            <w:tcW w:w="1434" w:type="dxa"/>
            <w:vAlign w:val="center"/>
          </w:tcPr>
          <w:p w:rsidR="005228A9" w:rsidRPr="00E70819" w:rsidRDefault="005228A9" w:rsidP="00E70819">
            <w:pPr>
              <w:jc w:val="center"/>
            </w:pPr>
            <w:r>
              <w:rPr>
                <w:noProof/>
                <w:color w:val="000000"/>
              </w:rPr>
              <w:t>Напомена</w:t>
            </w:r>
          </w:p>
        </w:tc>
      </w:tr>
      <w:tr w:rsidR="005228A9" w:rsidRPr="00D20140" w:rsidTr="005228A9">
        <w:trPr>
          <w:trHeight w:val="288"/>
        </w:trPr>
        <w:tc>
          <w:tcPr>
            <w:tcW w:w="569" w:type="dxa"/>
          </w:tcPr>
          <w:p w:rsidR="005228A9" w:rsidRPr="00D20140" w:rsidRDefault="005228A9" w:rsidP="008D4C47">
            <w:pPr>
              <w:autoSpaceDE w:val="0"/>
              <w:autoSpaceDN w:val="0"/>
              <w:adjustRightInd w:val="0"/>
              <w:jc w:val="center"/>
              <w:rPr>
                <w:b/>
                <w:noProof/>
                <w:color w:val="000000"/>
              </w:rPr>
            </w:pPr>
            <w:r>
              <w:rPr>
                <w:b/>
                <w:noProof/>
                <w:color w:val="000000"/>
              </w:rPr>
              <w:t>I</w:t>
            </w:r>
          </w:p>
        </w:tc>
        <w:tc>
          <w:tcPr>
            <w:tcW w:w="3541" w:type="dxa"/>
          </w:tcPr>
          <w:p w:rsidR="005228A9" w:rsidRPr="00D20140" w:rsidRDefault="005228A9" w:rsidP="008D4C47">
            <w:pPr>
              <w:autoSpaceDE w:val="0"/>
              <w:autoSpaceDN w:val="0"/>
              <w:adjustRightInd w:val="0"/>
              <w:jc w:val="center"/>
              <w:rPr>
                <w:noProof/>
                <w:color w:val="000000"/>
                <w:lang w:val="en-US"/>
              </w:rPr>
            </w:pPr>
            <w:r w:rsidRPr="00D20140">
              <w:rPr>
                <w:noProof/>
                <w:color w:val="000000"/>
                <w:lang w:val="en-US"/>
              </w:rPr>
              <w:t>2</w:t>
            </w:r>
          </w:p>
        </w:tc>
        <w:tc>
          <w:tcPr>
            <w:tcW w:w="900" w:type="dxa"/>
          </w:tcPr>
          <w:p w:rsidR="005228A9" w:rsidRPr="00D20140" w:rsidRDefault="005228A9" w:rsidP="008D4C47">
            <w:pPr>
              <w:autoSpaceDE w:val="0"/>
              <w:autoSpaceDN w:val="0"/>
              <w:adjustRightInd w:val="0"/>
              <w:jc w:val="center"/>
              <w:rPr>
                <w:noProof/>
                <w:color w:val="000000"/>
                <w:lang w:val="en-US"/>
              </w:rPr>
            </w:pPr>
            <w:r w:rsidRPr="00D20140">
              <w:rPr>
                <w:noProof/>
                <w:color w:val="000000"/>
                <w:lang w:val="en-US"/>
              </w:rPr>
              <w:t>3</w:t>
            </w:r>
          </w:p>
        </w:tc>
        <w:tc>
          <w:tcPr>
            <w:tcW w:w="1170" w:type="dxa"/>
          </w:tcPr>
          <w:p w:rsidR="005228A9" w:rsidRPr="00D20140" w:rsidRDefault="005228A9" w:rsidP="008D4C47">
            <w:pPr>
              <w:autoSpaceDE w:val="0"/>
              <w:autoSpaceDN w:val="0"/>
              <w:adjustRightInd w:val="0"/>
              <w:jc w:val="center"/>
              <w:rPr>
                <w:noProof/>
                <w:color w:val="000000"/>
                <w:lang w:val="en-US"/>
              </w:rPr>
            </w:pPr>
            <w:r w:rsidRPr="00D20140">
              <w:rPr>
                <w:noProof/>
                <w:color w:val="000000"/>
                <w:lang w:val="en-US"/>
              </w:rPr>
              <w:t>4</w:t>
            </w:r>
          </w:p>
        </w:tc>
        <w:tc>
          <w:tcPr>
            <w:tcW w:w="1788" w:type="dxa"/>
          </w:tcPr>
          <w:p w:rsidR="005228A9" w:rsidRPr="00D20140" w:rsidRDefault="005228A9" w:rsidP="008D4C47">
            <w:pPr>
              <w:autoSpaceDE w:val="0"/>
              <w:autoSpaceDN w:val="0"/>
              <w:adjustRightInd w:val="0"/>
              <w:jc w:val="center"/>
              <w:rPr>
                <w:noProof/>
                <w:color w:val="000000"/>
                <w:lang w:val="en-US"/>
              </w:rPr>
            </w:pPr>
            <w:r w:rsidRPr="00D20140">
              <w:rPr>
                <w:noProof/>
                <w:color w:val="000000"/>
                <w:lang w:val="en-US"/>
              </w:rPr>
              <w:t>5</w:t>
            </w:r>
          </w:p>
        </w:tc>
        <w:tc>
          <w:tcPr>
            <w:tcW w:w="1272" w:type="dxa"/>
          </w:tcPr>
          <w:p w:rsidR="005228A9" w:rsidRPr="005228A9" w:rsidRDefault="005228A9" w:rsidP="008D4C47">
            <w:pPr>
              <w:autoSpaceDE w:val="0"/>
              <w:autoSpaceDN w:val="0"/>
              <w:adjustRightInd w:val="0"/>
              <w:jc w:val="center"/>
              <w:rPr>
                <w:noProof/>
                <w:color w:val="000000"/>
                <w:lang w:val="sr-Cyrl-CS"/>
              </w:rPr>
            </w:pPr>
            <w:r>
              <w:rPr>
                <w:noProof/>
                <w:color w:val="000000"/>
                <w:lang w:val="sr-Cyrl-CS"/>
              </w:rPr>
              <w:t>6</w:t>
            </w:r>
          </w:p>
        </w:tc>
        <w:tc>
          <w:tcPr>
            <w:tcW w:w="1800" w:type="dxa"/>
          </w:tcPr>
          <w:p w:rsidR="005228A9" w:rsidRPr="005228A9" w:rsidRDefault="005228A9" w:rsidP="008D4C47">
            <w:pPr>
              <w:autoSpaceDE w:val="0"/>
              <w:autoSpaceDN w:val="0"/>
              <w:adjustRightInd w:val="0"/>
              <w:jc w:val="center"/>
              <w:rPr>
                <w:noProof/>
                <w:color w:val="000000"/>
                <w:lang w:val="sr-Cyrl-CS"/>
              </w:rPr>
            </w:pPr>
            <w:r>
              <w:rPr>
                <w:noProof/>
                <w:color w:val="000000"/>
                <w:lang w:val="sr-Cyrl-CS"/>
              </w:rPr>
              <w:t>7</w:t>
            </w:r>
          </w:p>
        </w:tc>
        <w:tc>
          <w:tcPr>
            <w:tcW w:w="1710" w:type="dxa"/>
          </w:tcPr>
          <w:p w:rsidR="005228A9" w:rsidRPr="005228A9" w:rsidRDefault="005228A9" w:rsidP="008D4C47">
            <w:pPr>
              <w:autoSpaceDE w:val="0"/>
              <w:autoSpaceDN w:val="0"/>
              <w:adjustRightInd w:val="0"/>
              <w:jc w:val="center"/>
              <w:rPr>
                <w:noProof/>
                <w:color w:val="000000"/>
                <w:lang w:val="sr-Cyrl-CS"/>
              </w:rPr>
            </w:pPr>
            <w:r>
              <w:rPr>
                <w:noProof/>
                <w:color w:val="000000"/>
                <w:lang w:val="sr-Cyrl-CS"/>
              </w:rPr>
              <w:t>8</w:t>
            </w:r>
          </w:p>
        </w:tc>
        <w:tc>
          <w:tcPr>
            <w:tcW w:w="1440" w:type="dxa"/>
          </w:tcPr>
          <w:p w:rsidR="005228A9" w:rsidRPr="005228A9" w:rsidRDefault="005228A9" w:rsidP="008D4C47">
            <w:pPr>
              <w:autoSpaceDE w:val="0"/>
              <w:autoSpaceDN w:val="0"/>
              <w:adjustRightInd w:val="0"/>
              <w:jc w:val="center"/>
              <w:rPr>
                <w:noProof/>
                <w:color w:val="000000"/>
                <w:lang w:val="sr-Cyrl-CS"/>
              </w:rPr>
            </w:pPr>
            <w:r>
              <w:rPr>
                <w:noProof/>
                <w:color w:val="000000"/>
                <w:lang w:val="sr-Cyrl-CS"/>
              </w:rPr>
              <w:t>9</w:t>
            </w:r>
          </w:p>
        </w:tc>
        <w:tc>
          <w:tcPr>
            <w:tcW w:w="1434" w:type="dxa"/>
          </w:tcPr>
          <w:p w:rsidR="005228A9" w:rsidRPr="005228A9" w:rsidRDefault="005228A9" w:rsidP="008D4C47">
            <w:pPr>
              <w:autoSpaceDE w:val="0"/>
              <w:autoSpaceDN w:val="0"/>
              <w:adjustRightInd w:val="0"/>
              <w:jc w:val="center"/>
              <w:rPr>
                <w:noProof/>
                <w:color w:val="000000"/>
                <w:lang w:val="sr-Cyrl-CS"/>
              </w:rPr>
            </w:pPr>
            <w:r>
              <w:rPr>
                <w:noProof/>
                <w:color w:val="000000"/>
                <w:lang w:val="sr-Cyrl-CS"/>
              </w:rPr>
              <w:t>10</w:t>
            </w:r>
          </w:p>
        </w:tc>
      </w:tr>
      <w:tr w:rsidR="005228A9" w:rsidRPr="00D20140" w:rsidTr="005228A9">
        <w:trPr>
          <w:trHeight w:val="420"/>
        </w:trPr>
        <w:tc>
          <w:tcPr>
            <w:tcW w:w="569" w:type="dxa"/>
          </w:tcPr>
          <w:p w:rsidR="005228A9" w:rsidRPr="00D20140" w:rsidRDefault="005228A9" w:rsidP="008D4C47">
            <w:pPr>
              <w:autoSpaceDE w:val="0"/>
              <w:autoSpaceDN w:val="0"/>
              <w:adjustRightInd w:val="0"/>
              <w:jc w:val="center"/>
              <w:rPr>
                <w:noProof/>
                <w:color w:val="000000"/>
                <w:lang w:val="en-US"/>
              </w:rPr>
            </w:pPr>
          </w:p>
        </w:tc>
        <w:tc>
          <w:tcPr>
            <w:tcW w:w="15055" w:type="dxa"/>
            <w:gridSpan w:val="9"/>
            <w:shd w:val="clear" w:color="auto" w:fill="EEECE1" w:themeFill="background2"/>
          </w:tcPr>
          <w:p w:rsidR="005228A9" w:rsidRPr="00D20140" w:rsidRDefault="005228A9" w:rsidP="00B14FF1">
            <w:pPr>
              <w:autoSpaceDE w:val="0"/>
              <w:autoSpaceDN w:val="0"/>
              <w:adjustRightInd w:val="0"/>
              <w:rPr>
                <w:noProof/>
                <w:color w:val="000000"/>
                <w:lang w:val="en-US"/>
              </w:rPr>
            </w:pPr>
            <w:r>
              <w:rPr>
                <w:noProof/>
                <w:color w:val="000000"/>
              </w:rPr>
              <w:t xml:space="preserve">Редовно  </w:t>
            </w:r>
            <w:r w:rsidR="0072263E">
              <w:rPr>
                <w:noProof/>
                <w:color w:val="000000"/>
                <w:lang w:val="sr-Cyrl-CS"/>
              </w:rPr>
              <w:t xml:space="preserve">годишње </w:t>
            </w:r>
            <w:bookmarkStart w:id="12" w:name="_GoBack"/>
            <w:bookmarkEnd w:id="12"/>
            <w:r>
              <w:rPr>
                <w:noProof/>
                <w:color w:val="000000"/>
              </w:rPr>
              <w:t xml:space="preserve">сервисирање апарата за </w:t>
            </w:r>
            <w:r>
              <w:rPr>
                <w:noProof/>
                <w:color w:val="000000"/>
                <w:lang w:val="sr-Cyrl-CS"/>
              </w:rPr>
              <w:t>хемодијализу</w:t>
            </w:r>
          </w:p>
        </w:tc>
      </w:tr>
      <w:tr w:rsidR="005228A9" w:rsidRPr="00D20140" w:rsidTr="005228A9">
        <w:trPr>
          <w:trHeight w:val="420"/>
        </w:trPr>
        <w:tc>
          <w:tcPr>
            <w:tcW w:w="569" w:type="dxa"/>
          </w:tcPr>
          <w:p w:rsidR="005228A9" w:rsidRPr="00D20140" w:rsidRDefault="005228A9" w:rsidP="008D4C47">
            <w:pPr>
              <w:autoSpaceDE w:val="0"/>
              <w:autoSpaceDN w:val="0"/>
              <w:adjustRightInd w:val="0"/>
              <w:jc w:val="center"/>
              <w:rPr>
                <w:noProof/>
                <w:color w:val="000000"/>
                <w:lang w:val="en-US"/>
              </w:rPr>
            </w:pPr>
          </w:p>
        </w:tc>
        <w:tc>
          <w:tcPr>
            <w:tcW w:w="3541" w:type="dxa"/>
          </w:tcPr>
          <w:p w:rsidR="005228A9" w:rsidRPr="00925916" w:rsidRDefault="005228A9" w:rsidP="00B14FF1">
            <w:pPr>
              <w:autoSpaceDE w:val="0"/>
              <w:autoSpaceDN w:val="0"/>
              <w:adjustRightInd w:val="0"/>
              <w:rPr>
                <w:noProof/>
                <w:color w:val="000000"/>
                <w:lang w:val="sr-Cyrl-RS"/>
              </w:rPr>
            </w:pPr>
            <w:r w:rsidRPr="00925916">
              <w:rPr>
                <w:noProof/>
                <w:color w:val="000000"/>
                <w:sz w:val="22"/>
                <w:szCs w:val="22"/>
                <w:lang w:val="sr-Cyrl-RS"/>
              </w:rPr>
              <w:t>Сервисни кит за тип</w:t>
            </w:r>
            <w:r w:rsidRPr="00925916">
              <w:rPr>
                <w:noProof/>
                <w:color w:val="000000"/>
                <w:sz w:val="22"/>
                <w:szCs w:val="22"/>
                <w:lang w:val="en-US"/>
              </w:rPr>
              <w:t xml:space="preserve"> 4008</w:t>
            </w:r>
          </w:p>
          <w:p w:rsidR="005228A9" w:rsidRPr="00925916" w:rsidRDefault="005228A9" w:rsidP="00162BBA">
            <w:pPr>
              <w:autoSpaceDE w:val="0"/>
              <w:autoSpaceDN w:val="0"/>
              <w:adjustRightInd w:val="0"/>
              <w:rPr>
                <w:noProof/>
                <w:color w:val="000000"/>
              </w:rPr>
            </w:pPr>
          </w:p>
        </w:tc>
        <w:tc>
          <w:tcPr>
            <w:tcW w:w="900" w:type="dxa"/>
          </w:tcPr>
          <w:p w:rsidR="005228A9" w:rsidRPr="00925916" w:rsidRDefault="005228A9" w:rsidP="008D4C47">
            <w:pPr>
              <w:autoSpaceDE w:val="0"/>
              <w:autoSpaceDN w:val="0"/>
              <w:adjustRightInd w:val="0"/>
              <w:jc w:val="center"/>
              <w:rPr>
                <w:noProof/>
                <w:color w:val="000000"/>
                <w:lang w:val="sr-Cyrl-CS"/>
              </w:rPr>
            </w:pPr>
            <w:r w:rsidRPr="00925916">
              <w:rPr>
                <w:noProof/>
                <w:color w:val="000000"/>
                <w:lang w:val="sr-Cyrl-CS"/>
              </w:rPr>
              <w:t>ком</w:t>
            </w:r>
          </w:p>
        </w:tc>
        <w:tc>
          <w:tcPr>
            <w:tcW w:w="1170" w:type="dxa"/>
          </w:tcPr>
          <w:p w:rsidR="005228A9" w:rsidRPr="00925916" w:rsidRDefault="005228A9" w:rsidP="00846187">
            <w:pPr>
              <w:autoSpaceDE w:val="0"/>
              <w:autoSpaceDN w:val="0"/>
              <w:adjustRightInd w:val="0"/>
              <w:jc w:val="center"/>
              <w:rPr>
                <w:noProof/>
                <w:lang w:val="sr-Cyrl-CS"/>
              </w:rPr>
            </w:pPr>
            <w:r w:rsidRPr="00925916">
              <w:rPr>
                <w:noProof/>
              </w:rPr>
              <w:t>1</w:t>
            </w:r>
            <w:r w:rsidRPr="00925916">
              <w:rPr>
                <w:noProof/>
                <w:lang w:val="sr-Cyrl-CS"/>
              </w:rPr>
              <w:t>7</w:t>
            </w:r>
          </w:p>
        </w:tc>
        <w:tc>
          <w:tcPr>
            <w:tcW w:w="1788" w:type="dxa"/>
          </w:tcPr>
          <w:p w:rsidR="005228A9" w:rsidRPr="00D20140" w:rsidRDefault="005228A9" w:rsidP="008D4C47">
            <w:pPr>
              <w:autoSpaceDE w:val="0"/>
              <w:autoSpaceDN w:val="0"/>
              <w:adjustRightInd w:val="0"/>
              <w:jc w:val="center"/>
              <w:rPr>
                <w:noProof/>
                <w:color w:val="000000"/>
                <w:lang w:val="en-US"/>
              </w:rPr>
            </w:pPr>
          </w:p>
        </w:tc>
        <w:tc>
          <w:tcPr>
            <w:tcW w:w="1272" w:type="dxa"/>
          </w:tcPr>
          <w:p w:rsidR="005228A9" w:rsidRPr="00D20140" w:rsidRDefault="005228A9" w:rsidP="008D4C47">
            <w:pPr>
              <w:autoSpaceDE w:val="0"/>
              <w:autoSpaceDN w:val="0"/>
              <w:adjustRightInd w:val="0"/>
              <w:jc w:val="right"/>
              <w:rPr>
                <w:noProof/>
                <w:color w:val="000000"/>
                <w:lang w:val="en-US"/>
              </w:rPr>
            </w:pPr>
          </w:p>
        </w:tc>
        <w:tc>
          <w:tcPr>
            <w:tcW w:w="1800" w:type="dxa"/>
          </w:tcPr>
          <w:p w:rsidR="005228A9" w:rsidRPr="00D20140" w:rsidRDefault="005228A9" w:rsidP="008D4C47">
            <w:pPr>
              <w:autoSpaceDE w:val="0"/>
              <w:autoSpaceDN w:val="0"/>
              <w:adjustRightInd w:val="0"/>
              <w:jc w:val="right"/>
              <w:rPr>
                <w:noProof/>
                <w:color w:val="000000"/>
                <w:lang w:val="en-US"/>
              </w:rPr>
            </w:pPr>
          </w:p>
        </w:tc>
        <w:tc>
          <w:tcPr>
            <w:tcW w:w="1710" w:type="dxa"/>
          </w:tcPr>
          <w:p w:rsidR="005228A9" w:rsidRPr="00D20140" w:rsidRDefault="005228A9" w:rsidP="008D4C47">
            <w:pPr>
              <w:autoSpaceDE w:val="0"/>
              <w:autoSpaceDN w:val="0"/>
              <w:adjustRightInd w:val="0"/>
              <w:jc w:val="right"/>
              <w:rPr>
                <w:noProof/>
                <w:color w:val="000000"/>
                <w:lang w:val="en-US"/>
              </w:rPr>
            </w:pPr>
          </w:p>
        </w:tc>
        <w:tc>
          <w:tcPr>
            <w:tcW w:w="1440" w:type="dxa"/>
          </w:tcPr>
          <w:p w:rsidR="005228A9" w:rsidRPr="00D20140" w:rsidRDefault="005228A9" w:rsidP="008D4C47">
            <w:pPr>
              <w:autoSpaceDE w:val="0"/>
              <w:autoSpaceDN w:val="0"/>
              <w:adjustRightInd w:val="0"/>
              <w:jc w:val="right"/>
              <w:rPr>
                <w:noProof/>
                <w:color w:val="000000"/>
                <w:lang w:val="en-US"/>
              </w:rPr>
            </w:pPr>
          </w:p>
        </w:tc>
        <w:tc>
          <w:tcPr>
            <w:tcW w:w="1434" w:type="dxa"/>
          </w:tcPr>
          <w:p w:rsidR="005228A9" w:rsidRPr="00D20140" w:rsidRDefault="005228A9" w:rsidP="008D4C47">
            <w:pPr>
              <w:autoSpaceDE w:val="0"/>
              <w:autoSpaceDN w:val="0"/>
              <w:adjustRightInd w:val="0"/>
              <w:jc w:val="right"/>
              <w:rPr>
                <w:noProof/>
                <w:color w:val="000000"/>
                <w:lang w:val="en-US"/>
              </w:rPr>
            </w:pPr>
          </w:p>
        </w:tc>
      </w:tr>
      <w:tr w:rsidR="005228A9" w:rsidRPr="00D20140" w:rsidTr="005228A9">
        <w:trPr>
          <w:trHeight w:val="420"/>
        </w:trPr>
        <w:tc>
          <w:tcPr>
            <w:tcW w:w="569" w:type="dxa"/>
          </w:tcPr>
          <w:p w:rsidR="005228A9" w:rsidRPr="002D0A7C" w:rsidRDefault="005228A9" w:rsidP="008D4C47">
            <w:pPr>
              <w:autoSpaceDE w:val="0"/>
              <w:autoSpaceDN w:val="0"/>
              <w:adjustRightInd w:val="0"/>
              <w:jc w:val="center"/>
              <w:rPr>
                <w:noProof/>
                <w:color w:val="000000"/>
              </w:rPr>
            </w:pPr>
            <w:r>
              <w:rPr>
                <w:noProof/>
                <w:color w:val="000000"/>
              </w:rPr>
              <w:t xml:space="preserve">  </w:t>
            </w:r>
          </w:p>
        </w:tc>
        <w:tc>
          <w:tcPr>
            <w:tcW w:w="3541" w:type="dxa"/>
          </w:tcPr>
          <w:p w:rsidR="005228A9" w:rsidRPr="00925916" w:rsidRDefault="005228A9" w:rsidP="008D4C47">
            <w:pPr>
              <w:autoSpaceDE w:val="0"/>
              <w:autoSpaceDN w:val="0"/>
              <w:adjustRightInd w:val="0"/>
              <w:rPr>
                <w:noProof/>
                <w:color w:val="000000"/>
              </w:rPr>
            </w:pPr>
            <w:r w:rsidRPr="00925916">
              <w:rPr>
                <w:noProof/>
                <w:color w:val="000000"/>
                <w:sz w:val="22"/>
                <w:szCs w:val="22"/>
                <w:lang w:val="sr-Cyrl-RS"/>
              </w:rPr>
              <w:t>Сервисни кит за тип</w:t>
            </w:r>
            <w:r w:rsidRPr="00925916">
              <w:rPr>
                <w:noProof/>
                <w:color w:val="000000"/>
                <w:sz w:val="22"/>
                <w:szCs w:val="22"/>
                <w:lang w:val="en-US"/>
              </w:rPr>
              <w:t xml:space="preserve"> 5008</w:t>
            </w:r>
          </w:p>
        </w:tc>
        <w:tc>
          <w:tcPr>
            <w:tcW w:w="900" w:type="dxa"/>
          </w:tcPr>
          <w:p w:rsidR="005228A9" w:rsidRPr="00925916" w:rsidRDefault="005228A9" w:rsidP="008D4C47">
            <w:pPr>
              <w:autoSpaceDE w:val="0"/>
              <w:autoSpaceDN w:val="0"/>
              <w:adjustRightInd w:val="0"/>
              <w:jc w:val="center"/>
              <w:rPr>
                <w:noProof/>
                <w:color w:val="000000"/>
                <w:lang w:val="en-US"/>
              </w:rPr>
            </w:pPr>
            <w:r w:rsidRPr="00925916">
              <w:rPr>
                <w:noProof/>
                <w:color w:val="000000"/>
                <w:lang w:val="en-US"/>
              </w:rPr>
              <w:t>ком</w:t>
            </w:r>
          </w:p>
        </w:tc>
        <w:tc>
          <w:tcPr>
            <w:tcW w:w="1170" w:type="dxa"/>
          </w:tcPr>
          <w:p w:rsidR="005228A9" w:rsidRPr="00925916" w:rsidRDefault="005228A9" w:rsidP="005D742C">
            <w:pPr>
              <w:autoSpaceDE w:val="0"/>
              <w:autoSpaceDN w:val="0"/>
              <w:adjustRightInd w:val="0"/>
              <w:jc w:val="center"/>
              <w:rPr>
                <w:noProof/>
                <w:color w:val="000000"/>
              </w:rPr>
            </w:pPr>
            <w:r w:rsidRPr="00925916">
              <w:rPr>
                <w:noProof/>
                <w:color w:val="000000"/>
              </w:rPr>
              <w:t>5</w:t>
            </w:r>
          </w:p>
        </w:tc>
        <w:tc>
          <w:tcPr>
            <w:tcW w:w="1788" w:type="dxa"/>
          </w:tcPr>
          <w:p w:rsidR="005228A9" w:rsidRPr="00D20140" w:rsidRDefault="005228A9" w:rsidP="008D4C47">
            <w:pPr>
              <w:autoSpaceDE w:val="0"/>
              <w:autoSpaceDN w:val="0"/>
              <w:adjustRightInd w:val="0"/>
              <w:jc w:val="center"/>
              <w:rPr>
                <w:noProof/>
                <w:color w:val="000000"/>
                <w:lang w:val="en-US"/>
              </w:rPr>
            </w:pPr>
          </w:p>
        </w:tc>
        <w:tc>
          <w:tcPr>
            <w:tcW w:w="1272" w:type="dxa"/>
          </w:tcPr>
          <w:p w:rsidR="005228A9" w:rsidRPr="00D20140" w:rsidRDefault="005228A9" w:rsidP="008D4C47">
            <w:pPr>
              <w:autoSpaceDE w:val="0"/>
              <w:autoSpaceDN w:val="0"/>
              <w:adjustRightInd w:val="0"/>
              <w:jc w:val="right"/>
              <w:rPr>
                <w:noProof/>
                <w:color w:val="000000"/>
                <w:lang w:val="en-US"/>
              </w:rPr>
            </w:pPr>
          </w:p>
        </w:tc>
        <w:tc>
          <w:tcPr>
            <w:tcW w:w="1800" w:type="dxa"/>
          </w:tcPr>
          <w:p w:rsidR="005228A9" w:rsidRPr="00D20140" w:rsidRDefault="005228A9" w:rsidP="008D4C47">
            <w:pPr>
              <w:autoSpaceDE w:val="0"/>
              <w:autoSpaceDN w:val="0"/>
              <w:adjustRightInd w:val="0"/>
              <w:jc w:val="right"/>
              <w:rPr>
                <w:noProof/>
                <w:color w:val="000000"/>
                <w:lang w:val="en-US"/>
              </w:rPr>
            </w:pPr>
          </w:p>
        </w:tc>
        <w:tc>
          <w:tcPr>
            <w:tcW w:w="1710" w:type="dxa"/>
          </w:tcPr>
          <w:p w:rsidR="005228A9" w:rsidRPr="00D20140" w:rsidRDefault="005228A9" w:rsidP="008D4C47">
            <w:pPr>
              <w:autoSpaceDE w:val="0"/>
              <w:autoSpaceDN w:val="0"/>
              <w:adjustRightInd w:val="0"/>
              <w:jc w:val="right"/>
              <w:rPr>
                <w:noProof/>
                <w:color w:val="000000"/>
                <w:lang w:val="en-US"/>
              </w:rPr>
            </w:pPr>
          </w:p>
        </w:tc>
        <w:tc>
          <w:tcPr>
            <w:tcW w:w="1440" w:type="dxa"/>
          </w:tcPr>
          <w:p w:rsidR="005228A9" w:rsidRPr="00D20140" w:rsidRDefault="005228A9" w:rsidP="008D4C47">
            <w:pPr>
              <w:autoSpaceDE w:val="0"/>
              <w:autoSpaceDN w:val="0"/>
              <w:adjustRightInd w:val="0"/>
              <w:jc w:val="right"/>
              <w:rPr>
                <w:noProof/>
                <w:color w:val="000000"/>
                <w:lang w:val="en-US"/>
              </w:rPr>
            </w:pPr>
          </w:p>
        </w:tc>
        <w:tc>
          <w:tcPr>
            <w:tcW w:w="1434" w:type="dxa"/>
          </w:tcPr>
          <w:p w:rsidR="005228A9" w:rsidRPr="00D20140" w:rsidRDefault="005228A9" w:rsidP="008D4C47">
            <w:pPr>
              <w:autoSpaceDE w:val="0"/>
              <w:autoSpaceDN w:val="0"/>
              <w:adjustRightInd w:val="0"/>
              <w:jc w:val="right"/>
              <w:rPr>
                <w:noProof/>
                <w:color w:val="000000"/>
                <w:lang w:val="en-US"/>
              </w:rPr>
            </w:pPr>
          </w:p>
        </w:tc>
      </w:tr>
      <w:tr w:rsidR="005228A9" w:rsidRPr="00D20140" w:rsidTr="005228A9">
        <w:trPr>
          <w:trHeight w:val="420"/>
        </w:trPr>
        <w:tc>
          <w:tcPr>
            <w:tcW w:w="569" w:type="dxa"/>
          </w:tcPr>
          <w:p w:rsidR="005228A9" w:rsidRPr="00D20140" w:rsidRDefault="005228A9" w:rsidP="008D4C47">
            <w:pPr>
              <w:autoSpaceDE w:val="0"/>
              <w:autoSpaceDN w:val="0"/>
              <w:adjustRightInd w:val="0"/>
              <w:jc w:val="center"/>
              <w:rPr>
                <w:noProof/>
                <w:color w:val="000000"/>
                <w:lang w:val="en-US"/>
              </w:rPr>
            </w:pPr>
          </w:p>
        </w:tc>
        <w:tc>
          <w:tcPr>
            <w:tcW w:w="3541" w:type="dxa"/>
          </w:tcPr>
          <w:p w:rsidR="005228A9" w:rsidRPr="00925916" w:rsidRDefault="005228A9" w:rsidP="00846187">
            <w:pPr>
              <w:autoSpaceDE w:val="0"/>
              <w:autoSpaceDN w:val="0"/>
              <w:adjustRightInd w:val="0"/>
              <w:rPr>
                <w:noProof/>
                <w:color w:val="000000"/>
                <w:lang w:val="sr-Latn-CS"/>
              </w:rPr>
            </w:pPr>
            <w:r w:rsidRPr="00925916">
              <w:rPr>
                <w:noProof/>
                <w:color w:val="000000"/>
                <w:sz w:val="22"/>
                <w:szCs w:val="22"/>
                <w:lang w:val="sr-Cyrl-RS"/>
              </w:rPr>
              <w:t>Сервисни кит за тип</w:t>
            </w:r>
            <w:r w:rsidRPr="00925916">
              <w:rPr>
                <w:noProof/>
                <w:color w:val="000000"/>
                <w:sz w:val="22"/>
                <w:szCs w:val="22"/>
                <w:lang w:val="en-US"/>
              </w:rPr>
              <w:t xml:space="preserve"> </w:t>
            </w:r>
            <w:r w:rsidRPr="00925916">
              <w:rPr>
                <w:noProof/>
                <w:color w:val="000000"/>
                <w:sz w:val="22"/>
                <w:szCs w:val="22"/>
                <w:lang w:val="sr-Cyrl-CS"/>
              </w:rPr>
              <w:t xml:space="preserve"> </w:t>
            </w:r>
            <w:r w:rsidRPr="00925916">
              <w:rPr>
                <w:noProof/>
                <w:color w:val="000000"/>
                <w:sz w:val="22"/>
                <w:szCs w:val="22"/>
                <w:lang w:val="en-US"/>
              </w:rPr>
              <w:t>5008</w:t>
            </w:r>
            <w:r w:rsidRPr="00925916">
              <w:rPr>
                <w:noProof/>
                <w:color w:val="000000"/>
                <w:sz w:val="22"/>
                <w:szCs w:val="22"/>
                <w:lang w:val="sr-Cyrl-CS"/>
              </w:rPr>
              <w:t xml:space="preserve"> </w:t>
            </w:r>
            <w:r w:rsidRPr="00925916">
              <w:rPr>
                <w:noProof/>
                <w:color w:val="000000"/>
                <w:sz w:val="22"/>
                <w:szCs w:val="22"/>
                <w:lang w:val="sr-Latn-CS"/>
              </w:rPr>
              <w:t>S</w:t>
            </w:r>
          </w:p>
        </w:tc>
        <w:tc>
          <w:tcPr>
            <w:tcW w:w="900" w:type="dxa"/>
          </w:tcPr>
          <w:p w:rsidR="005228A9" w:rsidRPr="00925916" w:rsidRDefault="005228A9" w:rsidP="008D4C47">
            <w:pPr>
              <w:autoSpaceDE w:val="0"/>
              <w:autoSpaceDN w:val="0"/>
              <w:adjustRightInd w:val="0"/>
              <w:jc w:val="center"/>
              <w:rPr>
                <w:noProof/>
                <w:color w:val="000000"/>
                <w:lang w:val="sr-Cyrl-CS"/>
              </w:rPr>
            </w:pPr>
            <w:r w:rsidRPr="00925916">
              <w:rPr>
                <w:noProof/>
                <w:color w:val="000000"/>
                <w:lang w:val="sr-Cyrl-CS"/>
              </w:rPr>
              <w:t>ком</w:t>
            </w:r>
          </w:p>
        </w:tc>
        <w:tc>
          <w:tcPr>
            <w:tcW w:w="1170" w:type="dxa"/>
          </w:tcPr>
          <w:p w:rsidR="005228A9" w:rsidRPr="00925916" w:rsidRDefault="005228A9" w:rsidP="005D742C">
            <w:pPr>
              <w:autoSpaceDE w:val="0"/>
              <w:autoSpaceDN w:val="0"/>
              <w:adjustRightInd w:val="0"/>
              <w:jc w:val="center"/>
              <w:rPr>
                <w:noProof/>
                <w:color w:val="000000"/>
              </w:rPr>
            </w:pPr>
            <w:r w:rsidRPr="00925916">
              <w:rPr>
                <w:noProof/>
                <w:color w:val="000000"/>
              </w:rPr>
              <w:t>5</w:t>
            </w:r>
          </w:p>
        </w:tc>
        <w:tc>
          <w:tcPr>
            <w:tcW w:w="1788" w:type="dxa"/>
          </w:tcPr>
          <w:p w:rsidR="005228A9" w:rsidRPr="00D20140" w:rsidRDefault="005228A9" w:rsidP="008D4C47">
            <w:pPr>
              <w:autoSpaceDE w:val="0"/>
              <w:autoSpaceDN w:val="0"/>
              <w:adjustRightInd w:val="0"/>
              <w:jc w:val="center"/>
              <w:rPr>
                <w:noProof/>
                <w:color w:val="000000"/>
                <w:lang w:val="en-US"/>
              </w:rPr>
            </w:pPr>
          </w:p>
        </w:tc>
        <w:tc>
          <w:tcPr>
            <w:tcW w:w="1272" w:type="dxa"/>
          </w:tcPr>
          <w:p w:rsidR="005228A9" w:rsidRPr="00D20140" w:rsidRDefault="005228A9" w:rsidP="008D4C47">
            <w:pPr>
              <w:autoSpaceDE w:val="0"/>
              <w:autoSpaceDN w:val="0"/>
              <w:adjustRightInd w:val="0"/>
              <w:jc w:val="right"/>
              <w:rPr>
                <w:noProof/>
                <w:color w:val="000000"/>
                <w:lang w:val="en-US"/>
              </w:rPr>
            </w:pPr>
          </w:p>
        </w:tc>
        <w:tc>
          <w:tcPr>
            <w:tcW w:w="1800" w:type="dxa"/>
          </w:tcPr>
          <w:p w:rsidR="005228A9" w:rsidRPr="00D20140" w:rsidRDefault="005228A9" w:rsidP="008D4C47">
            <w:pPr>
              <w:autoSpaceDE w:val="0"/>
              <w:autoSpaceDN w:val="0"/>
              <w:adjustRightInd w:val="0"/>
              <w:jc w:val="right"/>
              <w:rPr>
                <w:noProof/>
                <w:color w:val="000000"/>
                <w:lang w:val="en-US"/>
              </w:rPr>
            </w:pPr>
          </w:p>
        </w:tc>
        <w:tc>
          <w:tcPr>
            <w:tcW w:w="1710" w:type="dxa"/>
          </w:tcPr>
          <w:p w:rsidR="005228A9" w:rsidRPr="00D20140" w:rsidRDefault="005228A9" w:rsidP="008D4C47">
            <w:pPr>
              <w:autoSpaceDE w:val="0"/>
              <w:autoSpaceDN w:val="0"/>
              <w:adjustRightInd w:val="0"/>
              <w:jc w:val="right"/>
              <w:rPr>
                <w:noProof/>
                <w:color w:val="000000"/>
                <w:lang w:val="en-US"/>
              </w:rPr>
            </w:pPr>
          </w:p>
        </w:tc>
        <w:tc>
          <w:tcPr>
            <w:tcW w:w="1440" w:type="dxa"/>
          </w:tcPr>
          <w:p w:rsidR="005228A9" w:rsidRPr="00D20140" w:rsidRDefault="005228A9" w:rsidP="008D4C47">
            <w:pPr>
              <w:autoSpaceDE w:val="0"/>
              <w:autoSpaceDN w:val="0"/>
              <w:adjustRightInd w:val="0"/>
              <w:jc w:val="right"/>
              <w:rPr>
                <w:noProof/>
                <w:color w:val="000000"/>
                <w:lang w:val="en-US"/>
              </w:rPr>
            </w:pPr>
          </w:p>
        </w:tc>
        <w:tc>
          <w:tcPr>
            <w:tcW w:w="1434" w:type="dxa"/>
          </w:tcPr>
          <w:p w:rsidR="005228A9" w:rsidRPr="00D20140" w:rsidRDefault="005228A9" w:rsidP="008D4C47">
            <w:pPr>
              <w:autoSpaceDE w:val="0"/>
              <w:autoSpaceDN w:val="0"/>
              <w:adjustRightInd w:val="0"/>
              <w:jc w:val="right"/>
              <w:rPr>
                <w:noProof/>
                <w:color w:val="000000"/>
                <w:lang w:val="en-US"/>
              </w:rPr>
            </w:pPr>
          </w:p>
        </w:tc>
      </w:tr>
      <w:tr w:rsidR="005228A9" w:rsidRPr="00D20140" w:rsidTr="005228A9">
        <w:trPr>
          <w:trHeight w:val="420"/>
        </w:trPr>
        <w:tc>
          <w:tcPr>
            <w:tcW w:w="569" w:type="dxa"/>
          </w:tcPr>
          <w:p w:rsidR="005228A9" w:rsidRPr="00D20140" w:rsidRDefault="005228A9" w:rsidP="008D4C47">
            <w:pPr>
              <w:autoSpaceDE w:val="0"/>
              <w:autoSpaceDN w:val="0"/>
              <w:adjustRightInd w:val="0"/>
              <w:jc w:val="center"/>
              <w:rPr>
                <w:noProof/>
                <w:color w:val="000000"/>
                <w:lang w:val="en-US"/>
              </w:rPr>
            </w:pPr>
          </w:p>
        </w:tc>
        <w:tc>
          <w:tcPr>
            <w:tcW w:w="3541" w:type="dxa"/>
          </w:tcPr>
          <w:p w:rsidR="005228A9" w:rsidRPr="00925916" w:rsidRDefault="005228A9" w:rsidP="009A342A">
            <w:pPr>
              <w:autoSpaceDE w:val="0"/>
              <w:autoSpaceDN w:val="0"/>
              <w:adjustRightInd w:val="0"/>
              <w:rPr>
                <w:noProof/>
                <w:color w:val="000000"/>
                <w:lang w:val="en-US"/>
              </w:rPr>
            </w:pPr>
            <w:r w:rsidRPr="00925916">
              <w:rPr>
                <w:noProof/>
                <w:color w:val="000000"/>
                <w:lang w:val="sr-Cyrl-CS"/>
              </w:rPr>
              <w:t xml:space="preserve">Редован сервис апарата за анализу крви </w:t>
            </w:r>
            <w:r w:rsidRPr="00925916">
              <w:rPr>
                <w:noProof/>
                <w:color w:val="000000"/>
                <w:lang w:val="en-US"/>
              </w:rPr>
              <w:t xml:space="preserve">- </w:t>
            </w:r>
            <w:r w:rsidRPr="00925916">
              <w:rPr>
                <w:noProof/>
                <w:color w:val="000000"/>
                <w:lang w:val="sr-Cyrl-CS"/>
              </w:rPr>
              <w:t>Јонометар</w:t>
            </w:r>
          </w:p>
        </w:tc>
        <w:tc>
          <w:tcPr>
            <w:tcW w:w="900" w:type="dxa"/>
          </w:tcPr>
          <w:p w:rsidR="005228A9" w:rsidRPr="00925916" w:rsidRDefault="005228A9" w:rsidP="008D4C47">
            <w:pPr>
              <w:autoSpaceDE w:val="0"/>
              <w:autoSpaceDN w:val="0"/>
              <w:adjustRightInd w:val="0"/>
              <w:jc w:val="center"/>
              <w:rPr>
                <w:noProof/>
                <w:color w:val="000000"/>
                <w:lang w:val="sr-Cyrl-CS"/>
              </w:rPr>
            </w:pPr>
            <w:r w:rsidRPr="00925916">
              <w:rPr>
                <w:noProof/>
                <w:color w:val="000000"/>
                <w:lang w:val="sr-Cyrl-CS"/>
              </w:rPr>
              <w:t>ком</w:t>
            </w:r>
          </w:p>
        </w:tc>
        <w:tc>
          <w:tcPr>
            <w:tcW w:w="1170" w:type="dxa"/>
          </w:tcPr>
          <w:p w:rsidR="005228A9" w:rsidRPr="00925916" w:rsidRDefault="005228A9" w:rsidP="005D742C">
            <w:pPr>
              <w:autoSpaceDE w:val="0"/>
              <w:autoSpaceDN w:val="0"/>
              <w:adjustRightInd w:val="0"/>
              <w:jc w:val="center"/>
              <w:rPr>
                <w:noProof/>
                <w:color w:val="000000"/>
                <w:lang w:val="sr-Cyrl-CS"/>
              </w:rPr>
            </w:pPr>
            <w:r w:rsidRPr="00925916">
              <w:rPr>
                <w:noProof/>
                <w:color w:val="000000"/>
                <w:lang w:val="sr-Cyrl-CS"/>
              </w:rPr>
              <w:t>1</w:t>
            </w:r>
          </w:p>
        </w:tc>
        <w:tc>
          <w:tcPr>
            <w:tcW w:w="1788" w:type="dxa"/>
          </w:tcPr>
          <w:p w:rsidR="005228A9" w:rsidRPr="00D20140" w:rsidRDefault="005228A9" w:rsidP="008D4C47">
            <w:pPr>
              <w:autoSpaceDE w:val="0"/>
              <w:autoSpaceDN w:val="0"/>
              <w:adjustRightInd w:val="0"/>
              <w:jc w:val="center"/>
              <w:rPr>
                <w:noProof/>
                <w:color w:val="000000"/>
                <w:lang w:val="en-US"/>
              </w:rPr>
            </w:pPr>
          </w:p>
        </w:tc>
        <w:tc>
          <w:tcPr>
            <w:tcW w:w="1272" w:type="dxa"/>
          </w:tcPr>
          <w:p w:rsidR="005228A9" w:rsidRPr="00D20140" w:rsidRDefault="005228A9" w:rsidP="008D4C47">
            <w:pPr>
              <w:autoSpaceDE w:val="0"/>
              <w:autoSpaceDN w:val="0"/>
              <w:adjustRightInd w:val="0"/>
              <w:jc w:val="right"/>
              <w:rPr>
                <w:noProof/>
                <w:color w:val="000000"/>
                <w:lang w:val="en-US"/>
              </w:rPr>
            </w:pPr>
          </w:p>
        </w:tc>
        <w:tc>
          <w:tcPr>
            <w:tcW w:w="1800" w:type="dxa"/>
          </w:tcPr>
          <w:p w:rsidR="005228A9" w:rsidRPr="00D20140" w:rsidRDefault="005228A9" w:rsidP="008D4C47">
            <w:pPr>
              <w:autoSpaceDE w:val="0"/>
              <w:autoSpaceDN w:val="0"/>
              <w:adjustRightInd w:val="0"/>
              <w:jc w:val="right"/>
              <w:rPr>
                <w:noProof/>
                <w:color w:val="000000"/>
                <w:lang w:val="en-US"/>
              </w:rPr>
            </w:pPr>
          </w:p>
        </w:tc>
        <w:tc>
          <w:tcPr>
            <w:tcW w:w="1710" w:type="dxa"/>
          </w:tcPr>
          <w:p w:rsidR="005228A9" w:rsidRPr="00D20140" w:rsidRDefault="005228A9" w:rsidP="008D4C47">
            <w:pPr>
              <w:autoSpaceDE w:val="0"/>
              <w:autoSpaceDN w:val="0"/>
              <w:adjustRightInd w:val="0"/>
              <w:jc w:val="right"/>
              <w:rPr>
                <w:noProof/>
                <w:color w:val="000000"/>
                <w:lang w:val="en-US"/>
              </w:rPr>
            </w:pPr>
          </w:p>
        </w:tc>
        <w:tc>
          <w:tcPr>
            <w:tcW w:w="1440" w:type="dxa"/>
          </w:tcPr>
          <w:p w:rsidR="005228A9" w:rsidRPr="00D20140" w:rsidRDefault="005228A9" w:rsidP="008D4C47">
            <w:pPr>
              <w:autoSpaceDE w:val="0"/>
              <w:autoSpaceDN w:val="0"/>
              <w:adjustRightInd w:val="0"/>
              <w:jc w:val="right"/>
              <w:rPr>
                <w:noProof/>
                <w:color w:val="000000"/>
                <w:lang w:val="en-US"/>
              </w:rPr>
            </w:pPr>
          </w:p>
        </w:tc>
        <w:tc>
          <w:tcPr>
            <w:tcW w:w="1434" w:type="dxa"/>
          </w:tcPr>
          <w:p w:rsidR="005228A9" w:rsidRPr="00D20140" w:rsidRDefault="005228A9" w:rsidP="008D4C47">
            <w:pPr>
              <w:autoSpaceDE w:val="0"/>
              <w:autoSpaceDN w:val="0"/>
              <w:adjustRightInd w:val="0"/>
              <w:jc w:val="right"/>
              <w:rPr>
                <w:noProof/>
                <w:color w:val="000000"/>
                <w:lang w:val="en-US"/>
              </w:rPr>
            </w:pPr>
          </w:p>
        </w:tc>
      </w:tr>
      <w:tr w:rsidR="005228A9" w:rsidRPr="00D20140" w:rsidTr="005228A9">
        <w:trPr>
          <w:trHeight w:val="420"/>
        </w:trPr>
        <w:tc>
          <w:tcPr>
            <w:tcW w:w="569" w:type="dxa"/>
          </w:tcPr>
          <w:p w:rsidR="005228A9" w:rsidRPr="00450999" w:rsidRDefault="005228A9" w:rsidP="008D4C47">
            <w:pPr>
              <w:autoSpaceDE w:val="0"/>
              <w:autoSpaceDN w:val="0"/>
              <w:adjustRightInd w:val="0"/>
              <w:jc w:val="center"/>
              <w:rPr>
                <w:noProof/>
                <w:color w:val="000000"/>
              </w:rPr>
            </w:pPr>
          </w:p>
        </w:tc>
        <w:tc>
          <w:tcPr>
            <w:tcW w:w="3541" w:type="dxa"/>
          </w:tcPr>
          <w:p w:rsidR="005228A9" w:rsidRPr="00925916" w:rsidRDefault="005228A9" w:rsidP="009A342A">
            <w:pPr>
              <w:autoSpaceDE w:val="0"/>
              <w:autoSpaceDN w:val="0"/>
              <w:adjustRightInd w:val="0"/>
              <w:rPr>
                <w:noProof/>
                <w:color w:val="000000"/>
                <w:lang w:val="sr-Latn-CS"/>
              </w:rPr>
            </w:pPr>
            <w:r w:rsidRPr="00925916">
              <w:rPr>
                <w:noProof/>
                <w:color w:val="000000"/>
                <w:lang w:val="sr-Cyrl-CS"/>
              </w:rPr>
              <w:t>Сервис апарата за акутну хемодијализу-М</w:t>
            </w:r>
            <w:r w:rsidRPr="00925916">
              <w:rPr>
                <w:noProof/>
                <w:color w:val="000000"/>
                <w:lang w:val="sr-Latn-CS"/>
              </w:rPr>
              <w:t>ultifiltrate</w:t>
            </w:r>
          </w:p>
        </w:tc>
        <w:tc>
          <w:tcPr>
            <w:tcW w:w="900" w:type="dxa"/>
          </w:tcPr>
          <w:p w:rsidR="005228A9" w:rsidRPr="00925916" w:rsidRDefault="005228A9" w:rsidP="009A342A">
            <w:pPr>
              <w:autoSpaceDE w:val="0"/>
              <w:autoSpaceDN w:val="0"/>
              <w:adjustRightInd w:val="0"/>
              <w:jc w:val="center"/>
              <w:rPr>
                <w:noProof/>
                <w:color w:val="000000"/>
                <w:lang w:val="sr-Latn-CS"/>
              </w:rPr>
            </w:pPr>
            <w:r w:rsidRPr="00925916">
              <w:rPr>
                <w:noProof/>
                <w:color w:val="000000"/>
                <w:lang w:val="sr-Latn-CS"/>
              </w:rPr>
              <w:t>kom</w:t>
            </w:r>
          </w:p>
        </w:tc>
        <w:tc>
          <w:tcPr>
            <w:tcW w:w="1170" w:type="dxa"/>
          </w:tcPr>
          <w:p w:rsidR="005228A9" w:rsidRPr="00925916" w:rsidRDefault="005228A9" w:rsidP="009A342A">
            <w:pPr>
              <w:autoSpaceDE w:val="0"/>
              <w:autoSpaceDN w:val="0"/>
              <w:adjustRightInd w:val="0"/>
              <w:jc w:val="center"/>
              <w:rPr>
                <w:noProof/>
                <w:color w:val="000000"/>
              </w:rPr>
            </w:pPr>
            <w:r w:rsidRPr="00925916">
              <w:rPr>
                <w:noProof/>
                <w:color w:val="000000"/>
              </w:rPr>
              <w:t>2</w:t>
            </w:r>
          </w:p>
        </w:tc>
        <w:tc>
          <w:tcPr>
            <w:tcW w:w="1788" w:type="dxa"/>
          </w:tcPr>
          <w:p w:rsidR="005228A9" w:rsidRPr="00D20140" w:rsidRDefault="005228A9" w:rsidP="008D4C47">
            <w:pPr>
              <w:autoSpaceDE w:val="0"/>
              <w:autoSpaceDN w:val="0"/>
              <w:adjustRightInd w:val="0"/>
              <w:jc w:val="center"/>
              <w:rPr>
                <w:noProof/>
                <w:color w:val="000000"/>
                <w:lang w:val="en-US"/>
              </w:rPr>
            </w:pPr>
          </w:p>
        </w:tc>
        <w:tc>
          <w:tcPr>
            <w:tcW w:w="1272" w:type="dxa"/>
          </w:tcPr>
          <w:p w:rsidR="005228A9" w:rsidRPr="00D20140" w:rsidRDefault="005228A9" w:rsidP="008D4C47">
            <w:pPr>
              <w:autoSpaceDE w:val="0"/>
              <w:autoSpaceDN w:val="0"/>
              <w:adjustRightInd w:val="0"/>
              <w:jc w:val="right"/>
              <w:rPr>
                <w:noProof/>
                <w:color w:val="000000"/>
                <w:lang w:val="en-US"/>
              </w:rPr>
            </w:pPr>
          </w:p>
        </w:tc>
        <w:tc>
          <w:tcPr>
            <w:tcW w:w="1800" w:type="dxa"/>
          </w:tcPr>
          <w:p w:rsidR="005228A9" w:rsidRPr="00D20140" w:rsidRDefault="005228A9" w:rsidP="008D4C47">
            <w:pPr>
              <w:autoSpaceDE w:val="0"/>
              <w:autoSpaceDN w:val="0"/>
              <w:adjustRightInd w:val="0"/>
              <w:jc w:val="right"/>
              <w:rPr>
                <w:noProof/>
                <w:color w:val="000000"/>
                <w:lang w:val="en-US"/>
              </w:rPr>
            </w:pPr>
          </w:p>
        </w:tc>
        <w:tc>
          <w:tcPr>
            <w:tcW w:w="1710" w:type="dxa"/>
          </w:tcPr>
          <w:p w:rsidR="005228A9" w:rsidRPr="00D20140" w:rsidRDefault="005228A9" w:rsidP="008D4C47">
            <w:pPr>
              <w:autoSpaceDE w:val="0"/>
              <w:autoSpaceDN w:val="0"/>
              <w:adjustRightInd w:val="0"/>
              <w:jc w:val="right"/>
              <w:rPr>
                <w:noProof/>
                <w:color w:val="000000"/>
                <w:lang w:val="en-US"/>
              </w:rPr>
            </w:pPr>
          </w:p>
        </w:tc>
        <w:tc>
          <w:tcPr>
            <w:tcW w:w="1440" w:type="dxa"/>
          </w:tcPr>
          <w:p w:rsidR="005228A9" w:rsidRPr="00D20140" w:rsidRDefault="005228A9" w:rsidP="008D4C47">
            <w:pPr>
              <w:autoSpaceDE w:val="0"/>
              <w:autoSpaceDN w:val="0"/>
              <w:adjustRightInd w:val="0"/>
              <w:jc w:val="right"/>
              <w:rPr>
                <w:noProof/>
                <w:color w:val="000000"/>
                <w:lang w:val="en-US"/>
              </w:rPr>
            </w:pPr>
          </w:p>
        </w:tc>
        <w:tc>
          <w:tcPr>
            <w:tcW w:w="1434" w:type="dxa"/>
          </w:tcPr>
          <w:p w:rsidR="005228A9" w:rsidRPr="00D20140" w:rsidRDefault="005228A9" w:rsidP="008D4C47">
            <w:pPr>
              <w:autoSpaceDE w:val="0"/>
              <w:autoSpaceDN w:val="0"/>
              <w:adjustRightInd w:val="0"/>
              <w:jc w:val="right"/>
              <w:rPr>
                <w:noProof/>
                <w:color w:val="000000"/>
                <w:lang w:val="en-US"/>
              </w:rPr>
            </w:pPr>
          </w:p>
        </w:tc>
      </w:tr>
      <w:tr w:rsidR="005228A9" w:rsidRPr="00D20140" w:rsidTr="005228A9">
        <w:trPr>
          <w:trHeight w:val="420"/>
        </w:trPr>
        <w:tc>
          <w:tcPr>
            <w:tcW w:w="569" w:type="dxa"/>
          </w:tcPr>
          <w:p w:rsidR="005228A9" w:rsidRPr="00450999" w:rsidRDefault="005228A9" w:rsidP="008D4C47">
            <w:pPr>
              <w:autoSpaceDE w:val="0"/>
              <w:autoSpaceDN w:val="0"/>
              <w:adjustRightInd w:val="0"/>
              <w:jc w:val="center"/>
              <w:rPr>
                <w:noProof/>
                <w:color w:val="000000"/>
              </w:rPr>
            </w:pPr>
          </w:p>
        </w:tc>
        <w:tc>
          <w:tcPr>
            <w:tcW w:w="3541" w:type="dxa"/>
          </w:tcPr>
          <w:p w:rsidR="005228A9" w:rsidRPr="00925916" w:rsidRDefault="005228A9">
            <w:pPr>
              <w:rPr>
                <w:noProof/>
              </w:rPr>
            </w:pPr>
            <w:r w:rsidRPr="00925916">
              <w:rPr>
                <w:noProof/>
                <w:color w:val="000000"/>
                <w:sz w:val="22"/>
                <w:szCs w:val="22"/>
                <w:lang w:val="en-US"/>
              </w:rPr>
              <w:t>T</w:t>
            </w:r>
            <w:r w:rsidRPr="00925916">
              <w:rPr>
                <w:noProof/>
                <w:color w:val="000000"/>
                <w:sz w:val="22"/>
                <w:szCs w:val="22"/>
                <w:lang w:val="sr-Cyrl-CS"/>
              </w:rPr>
              <w:t>рошкови изласка сервисера на терен</w:t>
            </w:r>
          </w:p>
          <w:p w:rsidR="005228A9" w:rsidRPr="00925916" w:rsidRDefault="005228A9" w:rsidP="009A342A">
            <w:pPr>
              <w:autoSpaceDE w:val="0"/>
              <w:autoSpaceDN w:val="0"/>
              <w:adjustRightInd w:val="0"/>
              <w:rPr>
                <w:noProof/>
                <w:color w:val="000000"/>
              </w:rPr>
            </w:pPr>
          </w:p>
        </w:tc>
        <w:tc>
          <w:tcPr>
            <w:tcW w:w="900" w:type="dxa"/>
          </w:tcPr>
          <w:p w:rsidR="005228A9" w:rsidRPr="00925916" w:rsidRDefault="005228A9" w:rsidP="009A342A">
            <w:pPr>
              <w:autoSpaceDE w:val="0"/>
              <w:autoSpaceDN w:val="0"/>
              <w:adjustRightInd w:val="0"/>
              <w:jc w:val="center"/>
              <w:rPr>
                <w:noProof/>
                <w:color w:val="000000"/>
              </w:rPr>
            </w:pPr>
            <w:r w:rsidRPr="00925916">
              <w:rPr>
                <w:noProof/>
                <w:color w:val="000000"/>
              </w:rPr>
              <w:t>ком</w:t>
            </w:r>
          </w:p>
        </w:tc>
        <w:tc>
          <w:tcPr>
            <w:tcW w:w="1170" w:type="dxa"/>
          </w:tcPr>
          <w:p w:rsidR="005228A9" w:rsidRPr="00925916" w:rsidRDefault="005228A9" w:rsidP="009A342A">
            <w:pPr>
              <w:autoSpaceDE w:val="0"/>
              <w:autoSpaceDN w:val="0"/>
              <w:adjustRightInd w:val="0"/>
              <w:jc w:val="center"/>
              <w:rPr>
                <w:noProof/>
                <w:color w:val="000000"/>
              </w:rPr>
            </w:pPr>
          </w:p>
        </w:tc>
        <w:tc>
          <w:tcPr>
            <w:tcW w:w="1788" w:type="dxa"/>
          </w:tcPr>
          <w:p w:rsidR="005228A9" w:rsidRPr="00D20140" w:rsidRDefault="005228A9" w:rsidP="008D4C47">
            <w:pPr>
              <w:autoSpaceDE w:val="0"/>
              <w:autoSpaceDN w:val="0"/>
              <w:adjustRightInd w:val="0"/>
              <w:jc w:val="center"/>
              <w:rPr>
                <w:noProof/>
                <w:color w:val="000000"/>
                <w:lang w:val="en-US"/>
              </w:rPr>
            </w:pPr>
          </w:p>
        </w:tc>
        <w:tc>
          <w:tcPr>
            <w:tcW w:w="1272" w:type="dxa"/>
          </w:tcPr>
          <w:p w:rsidR="005228A9" w:rsidRPr="00D20140" w:rsidRDefault="005228A9" w:rsidP="008D4C47">
            <w:pPr>
              <w:autoSpaceDE w:val="0"/>
              <w:autoSpaceDN w:val="0"/>
              <w:adjustRightInd w:val="0"/>
              <w:jc w:val="right"/>
              <w:rPr>
                <w:noProof/>
                <w:color w:val="000000"/>
                <w:lang w:val="en-US"/>
              </w:rPr>
            </w:pPr>
          </w:p>
        </w:tc>
        <w:tc>
          <w:tcPr>
            <w:tcW w:w="1800" w:type="dxa"/>
          </w:tcPr>
          <w:p w:rsidR="005228A9" w:rsidRPr="00D20140" w:rsidRDefault="005228A9" w:rsidP="008D4C47">
            <w:pPr>
              <w:autoSpaceDE w:val="0"/>
              <w:autoSpaceDN w:val="0"/>
              <w:adjustRightInd w:val="0"/>
              <w:jc w:val="right"/>
              <w:rPr>
                <w:noProof/>
                <w:color w:val="000000"/>
                <w:lang w:val="en-US"/>
              </w:rPr>
            </w:pPr>
          </w:p>
        </w:tc>
        <w:tc>
          <w:tcPr>
            <w:tcW w:w="1710" w:type="dxa"/>
          </w:tcPr>
          <w:p w:rsidR="005228A9" w:rsidRPr="00D20140" w:rsidRDefault="005228A9" w:rsidP="008D4C47">
            <w:pPr>
              <w:autoSpaceDE w:val="0"/>
              <w:autoSpaceDN w:val="0"/>
              <w:adjustRightInd w:val="0"/>
              <w:jc w:val="right"/>
              <w:rPr>
                <w:noProof/>
                <w:color w:val="000000"/>
                <w:lang w:val="en-US"/>
              </w:rPr>
            </w:pPr>
          </w:p>
        </w:tc>
        <w:tc>
          <w:tcPr>
            <w:tcW w:w="1440" w:type="dxa"/>
          </w:tcPr>
          <w:p w:rsidR="005228A9" w:rsidRPr="00D20140" w:rsidRDefault="005228A9" w:rsidP="008D4C47">
            <w:pPr>
              <w:autoSpaceDE w:val="0"/>
              <w:autoSpaceDN w:val="0"/>
              <w:adjustRightInd w:val="0"/>
              <w:jc w:val="right"/>
              <w:rPr>
                <w:noProof/>
                <w:color w:val="000000"/>
                <w:lang w:val="en-US"/>
              </w:rPr>
            </w:pPr>
          </w:p>
        </w:tc>
        <w:tc>
          <w:tcPr>
            <w:tcW w:w="1434" w:type="dxa"/>
          </w:tcPr>
          <w:p w:rsidR="005228A9" w:rsidRPr="00D20140" w:rsidRDefault="005228A9" w:rsidP="008D4C47">
            <w:pPr>
              <w:autoSpaceDE w:val="0"/>
              <w:autoSpaceDN w:val="0"/>
              <w:adjustRightInd w:val="0"/>
              <w:jc w:val="right"/>
              <w:rPr>
                <w:noProof/>
                <w:color w:val="000000"/>
                <w:lang w:val="en-US"/>
              </w:rPr>
            </w:pPr>
          </w:p>
        </w:tc>
      </w:tr>
      <w:tr w:rsidR="005228A9" w:rsidRPr="00D20140" w:rsidTr="005228A9">
        <w:trPr>
          <w:trHeight w:val="420"/>
        </w:trPr>
        <w:tc>
          <w:tcPr>
            <w:tcW w:w="569" w:type="dxa"/>
          </w:tcPr>
          <w:p w:rsidR="005228A9" w:rsidRPr="00450999" w:rsidRDefault="005228A9" w:rsidP="008D4C47">
            <w:pPr>
              <w:autoSpaceDE w:val="0"/>
              <w:autoSpaceDN w:val="0"/>
              <w:adjustRightInd w:val="0"/>
              <w:jc w:val="center"/>
              <w:rPr>
                <w:noProof/>
                <w:color w:val="000000"/>
              </w:rPr>
            </w:pPr>
          </w:p>
        </w:tc>
        <w:tc>
          <w:tcPr>
            <w:tcW w:w="3541" w:type="dxa"/>
          </w:tcPr>
          <w:p w:rsidR="005228A9" w:rsidRPr="00925916" w:rsidRDefault="005228A9" w:rsidP="005228A9">
            <w:pPr>
              <w:autoSpaceDE w:val="0"/>
              <w:autoSpaceDN w:val="0"/>
              <w:adjustRightInd w:val="0"/>
              <w:rPr>
                <w:noProof/>
                <w:color w:val="000000"/>
              </w:rPr>
            </w:pPr>
            <w:r w:rsidRPr="00925916">
              <w:rPr>
                <w:noProof/>
                <w:color w:val="000000"/>
                <w:sz w:val="22"/>
                <w:szCs w:val="22"/>
                <w:lang w:val="sr-Cyrl-CS"/>
              </w:rPr>
              <w:t xml:space="preserve">Радни сат сервисера </w:t>
            </w:r>
          </w:p>
        </w:tc>
        <w:tc>
          <w:tcPr>
            <w:tcW w:w="900" w:type="dxa"/>
          </w:tcPr>
          <w:p w:rsidR="005228A9" w:rsidRPr="00925916" w:rsidRDefault="005228A9" w:rsidP="009A342A">
            <w:pPr>
              <w:autoSpaceDE w:val="0"/>
              <w:autoSpaceDN w:val="0"/>
              <w:adjustRightInd w:val="0"/>
              <w:jc w:val="center"/>
              <w:rPr>
                <w:noProof/>
                <w:color w:val="000000"/>
                <w:lang w:val="sr-Cyrl-CS"/>
              </w:rPr>
            </w:pPr>
            <w:r w:rsidRPr="00925916">
              <w:rPr>
                <w:noProof/>
                <w:color w:val="000000"/>
                <w:lang w:val="sr-Cyrl-CS"/>
              </w:rPr>
              <w:t>час</w:t>
            </w:r>
          </w:p>
        </w:tc>
        <w:tc>
          <w:tcPr>
            <w:tcW w:w="1170" w:type="dxa"/>
          </w:tcPr>
          <w:p w:rsidR="005228A9" w:rsidRPr="00925916" w:rsidRDefault="005228A9" w:rsidP="009A342A">
            <w:pPr>
              <w:autoSpaceDE w:val="0"/>
              <w:autoSpaceDN w:val="0"/>
              <w:adjustRightInd w:val="0"/>
              <w:jc w:val="center"/>
              <w:rPr>
                <w:noProof/>
                <w:color w:val="000000"/>
                <w:lang w:val="sr-Cyrl-CS"/>
              </w:rPr>
            </w:pPr>
            <w:r w:rsidRPr="00925916">
              <w:rPr>
                <w:noProof/>
                <w:color w:val="000000"/>
                <w:lang w:val="sr-Cyrl-CS"/>
              </w:rPr>
              <w:t>1</w:t>
            </w:r>
          </w:p>
        </w:tc>
        <w:tc>
          <w:tcPr>
            <w:tcW w:w="1788" w:type="dxa"/>
          </w:tcPr>
          <w:p w:rsidR="005228A9" w:rsidRPr="00D20140" w:rsidRDefault="005228A9" w:rsidP="008D4C47">
            <w:pPr>
              <w:autoSpaceDE w:val="0"/>
              <w:autoSpaceDN w:val="0"/>
              <w:adjustRightInd w:val="0"/>
              <w:jc w:val="center"/>
              <w:rPr>
                <w:noProof/>
                <w:color w:val="000000"/>
                <w:lang w:val="en-US"/>
              </w:rPr>
            </w:pPr>
          </w:p>
        </w:tc>
        <w:tc>
          <w:tcPr>
            <w:tcW w:w="1272" w:type="dxa"/>
          </w:tcPr>
          <w:p w:rsidR="005228A9" w:rsidRPr="00D20140" w:rsidRDefault="005228A9" w:rsidP="008D4C47">
            <w:pPr>
              <w:autoSpaceDE w:val="0"/>
              <w:autoSpaceDN w:val="0"/>
              <w:adjustRightInd w:val="0"/>
              <w:jc w:val="right"/>
              <w:rPr>
                <w:noProof/>
                <w:color w:val="000000"/>
                <w:lang w:val="en-US"/>
              </w:rPr>
            </w:pPr>
          </w:p>
        </w:tc>
        <w:tc>
          <w:tcPr>
            <w:tcW w:w="1800" w:type="dxa"/>
          </w:tcPr>
          <w:p w:rsidR="005228A9" w:rsidRPr="00D20140" w:rsidRDefault="005228A9" w:rsidP="008D4C47">
            <w:pPr>
              <w:autoSpaceDE w:val="0"/>
              <w:autoSpaceDN w:val="0"/>
              <w:adjustRightInd w:val="0"/>
              <w:jc w:val="right"/>
              <w:rPr>
                <w:noProof/>
                <w:color w:val="000000"/>
                <w:lang w:val="en-US"/>
              </w:rPr>
            </w:pPr>
          </w:p>
        </w:tc>
        <w:tc>
          <w:tcPr>
            <w:tcW w:w="1710" w:type="dxa"/>
          </w:tcPr>
          <w:p w:rsidR="005228A9" w:rsidRPr="00D20140" w:rsidRDefault="005228A9" w:rsidP="008D4C47">
            <w:pPr>
              <w:autoSpaceDE w:val="0"/>
              <w:autoSpaceDN w:val="0"/>
              <w:adjustRightInd w:val="0"/>
              <w:jc w:val="right"/>
              <w:rPr>
                <w:noProof/>
                <w:color w:val="000000"/>
                <w:lang w:val="en-US"/>
              </w:rPr>
            </w:pPr>
          </w:p>
        </w:tc>
        <w:tc>
          <w:tcPr>
            <w:tcW w:w="1440" w:type="dxa"/>
          </w:tcPr>
          <w:p w:rsidR="005228A9" w:rsidRPr="00D20140" w:rsidRDefault="005228A9" w:rsidP="008D4C47">
            <w:pPr>
              <w:autoSpaceDE w:val="0"/>
              <w:autoSpaceDN w:val="0"/>
              <w:adjustRightInd w:val="0"/>
              <w:jc w:val="right"/>
              <w:rPr>
                <w:noProof/>
                <w:color w:val="000000"/>
                <w:lang w:val="en-US"/>
              </w:rPr>
            </w:pPr>
          </w:p>
        </w:tc>
        <w:tc>
          <w:tcPr>
            <w:tcW w:w="1434" w:type="dxa"/>
          </w:tcPr>
          <w:p w:rsidR="005228A9" w:rsidRPr="00D20140" w:rsidRDefault="005228A9" w:rsidP="008D4C47">
            <w:pPr>
              <w:autoSpaceDE w:val="0"/>
              <w:autoSpaceDN w:val="0"/>
              <w:adjustRightInd w:val="0"/>
              <w:jc w:val="right"/>
              <w:rPr>
                <w:noProof/>
                <w:color w:val="000000"/>
                <w:lang w:val="en-US"/>
              </w:rPr>
            </w:pPr>
          </w:p>
        </w:tc>
      </w:tr>
      <w:tr w:rsidR="005228A9" w:rsidRPr="00D20140" w:rsidTr="005228A9">
        <w:trPr>
          <w:trHeight w:val="274"/>
        </w:trPr>
        <w:tc>
          <w:tcPr>
            <w:tcW w:w="569" w:type="dxa"/>
          </w:tcPr>
          <w:p w:rsidR="005228A9" w:rsidRPr="00D20140" w:rsidRDefault="005228A9" w:rsidP="005D742C">
            <w:pPr>
              <w:autoSpaceDE w:val="0"/>
              <w:autoSpaceDN w:val="0"/>
              <w:adjustRightInd w:val="0"/>
              <w:jc w:val="center"/>
              <w:rPr>
                <w:b/>
                <w:bCs/>
                <w:noProof/>
                <w:color w:val="000000"/>
              </w:rPr>
            </w:pPr>
            <w:r>
              <w:rPr>
                <w:b/>
                <w:bCs/>
                <w:noProof/>
                <w:color w:val="000000"/>
              </w:rPr>
              <w:t>II</w:t>
            </w:r>
          </w:p>
        </w:tc>
        <w:tc>
          <w:tcPr>
            <w:tcW w:w="7399" w:type="dxa"/>
            <w:gridSpan w:val="4"/>
          </w:tcPr>
          <w:p w:rsidR="005228A9" w:rsidRPr="00D20140" w:rsidRDefault="005228A9" w:rsidP="009B3FB5">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Pr>
                <w:b/>
                <w:bCs/>
                <w:noProof/>
                <w:color w:val="000000"/>
              </w:rPr>
              <w:t xml:space="preserve"> без ПДВ-а</w:t>
            </w:r>
            <w:r w:rsidRPr="00D20140">
              <w:rPr>
                <w:b/>
                <w:bCs/>
                <w:noProof/>
                <w:color w:val="000000"/>
                <w:lang w:val="en-US"/>
              </w:rPr>
              <w:t>:</w:t>
            </w:r>
          </w:p>
        </w:tc>
        <w:tc>
          <w:tcPr>
            <w:tcW w:w="1272" w:type="dxa"/>
          </w:tcPr>
          <w:p w:rsidR="005228A9" w:rsidRPr="00D20140" w:rsidRDefault="005228A9" w:rsidP="008D4C47">
            <w:pPr>
              <w:autoSpaceDE w:val="0"/>
              <w:autoSpaceDN w:val="0"/>
              <w:adjustRightInd w:val="0"/>
              <w:jc w:val="right"/>
              <w:rPr>
                <w:b/>
                <w:bCs/>
                <w:noProof/>
                <w:color w:val="000000"/>
                <w:lang w:val="en-US"/>
              </w:rPr>
            </w:pPr>
          </w:p>
        </w:tc>
        <w:tc>
          <w:tcPr>
            <w:tcW w:w="6384" w:type="dxa"/>
            <w:gridSpan w:val="4"/>
          </w:tcPr>
          <w:p w:rsidR="005228A9" w:rsidRPr="00D20140" w:rsidRDefault="005228A9" w:rsidP="008D4C47">
            <w:pPr>
              <w:autoSpaceDE w:val="0"/>
              <w:autoSpaceDN w:val="0"/>
              <w:adjustRightInd w:val="0"/>
              <w:jc w:val="right"/>
              <w:rPr>
                <w:b/>
                <w:bCs/>
                <w:noProof/>
                <w:color w:val="000000"/>
                <w:lang w:val="en-US"/>
              </w:rPr>
            </w:pPr>
          </w:p>
        </w:tc>
      </w:tr>
      <w:tr w:rsidR="005228A9" w:rsidRPr="00D20140" w:rsidTr="005228A9">
        <w:trPr>
          <w:trHeight w:val="274"/>
        </w:trPr>
        <w:tc>
          <w:tcPr>
            <w:tcW w:w="569" w:type="dxa"/>
          </w:tcPr>
          <w:p w:rsidR="005228A9" w:rsidRPr="00D20140" w:rsidRDefault="005228A9" w:rsidP="008D4C47">
            <w:pPr>
              <w:autoSpaceDE w:val="0"/>
              <w:autoSpaceDN w:val="0"/>
              <w:adjustRightInd w:val="0"/>
              <w:jc w:val="center"/>
              <w:rPr>
                <w:b/>
                <w:bCs/>
                <w:noProof/>
                <w:color w:val="000000"/>
                <w:lang w:val="en-US"/>
              </w:rPr>
            </w:pPr>
            <w:r>
              <w:rPr>
                <w:b/>
                <w:bCs/>
                <w:noProof/>
                <w:color w:val="000000"/>
                <w:lang w:val="en-US"/>
              </w:rPr>
              <w:t>III</w:t>
            </w:r>
          </w:p>
        </w:tc>
        <w:tc>
          <w:tcPr>
            <w:tcW w:w="7399" w:type="dxa"/>
            <w:gridSpan w:val="4"/>
          </w:tcPr>
          <w:p w:rsidR="005228A9" w:rsidRPr="00D20140" w:rsidRDefault="005228A9" w:rsidP="009B3FB5">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sidRPr="00D20140">
              <w:rPr>
                <w:b/>
                <w:bCs/>
                <w:noProof/>
                <w:color w:val="000000"/>
                <w:lang w:val="en-US"/>
              </w:rPr>
              <w:t>:</w:t>
            </w:r>
          </w:p>
        </w:tc>
        <w:tc>
          <w:tcPr>
            <w:tcW w:w="1272" w:type="dxa"/>
          </w:tcPr>
          <w:p w:rsidR="005228A9" w:rsidRPr="00D20140" w:rsidRDefault="005228A9" w:rsidP="008D4C47">
            <w:pPr>
              <w:autoSpaceDE w:val="0"/>
              <w:autoSpaceDN w:val="0"/>
              <w:adjustRightInd w:val="0"/>
              <w:jc w:val="right"/>
              <w:rPr>
                <w:b/>
                <w:bCs/>
                <w:noProof/>
                <w:color w:val="000000"/>
                <w:lang w:val="en-US"/>
              </w:rPr>
            </w:pPr>
          </w:p>
        </w:tc>
        <w:tc>
          <w:tcPr>
            <w:tcW w:w="6384" w:type="dxa"/>
            <w:gridSpan w:val="4"/>
          </w:tcPr>
          <w:p w:rsidR="005228A9" w:rsidRPr="00D20140" w:rsidRDefault="005228A9" w:rsidP="008D4C47">
            <w:pPr>
              <w:autoSpaceDE w:val="0"/>
              <w:autoSpaceDN w:val="0"/>
              <w:adjustRightInd w:val="0"/>
              <w:jc w:val="right"/>
              <w:rPr>
                <w:b/>
                <w:bCs/>
                <w:noProof/>
                <w:color w:val="000000"/>
                <w:lang w:val="en-US"/>
              </w:rPr>
            </w:pPr>
          </w:p>
        </w:tc>
      </w:tr>
      <w:tr w:rsidR="005228A9" w:rsidRPr="00D20140" w:rsidTr="005228A9">
        <w:trPr>
          <w:trHeight w:val="274"/>
        </w:trPr>
        <w:tc>
          <w:tcPr>
            <w:tcW w:w="569" w:type="dxa"/>
          </w:tcPr>
          <w:p w:rsidR="005228A9" w:rsidRPr="00D20140" w:rsidRDefault="005228A9" w:rsidP="008D4C47">
            <w:pPr>
              <w:autoSpaceDE w:val="0"/>
              <w:autoSpaceDN w:val="0"/>
              <w:adjustRightInd w:val="0"/>
              <w:jc w:val="center"/>
              <w:rPr>
                <w:b/>
                <w:bCs/>
                <w:noProof/>
                <w:color w:val="000000"/>
                <w:lang w:val="en-US"/>
              </w:rPr>
            </w:pPr>
            <w:r>
              <w:rPr>
                <w:b/>
                <w:bCs/>
                <w:noProof/>
                <w:color w:val="000000"/>
                <w:lang w:val="en-US"/>
              </w:rPr>
              <w:t>IV</w:t>
            </w:r>
          </w:p>
        </w:tc>
        <w:tc>
          <w:tcPr>
            <w:tcW w:w="7399" w:type="dxa"/>
            <w:gridSpan w:val="4"/>
          </w:tcPr>
          <w:p w:rsidR="005228A9" w:rsidRPr="00D20140" w:rsidRDefault="005228A9" w:rsidP="009B3FB5">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1272" w:type="dxa"/>
          </w:tcPr>
          <w:p w:rsidR="005228A9" w:rsidRPr="00D20140" w:rsidRDefault="005228A9" w:rsidP="008D4C47">
            <w:pPr>
              <w:autoSpaceDE w:val="0"/>
              <w:autoSpaceDN w:val="0"/>
              <w:adjustRightInd w:val="0"/>
              <w:jc w:val="right"/>
              <w:rPr>
                <w:b/>
                <w:bCs/>
                <w:noProof/>
                <w:color w:val="000000"/>
                <w:lang w:val="en-US"/>
              </w:rPr>
            </w:pPr>
          </w:p>
        </w:tc>
        <w:tc>
          <w:tcPr>
            <w:tcW w:w="6384" w:type="dxa"/>
            <w:gridSpan w:val="4"/>
          </w:tcPr>
          <w:p w:rsidR="005228A9" w:rsidRPr="00D20140" w:rsidRDefault="005228A9" w:rsidP="008D4C47">
            <w:pPr>
              <w:autoSpaceDE w:val="0"/>
              <w:autoSpaceDN w:val="0"/>
              <w:adjustRightInd w:val="0"/>
              <w:jc w:val="right"/>
              <w:rPr>
                <w:b/>
                <w:bCs/>
                <w:noProof/>
                <w:color w:val="000000"/>
                <w:lang w:val="en-US"/>
              </w:rPr>
            </w:pPr>
          </w:p>
        </w:tc>
      </w:tr>
    </w:tbl>
    <w:p w:rsidR="00744A18" w:rsidRDefault="00744A18" w:rsidP="008D4C47">
      <w:pPr>
        <w:jc w:val="center"/>
        <w:rPr>
          <w:noProof/>
          <w:highlight w:val="yellow"/>
        </w:rPr>
      </w:pPr>
    </w:p>
    <w:p w:rsidR="001535B4" w:rsidRDefault="001535B4" w:rsidP="008D4C47">
      <w:pPr>
        <w:jc w:val="center"/>
        <w:rPr>
          <w:noProof/>
          <w:highlight w:val="yellow"/>
        </w:rPr>
      </w:pPr>
    </w:p>
    <w:p w:rsidR="001535B4" w:rsidRDefault="001535B4" w:rsidP="008D4C47">
      <w:pPr>
        <w:jc w:val="center"/>
        <w:rPr>
          <w:noProof/>
          <w:highlight w:val="yellow"/>
        </w:rPr>
      </w:pPr>
    </w:p>
    <w:p w:rsidR="001535B4" w:rsidRPr="001535B4" w:rsidRDefault="001535B4" w:rsidP="008D4C47">
      <w:pPr>
        <w:jc w:val="center"/>
        <w:rPr>
          <w:noProof/>
          <w:highlight w:val="yellow"/>
        </w:rPr>
      </w:pPr>
    </w:p>
    <w:p w:rsidR="00744A18" w:rsidRDefault="0072263E" w:rsidP="008D4C47">
      <w:pPr>
        <w:jc w:val="center"/>
        <w:rPr>
          <w:noProof/>
          <w:highlight w:val="yellow"/>
        </w:rPr>
      </w:pPr>
      <w:r>
        <w:rPr>
          <w:noProof/>
          <w:lang w:val="en-US"/>
        </w:rPr>
        <w:pict>
          <v:shape id="_x0000_s1056" type="#_x0000_t32" style="position:absolute;left:0;text-align:left;margin-left:579.6pt;margin-top:7pt;width:111.35pt;height:0;z-index:251661312" o:connectortype="straight"/>
        </w:pict>
      </w:r>
      <w:r>
        <w:rPr>
          <w:noProof/>
          <w:lang w:val="en-US"/>
        </w:rPr>
        <w:pict>
          <v:shape id="_x0000_s1057" type="#_x0000_t32" style="position:absolute;left:0;text-align:left;margin-left:3.6pt;margin-top:7pt;width:106.35pt;height:0;z-index:251662336" o:connectortype="straight"/>
        </w:pict>
      </w:r>
    </w:p>
    <w:p w:rsidR="00744A18" w:rsidRDefault="00744A18" w:rsidP="009C3184">
      <w:pPr>
        <w:rPr>
          <w:noProof/>
          <w:lang w:val="sr-Cyrl-CS"/>
        </w:rPr>
      </w:pPr>
      <w:r w:rsidRPr="00C908FC">
        <w:rPr>
          <w:noProof/>
        </w:rPr>
        <w:t>НАЗИВ ПОНУЂАЧА</w:t>
      </w:r>
      <w:r w:rsidRPr="00C908FC">
        <w:rPr>
          <w:b/>
          <w:noProof/>
        </w:rPr>
        <w:t xml:space="preserve"> </w:t>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noProof/>
        </w:rPr>
        <w:t xml:space="preserve">М.П. </w:t>
      </w:r>
      <w:r w:rsidRPr="00C908FC">
        <w:rPr>
          <w:noProof/>
        </w:rPr>
        <w:tab/>
      </w:r>
      <w:r w:rsidRPr="00C908FC">
        <w:rPr>
          <w:noProof/>
        </w:rPr>
        <w:tab/>
      </w:r>
      <w:r w:rsidRPr="00C908FC">
        <w:rPr>
          <w:noProof/>
        </w:rPr>
        <w:tab/>
      </w:r>
      <w:r w:rsidRPr="00C908FC">
        <w:rPr>
          <w:noProof/>
        </w:rPr>
        <w:tab/>
      </w:r>
      <w:r w:rsidRPr="00C908FC">
        <w:rPr>
          <w:noProof/>
        </w:rPr>
        <w:tab/>
      </w:r>
      <w:r w:rsidRPr="00C908FC">
        <w:rPr>
          <w:noProof/>
        </w:rPr>
        <w:tab/>
        <w:t>ПОТПИС ПОНУЂАЧА</w:t>
      </w:r>
    </w:p>
    <w:p w:rsidR="008B1977" w:rsidRDefault="008B1977" w:rsidP="009C3184">
      <w:pPr>
        <w:rPr>
          <w:noProof/>
          <w:lang w:val="sr-Cyrl-CS"/>
        </w:rPr>
      </w:pPr>
    </w:p>
    <w:p w:rsidR="008B1977" w:rsidRDefault="008B1977" w:rsidP="009C3184">
      <w:pPr>
        <w:rPr>
          <w:noProof/>
          <w:lang w:val="sr-Cyrl-CS"/>
        </w:rPr>
      </w:pPr>
    </w:p>
    <w:p w:rsidR="008B1977" w:rsidRDefault="008B1977" w:rsidP="009C3184">
      <w:pPr>
        <w:rPr>
          <w:noProof/>
          <w:lang w:val="sr-Cyrl-CS"/>
        </w:rPr>
      </w:pPr>
    </w:p>
    <w:p w:rsidR="008B1977" w:rsidRDefault="008B1977" w:rsidP="009C3184">
      <w:pPr>
        <w:rPr>
          <w:noProof/>
          <w:lang w:val="sr-Cyrl-CS"/>
        </w:rPr>
      </w:pPr>
    </w:p>
    <w:p w:rsidR="008B1977" w:rsidRDefault="008B1977" w:rsidP="009C3184">
      <w:pPr>
        <w:rPr>
          <w:noProof/>
          <w:lang w:val="sr-Cyrl-CS"/>
        </w:rPr>
      </w:pPr>
    </w:p>
    <w:p w:rsidR="008B1977" w:rsidRDefault="008B1977" w:rsidP="009C3184">
      <w:pPr>
        <w:rPr>
          <w:noProof/>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8B1977" w:rsidRPr="002D5B2C" w:rsidTr="005E7B8C">
        <w:trPr>
          <w:jc w:val="center"/>
        </w:trPr>
        <w:tc>
          <w:tcPr>
            <w:tcW w:w="12312" w:type="dxa"/>
            <w:gridSpan w:val="6"/>
          </w:tcPr>
          <w:p w:rsidR="008B1977" w:rsidRPr="002D5B2C" w:rsidRDefault="008B1977" w:rsidP="007367CE">
            <w:pPr>
              <w:pStyle w:val="Heading2"/>
              <w:rPr>
                <w:noProof/>
              </w:rPr>
            </w:pPr>
            <w:r w:rsidRPr="002D5B2C">
              <w:rPr>
                <w:noProof/>
              </w:rPr>
              <w:br w:type="page"/>
            </w:r>
            <w:bookmarkStart w:id="13" w:name="_Toc364245695"/>
            <w:r w:rsidR="007367CE">
              <w:rPr>
                <w:noProof/>
              </w:rPr>
              <w:t xml:space="preserve">12. </w:t>
            </w:r>
            <w:r w:rsidRPr="002D5B2C">
              <w:rPr>
                <w:noProof/>
              </w:rPr>
              <w:t>ОПШТИ ПОДАЦИ О ПОНУЂАЧУ ИЗ ГРУПЕ ПОНУЂАЧА</w:t>
            </w:r>
            <w:bookmarkEnd w:id="13"/>
          </w:p>
        </w:tc>
      </w:tr>
      <w:tr w:rsidR="008B1977" w:rsidRPr="002D5B2C" w:rsidTr="005E7B8C">
        <w:trPr>
          <w:jc w:val="center"/>
        </w:trPr>
        <w:tc>
          <w:tcPr>
            <w:tcW w:w="690" w:type="dxa"/>
            <w:vAlign w:val="center"/>
          </w:tcPr>
          <w:p w:rsidR="008B1977" w:rsidRPr="002D5B2C" w:rsidRDefault="008B1977" w:rsidP="005E7B8C">
            <w:pPr>
              <w:jc w:val="center"/>
              <w:rPr>
                <w:b/>
                <w:noProof/>
                <w:sz w:val="20"/>
                <w:szCs w:val="20"/>
              </w:rPr>
            </w:pPr>
            <w:r w:rsidRPr="002D5B2C">
              <w:rPr>
                <w:b/>
                <w:noProof/>
                <w:sz w:val="20"/>
                <w:szCs w:val="20"/>
              </w:rPr>
              <w:t>Р.бр</w:t>
            </w:r>
          </w:p>
        </w:tc>
        <w:tc>
          <w:tcPr>
            <w:tcW w:w="3324" w:type="dxa"/>
            <w:vAlign w:val="center"/>
          </w:tcPr>
          <w:p w:rsidR="008B1977" w:rsidRPr="002D5B2C" w:rsidRDefault="008B1977" w:rsidP="005E7B8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8B1977" w:rsidRPr="002D5B2C" w:rsidRDefault="008B1977" w:rsidP="005E7B8C">
            <w:pPr>
              <w:jc w:val="center"/>
              <w:rPr>
                <w:b/>
                <w:noProof/>
                <w:sz w:val="20"/>
                <w:szCs w:val="20"/>
              </w:rPr>
            </w:pPr>
            <w:r w:rsidRPr="002D5B2C">
              <w:rPr>
                <w:b/>
                <w:noProof/>
                <w:sz w:val="20"/>
                <w:szCs w:val="20"/>
              </w:rPr>
              <w:t>Адреса седишта</w:t>
            </w:r>
          </w:p>
        </w:tc>
        <w:tc>
          <w:tcPr>
            <w:tcW w:w="1697" w:type="dxa"/>
            <w:vAlign w:val="center"/>
          </w:tcPr>
          <w:p w:rsidR="008B1977" w:rsidRPr="002D5B2C" w:rsidRDefault="008B1977" w:rsidP="005E7B8C">
            <w:pPr>
              <w:jc w:val="center"/>
              <w:rPr>
                <w:b/>
                <w:noProof/>
                <w:sz w:val="20"/>
                <w:szCs w:val="20"/>
              </w:rPr>
            </w:pPr>
            <w:r w:rsidRPr="002D5B2C">
              <w:rPr>
                <w:b/>
                <w:noProof/>
                <w:sz w:val="20"/>
                <w:szCs w:val="20"/>
              </w:rPr>
              <w:t>Матични број</w:t>
            </w:r>
          </w:p>
        </w:tc>
        <w:tc>
          <w:tcPr>
            <w:tcW w:w="2284" w:type="dxa"/>
            <w:vAlign w:val="center"/>
          </w:tcPr>
          <w:p w:rsidR="008B1977" w:rsidRPr="002D5B2C" w:rsidRDefault="008B1977" w:rsidP="005E7B8C">
            <w:pPr>
              <w:jc w:val="center"/>
              <w:rPr>
                <w:b/>
                <w:noProof/>
                <w:sz w:val="20"/>
                <w:szCs w:val="20"/>
              </w:rPr>
            </w:pPr>
            <w:r w:rsidRPr="002D5B2C">
              <w:rPr>
                <w:b/>
                <w:noProof/>
                <w:sz w:val="20"/>
                <w:szCs w:val="20"/>
              </w:rPr>
              <w:t>Порески идентификациони број</w:t>
            </w:r>
          </w:p>
        </w:tc>
        <w:tc>
          <w:tcPr>
            <w:tcW w:w="2047" w:type="dxa"/>
            <w:vAlign w:val="center"/>
          </w:tcPr>
          <w:p w:rsidR="008B1977" w:rsidRPr="002D5B2C" w:rsidRDefault="008B1977" w:rsidP="005E7B8C">
            <w:pPr>
              <w:jc w:val="center"/>
              <w:rPr>
                <w:b/>
                <w:noProof/>
                <w:sz w:val="20"/>
                <w:szCs w:val="20"/>
              </w:rPr>
            </w:pPr>
            <w:r w:rsidRPr="002D5B2C">
              <w:rPr>
                <w:b/>
                <w:noProof/>
                <w:sz w:val="20"/>
                <w:szCs w:val="20"/>
              </w:rPr>
              <w:t>Име особе за контакт</w:t>
            </w:r>
          </w:p>
        </w:tc>
      </w:tr>
      <w:tr w:rsidR="008B1977" w:rsidRPr="002D5B2C" w:rsidTr="005E7B8C">
        <w:trPr>
          <w:jc w:val="center"/>
        </w:trPr>
        <w:tc>
          <w:tcPr>
            <w:tcW w:w="690" w:type="dxa"/>
          </w:tcPr>
          <w:p w:rsidR="008B1977" w:rsidRPr="002D5B2C" w:rsidRDefault="008B1977" w:rsidP="005E7B8C">
            <w:pPr>
              <w:jc w:val="center"/>
              <w:rPr>
                <w:b/>
                <w:noProof/>
              </w:rPr>
            </w:pPr>
            <w:r w:rsidRPr="002D5B2C">
              <w:rPr>
                <w:b/>
                <w:noProof/>
              </w:rPr>
              <w:t>1</w:t>
            </w:r>
          </w:p>
        </w:tc>
        <w:tc>
          <w:tcPr>
            <w:tcW w:w="3324" w:type="dxa"/>
          </w:tcPr>
          <w:p w:rsidR="008B1977" w:rsidRPr="002D5B2C" w:rsidRDefault="008B1977" w:rsidP="005E7B8C">
            <w:pPr>
              <w:rPr>
                <w:b/>
                <w:noProof/>
              </w:rPr>
            </w:pPr>
          </w:p>
        </w:tc>
        <w:tc>
          <w:tcPr>
            <w:tcW w:w="2270" w:type="dxa"/>
          </w:tcPr>
          <w:p w:rsidR="008B1977" w:rsidRPr="002D5B2C" w:rsidRDefault="008B1977" w:rsidP="005E7B8C">
            <w:pPr>
              <w:rPr>
                <w:b/>
                <w:noProof/>
              </w:rPr>
            </w:pPr>
          </w:p>
        </w:tc>
        <w:tc>
          <w:tcPr>
            <w:tcW w:w="1697" w:type="dxa"/>
          </w:tcPr>
          <w:p w:rsidR="008B1977" w:rsidRPr="002D5B2C" w:rsidRDefault="008B1977" w:rsidP="005E7B8C">
            <w:pPr>
              <w:rPr>
                <w:b/>
                <w:noProof/>
              </w:rPr>
            </w:pPr>
          </w:p>
        </w:tc>
        <w:tc>
          <w:tcPr>
            <w:tcW w:w="2284" w:type="dxa"/>
          </w:tcPr>
          <w:p w:rsidR="008B1977" w:rsidRPr="002D5B2C" w:rsidRDefault="008B1977" w:rsidP="005E7B8C">
            <w:pPr>
              <w:rPr>
                <w:b/>
                <w:noProof/>
              </w:rPr>
            </w:pPr>
          </w:p>
        </w:tc>
        <w:tc>
          <w:tcPr>
            <w:tcW w:w="2047" w:type="dxa"/>
          </w:tcPr>
          <w:p w:rsidR="008B1977" w:rsidRPr="002D5B2C" w:rsidRDefault="008B1977" w:rsidP="005E7B8C">
            <w:pPr>
              <w:rPr>
                <w:b/>
                <w:noProof/>
              </w:rPr>
            </w:pPr>
          </w:p>
        </w:tc>
      </w:tr>
      <w:tr w:rsidR="008B1977" w:rsidRPr="002D5B2C" w:rsidTr="005E7B8C">
        <w:trPr>
          <w:jc w:val="center"/>
        </w:trPr>
        <w:tc>
          <w:tcPr>
            <w:tcW w:w="690" w:type="dxa"/>
          </w:tcPr>
          <w:p w:rsidR="008B1977" w:rsidRPr="002D5B2C" w:rsidRDefault="008B1977" w:rsidP="005E7B8C">
            <w:pPr>
              <w:jc w:val="center"/>
              <w:rPr>
                <w:b/>
                <w:noProof/>
              </w:rPr>
            </w:pPr>
            <w:r w:rsidRPr="002D5B2C">
              <w:rPr>
                <w:b/>
                <w:noProof/>
              </w:rPr>
              <w:t>2</w:t>
            </w:r>
          </w:p>
        </w:tc>
        <w:tc>
          <w:tcPr>
            <w:tcW w:w="3324" w:type="dxa"/>
          </w:tcPr>
          <w:p w:rsidR="008B1977" w:rsidRPr="002D5B2C" w:rsidRDefault="008B1977" w:rsidP="005E7B8C">
            <w:pPr>
              <w:rPr>
                <w:b/>
                <w:noProof/>
              </w:rPr>
            </w:pPr>
          </w:p>
        </w:tc>
        <w:tc>
          <w:tcPr>
            <w:tcW w:w="2270" w:type="dxa"/>
          </w:tcPr>
          <w:p w:rsidR="008B1977" w:rsidRPr="002D5B2C" w:rsidRDefault="008B1977" w:rsidP="005E7B8C">
            <w:pPr>
              <w:rPr>
                <w:b/>
                <w:noProof/>
              </w:rPr>
            </w:pPr>
          </w:p>
        </w:tc>
        <w:tc>
          <w:tcPr>
            <w:tcW w:w="1697" w:type="dxa"/>
          </w:tcPr>
          <w:p w:rsidR="008B1977" w:rsidRPr="002D5B2C" w:rsidRDefault="008B1977" w:rsidP="005E7B8C">
            <w:pPr>
              <w:rPr>
                <w:b/>
                <w:noProof/>
              </w:rPr>
            </w:pPr>
          </w:p>
        </w:tc>
        <w:tc>
          <w:tcPr>
            <w:tcW w:w="2284" w:type="dxa"/>
          </w:tcPr>
          <w:p w:rsidR="008B1977" w:rsidRPr="002D5B2C" w:rsidRDefault="008B1977" w:rsidP="005E7B8C">
            <w:pPr>
              <w:rPr>
                <w:b/>
                <w:noProof/>
              </w:rPr>
            </w:pPr>
          </w:p>
        </w:tc>
        <w:tc>
          <w:tcPr>
            <w:tcW w:w="2047" w:type="dxa"/>
          </w:tcPr>
          <w:p w:rsidR="008B1977" w:rsidRPr="002D5B2C" w:rsidRDefault="008B1977" w:rsidP="005E7B8C">
            <w:pPr>
              <w:rPr>
                <w:b/>
                <w:noProof/>
              </w:rPr>
            </w:pPr>
          </w:p>
        </w:tc>
      </w:tr>
      <w:tr w:rsidR="008B1977" w:rsidRPr="002D5B2C" w:rsidTr="005E7B8C">
        <w:trPr>
          <w:jc w:val="center"/>
        </w:trPr>
        <w:tc>
          <w:tcPr>
            <w:tcW w:w="690" w:type="dxa"/>
          </w:tcPr>
          <w:p w:rsidR="008B1977" w:rsidRPr="002D5B2C" w:rsidRDefault="008B1977" w:rsidP="005E7B8C">
            <w:pPr>
              <w:jc w:val="center"/>
              <w:rPr>
                <w:b/>
                <w:noProof/>
              </w:rPr>
            </w:pPr>
            <w:r w:rsidRPr="002D5B2C">
              <w:rPr>
                <w:b/>
                <w:noProof/>
              </w:rPr>
              <w:t>3</w:t>
            </w:r>
          </w:p>
        </w:tc>
        <w:tc>
          <w:tcPr>
            <w:tcW w:w="3324" w:type="dxa"/>
          </w:tcPr>
          <w:p w:rsidR="008B1977" w:rsidRPr="002D5B2C" w:rsidRDefault="008B1977" w:rsidP="005E7B8C">
            <w:pPr>
              <w:rPr>
                <w:b/>
                <w:noProof/>
              </w:rPr>
            </w:pPr>
          </w:p>
        </w:tc>
        <w:tc>
          <w:tcPr>
            <w:tcW w:w="2270" w:type="dxa"/>
          </w:tcPr>
          <w:p w:rsidR="008B1977" w:rsidRPr="002D5B2C" w:rsidRDefault="008B1977" w:rsidP="005E7B8C">
            <w:pPr>
              <w:rPr>
                <w:b/>
                <w:noProof/>
              </w:rPr>
            </w:pPr>
          </w:p>
        </w:tc>
        <w:tc>
          <w:tcPr>
            <w:tcW w:w="1697" w:type="dxa"/>
          </w:tcPr>
          <w:p w:rsidR="008B1977" w:rsidRPr="002D5B2C" w:rsidRDefault="008B1977" w:rsidP="005E7B8C">
            <w:pPr>
              <w:rPr>
                <w:b/>
                <w:noProof/>
              </w:rPr>
            </w:pPr>
          </w:p>
        </w:tc>
        <w:tc>
          <w:tcPr>
            <w:tcW w:w="2284" w:type="dxa"/>
          </w:tcPr>
          <w:p w:rsidR="008B1977" w:rsidRPr="002D5B2C" w:rsidRDefault="008B1977" w:rsidP="005E7B8C">
            <w:pPr>
              <w:rPr>
                <w:b/>
                <w:noProof/>
              </w:rPr>
            </w:pPr>
          </w:p>
        </w:tc>
        <w:tc>
          <w:tcPr>
            <w:tcW w:w="2047" w:type="dxa"/>
          </w:tcPr>
          <w:p w:rsidR="008B1977" w:rsidRPr="002D5B2C" w:rsidRDefault="008B1977" w:rsidP="005E7B8C">
            <w:pPr>
              <w:rPr>
                <w:b/>
                <w:noProof/>
              </w:rPr>
            </w:pPr>
          </w:p>
        </w:tc>
      </w:tr>
      <w:tr w:rsidR="008B1977" w:rsidRPr="002D5B2C" w:rsidTr="005E7B8C">
        <w:trPr>
          <w:jc w:val="center"/>
        </w:trPr>
        <w:tc>
          <w:tcPr>
            <w:tcW w:w="690" w:type="dxa"/>
          </w:tcPr>
          <w:p w:rsidR="008B1977" w:rsidRPr="002D5B2C" w:rsidRDefault="008B1977" w:rsidP="005E7B8C">
            <w:pPr>
              <w:jc w:val="center"/>
              <w:rPr>
                <w:b/>
                <w:noProof/>
              </w:rPr>
            </w:pPr>
            <w:r w:rsidRPr="002D5B2C">
              <w:rPr>
                <w:b/>
                <w:noProof/>
              </w:rPr>
              <w:t>4</w:t>
            </w:r>
          </w:p>
        </w:tc>
        <w:tc>
          <w:tcPr>
            <w:tcW w:w="3324" w:type="dxa"/>
          </w:tcPr>
          <w:p w:rsidR="008B1977" w:rsidRPr="002D5B2C" w:rsidRDefault="008B1977" w:rsidP="005E7B8C">
            <w:pPr>
              <w:rPr>
                <w:b/>
                <w:noProof/>
              </w:rPr>
            </w:pPr>
          </w:p>
        </w:tc>
        <w:tc>
          <w:tcPr>
            <w:tcW w:w="2270" w:type="dxa"/>
          </w:tcPr>
          <w:p w:rsidR="008B1977" w:rsidRPr="002D5B2C" w:rsidRDefault="008B1977" w:rsidP="005E7B8C">
            <w:pPr>
              <w:rPr>
                <w:b/>
                <w:noProof/>
              </w:rPr>
            </w:pPr>
          </w:p>
        </w:tc>
        <w:tc>
          <w:tcPr>
            <w:tcW w:w="1697" w:type="dxa"/>
          </w:tcPr>
          <w:p w:rsidR="008B1977" w:rsidRPr="002D5B2C" w:rsidRDefault="008B1977" w:rsidP="005E7B8C">
            <w:pPr>
              <w:rPr>
                <w:b/>
                <w:noProof/>
              </w:rPr>
            </w:pPr>
          </w:p>
        </w:tc>
        <w:tc>
          <w:tcPr>
            <w:tcW w:w="2284" w:type="dxa"/>
          </w:tcPr>
          <w:p w:rsidR="008B1977" w:rsidRPr="002D5B2C" w:rsidRDefault="008B1977" w:rsidP="005E7B8C">
            <w:pPr>
              <w:rPr>
                <w:b/>
                <w:noProof/>
              </w:rPr>
            </w:pPr>
          </w:p>
        </w:tc>
        <w:tc>
          <w:tcPr>
            <w:tcW w:w="2047" w:type="dxa"/>
          </w:tcPr>
          <w:p w:rsidR="008B1977" w:rsidRPr="002D5B2C" w:rsidRDefault="008B1977" w:rsidP="005E7B8C">
            <w:pPr>
              <w:rPr>
                <w:b/>
                <w:noProof/>
              </w:rPr>
            </w:pPr>
          </w:p>
        </w:tc>
      </w:tr>
      <w:tr w:rsidR="008B1977" w:rsidRPr="002D5B2C" w:rsidTr="005E7B8C">
        <w:trPr>
          <w:jc w:val="center"/>
        </w:trPr>
        <w:tc>
          <w:tcPr>
            <w:tcW w:w="690" w:type="dxa"/>
          </w:tcPr>
          <w:p w:rsidR="008B1977" w:rsidRPr="002D5B2C" w:rsidRDefault="008B1977" w:rsidP="005E7B8C">
            <w:pPr>
              <w:jc w:val="center"/>
              <w:rPr>
                <w:b/>
                <w:noProof/>
              </w:rPr>
            </w:pPr>
            <w:r w:rsidRPr="002D5B2C">
              <w:rPr>
                <w:b/>
                <w:noProof/>
              </w:rPr>
              <w:t>5</w:t>
            </w:r>
          </w:p>
        </w:tc>
        <w:tc>
          <w:tcPr>
            <w:tcW w:w="3324" w:type="dxa"/>
          </w:tcPr>
          <w:p w:rsidR="008B1977" w:rsidRPr="002D5B2C" w:rsidRDefault="008B1977" w:rsidP="005E7B8C">
            <w:pPr>
              <w:rPr>
                <w:b/>
                <w:noProof/>
              </w:rPr>
            </w:pPr>
          </w:p>
        </w:tc>
        <w:tc>
          <w:tcPr>
            <w:tcW w:w="2270" w:type="dxa"/>
          </w:tcPr>
          <w:p w:rsidR="008B1977" w:rsidRPr="002D5B2C" w:rsidRDefault="008B1977" w:rsidP="005E7B8C">
            <w:pPr>
              <w:rPr>
                <w:b/>
                <w:noProof/>
              </w:rPr>
            </w:pPr>
          </w:p>
        </w:tc>
        <w:tc>
          <w:tcPr>
            <w:tcW w:w="1697" w:type="dxa"/>
          </w:tcPr>
          <w:p w:rsidR="008B1977" w:rsidRPr="002D5B2C" w:rsidRDefault="008B1977" w:rsidP="005E7B8C">
            <w:pPr>
              <w:rPr>
                <w:b/>
                <w:noProof/>
              </w:rPr>
            </w:pPr>
          </w:p>
        </w:tc>
        <w:tc>
          <w:tcPr>
            <w:tcW w:w="2284" w:type="dxa"/>
          </w:tcPr>
          <w:p w:rsidR="008B1977" w:rsidRPr="002D5B2C" w:rsidRDefault="008B1977" w:rsidP="005E7B8C">
            <w:pPr>
              <w:rPr>
                <w:b/>
                <w:noProof/>
              </w:rPr>
            </w:pPr>
          </w:p>
        </w:tc>
        <w:tc>
          <w:tcPr>
            <w:tcW w:w="2047" w:type="dxa"/>
          </w:tcPr>
          <w:p w:rsidR="008B1977" w:rsidRPr="002D5B2C" w:rsidRDefault="008B1977" w:rsidP="005E7B8C">
            <w:pPr>
              <w:rPr>
                <w:b/>
                <w:noProof/>
              </w:rPr>
            </w:pPr>
          </w:p>
        </w:tc>
      </w:tr>
      <w:tr w:rsidR="008B1977" w:rsidRPr="002D5B2C" w:rsidTr="005E7B8C">
        <w:trPr>
          <w:jc w:val="center"/>
        </w:trPr>
        <w:tc>
          <w:tcPr>
            <w:tcW w:w="690" w:type="dxa"/>
          </w:tcPr>
          <w:p w:rsidR="008B1977" w:rsidRPr="002D5B2C" w:rsidRDefault="008B1977" w:rsidP="005E7B8C">
            <w:pPr>
              <w:jc w:val="center"/>
              <w:rPr>
                <w:b/>
                <w:noProof/>
              </w:rPr>
            </w:pPr>
            <w:r w:rsidRPr="002D5B2C">
              <w:rPr>
                <w:b/>
                <w:noProof/>
              </w:rPr>
              <w:t>6</w:t>
            </w:r>
          </w:p>
        </w:tc>
        <w:tc>
          <w:tcPr>
            <w:tcW w:w="3324" w:type="dxa"/>
          </w:tcPr>
          <w:p w:rsidR="008B1977" w:rsidRPr="002D5B2C" w:rsidRDefault="008B1977" w:rsidP="005E7B8C">
            <w:pPr>
              <w:rPr>
                <w:b/>
                <w:noProof/>
              </w:rPr>
            </w:pPr>
          </w:p>
        </w:tc>
        <w:tc>
          <w:tcPr>
            <w:tcW w:w="2270" w:type="dxa"/>
          </w:tcPr>
          <w:p w:rsidR="008B1977" w:rsidRPr="002D5B2C" w:rsidRDefault="008B1977" w:rsidP="005E7B8C">
            <w:pPr>
              <w:rPr>
                <w:b/>
                <w:noProof/>
              </w:rPr>
            </w:pPr>
          </w:p>
        </w:tc>
        <w:tc>
          <w:tcPr>
            <w:tcW w:w="1697" w:type="dxa"/>
          </w:tcPr>
          <w:p w:rsidR="008B1977" w:rsidRPr="002D5B2C" w:rsidRDefault="008B1977" w:rsidP="005E7B8C">
            <w:pPr>
              <w:rPr>
                <w:b/>
                <w:noProof/>
              </w:rPr>
            </w:pPr>
          </w:p>
        </w:tc>
        <w:tc>
          <w:tcPr>
            <w:tcW w:w="2284" w:type="dxa"/>
          </w:tcPr>
          <w:p w:rsidR="008B1977" w:rsidRPr="002D5B2C" w:rsidRDefault="008B1977" w:rsidP="005E7B8C">
            <w:pPr>
              <w:rPr>
                <w:b/>
                <w:noProof/>
              </w:rPr>
            </w:pPr>
          </w:p>
        </w:tc>
        <w:tc>
          <w:tcPr>
            <w:tcW w:w="2047" w:type="dxa"/>
          </w:tcPr>
          <w:p w:rsidR="008B1977" w:rsidRPr="002D5B2C" w:rsidRDefault="008B1977" w:rsidP="005E7B8C">
            <w:pPr>
              <w:rPr>
                <w:b/>
                <w:noProof/>
              </w:rPr>
            </w:pPr>
          </w:p>
        </w:tc>
      </w:tr>
      <w:tr w:rsidR="008B1977" w:rsidRPr="002D5B2C" w:rsidTr="005E7B8C">
        <w:trPr>
          <w:jc w:val="center"/>
        </w:trPr>
        <w:tc>
          <w:tcPr>
            <w:tcW w:w="690" w:type="dxa"/>
          </w:tcPr>
          <w:p w:rsidR="008B1977" w:rsidRPr="002D5B2C" w:rsidRDefault="008B1977" w:rsidP="005E7B8C">
            <w:pPr>
              <w:jc w:val="center"/>
              <w:rPr>
                <w:b/>
                <w:noProof/>
              </w:rPr>
            </w:pPr>
            <w:r w:rsidRPr="002D5B2C">
              <w:rPr>
                <w:b/>
                <w:noProof/>
              </w:rPr>
              <w:t>7</w:t>
            </w:r>
          </w:p>
        </w:tc>
        <w:tc>
          <w:tcPr>
            <w:tcW w:w="3324" w:type="dxa"/>
          </w:tcPr>
          <w:p w:rsidR="008B1977" w:rsidRPr="002D5B2C" w:rsidRDefault="008B1977" w:rsidP="005E7B8C">
            <w:pPr>
              <w:rPr>
                <w:b/>
                <w:noProof/>
              </w:rPr>
            </w:pPr>
          </w:p>
        </w:tc>
        <w:tc>
          <w:tcPr>
            <w:tcW w:w="2270" w:type="dxa"/>
          </w:tcPr>
          <w:p w:rsidR="008B1977" w:rsidRPr="002D5B2C" w:rsidRDefault="008B1977" w:rsidP="005E7B8C">
            <w:pPr>
              <w:rPr>
                <w:b/>
                <w:noProof/>
              </w:rPr>
            </w:pPr>
          </w:p>
        </w:tc>
        <w:tc>
          <w:tcPr>
            <w:tcW w:w="1697" w:type="dxa"/>
          </w:tcPr>
          <w:p w:rsidR="008B1977" w:rsidRPr="002D5B2C" w:rsidRDefault="008B1977" w:rsidP="005E7B8C">
            <w:pPr>
              <w:rPr>
                <w:b/>
                <w:noProof/>
              </w:rPr>
            </w:pPr>
          </w:p>
        </w:tc>
        <w:tc>
          <w:tcPr>
            <w:tcW w:w="2284" w:type="dxa"/>
          </w:tcPr>
          <w:p w:rsidR="008B1977" w:rsidRPr="002D5B2C" w:rsidRDefault="008B1977" w:rsidP="005E7B8C">
            <w:pPr>
              <w:rPr>
                <w:b/>
                <w:noProof/>
              </w:rPr>
            </w:pPr>
          </w:p>
        </w:tc>
        <w:tc>
          <w:tcPr>
            <w:tcW w:w="2047" w:type="dxa"/>
          </w:tcPr>
          <w:p w:rsidR="008B1977" w:rsidRPr="002D5B2C" w:rsidRDefault="008B1977" w:rsidP="005E7B8C">
            <w:pPr>
              <w:rPr>
                <w:b/>
                <w:noProof/>
              </w:rPr>
            </w:pPr>
          </w:p>
        </w:tc>
      </w:tr>
      <w:tr w:rsidR="008B1977" w:rsidRPr="002D5B2C" w:rsidTr="005E7B8C">
        <w:trPr>
          <w:jc w:val="center"/>
        </w:trPr>
        <w:tc>
          <w:tcPr>
            <w:tcW w:w="690" w:type="dxa"/>
          </w:tcPr>
          <w:p w:rsidR="008B1977" w:rsidRPr="002D5B2C" w:rsidRDefault="008B1977" w:rsidP="005E7B8C">
            <w:pPr>
              <w:jc w:val="center"/>
              <w:rPr>
                <w:b/>
                <w:noProof/>
              </w:rPr>
            </w:pPr>
            <w:r w:rsidRPr="002D5B2C">
              <w:rPr>
                <w:b/>
                <w:noProof/>
              </w:rPr>
              <w:t>8</w:t>
            </w:r>
          </w:p>
        </w:tc>
        <w:tc>
          <w:tcPr>
            <w:tcW w:w="3324" w:type="dxa"/>
          </w:tcPr>
          <w:p w:rsidR="008B1977" w:rsidRPr="002D5B2C" w:rsidRDefault="008B1977" w:rsidP="005E7B8C">
            <w:pPr>
              <w:rPr>
                <w:b/>
                <w:noProof/>
              </w:rPr>
            </w:pPr>
          </w:p>
        </w:tc>
        <w:tc>
          <w:tcPr>
            <w:tcW w:w="2270" w:type="dxa"/>
          </w:tcPr>
          <w:p w:rsidR="008B1977" w:rsidRPr="002D5B2C" w:rsidRDefault="008B1977" w:rsidP="005E7B8C">
            <w:pPr>
              <w:rPr>
                <w:b/>
                <w:noProof/>
              </w:rPr>
            </w:pPr>
          </w:p>
        </w:tc>
        <w:tc>
          <w:tcPr>
            <w:tcW w:w="1697" w:type="dxa"/>
          </w:tcPr>
          <w:p w:rsidR="008B1977" w:rsidRPr="002D5B2C" w:rsidRDefault="008B1977" w:rsidP="005E7B8C">
            <w:pPr>
              <w:rPr>
                <w:b/>
                <w:noProof/>
              </w:rPr>
            </w:pPr>
          </w:p>
        </w:tc>
        <w:tc>
          <w:tcPr>
            <w:tcW w:w="2284" w:type="dxa"/>
          </w:tcPr>
          <w:p w:rsidR="008B1977" w:rsidRPr="002D5B2C" w:rsidRDefault="008B1977" w:rsidP="005E7B8C">
            <w:pPr>
              <w:rPr>
                <w:b/>
                <w:noProof/>
              </w:rPr>
            </w:pPr>
          </w:p>
        </w:tc>
        <w:tc>
          <w:tcPr>
            <w:tcW w:w="2047" w:type="dxa"/>
          </w:tcPr>
          <w:p w:rsidR="008B1977" w:rsidRPr="002D5B2C" w:rsidRDefault="008B1977" w:rsidP="005E7B8C">
            <w:pPr>
              <w:rPr>
                <w:b/>
                <w:noProof/>
              </w:rPr>
            </w:pPr>
          </w:p>
        </w:tc>
      </w:tr>
      <w:tr w:rsidR="008B1977" w:rsidRPr="002D5B2C" w:rsidTr="005E7B8C">
        <w:trPr>
          <w:jc w:val="center"/>
        </w:trPr>
        <w:tc>
          <w:tcPr>
            <w:tcW w:w="690" w:type="dxa"/>
          </w:tcPr>
          <w:p w:rsidR="008B1977" w:rsidRPr="002D5B2C" w:rsidRDefault="008B1977" w:rsidP="005E7B8C">
            <w:pPr>
              <w:jc w:val="center"/>
              <w:rPr>
                <w:b/>
                <w:noProof/>
              </w:rPr>
            </w:pPr>
            <w:r w:rsidRPr="002D5B2C">
              <w:rPr>
                <w:b/>
                <w:noProof/>
              </w:rPr>
              <w:t>9</w:t>
            </w:r>
          </w:p>
        </w:tc>
        <w:tc>
          <w:tcPr>
            <w:tcW w:w="3324" w:type="dxa"/>
          </w:tcPr>
          <w:p w:rsidR="008B1977" w:rsidRPr="002D5B2C" w:rsidRDefault="008B1977" w:rsidP="005E7B8C">
            <w:pPr>
              <w:rPr>
                <w:b/>
                <w:noProof/>
              </w:rPr>
            </w:pPr>
          </w:p>
        </w:tc>
        <w:tc>
          <w:tcPr>
            <w:tcW w:w="2270" w:type="dxa"/>
          </w:tcPr>
          <w:p w:rsidR="008B1977" w:rsidRPr="002D5B2C" w:rsidRDefault="008B1977" w:rsidP="005E7B8C">
            <w:pPr>
              <w:rPr>
                <w:b/>
                <w:noProof/>
              </w:rPr>
            </w:pPr>
          </w:p>
        </w:tc>
        <w:tc>
          <w:tcPr>
            <w:tcW w:w="1697" w:type="dxa"/>
          </w:tcPr>
          <w:p w:rsidR="008B1977" w:rsidRPr="002D5B2C" w:rsidRDefault="008B1977" w:rsidP="005E7B8C">
            <w:pPr>
              <w:rPr>
                <w:b/>
                <w:noProof/>
              </w:rPr>
            </w:pPr>
          </w:p>
        </w:tc>
        <w:tc>
          <w:tcPr>
            <w:tcW w:w="2284" w:type="dxa"/>
          </w:tcPr>
          <w:p w:rsidR="008B1977" w:rsidRPr="002D5B2C" w:rsidRDefault="008B1977" w:rsidP="005E7B8C">
            <w:pPr>
              <w:rPr>
                <w:b/>
                <w:noProof/>
              </w:rPr>
            </w:pPr>
          </w:p>
        </w:tc>
        <w:tc>
          <w:tcPr>
            <w:tcW w:w="2047" w:type="dxa"/>
          </w:tcPr>
          <w:p w:rsidR="008B1977" w:rsidRPr="002D5B2C" w:rsidRDefault="008B1977" w:rsidP="005E7B8C">
            <w:pPr>
              <w:rPr>
                <w:b/>
                <w:noProof/>
              </w:rPr>
            </w:pPr>
          </w:p>
        </w:tc>
      </w:tr>
      <w:tr w:rsidR="008B1977" w:rsidRPr="002D5B2C" w:rsidTr="005E7B8C">
        <w:trPr>
          <w:jc w:val="center"/>
        </w:trPr>
        <w:tc>
          <w:tcPr>
            <w:tcW w:w="690" w:type="dxa"/>
          </w:tcPr>
          <w:p w:rsidR="008B1977" w:rsidRPr="002D5B2C" w:rsidRDefault="008B1977" w:rsidP="005E7B8C">
            <w:pPr>
              <w:jc w:val="center"/>
              <w:rPr>
                <w:b/>
                <w:noProof/>
              </w:rPr>
            </w:pPr>
            <w:r w:rsidRPr="002D5B2C">
              <w:rPr>
                <w:b/>
                <w:noProof/>
              </w:rPr>
              <w:t>10</w:t>
            </w:r>
          </w:p>
        </w:tc>
        <w:tc>
          <w:tcPr>
            <w:tcW w:w="3324" w:type="dxa"/>
          </w:tcPr>
          <w:p w:rsidR="008B1977" w:rsidRPr="002D5B2C" w:rsidRDefault="008B1977" w:rsidP="005E7B8C">
            <w:pPr>
              <w:rPr>
                <w:b/>
                <w:noProof/>
              </w:rPr>
            </w:pPr>
          </w:p>
        </w:tc>
        <w:tc>
          <w:tcPr>
            <w:tcW w:w="2270" w:type="dxa"/>
          </w:tcPr>
          <w:p w:rsidR="008B1977" w:rsidRPr="002D5B2C" w:rsidRDefault="008B1977" w:rsidP="005E7B8C">
            <w:pPr>
              <w:rPr>
                <w:b/>
                <w:noProof/>
              </w:rPr>
            </w:pPr>
          </w:p>
        </w:tc>
        <w:tc>
          <w:tcPr>
            <w:tcW w:w="1697" w:type="dxa"/>
          </w:tcPr>
          <w:p w:rsidR="008B1977" w:rsidRPr="002D5B2C" w:rsidRDefault="008B1977" w:rsidP="005E7B8C">
            <w:pPr>
              <w:rPr>
                <w:b/>
                <w:noProof/>
              </w:rPr>
            </w:pPr>
          </w:p>
        </w:tc>
        <w:tc>
          <w:tcPr>
            <w:tcW w:w="2284" w:type="dxa"/>
          </w:tcPr>
          <w:p w:rsidR="008B1977" w:rsidRPr="002D5B2C" w:rsidRDefault="008B1977" w:rsidP="005E7B8C">
            <w:pPr>
              <w:rPr>
                <w:b/>
                <w:noProof/>
              </w:rPr>
            </w:pPr>
          </w:p>
        </w:tc>
        <w:tc>
          <w:tcPr>
            <w:tcW w:w="2047" w:type="dxa"/>
          </w:tcPr>
          <w:p w:rsidR="008B1977" w:rsidRPr="002D5B2C" w:rsidRDefault="008B1977" w:rsidP="005E7B8C">
            <w:pPr>
              <w:rPr>
                <w:b/>
                <w:noProof/>
              </w:rPr>
            </w:pPr>
          </w:p>
        </w:tc>
      </w:tr>
    </w:tbl>
    <w:p w:rsidR="008B1977" w:rsidRPr="00E75DCB" w:rsidRDefault="008B1977" w:rsidP="008B1977">
      <w:pPr>
        <w:rPr>
          <w:noProof/>
        </w:rPr>
      </w:pPr>
      <w:r w:rsidRPr="00E75DCB">
        <w:rPr>
          <w:noProof/>
        </w:rPr>
        <w:t xml:space="preserve"> </w:t>
      </w:r>
    </w:p>
    <w:p w:rsidR="008B1977" w:rsidRPr="00E75DCB" w:rsidRDefault="008B1977" w:rsidP="008B1977">
      <w:pPr>
        <w:rPr>
          <w:noProof/>
        </w:rPr>
      </w:pPr>
    </w:p>
    <w:p w:rsidR="008B1977" w:rsidRPr="00E75DCB" w:rsidRDefault="008B1977" w:rsidP="008B1977">
      <w:pPr>
        <w:rPr>
          <w:noProof/>
        </w:rPr>
      </w:pPr>
    </w:p>
    <w:p w:rsidR="008B1977" w:rsidRPr="002D5B2C" w:rsidRDefault="008B1977" w:rsidP="008B1977">
      <w:pPr>
        <w:ind w:firstLine="720"/>
        <w:rPr>
          <w:b/>
          <w:noProof/>
        </w:rPr>
      </w:pPr>
      <w:r w:rsidRPr="002D5B2C">
        <w:rPr>
          <w:b/>
          <w:noProof/>
        </w:rPr>
        <w:t>НАПОМЕНЕ:</w:t>
      </w:r>
    </w:p>
    <w:p w:rsidR="008B1977" w:rsidRPr="00E75DCB" w:rsidRDefault="008B1977" w:rsidP="008B1977">
      <w:pPr>
        <w:ind w:firstLine="720"/>
        <w:rPr>
          <w:noProof/>
        </w:rPr>
      </w:pPr>
      <w:r w:rsidRPr="00E75DCB">
        <w:rPr>
          <w:noProof/>
        </w:rPr>
        <w:t xml:space="preserve">Понуђач доставља уколико је у Обрасцу понуде заокружио </w:t>
      </w:r>
      <w:r>
        <w:rPr>
          <w:b/>
          <w:noProof/>
        </w:rPr>
        <w:t>“б</w:t>
      </w:r>
      <w:r w:rsidRPr="00E75DCB">
        <w:rPr>
          <w:b/>
          <w:noProof/>
        </w:rPr>
        <w:t>”.</w:t>
      </w:r>
    </w:p>
    <w:p w:rsidR="008B1977" w:rsidRPr="00E75DCB" w:rsidRDefault="008B1977" w:rsidP="008B1977">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8B1977" w:rsidRPr="002D5B2C" w:rsidTr="005E7B8C">
        <w:tc>
          <w:tcPr>
            <w:tcW w:w="3182" w:type="dxa"/>
            <w:tcBorders>
              <w:bottom w:val="single" w:sz="4" w:space="0" w:color="auto"/>
            </w:tcBorders>
          </w:tcPr>
          <w:p w:rsidR="008B1977" w:rsidRPr="002D5B2C" w:rsidRDefault="008B1977" w:rsidP="005E7B8C">
            <w:pPr>
              <w:jc w:val="center"/>
              <w:rPr>
                <w:noProof/>
                <w:highlight w:val="yellow"/>
              </w:rPr>
            </w:pPr>
          </w:p>
        </w:tc>
        <w:tc>
          <w:tcPr>
            <w:tcW w:w="2708" w:type="dxa"/>
          </w:tcPr>
          <w:p w:rsidR="008B1977" w:rsidRPr="002D5B2C" w:rsidRDefault="008B1977" w:rsidP="005E7B8C">
            <w:pPr>
              <w:rPr>
                <w:noProof/>
                <w:highlight w:val="yellow"/>
              </w:rPr>
            </w:pPr>
          </w:p>
        </w:tc>
        <w:tc>
          <w:tcPr>
            <w:tcW w:w="3290" w:type="dxa"/>
            <w:tcBorders>
              <w:bottom w:val="single" w:sz="4" w:space="0" w:color="auto"/>
            </w:tcBorders>
          </w:tcPr>
          <w:p w:rsidR="008B1977" w:rsidRPr="002D5B2C" w:rsidRDefault="008B1977" w:rsidP="005E7B8C">
            <w:pPr>
              <w:rPr>
                <w:noProof/>
                <w:highlight w:val="yellow"/>
              </w:rPr>
            </w:pPr>
          </w:p>
        </w:tc>
      </w:tr>
      <w:tr w:rsidR="008B1977" w:rsidRPr="002D5B2C" w:rsidTr="005E7B8C">
        <w:tc>
          <w:tcPr>
            <w:tcW w:w="3182" w:type="dxa"/>
            <w:tcBorders>
              <w:top w:val="single" w:sz="4" w:space="0" w:color="auto"/>
            </w:tcBorders>
          </w:tcPr>
          <w:p w:rsidR="008B1977" w:rsidRPr="002D5B2C" w:rsidRDefault="008B1977" w:rsidP="005E7B8C">
            <w:pPr>
              <w:jc w:val="center"/>
              <w:rPr>
                <w:noProof/>
                <w:highlight w:val="yellow"/>
              </w:rPr>
            </w:pPr>
            <w:r w:rsidRPr="002D5B2C">
              <w:rPr>
                <w:noProof/>
              </w:rPr>
              <w:t>НАЗИВ ПОНУЂАЧА</w:t>
            </w:r>
          </w:p>
        </w:tc>
        <w:tc>
          <w:tcPr>
            <w:tcW w:w="2708" w:type="dxa"/>
          </w:tcPr>
          <w:p w:rsidR="008B1977" w:rsidRPr="002D5B2C" w:rsidRDefault="008B1977" w:rsidP="005E7B8C">
            <w:pPr>
              <w:jc w:val="center"/>
              <w:rPr>
                <w:noProof/>
              </w:rPr>
            </w:pPr>
            <w:r w:rsidRPr="002D5B2C">
              <w:rPr>
                <w:noProof/>
              </w:rPr>
              <w:t>М.П.</w:t>
            </w:r>
          </w:p>
        </w:tc>
        <w:tc>
          <w:tcPr>
            <w:tcW w:w="3290" w:type="dxa"/>
            <w:tcBorders>
              <w:top w:val="single" w:sz="4" w:space="0" w:color="auto"/>
            </w:tcBorders>
          </w:tcPr>
          <w:p w:rsidR="008B1977" w:rsidRPr="002D5B2C" w:rsidRDefault="008B1977" w:rsidP="005E7B8C">
            <w:pPr>
              <w:jc w:val="center"/>
              <w:rPr>
                <w:noProof/>
                <w:highlight w:val="yellow"/>
              </w:rPr>
            </w:pPr>
            <w:r w:rsidRPr="002D5B2C">
              <w:rPr>
                <w:noProof/>
              </w:rPr>
              <w:t>ПОТПИС ПОНУЂАЧА</w:t>
            </w:r>
          </w:p>
        </w:tc>
      </w:tr>
    </w:tbl>
    <w:p w:rsidR="008B1977" w:rsidRDefault="008B1977" w:rsidP="008B197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8B1977" w:rsidRPr="008B7475" w:rsidTr="005E7B8C">
        <w:trPr>
          <w:jc w:val="center"/>
        </w:trPr>
        <w:tc>
          <w:tcPr>
            <w:tcW w:w="12312" w:type="dxa"/>
            <w:gridSpan w:val="6"/>
          </w:tcPr>
          <w:p w:rsidR="008B1977" w:rsidRPr="008B7475" w:rsidRDefault="007367CE" w:rsidP="007367CE">
            <w:pPr>
              <w:pStyle w:val="Heading2"/>
              <w:ind w:left="360"/>
              <w:rPr>
                <w:noProof/>
              </w:rPr>
            </w:pPr>
            <w:r>
              <w:rPr>
                <w:noProof/>
              </w:rPr>
              <w:lastRenderedPageBreak/>
              <w:t xml:space="preserve">13. </w:t>
            </w:r>
            <w:r w:rsidR="008B1977" w:rsidRPr="008B7475">
              <w:rPr>
                <w:noProof/>
              </w:rPr>
              <w:br w:type="page"/>
            </w:r>
            <w:bookmarkStart w:id="14" w:name="_Toc364245696"/>
            <w:r w:rsidR="008B1977">
              <w:rPr>
                <w:noProof/>
              </w:rPr>
              <w:t>ОПШТИ</w:t>
            </w:r>
            <w:r w:rsidR="008B1977" w:rsidRPr="008B7475">
              <w:rPr>
                <w:noProof/>
              </w:rPr>
              <w:t xml:space="preserve"> </w:t>
            </w:r>
            <w:r w:rsidR="008B1977">
              <w:rPr>
                <w:noProof/>
              </w:rPr>
              <w:t>ПОДАЦИ</w:t>
            </w:r>
            <w:r w:rsidR="008B1977" w:rsidRPr="008B7475">
              <w:rPr>
                <w:noProof/>
              </w:rPr>
              <w:t xml:space="preserve"> </w:t>
            </w:r>
            <w:r w:rsidR="008B1977">
              <w:rPr>
                <w:noProof/>
              </w:rPr>
              <w:t>О</w:t>
            </w:r>
            <w:r w:rsidR="008B1977" w:rsidRPr="008B7475">
              <w:rPr>
                <w:noProof/>
              </w:rPr>
              <w:t xml:space="preserve"> </w:t>
            </w:r>
            <w:r w:rsidR="008B1977">
              <w:rPr>
                <w:noProof/>
              </w:rPr>
              <w:t>ПОДИЗВОЂАЧИМА</w:t>
            </w:r>
            <w:bookmarkEnd w:id="14"/>
          </w:p>
        </w:tc>
      </w:tr>
      <w:tr w:rsidR="008B1977" w:rsidRPr="008B7475" w:rsidTr="005E7B8C">
        <w:trPr>
          <w:jc w:val="center"/>
        </w:trPr>
        <w:tc>
          <w:tcPr>
            <w:tcW w:w="690" w:type="dxa"/>
            <w:vAlign w:val="center"/>
          </w:tcPr>
          <w:p w:rsidR="008B1977" w:rsidRPr="003B753F" w:rsidRDefault="008B1977" w:rsidP="005E7B8C">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8B1977" w:rsidRPr="003B753F" w:rsidRDefault="008B1977" w:rsidP="005E7B8C">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8B1977" w:rsidRPr="003B753F" w:rsidRDefault="008B1977" w:rsidP="005E7B8C">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8B1977" w:rsidRPr="003B753F" w:rsidRDefault="008B1977" w:rsidP="005E7B8C">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8B1977" w:rsidRPr="003B753F" w:rsidRDefault="008B1977" w:rsidP="005E7B8C">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8B1977" w:rsidRPr="003B753F" w:rsidRDefault="008B1977" w:rsidP="005E7B8C">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8B1977" w:rsidRPr="008B7475" w:rsidTr="005E7B8C">
        <w:trPr>
          <w:jc w:val="center"/>
        </w:trPr>
        <w:tc>
          <w:tcPr>
            <w:tcW w:w="690" w:type="dxa"/>
          </w:tcPr>
          <w:p w:rsidR="008B1977" w:rsidRPr="008B7475" w:rsidRDefault="008B1977" w:rsidP="005E7B8C">
            <w:pPr>
              <w:rPr>
                <w:b/>
                <w:noProof/>
              </w:rPr>
            </w:pPr>
            <w:r>
              <w:rPr>
                <w:b/>
                <w:noProof/>
              </w:rPr>
              <w:t>1</w:t>
            </w:r>
          </w:p>
        </w:tc>
        <w:tc>
          <w:tcPr>
            <w:tcW w:w="3324" w:type="dxa"/>
          </w:tcPr>
          <w:p w:rsidR="008B1977" w:rsidRPr="008B7475" w:rsidRDefault="008B1977" w:rsidP="005E7B8C">
            <w:pPr>
              <w:rPr>
                <w:b/>
                <w:noProof/>
              </w:rPr>
            </w:pPr>
          </w:p>
        </w:tc>
        <w:tc>
          <w:tcPr>
            <w:tcW w:w="2270" w:type="dxa"/>
          </w:tcPr>
          <w:p w:rsidR="008B1977" w:rsidRPr="008B7475" w:rsidRDefault="008B1977" w:rsidP="005E7B8C">
            <w:pPr>
              <w:rPr>
                <w:b/>
                <w:noProof/>
              </w:rPr>
            </w:pPr>
          </w:p>
        </w:tc>
        <w:tc>
          <w:tcPr>
            <w:tcW w:w="1697" w:type="dxa"/>
          </w:tcPr>
          <w:p w:rsidR="008B1977" w:rsidRPr="008B7475" w:rsidRDefault="008B1977" w:rsidP="005E7B8C">
            <w:pPr>
              <w:rPr>
                <w:b/>
                <w:noProof/>
              </w:rPr>
            </w:pPr>
          </w:p>
        </w:tc>
        <w:tc>
          <w:tcPr>
            <w:tcW w:w="2284" w:type="dxa"/>
          </w:tcPr>
          <w:p w:rsidR="008B1977" w:rsidRPr="008B7475" w:rsidRDefault="008B1977" w:rsidP="005E7B8C">
            <w:pPr>
              <w:rPr>
                <w:b/>
                <w:noProof/>
              </w:rPr>
            </w:pPr>
          </w:p>
        </w:tc>
        <w:tc>
          <w:tcPr>
            <w:tcW w:w="2047" w:type="dxa"/>
          </w:tcPr>
          <w:p w:rsidR="008B1977" w:rsidRPr="008B7475" w:rsidRDefault="008B1977" w:rsidP="005E7B8C">
            <w:pPr>
              <w:rPr>
                <w:b/>
                <w:noProof/>
              </w:rPr>
            </w:pPr>
          </w:p>
        </w:tc>
      </w:tr>
      <w:tr w:rsidR="008B1977" w:rsidRPr="008B7475" w:rsidTr="005E7B8C">
        <w:trPr>
          <w:jc w:val="center"/>
        </w:trPr>
        <w:tc>
          <w:tcPr>
            <w:tcW w:w="690" w:type="dxa"/>
          </w:tcPr>
          <w:p w:rsidR="008B1977" w:rsidRPr="008B7475" w:rsidRDefault="008B1977" w:rsidP="005E7B8C">
            <w:pPr>
              <w:rPr>
                <w:b/>
                <w:noProof/>
              </w:rPr>
            </w:pPr>
            <w:r>
              <w:rPr>
                <w:b/>
                <w:noProof/>
              </w:rPr>
              <w:t>2</w:t>
            </w:r>
          </w:p>
        </w:tc>
        <w:tc>
          <w:tcPr>
            <w:tcW w:w="3324" w:type="dxa"/>
          </w:tcPr>
          <w:p w:rsidR="008B1977" w:rsidRPr="008B7475" w:rsidRDefault="008B1977" w:rsidP="005E7B8C">
            <w:pPr>
              <w:rPr>
                <w:b/>
                <w:noProof/>
              </w:rPr>
            </w:pPr>
          </w:p>
        </w:tc>
        <w:tc>
          <w:tcPr>
            <w:tcW w:w="2270" w:type="dxa"/>
          </w:tcPr>
          <w:p w:rsidR="008B1977" w:rsidRPr="008B7475" w:rsidRDefault="008B1977" w:rsidP="005E7B8C">
            <w:pPr>
              <w:rPr>
                <w:b/>
                <w:noProof/>
              </w:rPr>
            </w:pPr>
          </w:p>
        </w:tc>
        <w:tc>
          <w:tcPr>
            <w:tcW w:w="1697" w:type="dxa"/>
          </w:tcPr>
          <w:p w:rsidR="008B1977" w:rsidRPr="008B7475" w:rsidRDefault="008B1977" w:rsidP="005E7B8C">
            <w:pPr>
              <w:rPr>
                <w:b/>
                <w:noProof/>
              </w:rPr>
            </w:pPr>
          </w:p>
        </w:tc>
        <w:tc>
          <w:tcPr>
            <w:tcW w:w="2284" w:type="dxa"/>
          </w:tcPr>
          <w:p w:rsidR="008B1977" w:rsidRPr="008B7475" w:rsidRDefault="008B1977" w:rsidP="005E7B8C">
            <w:pPr>
              <w:rPr>
                <w:b/>
                <w:noProof/>
              </w:rPr>
            </w:pPr>
          </w:p>
        </w:tc>
        <w:tc>
          <w:tcPr>
            <w:tcW w:w="2047" w:type="dxa"/>
          </w:tcPr>
          <w:p w:rsidR="008B1977" w:rsidRPr="008B7475" w:rsidRDefault="008B1977" w:rsidP="005E7B8C">
            <w:pPr>
              <w:rPr>
                <w:b/>
                <w:noProof/>
              </w:rPr>
            </w:pPr>
          </w:p>
        </w:tc>
      </w:tr>
      <w:tr w:rsidR="008B1977" w:rsidRPr="008B7475" w:rsidTr="005E7B8C">
        <w:trPr>
          <w:jc w:val="center"/>
        </w:trPr>
        <w:tc>
          <w:tcPr>
            <w:tcW w:w="690" w:type="dxa"/>
          </w:tcPr>
          <w:p w:rsidR="008B1977" w:rsidRPr="008B7475" w:rsidRDefault="008B1977" w:rsidP="005E7B8C">
            <w:pPr>
              <w:rPr>
                <w:b/>
                <w:noProof/>
              </w:rPr>
            </w:pPr>
            <w:r>
              <w:rPr>
                <w:b/>
                <w:noProof/>
              </w:rPr>
              <w:t>3</w:t>
            </w:r>
          </w:p>
        </w:tc>
        <w:tc>
          <w:tcPr>
            <w:tcW w:w="3324" w:type="dxa"/>
          </w:tcPr>
          <w:p w:rsidR="008B1977" w:rsidRPr="008B7475" w:rsidRDefault="008B1977" w:rsidP="005E7B8C">
            <w:pPr>
              <w:rPr>
                <w:b/>
                <w:noProof/>
              </w:rPr>
            </w:pPr>
          </w:p>
        </w:tc>
        <w:tc>
          <w:tcPr>
            <w:tcW w:w="2270" w:type="dxa"/>
          </w:tcPr>
          <w:p w:rsidR="008B1977" w:rsidRPr="008B7475" w:rsidRDefault="008B1977" w:rsidP="005E7B8C">
            <w:pPr>
              <w:rPr>
                <w:b/>
                <w:noProof/>
              </w:rPr>
            </w:pPr>
          </w:p>
        </w:tc>
        <w:tc>
          <w:tcPr>
            <w:tcW w:w="1697" w:type="dxa"/>
          </w:tcPr>
          <w:p w:rsidR="008B1977" w:rsidRPr="008B7475" w:rsidRDefault="008B1977" w:rsidP="005E7B8C">
            <w:pPr>
              <w:rPr>
                <w:b/>
                <w:noProof/>
              </w:rPr>
            </w:pPr>
          </w:p>
        </w:tc>
        <w:tc>
          <w:tcPr>
            <w:tcW w:w="2284" w:type="dxa"/>
          </w:tcPr>
          <w:p w:rsidR="008B1977" w:rsidRPr="008B7475" w:rsidRDefault="008B1977" w:rsidP="005E7B8C">
            <w:pPr>
              <w:rPr>
                <w:b/>
                <w:noProof/>
              </w:rPr>
            </w:pPr>
          </w:p>
        </w:tc>
        <w:tc>
          <w:tcPr>
            <w:tcW w:w="2047" w:type="dxa"/>
          </w:tcPr>
          <w:p w:rsidR="008B1977" w:rsidRPr="008B7475" w:rsidRDefault="008B1977" w:rsidP="005E7B8C">
            <w:pPr>
              <w:rPr>
                <w:b/>
                <w:noProof/>
              </w:rPr>
            </w:pPr>
          </w:p>
        </w:tc>
      </w:tr>
      <w:tr w:rsidR="008B1977" w:rsidRPr="008B7475" w:rsidTr="005E7B8C">
        <w:trPr>
          <w:jc w:val="center"/>
        </w:trPr>
        <w:tc>
          <w:tcPr>
            <w:tcW w:w="690" w:type="dxa"/>
          </w:tcPr>
          <w:p w:rsidR="008B1977" w:rsidRDefault="008B1977" w:rsidP="005E7B8C">
            <w:pPr>
              <w:rPr>
                <w:b/>
                <w:noProof/>
              </w:rPr>
            </w:pPr>
            <w:r>
              <w:rPr>
                <w:b/>
                <w:noProof/>
              </w:rPr>
              <w:t>4</w:t>
            </w:r>
          </w:p>
        </w:tc>
        <w:tc>
          <w:tcPr>
            <w:tcW w:w="3324" w:type="dxa"/>
          </w:tcPr>
          <w:p w:rsidR="008B1977" w:rsidRPr="008B7475" w:rsidRDefault="008B1977" w:rsidP="005E7B8C">
            <w:pPr>
              <w:rPr>
                <w:b/>
                <w:noProof/>
              </w:rPr>
            </w:pPr>
          </w:p>
        </w:tc>
        <w:tc>
          <w:tcPr>
            <w:tcW w:w="2270" w:type="dxa"/>
          </w:tcPr>
          <w:p w:rsidR="008B1977" w:rsidRPr="008B7475" w:rsidRDefault="008B1977" w:rsidP="005E7B8C">
            <w:pPr>
              <w:rPr>
                <w:b/>
                <w:noProof/>
              </w:rPr>
            </w:pPr>
          </w:p>
        </w:tc>
        <w:tc>
          <w:tcPr>
            <w:tcW w:w="1697" w:type="dxa"/>
          </w:tcPr>
          <w:p w:rsidR="008B1977" w:rsidRPr="008B7475" w:rsidRDefault="008B1977" w:rsidP="005E7B8C">
            <w:pPr>
              <w:rPr>
                <w:b/>
                <w:noProof/>
              </w:rPr>
            </w:pPr>
          </w:p>
        </w:tc>
        <w:tc>
          <w:tcPr>
            <w:tcW w:w="2284" w:type="dxa"/>
          </w:tcPr>
          <w:p w:rsidR="008B1977" w:rsidRPr="008B7475" w:rsidRDefault="008B1977" w:rsidP="005E7B8C">
            <w:pPr>
              <w:rPr>
                <w:b/>
                <w:noProof/>
              </w:rPr>
            </w:pPr>
          </w:p>
        </w:tc>
        <w:tc>
          <w:tcPr>
            <w:tcW w:w="2047" w:type="dxa"/>
          </w:tcPr>
          <w:p w:rsidR="008B1977" w:rsidRPr="008B7475" w:rsidRDefault="008B1977" w:rsidP="005E7B8C">
            <w:pPr>
              <w:rPr>
                <w:b/>
                <w:noProof/>
              </w:rPr>
            </w:pPr>
          </w:p>
        </w:tc>
      </w:tr>
      <w:tr w:rsidR="008B1977" w:rsidRPr="008B7475" w:rsidTr="005E7B8C">
        <w:trPr>
          <w:jc w:val="center"/>
        </w:trPr>
        <w:tc>
          <w:tcPr>
            <w:tcW w:w="690" w:type="dxa"/>
          </w:tcPr>
          <w:p w:rsidR="008B1977" w:rsidRDefault="008B1977" w:rsidP="005E7B8C">
            <w:pPr>
              <w:rPr>
                <w:b/>
                <w:noProof/>
              </w:rPr>
            </w:pPr>
            <w:r>
              <w:rPr>
                <w:b/>
                <w:noProof/>
              </w:rPr>
              <w:t>5</w:t>
            </w:r>
          </w:p>
        </w:tc>
        <w:tc>
          <w:tcPr>
            <w:tcW w:w="3324" w:type="dxa"/>
          </w:tcPr>
          <w:p w:rsidR="008B1977" w:rsidRPr="008B7475" w:rsidRDefault="008B1977" w:rsidP="005E7B8C">
            <w:pPr>
              <w:rPr>
                <w:b/>
                <w:noProof/>
              </w:rPr>
            </w:pPr>
          </w:p>
        </w:tc>
        <w:tc>
          <w:tcPr>
            <w:tcW w:w="2270" w:type="dxa"/>
          </w:tcPr>
          <w:p w:rsidR="008B1977" w:rsidRPr="008B7475" w:rsidRDefault="008B1977" w:rsidP="005E7B8C">
            <w:pPr>
              <w:rPr>
                <w:b/>
                <w:noProof/>
              </w:rPr>
            </w:pPr>
          </w:p>
        </w:tc>
        <w:tc>
          <w:tcPr>
            <w:tcW w:w="1697" w:type="dxa"/>
          </w:tcPr>
          <w:p w:rsidR="008B1977" w:rsidRPr="008B7475" w:rsidRDefault="008B1977" w:rsidP="005E7B8C">
            <w:pPr>
              <w:rPr>
                <w:b/>
                <w:noProof/>
              </w:rPr>
            </w:pPr>
          </w:p>
        </w:tc>
        <w:tc>
          <w:tcPr>
            <w:tcW w:w="2284" w:type="dxa"/>
          </w:tcPr>
          <w:p w:rsidR="008B1977" w:rsidRPr="008B7475" w:rsidRDefault="008B1977" w:rsidP="005E7B8C">
            <w:pPr>
              <w:rPr>
                <w:b/>
                <w:noProof/>
              </w:rPr>
            </w:pPr>
          </w:p>
        </w:tc>
        <w:tc>
          <w:tcPr>
            <w:tcW w:w="2047" w:type="dxa"/>
          </w:tcPr>
          <w:p w:rsidR="008B1977" w:rsidRPr="008B7475" w:rsidRDefault="008B1977" w:rsidP="005E7B8C">
            <w:pPr>
              <w:rPr>
                <w:b/>
                <w:noProof/>
              </w:rPr>
            </w:pPr>
          </w:p>
        </w:tc>
      </w:tr>
      <w:tr w:rsidR="008B1977" w:rsidRPr="008B7475" w:rsidTr="005E7B8C">
        <w:trPr>
          <w:jc w:val="center"/>
        </w:trPr>
        <w:tc>
          <w:tcPr>
            <w:tcW w:w="690" w:type="dxa"/>
          </w:tcPr>
          <w:p w:rsidR="008B1977" w:rsidRPr="008B7475" w:rsidRDefault="008B1977" w:rsidP="005E7B8C">
            <w:pPr>
              <w:rPr>
                <w:b/>
                <w:noProof/>
              </w:rPr>
            </w:pPr>
            <w:r>
              <w:rPr>
                <w:b/>
                <w:noProof/>
              </w:rPr>
              <w:t>6</w:t>
            </w:r>
          </w:p>
        </w:tc>
        <w:tc>
          <w:tcPr>
            <w:tcW w:w="3324" w:type="dxa"/>
          </w:tcPr>
          <w:p w:rsidR="008B1977" w:rsidRPr="008B7475" w:rsidRDefault="008B1977" w:rsidP="005E7B8C">
            <w:pPr>
              <w:rPr>
                <w:b/>
                <w:noProof/>
              </w:rPr>
            </w:pPr>
          </w:p>
        </w:tc>
        <w:tc>
          <w:tcPr>
            <w:tcW w:w="2270" w:type="dxa"/>
          </w:tcPr>
          <w:p w:rsidR="008B1977" w:rsidRPr="008B7475" w:rsidRDefault="008B1977" w:rsidP="005E7B8C">
            <w:pPr>
              <w:rPr>
                <w:b/>
                <w:noProof/>
              </w:rPr>
            </w:pPr>
          </w:p>
        </w:tc>
        <w:tc>
          <w:tcPr>
            <w:tcW w:w="1697" w:type="dxa"/>
          </w:tcPr>
          <w:p w:rsidR="008B1977" w:rsidRPr="008B7475" w:rsidRDefault="008B1977" w:rsidP="005E7B8C">
            <w:pPr>
              <w:rPr>
                <w:b/>
                <w:noProof/>
              </w:rPr>
            </w:pPr>
          </w:p>
        </w:tc>
        <w:tc>
          <w:tcPr>
            <w:tcW w:w="2284" w:type="dxa"/>
          </w:tcPr>
          <w:p w:rsidR="008B1977" w:rsidRPr="008B7475" w:rsidRDefault="008B1977" w:rsidP="005E7B8C">
            <w:pPr>
              <w:rPr>
                <w:b/>
                <w:noProof/>
              </w:rPr>
            </w:pPr>
          </w:p>
        </w:tc>
        <w:tc>
          <w:tcPr>
            <w:tcW w:w="2047" w:type="dxa"/>
          </w:tcPr>
          <w:p w:rsidR="008B1977" w:rsidRPr="008B7475" w:rsidRDefault="008B1977" w:rsidP="005E7B8C">
            <w:pPr>
              <w:rPr>
                <w:b/>
                <w:noProof/>
              </w:rPr>
            </w:pPr>
          </w:p>
        </w:tc>
      </w:tr>
      <w:tr w:rsidR="008B1977" w:rsidRPr="008B7475" w:rsidTr="005E7B8C">
        <w:trPr>
          <w:jc w:val="center"/>
        </w:trPr>
        <w:tc>
          <w:tcPr>
            <w:tcW w:w="690" w:type="dxa"/>
          </w:tcPr>
          <w:p w:rsidR="008B1977" w:rsidRDefault="008B1977" w:rsidP="005E7B8C">
            <w:pPr>
              <w:rPr>
                <w:b/>
                <w:noProof/>
              </w:rPr>
            </w:pPr>
            <w:r>
              <w:rPr>
                <w:b/>
                <w:noProof/>
              </w:rPr>
              <w:t>7</w:t>
            </w:r>
          </w:p>
        </w:tc>
        <w:tc>
          <w:tcPr>
            <w:tcW w:w="3324" w:type="dxa"/>
          </w:tcPr>
          <w:p w:rsidR="008B1977" w:rsidRPr="008B7475" w:rsidRDefault="008B1977" w:rsidP="005E7B8C">
            <w:pPr>
              <w:rPr>
                <w:b/>
                <w:noProof/>
              </w:rPr>
            </w:pPr>
          </w:p>
        </w:tc>
        <w:tc>
          <w:tcPr>
            <w:tcW w:w="2270" w:type="dxa"/>
          </w:tcPr>
          <w:p w:rsidR="008B1977" w:rsidRPr="008B7475" w:rsidRDefault="008B1977" w:rsidP="005E7B8C">
            <w:pPr>
              <w:rPr>
                <w:b/>
                <w:noProof/>
              </w:rPr>
            </w:pPr>
          </w:p>
        </w:tc>
        <w:tc>
          <w:tcPr>
            <w:tcW w:w="1697" w:type="dxa"/>
          </w:tcPr>
          <w:p w:rsidR="008B1977" w:rsidRPr="008B7475" w:rsidRDefault="008B1977" w:rsidP="005E7B8C">
            <w:pPr>
              <w:rPr>
                <w:b/>
                <w:noProof/>
              </w:rPr>
            </w:pPr>
          </w:p>
        </w:tc>
        <w:tc>
          <w:tcPr>
            <w:tcW w:w="2284" w:type="dxa"/>
          </w:tcPr>
          <w:p w:rsidR="008B1977" w:rsidRPr="008B7475" w:rsidRDefault="008B1977" w:rsidP="005E7B8C">
            <w:pPr>
              <w:rPr>
                <w:b/>
                <w:noProof/>
              </w:rPr>
            </w:pPr>
          </w:p>
        </w:tc>
        <w:tc>
          <w:tcPr>
            <w:tcW w:w="2047" w:type="dxa"/>
          </w:tcPr>
          <w:p w:rsidR="008B1977" w:rsidRPr="008B7475" w:rsidRDefault="008B1977" w:rsidP="005E7B8C">
            <w:pPr>
              <w:rPr>
                <w:b/>
                <w:noProof/>
              </w:rPr>
            </w:pPr>
          </w:p>
        </w:tc>
      </w:tr>
      <w:tr w:rsidR="008B1977" w:rsidRPr="008B7475" w:rsidTr="005E7B8C">
        <w:trPr>
          <w:jc w:val="center"/>
        </w:trPr>
        <w:tc>
          <w:tcPr>
            <w:tcW w:w="690" w:type="dxa"/>
          </w:tcPr>
          <w:p w:rsidR="008B1977" w:rsidRDefault="008B1977" w:rsidP="005E7B8C">
            <w:pPr>
              <w:rPr>
                <w:b/>
                <w:noProof/>
              </w:rPr>
            </w:pPr>
            <w:r>
              <w:rPr>
                <w:b/>
                <w:noProof/>
              </w:rPr>
              <w:t>8</w:t>
            </w:r>
          </w:p>
        </w:tc>
        <w:tc>
          <w:tcPr>
            <w:tcW w:w="3324" w:type="dxa"/>
          </w:tcPr>
          <w:p w:rsidR="008B1977" w:rsidRPr="008B7475" w:rsidRDefault="008B1977" w:rsidP="005E7B8C">
            <w:pPr>
              <w:rPr>
                <w:b/>
                <w:noProof/>
              </w:rPr>
            </w:pPr>
          </w:p>
        </w:tc>
        <w:tc>
          <w:tcPr>
            <w:tcW w:w="2270" w:type="dxa"/>
          </w:tcPr>
          <w:p w:rsidR="008B1977" w:rsidRPr="008B7475" w:rsidRDefault="008B1977" w:rsidP="005E7B8C">
            <w:pPr>
              <w:rPr>
                <w:b/>
                <w:noProof/>
              </w:rPr>
            </w:pPr>
          </w:p>
        </w:tc>
        <w:tc>
          <w:tcPr>
            <w:tcW w:w="1697" w:type="dxa"/>
          </w:tcPr>
          <w:p w:rsidR="008B1977" w:rsidRPr="008B7475" w:rsidRDefault="008B1977" w:rsidP="005E7B8C">
            <w:pPr>
              <w:rPr>
                <w:b/>
                <w:noProof/>
              </w:rPr>
            </w:pPr>
          </w:p>
        </w:tc>
        <w:tc>
          <w:tcPr>
            <w:tcW w:w="2284" w:type="dxa"/>
          </w:tcPr>
          <w:p w:rsidR="008B1977" w:rsidRPr="008B7475" w:rsidRDefault="008B1977" w:rsidP="005E7B8C">
            <w:pPr>
              <w:rPr>
                <w:b/>
                <w:noProof/>
              </w:rPr>
            </w:pPr>
          </w:p>
        </w:tc>
        <w:tc>
          <w:tcPr>
            <w:tcW w:w="2047" w:type="dxa"/>
          </w:tcPr>
          <w:p w:rsidR="008B1977" w:rsidRPr="008B7475" w:rsidRDefault="008B1977" w:rsidP="005E7B8C">
            <w:pPr>
              <w:rPr>
                <w:b/>
                <w:noProof/>
              </w:rPr>
            </w:pPr>
          </w:p>
        </w:tc>
      </w:tr>
      <w:tr w:rsidR="008B1977" w:rsidRPr="008B7475" w:rsidTr="005E7B8C">
        <w:trPr>
          <w:jc w:val="center"/>
        </w:trPr>
        <w:tc>
          <w:tcPr>
            <w:tcW w:w="690" w:type="dxa"/>
          </w:tcPr>
          <w:p w:rsidR="008B1977" w:rsidRDefault="008B1977" w:rsidP="005E7B8C">
            <w:pPr>
              <w:rPr>
                <w:b/>
                <w:noProof/>
              </w:rPr>
            </w:pPr>
            <w:r>
              <w:rPr>
                <w:b/>
                <w:noProof/>
              </w:rPr>
              <w:t>9</w:t>
            </w:r>
          </w:p>
        </w:tc>
        <w:tc>
          <w:tcPr>
            <w:tcW w:w="3324" w:type="dxa"/>
          </w:tcPr>
          <w:p w:rsidR="008B1977" w:rsidRPr="008B7475" w:rsidRDefault="008B1977" w:rsidP="005E7B8C">
            <w:pPr>
              <w:rPr>
                <w:b/>
                <w:noProof/>
              </w:rPr>
            </w:pPr>
          </w:p>
        </w:tc>
        <w:tc>
          <w:tcPr>
            <w:tcW w:w="2270" w:type="dxa"/>
          </w:tcPr>
          <w:p w:rsidR="008B1977" w:rsidRPr="008B7475" w:rsidRDefault="008B1977" w:rsidP="005E7B8C">
            <w:pPr>
              <w:rPr>
                <w:b/>
                <w:noProof/>
              </w:rPr>
            </w:pPr>
          </w:p>
        </w:tc>
        <w:tc>
          <w:tcPr>
            <w:tcW w:w="1697" w:type="dxa"/>
          </w:tcPr>
          <w:p w:rsidR="008B1977" w:rsidRPr="008B7475" w:rsidRDefault="008B1977" w:rsidP="005E7B8C">
            <w:pPr>
              <w:rPr>
                <w:b/>
                <w:noProof/>
              </w:rPr>
            </w:pPr>
          </w:p>
        </w:tc>
        <w:tc>
          <w:tcPr>
            <w:tcW w:w="2284" w:type="dxa"/>
          </w:tcPr>
          <w:p w:rsidR="008B1977" w:rsidRPr="008B7475" w:rsidRDefault="008B1977" w:rsidP="005E7B8C">
            <w:pPr>
              <w:rPr>
                <w:b/>
                <w:noProof/>
              </w:rPr>
            </w:pPr>
          </w:p>
        </w:tc>
        <w:tc>
          <w:tcPr>
            <w:tcW w:w="2047" w:type="dxa"/>
          </w:tcPr>
          <w:p w:rsidR="008B1977" w:rsidRPr="008B7475" w:rsidRDefault="008B1977" w:rsidP="005E7B8C">
            <w:pPr>
              <w:rPr>
                <w:b/>
                <w:noProof/>
              </w:rPr>
            </w:pPr>
          </w:p>
        </w:tc>
      </w:tr>
      <w:tr w:rsidR="008B1977" w:rsidRPr="008B7475" w:rsidTr="005E7B8C">
        <w:trPr>
          <w:jc w:val="center"/>
        </w:trPr>
        <w:tc>
          <w:tcPr>
            <w:tcW w:w="690" w:type="dxa"/>
          </w:tcPr>
          <w:p w:rsidR="008B1977" w:rsidRDefault="008B1977" w:rsidP="005E7B8C">
            <w:pPr>
              <w:rPr>
                <w:b/>
                <w:noProof/>
              </w:rPr>
            </w:pPr>
            <w:r>
              <w:rPr>
                <w:b/>
                <w:noProof/>
              </w:rPr>
              <w:t>10</w:t>
            </w:r>
          </w:p>
        </w:tc>
        <w:tc>
          <w:tcPr>
            <w:tcW w:w="3324" w:type="dxa"/>
          </w:tcPr>
          <w:p w:rsidR="008B1977" w:rsidRPr="008B7475" w:rsidRDefault="008B1977" w:rsidP="005E7B8C">
            <w:pPr>
              <w:rPr>
                <w:b/>
                <w:noProof/>
              </w:rPr>
            </w:pPr>
          </w:p>
        </w:tc>
        <w:tc>
          <w:tcPr>
            <w:tcW w:w="2270" w:type="dxa"/>
          </w:tcPr>
          <w:p w:rsidR="008B1977" w:rsidRPr="008B7475" w:rsidRDefault="008B1977" w:rsidP="005E7B8C">
            <w:pPr>
              <w:rPr>
                <w:b/>
                <w:noProof/>
              </w:rPr>
            </w:pPr>
          </w:p>
        </w:tc>
        <w:tc>
          <w:tcPr>
            <w:tcW w:w="1697" w:type="dxa"/>
          </w:tcPr>
          <w:p w:rsidR="008B1977" w:rsidRPr="008B7475" w:rsidRDefault="008B1977" w:rsidP="005E7B8C">
            <w:pPr>
              <w:rPr>
                <w:b/>
                <w:noProof/>
              </w:rPr>
            </w:pPr>
          </w:p>
        </w:tc>
        <w:tc>
          <w:tcPr>
            <w:tcW w:w="2284" w:type="dxa"/>
          </w:tcPr>
          <w:p w:rsidR="008B1977" w:rsidRPr="008B7475" w:rsidRDefault="008B1977" w:rsidP="005E7B8C">
            <w:pPr>
              <w:rPr>
                <w:b/>
                <w:noProof/>
              </w:rPr>
            </w:pPr>
          </w:p>
        </w:tc>
        <w:tc>
          <w:tcPr>
            <w:tcW w:w="2047" w:type="dxa"/>
          </w:tcPr>
          <w:p w:rsidR="008B1977" w:rsidRPr="008B7475" w:rsidRDefault="008B1977" w:rsidP="005E7B8C">
            <w:pPr>
              <w:rPr>
                <w:b/>
                <w:noProof/>
              </w:rPr>
            </w:pPr>
          </w:p>
        </w:tc>
      </w:tr>
    </w:tbl>
    <w:p w:rsidR="008B1977" w:rsidRDefault="008B1977" w:rsidP="008B1977">
      <w:pPr>
        <w:rPr>
          <w:b/>
          <w:noProof/>
        </w:rPr>
      </w:pPr>
    </w:p>
    <w:p w:rsidR="008B1977" w:rsidRDefault="008B1977" w:rsidP="008B1977">
      <w:pPr>
        <w:rPr>
          <w:b/>
          <w:noProof/>
        </w:rPr>
      </w:pPr>
    </w:p>
    <w:p w:rsidR="008B1977" w:rsidRDefault="008B1977" w:rsidP="008B1977">
      <w:pPr>
        <w:rPr>
          <w:b/>
          <w:noProof/>
        </w:rPr>
      </w:pPr>
    </w:p>
    <w:p w:rsidR="008B1977" w:rsidRPr="008B7475" w:rsidRDefault="008B1977" w:rsidP="008B1977">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8B1977" w:rsidRPr="008B7475" w:rsidRDefault="008B1977" w:rsidP="008B1977">
      <w:pPr>
        <w:rPr>
          <w:b/>
          <w:noProof/>
        </w:rPr>
      </w:pPr>
    </w:p>
    <w:p w:rsidR="008B1977" w:rsidRDefault="008B1977" w:rsidP="008B1977">
      <w:pPr>
        <w:ind w:firstLine="720"/>
        <w:rPr>
          <w:b/>
          <w:noProof/>
        </w:rPr>
      </w:pPr>
      <w:r>
        <w:rPr>
          <w:b/>
          <w:noProof/>
        </w:rPr>
        <w:t>НАПОМЕНЕ:</w:t>
      </w:r>
    </w:p>
    <w:p w:rsidR="008B1977" w:rsidRPr="00E75DCB" w:rsidRDefault="008B1977" w:rsidP="008B1977">
      <w:pPr>
        <w:ind w:firstLine="720"/>
        <w:rPr>
          <w:noProof/>
        </w:rPr>
      </w:pPr>
      <w:r w:rsidRPr="00E75DCB">
        <w:rPr>
          <w:noProof/>
        </w:rPr>
        <w:t xml:space="preserve">Понуђач доставља уколико је у Обрасцу понуде заокружио </w:t>
      </w:r>
      <w:r>
        <w:rPr>
          <w:b/>
          <w:noProof/>
        </w:rPr>
        <w:t>“в</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8B1977" w:rsidRPr="008B7475" w:rsidTr="005E7B8C">
        <w:tc>
          <w:tcPr>
            <w:tcW w:w="3182" w:type="dxa"/>
            <w:tcBorders>
              <w:bottom w:val="single" w:sz="4" w:space="0" w:color="auto"/>
            </w:tcBorders>
          </w:tcPr>
          <w:p w:rsidR="008B1977" w:rsidRPr="008B7475" w:rsidRDefault="008B1977" w:rsidP="005E7B8C">
            <w:pPr>
              <w:jc w:val="center"/>
              <w:rPr>
                <w:noProof/>
                <w:highlight w:val="yellow"/>
              </w:rPr>
            </w:pPr>
          </w:p>
        </w:tc>
        <w:tc>
          <w:tcPr>
            <w:tcW w:w="2708" w:type="dxa"/>
          </w:tcPr>
          <w:p w:rsidR="008B1977" w:rsidRPr="008B7475" w:rsidRDefault="008B1977" w:rsidP="005E7B8C">
            <w:pPr>
              <w:rPr>
                <w:noProof/>
                <w:highlight w:val="yellow"/>
              </w:rPr>
            </w:pPr>
          </w:p>
        </w:tc>
        <w:tc>
          <w:tcPr>
            <w:tcW w:w="3290" w:type="dxa"/>
            <w:tcBorders>
              <w:bottom w:val="single" w:sz="4" w:space="0" w:color="auto"/>
            </w:tcBorders>
          </w:tcPr>
          <w:p w:rsidR="008B1977" w:rsidRPr="008B7475" w:rsidRDefault="008B1977" w:rsidP="005E7B8C">
            <w:pPr>
              <w:rPr>
                <w:noProof/>
                <w:highlight w:val="yellow"/>
              </w:rPr>
            </w:pPr>
          </w:p>
        </w:tc>
      </w:tr>
      <w:tr w:rsidR="008B1977" w:rsidRPr="008B7475" w:rsidTr="005E7B8C">
        <w:tc>
          <w:tcPr>
            <w:tcW w:w="3182" w:type="dxa"/>
            <w:tcBorders>
              <w:top w:val="single" w:sz="4" w:space="0" w:color="auto"/>
            </w:tcBorders>
          </w:tcPr>
          <w:p w:rsidR="008B1977" w:rsidRPr="008B7475" w:rsidRDefault="008B1977" w:rsidP="005E7B8C">
            <w:pPr>
              <w:jc w:val="center"/>
              <w:rPr>
                <w:noProof/>
                <w:highlight w:val="yellow"/>
              </w:rPr>
            </w:pPr>
            <w:r>
              <w:rPr>
                <w:noProof/>
              </w:rPr>
              <w:t>НАЗИВ</w:t>
            </w:r>
            <w:r w:rsidRPr="008B7475">
              <w:rPr>
                <w:noProof/>
              </w:rPr>
              <w:t xml:space="preserve"> </w:t>
            </w:r>
            <w:r>
              <w:rPr>
                <w:noProof/>
              </w:rPr>
              <w:t>ПОНУЂАЧА</w:t>
            </w:r>
          </w:p>
        </w:tc>
        <w:tc>
          <w:tcPr>
            <w:tcW w:w="2708" w:type="dxa"/>
          </w:tcPr>
          <w:p w:rsidR="008B1977" w:rsidRPr="008B7475" w:rsidRDefault="008B1977" w:rsidP="005E7B8C">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8B1977" w:rsidRPr="008B7475" w:rsidRDefault="008B1977" w:rsidP="005E7B8C">
            <w:pPr>
              <w:jc w:val="center"/>
              <w:rPr>
                <w:noProof/>
                <w:highlight w:val="yellow"/>
              </w:rPr>
            </w:pPr>
            <w:r>
              <w:rPr>
                <w:noProof/>
              </w:rPr>
              <w:t>ПОТПИС</w:t>
            </w:r>
            <w:r w:rsidRPr="008B7475">
              <w:rPr>
                <w:noProof/>
              </w:rPr>
              <w:t xml:space="preserve"> </w:t>
            </w:r>
            <w:r>
              <w:rPr>
                <w:noProof/>
              </w:rPr>
              <w:t>ПОНУЂАЧА</w:t>
            </w:r>
          </w:p>
        </w:tc>
      </w:tr>
    </w:tbl>
    <w:p w:rsidR="008B1977" w:rsidRPr="00AB39E7" w:rsidRDefault="008B1977" w:rsidP="008B1977">
      <w:pPr>
        <w:ind w:firstLine="720"/>
        <w:rPr>
          <w:noProof/>
        </w:rPr>
      </w:pPr>
      <w:r>
        <w:rPr>
          <w:noProof/>
        </w:rPr>
        <w:t xml:space="preserve">Образац копирати, уколико има више подизвођача. </w:t>
      </w:r>
    </w:p>
    <w:p w:rsidR="008B1977" w:rsidRPr="008B1977" w:rsidRDefault="008B1977" w:rsidP="009C3184">
      <w:pPr>
        <w:rPr>
          <w:b/>
          <w:noProof/>
          <w:lang w:val="sr-Cyrl-CS"/>
        </w:rPr>
      </w:pPr>
    </w:p>
    <w:sectPr w:rsidR="008B1977" w:rsidRPr="008B1977" w:rsidSect="007C7ED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D8" w:rsidRDefault="00F005D8">
      <w:r>
        <w:separator/>
      </w:r>
    </w:p>
  </w:endnote>
  <w:endnote w:type="continuationSeparator" w:id="0">
    <w:p w:rsidR="00F005D8" w:rsidRDefault="00F0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128480"/>
      <w:docPartObj>
        <w:docPartGallery w:val="Page Numbers (Bottom of Page)"/>
        <w:docPartUnique/>
      </w:docPartObj>
    </w:sdtPr>
    <w:sdtEndPr>
      <w:rPr>
        <w:noProof/>
      </w:rPr>
    </w:sdtEndPr>
    <w:sdtContent>
      <w:p w:rsidR="00F005D8" w:rsidRDefault="00F005D8">
        <w:pPr>
          <w:pStyle w:val="Footer"/>
          <w:jc w:val="right"/>
        </w:pPr>
        <w:r>
          <w:rPr>
            <w:lang w:val="sr-Cyrl-CS"/>
          </w:rPr>
          <w:t xml:space="preserve">Страна </w:t>
        </w:r>
        <w:r>
          <w:fldChar w:fldCharType="begin"/>
        </w:r>
        <w:r>
          <w:instrText xml:space="preserve"> PAGE   \* MERGEFORMAT </w:instrText>
        </w:r>
        <w:r>
          <w:fldChar w:fldCharType="separate"/>
        </w:r>
        <w:r w:rsidR="0072263E">
          <w:rPr>
            <w:noProof/>
          </w:rPr>
          <w:t>22</w:t>
        </w:r>
        <w:r>
          <w:rPr>
            <w:noProof/>
          </w:rPr>
          <w:fldChar w:fldCharType="end"/>
        </w:r>
        <w:r>
          <w:rPr>
            <w:noProof/>
            <w:lang w:val="sr-Cyrl-CS"/>
          </w:rPr>
          <w:t>/2</w:t>
        </w:r>
        <w:r>
          <w:rPr>
            <w:noProof/>
            <w:lang w:val="sr-Latn-CS"/>
          </w:rPr>
          <w:t>7</w:t>
        </w:r>
      </w:p>
    </w:sdtContent>
  </w:sdt>
  <w:p w:rsidR="00F005D8" w:rsidRDefault="00F005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598"/>
      <w:docPartObj>
        <w:docPartGallery w:val="Page Numbers (Bottom of Page)"/>
        <w:docPartUnique/>
      </w:docPartObj>
    </w:sdtPr>
    <w:sdtEndPr>
      <w:rPr>
        <w:noProof/>
      </w:rPr>
    </w:sdtEndPr>
    <w:sdtContent>
      <w:p w:rsidR="00F005D8" w:rsidRDefault="00F005D8">
        <w:pPr>
          <w:pStyle w:val="Footer"/>
          <w:jc w:val="right"/>
        </w:pPr>
        <w:r>
          <w:rPr>
            <w:lang w:val="sr-Cyrl-CS"/>
          </w:rPr>
          <w:t xml:space="preserve">Страна </w:t>
        </w:r>
        <w:r>
          <w:fldChar w:fldCharType="begin"/>
        </w:r>
        <w:r>
          <w:instrText xml:space="preserve"> PAGE   \* MERGEFORMAT </w:instrText>
        </w:r>
        <w:r>
          <w:fldChar w:fldCharType="separate"/>
        </w:r>
        <w:r w:rsidR="0072263E">
          <w:rPr>
            <w:noProof/>
          </w:rPr>
          <w:t>23</w:t>
        </w:r>
        <w:r>
          <w:rPr>
            <w:noProof/>
          </w:rPr>
          <w:fldChar w:fldCharType="end"/>
        </w:r>
        <w:r>
          <w:rPr>
            <w:noProof/>
            <w:lang w:val="sr-Cyrl-CS"/>
          </w:rPr>
          <w:t>/2</w:t>
        </w:r>
        <w:r>
          <w:rPr>
            <w:noProof/>
            <w:lang w:val="sr-Latn-CS"/>
          </w:rPr>
          <w:t>7</w:t>
        </w:r>
      </w:p>
    </w:sdtContent>
  </w:sdt>
  <w:p w:rsidR="00F005D8" w:rsidRDefault="00F005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D8" w:rsidRDefault="00F005D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5D8" w:rsidRDefault="00F005D8"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D8" w:rsidRDefault="00F005D8" w:rsidP="008D4C47">
    <w:pPr>
      <w:pStyle w:val="Footer"/>
      <w:framePr w:wrap="around" w:vAnchor="text" w:hAnchor="margin" w:xAlign="right" w:y="1"/>
      <w:rPr>
        <w:rStyle w:val="PageNumber"/>
        <w:noProof/>
      </w:rPr>
    </w:pPr>
  </w:p>
  <w:p w:rsidR="00F005D8" w:rsidRDefault="00F005D8" w:rsidP="008D4C47">
    <w:pPr>
      <w:pStyle w:val="Footer"/>
      <w:ind w:right="360"/>
      <w:jc w:val="right"/>
      <w:rPr>
        <w:noProof/>
      </w:rPr>
    </w:pPr>
    <w:r>
      <w:rPr>
        <w:noProof/>
      </w:rPr>
      <w:t xml:space="preserve">Страна </w:t>
    </w:r>
    <w:r>
      <w:rPr>
        <w:noProof/>
      </w:rPr>
      <w:fldChar w:fldCharType="begin"/>
    </w:r>
    <w:r>
      <w:rPr>
        <w:noProof/>
      </w:rPr>
      <w:instrText xml:space="preserve"> PAGE </w:instrText>
    </w:r>
    <w:r>
      <w:rPr>
        <w:noProof/>
      </w:rPr>
      <w:fldChar w:fldCharType="separate"/>
    </w:r>
    <w:r w:rsidR="0072263E">
      <w:rPr>
        <w:noProof/>
      </w:rPr>
      <w:t>26</w:t>
    </w:r>
    <w:r>
      <w:rPr>
        <w:noProof/>
      </w:rPr>
      <w:fldChar w:fldCharType="end"/>
    </w:r>
    <w:r>
      <w:rPr>
        <w:noProof/>
      </w:rPr>
      <w:t>/</w:t>
    </w:r>
    <w:r>
      <w:rPr>
        <w:noProof/>
      </w:rPr>
      <w:fldChar w:fldCharType="begin"/>
    </w:r>
    <w:r>
      <w:rPr>
        <w:noProof/>
      </w:rPr>
      <w:instrText xml:space="preserve"> NUMPAGES </w:instrText>
    </w:r>
    <w:r>
      <w:rPr>
        <w:noProof/>
      </w:rPr>
      <w:fldChar w:fldCharType="separate"/>
    </w:r>
    <w:r w:rsidR="0072263E">
      <w:rPr>
        <w:noProof/>
      </w:rPr>
      <w:t>27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D8" w:rsidRDefault="00F00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D8" w:rsidRDefault="00F005D8">
      <w:r>
        <w:separator/>
      </w:r>
    </w:p>
  </w:footnote>
  <w:footnote w:type="continuationSeparator" w:id="0">
    <w:p w:rsidR="00F005D8" w:rsidRDefault="00F00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D8" w:rsidRDefault="00F00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D8" w:rsidRPr="006C7A5C" w:rsidRDefault="00F005D8" w:rsidP="008D4C47">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D8" w:rsidRDefault="00F00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90180"/>
    <w:multiLevelType w:val="hybridMultilevel"/>
    <w:tmpl w:val="5F06BE24"/>
    <w:lvl w:ilvl="0" w:tplc="241A000F">
      <w:start w:val="1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18733D3"/>
    <w:multiLevelType w:val="hybridMultilevel"/>
    <w:tmpl w:val="67AC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736F1"/>
    <w:multiLevelType w:val="hybridMultilevel"/>
    <w:tmpl w:val="F34E7938"/>
    <w:lvl w:ilvl="0" w:tplc="D80C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F0671"/>
    <w:multiLevelType w:val="hybridMultilevel"/>
    <w:tmpl w:val="BCBE4CB0"/>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9497771"/>
    <w:multiLevelType w:val="hybridMultilevel"/>
    <w:tmpl w:val="C3FC1278"/>
    <w:lvl w:ilvl="0" w:tplc="DDEA18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E64FB3"/>
    <w:multiLevelType w:val="hybridMultilevel"/>
    <w:tmpl w:val="A9C8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3101AC"/>
    <w:multiLevelType w:val="hybridMultilevel"/>
    <w:tmpl w:val="87286B8A"/>
    <w:lvl w:ilvl="0" w:tplc="99C49C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573D0E94"/>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6702CF"/>
    <w:multiLevelType w:val="hybridMultilevel"/>
    <w:tmpl w:val="34F61B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9B4E0F"/>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94322"/>
    <w:multiLevelType w:val="hybridMultilevel"/>
    <w:tmpl w:val="7440371C"/>
    <w:lvl w:ilvl="0" w:tplc="9E327094">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
  </w:num>
  <w:num w:numId="4">
    <w:abstractNumId w:val="18"/>
  </w:num>
  <w:num w:numId="5">
    <w:abstractNumId w:val="1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6"/>
  </w:num>
  <w:num w:numId="10">
    <w:abstractNumId w:val="11"/>
  </w:num>
  <w:num w:numId="11">
    <w:abstractNumId w:val="8"/>
  </w:num>
  <w:num w:numId="12">
    <w:abstractNumId w:val="5"/>
  </w:num>
  <w:num w:numId="13">
    <w:abstractNumId w:val="2"/>
  </w:num>
  <w:num w:numId="14">
    <w:abstractNumId w:val="1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7"/>
  </w:num>
  <w:num w:numId="19">
    <w:abstractNumId w:val="15"/>
  </w:num>
  <w:num w:numId="20">
    <w:abstractNumId w:val="0"/>
  </w:num>
  <w:num w:numId="21">
    <w:abstractNumId w:val="4"/>
  </w:num>
  <w:num w:numId="22">
    <w:abstractNumId w:val="9"/>
  </w:num>
  <w:num w:numId="23">
    <w:abstractNumId w:val="1"/>
  </w:num>
  <w:num w:numId="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07CC6"/>
    <w:rsid w:val="00013A6E"/>
    <w:rsid w:val="000146CB"/>
    <w:rsid w:val="00016094"/>
    <w:rsid w:val="00021588"/>
    <w:rsid w:val="00022193"/>
    <w:rsid w:val="00023F04"/>
    <w:rsid w:val="00024A8D"/>
    <w:rsid w:val="00025C00"/>
    <w:rsid w:val="00026202"/>
    <w:rsid w:val="00026332"/>
    <w:rsid w:val="00032804"/>
    <w:rsid w:val="00034280"/>
    <w:rsid w:val="00035680"/>
    <w:rsid w:val="0004035E"/>
    <w:rsid w:val="00045958"/>
    <w:rsid w:val="000459ED"/>
    <w:rsid w:val="00047CF4"/>
    <w:rsid w:val="00050E3E"/>
    <w:rsid w:val="000518CF"/>
    <w:rsid w:val="0005276A"/>
    <w:rsid w:val="00057C4E"/>
    <w:rsid w:val="00064E8D"/>
    <w:rsid w:val="000650C9"/>
    <w:rsid w:val="00066C79"/>
    <w:rsid w:val="000671B1"/>
    <w:rsid w:val="00074CB9"/>
    <w:rsid w:val="000811A3"/>
    <w:rsid w:val="00081719"/>
    <w:rsid w:val="00082044"/>
    <w:rsid w:val="00083526"/>
    <w:rsid w:val="00084EA9"/>
    <w:rsid w:val="000862C2"/>
    <w:rsid w:val="00090EC4"/>
    <w:rsid w:val="00092A9E"/>
    <w:rsid w:val="0009333A"/>
    <w:rsid w:val="0009576F"/>
    <w:rsid w:val="000A1F38"/>
    <w:rsid w:val="000A5764"/>
    <w:rsid w:val="000B1AF0"/>
    <w:rsid w:val="000B2D0E"/>
    <w:rsid w:val="000B4E1C"/>
    <w:rsid w:val="000B711C"/>
    <w:rsid w:val="000B735A"/>
    <w:rsid w:val="000C03AC"/>
    <w:rsid w:val="000C2296"/>
    <w:rsid w:val="000C484F"/>
    <w:rsid w:val="000D205E"/>
    <w:rsid w:val="000D27A5"/>
    <w:rsid w:val="000D7B22"/>
    <w:rsid w:val="000F0E13"/>
    <w:rsid w:val="001007FF"/>
    <w:rsid w:val="00102920"/>
    <w:rsid w:val="001114FD"/>
    <w:rsid w:val="0011312E"/>
    <w:rsid w:val="00122A92"/>
    <w:rsid w:val="001278E7"/>
    <w:rsid w:val="00135592"/>
    <w:rsid w:val="00141C00"/>
    <w:rsid w:val="0014389F"/>
    <w:rsid w:val="00144097"/>
    <w:rsid w:val="00145944"/>
    <w:rsid w:val="0014662C"/>
    <w:rsid w:val="001468CB"/>
    <w:rsid w:val="0014694F"/>
    <w:rsid w:val="001535B4"/>
    <w:rsid w:val="00153C79"/>
    <w:rsid w:val="00154CEC"/>
    <w:rsid w:val="00157997"/>
    <w:rsid w:val="00161469"/>
    <w:rsid w:val="00162BBA"/>
    <w:rsid w:val="0016317F"/>
    <w:rsid w:val="00163A12"/>
    <w:rsid w:val="001703F2"/>
    <w:rsid w:val="0017054C"/>
    <w:rsid w:val="00171733"/>
    <w:rsid w:val="00172739"/>
    <w:rsid w:val="001749F5"/>
    <w:rsid w:val="00180D5E"/>
    <w:rsid w:val="00182F69"/>
    <w:rsid w:val="0018368C"/>
    <w:rsid w:val="00184B3F"/>
    <w:rsid w:val="00187D2D"/>
    <w:rsid w:val="00187DFD"/>
    <w:rsid w:val="0019170F"/>
    <w:rsid w:val="00193103"/>
    <w:rsid w:val="00193C2F"/>
    <w:rsid w:val="00197B6D"/>
    <w:rsid w:val="001A6417"/>
    <w:rsid w:val="001A70E5"/>
    <w:rsid w:val="001B0651"/>
    <w:rsid w:val="001D089F"/>
    <w:rsid w:val="001D1B33"/>
    <w:rsid w:val="001D22C1"/>
    <w:rsid w:val="001D3DC5"/>
    <w:rsid w:val="001E0172"/>
    <w:rsid w:val="001E1259"/>
    <w:rsid w:val="001E1F79"/>
    <w:rsid w:val="001E1FCE"/>
    <w:rsid w:val="001E49EF"/>
    <w:rsid w:val="001F52E8"/>
    <w:rsid w:val="00201028"/>
    <w:rsid w:val="00201D1B"/>
    <w:rsid w:val="00203319"/>
    <w:rsid w:val="00203E02"/>
    <w:rsid w:val="00210316"/>
    <w:rsid w:val="002103DD"/>
    <w:rsid w:val="0021409A"/>
    <w:rsid w:val="00214E9B"/>
    <w:rsid w:val="00217D3C"/>
    <w:rsid w:val="0022681C"/>
    <w:rsid w:val="00226F71"/>
    <w:rsid w:val="00233D1A"/>
    <w:rsid w:val="00236A45"/>
    <w:rsid w:val="00240F00"/>
    <w:rsid w:val="00241C2C"/>
    <w:rsid w:val="0024207A"/>
    <w:rsid w:val="002539D4"/>
    <w:rsid w:val="002634C5"/>
    <w:rsid w:val="00265535"/>
    <w:rsid w:val="00266B05"/>
    <w:rsid w:val="00272362"/>
    <w:rsid w:val="0027365F"/>
    <w:rsid w:val="00276647"/>
    <w:rsid w:val="00293D26"/>
    <w:rsid w:val="00296C22"/>
    <w:rsid w:val="002A3B18"/>
    <w:rsid w:val="002A734D"/>
    <w:rsid w:val="002A7C42"/>
    <w:rsid w:val="002B2EE9"/>
    <w:rsid w:val="002B3F1C"/>
    <w:rsid w:val="002B443B"/>
    <w:rsid w:val="002B499D"/>
    <w:rsid w:val="002C1946"/>
    <w:rsid w:val="002C1EAE"/>
    <w:rsid w:val="002C270D"/>
    <w:rsid w:val="002C61E2"/>
    <w:rsid w:val="002D0A7C"/>
    <w:rsid w:val="002D0B13"/>
    <w:rsid w:val="002D10A9"/>
    <w:rsid w:val="002D1160"/>
    <w:rsid w:val="002D1A2A"/>
    <w:rsid w:val="002D2FF0"/>
    <w:rsid w:val="002D391F"/>
    <w:rsid w:val="002D3DD5"/>
    <w:rsid w:val="002D44CE"/>
    <w:rsid w:val="002D4DE9"/>
    <w:rsid w:val="002D512F"/>
    <w:rsid w:val="002D5EF4"/>
    <w:rsid w:val="002E1A62"/>
    <w:rsid w:val="002E2AB1"/>
    <w:rsid w:val="002E2E7D"/>
    <w:rsid w:val="002F0935"/>
    <w:rsid w:val="002F0B09"/>
    <w:rsid w:val="002F36AC"/>
    <w:rsid w:val="002F3DB1"/>
    <w:rsid w:val="002F5806"/>
    <w:rsid w:val="002F614A"/>
    <w:rsid w:val="00301804"/>
    <w:rsid w:val="003044EF"/>
    <w:rsid w:val="00305496"/>
    <w:rsid w:val="00306B0E"/>
    <w:rsid w:val="00307312"/>
    <w:rsid w:val="003075E9"/>
    <w:rsid w:val="00310543"/>
    <w:rsid w:val="003105C8"/>
    <w:rsid w:val="00312CA6"/>
    <w:rsid w:val="00313B7C"/>
    <w:rsid w:val="003206E4"/>
    <w:rsid w:val="00321635"/>
    <w:rsid w:val="003232AD"/>
    <w:rsid w:val="00325999"/>
    <w:rsid w:val="0032705B"/>
    <w:rsid w:val="003311C0"/>
    <w:rsid w:val="0033133B"/>
    <w:rsid w:val="00332B35"/>
    <w:rsid w:val="00332F90"/>
    <w:rsid w:val="00336EC4"/>
    <w:rsid w:val="00345F39"/>
    <w:rsid w:val="00346AD8"/>
    <w:rsid w:val="00357726"/>
    <w:rsid w:val="0036575E"/>
    <w:rsid w:val="003743CE"/>
    <w:rsid w:val="00375C8C"/>
    <w:rsid w:val="0038171D"/>
    <w:rsid w:val="00383726"/>
    <w:rsid w:val="00385D2E"/>
    <w:rsid w:val="003870B9"/>
    <w:rsid w:val="00390F8C"/>
    <w:rsid w:val="0039144E"/>
    <w:rsid w:val="00395D57"/>
    <w:rsid w:val="00396DEA"/>
    <w:rsid w:val="003B04D0"/>
    <w:rsid w:val="003B0E60"/>
    <w:rsid w:val="003B5315"/>
    <w:rsid w:val="003B5E0B"/>
    <w:rsid w:val="003B753F"/>
    <w:rsid w:val="003C022B"/>
    <w:rsid w:val="003C1C11"/>
    <w:rsid w:val="003C33A3"/>
    <w:rsid w:val="003C5821"/>
    <w:rsid w:val="003D0432"/>
    <w:rsid w:val="003D253A"/>
    <w:rsid w:val="003D4F7D"/>
    <w:rsid w:val="003D5476"/>
    <w:rsid w:val="003D5F20"/>
    <w:rsid w:val="003D6D0C"/>
    <w:rsid w:val="003E26D1"/>
    <w:rsid w:val="003E2FCD"/>
    <w:rsid w:val="003E4817"/>
    <w:rsid w:val="003E6070"/>
    <w:rsid w:val="003E67F2"/>
    <w:rsid w:val="003E7F7F"/>
    <w:rsid w:val="003F2517"/>
    <w:rsid w:val="003F2866"/>
    <w:rsid w:val="003F2F0C"/>
    <w:rsid w:val="003F3084"/>
    <w:rsid w:val="003F74B1"/>
    <w:rsid w:val="00401A5E"/>
    <w:rsid w:val="00404727"/>
    <w:rsid w:val="0040513F"/>
    <w:rsid w:val="00405755"/>
    <w:rsid w:val="0040708B"/>
    <w:rsid w:val="0040720E"/>
    <w:rsid w:val="004076C7"/>
    <w:rsid w:val="00411B5E"/>
    <w:rsid w:val="004120EF"/>
    <w:rsid w:val="00417713"/>
    <w:rsid w:val="00417C7C"/>
    <w:rsid w:val="00421C27"/>
    <w:rsid w:val="00422146"/>
    <w:rsid w:val="0042284D"/>
    <w:rsid w:val="0042490B"/>
    <w:rsid w:val="0042537B"/>
    <w:rsid w:val="00426B77"/>
    <w:rsid w:val="00430EA8"/>
    <w:rsid w:val="00434E1C"/>
    <w:rsid w:val="004355E0"/>
    <w:rsid w:val="0045110F"/>
    <w:rsid w:val="00457FF5"/>
    <w:rsid w:val="00463377"/>
    <w:rsid w:val="00466D2B"/>
    <w:rsid w:val="00466DD6"/>
    <w:rsid w:val="004701C5"/>
    <w:rsid w:val="004704C8"/>
    <w:rsid w:val="004717C0"/>
    <w:rsid w:val="0047275E"/>
    <w:rsid w:val="00483971"/>
    <w:rsid w:val="004846F8"/>
    <w:rsid w:val="004936F6"/>
    <w:rsid w:val="004956F9"/>
    <w:rsid w:val="00497D80"/>
    <w:rsid w:val="004A06BD"/>
    <w:rsid w:val="004A3E03"/>
    <w:rsid w:val="004A3F8B"/>
    <w:rsid w:val="004A5F67"/>
    <w:rsid w:val="004A6955"/>
    <w:rsid w:val="004B0AD7"/>
    <w:rsid w:val="004B0F43"/>
    <w:rsid w:val="004B3376"/>
    <w:rsid w:val="004B4CC7"/>
    <w:rsid w:val="004B5745"/>
    <w:rsid w:val="004B5F4E"/>
    <w:rsid w:val="004B75D4"/>
    <w:rsid w:val="004C1CBB"/>
    <w:rsid w:val="004C1DE3"/>
    <w:rsid w:val="004D15BB"/>
    <w:rsid w:val="004E3CCA"/>
    <w:rsid w:val="004F1942"/>
    <w:rsid w:val="00506EE4"/>
    <w:rsid w:val="00513460"/>
    <w:rsid w:val="005145FA"/>
    <w:rsid w:val="00516496"/>
    <w:rsid w:val="0052006A"/>
    <w:rsid w:val="005228A9"/>
    <w:rsid w:val="0053521B"/>
    <w:rsid w:val="00536884"/>
    <w:rsid w:val="00541692"/>
    <w:rsid w:val="00543F1F"/>
    <w:rsid w:val="00551960"/>
    <w:rsid w:val="00552692"/>
    <w:rsid w:val="00556887"/>
    <w:rsid w:val="0056049C"/>
    <w:rsid w:val="0056435C"/>
    <w:rsid w:val="00565C37"/>
    <w:rsid w:val="005666A8"/>
    <w:rsid w:val="00567ACE"/>
    <w:rsid w:val="005721A9"/>
    <w:rsid w:val="0057460C"/>
    <w:rsid w:val="0057626C"/>
    <w:rsid w:val="00580E66"/>
    <w:rsid w:val="00580E71"/>
    <w:rsid w:val="00585ABF"/>
    <w:rsid w:val="0059397A"/>
    <w:rsid w:val="00594056"/>
    <w:rsid w:val="0059465E"/>
    <w:rsid w:val="00594F43"/>
    <w:rsid w:val="005959FB"/>
    <w:rsid w:val="005A1FEE"/>
    <w:rsid w:val="005A4943"/>
    <w:rsid w:val="005A4F89"/>
    <w:rsid w:val="005A539F"/>
    <w:rsid w:val="005A62B5"/>
    <w:rsid w:val="005B16D8"/>
    <w:rsid w:val="005B369B"/>
    <w:rsid w:val="005C088E"/>
    <w:rsid w:val="005C34E3"/>
    <w:rsid w:val="005C52C2"/>
    <w:rsid w:val="005C7B47"/>
    <w:rsid w:val="005C7DB2"/>
    <w:rsid w:val="005D23A8"/>
    <w:rsid w:val="005D742C"/>
    <w:rsid w:val="005E0BE7"/>
    <w:rsid w:val="005E60D9"/>
    <w:rsid w:val="005E71EF"/>
    <w:rsid w:val="005E7813"/>
    <w:rsid w:val="005E7B8C"/>
    <w:rsid w:val="005E7D69"/>
    <w:rsid w:val="005F247C"/>
    <w:rsid w:val="005F4B5A"/>
    <w:rsid w:val="005F5243"/>
    <w:rsid w:val="00602144"/>
    <w:rsid w:val="00607C1D"/>
    <w:rsid w:val="00611B06"/>
    <w:rsid w:val="0061239C"/>
    <w:rsid w:val="00612786"/>
    <w:rsid w:val="00614796"/>
    <w:rsid w:val="00614F42"/>
    <w:rsid w:val="006163ED"/>
    <w:rsid w:val="0061663A"/>
    <w:rsid w:val="0061743F"/>
    <w:rsid w:val="006175EF"/>
    <w:rsid w:val="00622C23"/>
    <w:rsid w:val="00626D96"/>
    <w:rsid w:val="00631512"/>
    <w:rsid w:val="00635601"/>
    <w:rsid w:val="00636BFF"/>
    <w:rsid w:val="0063783E"/>
    <w:rsid w:val="006405C4"/>
    <w:rsid w:val="00643747"/>
    <w:rsid w:val="00654500"/>
    <w:rsid w:val="0065471E"/>
    <w:rsid w:val="006559D3"/>
    <w:rsid w:val="0065758C"/>
    <w:rsid w:val="0066183C"/>
    <w:rsid w:val="00662999"/>
    <w:rsid w:val="00662C02"/>
    <w:rsid w:val="00665ACA"/>
    <w:rsid w:val="00671ED8"/>
    <w:rsid w:val="00672DE3"/>
    <w:rsid w:val="00675DBB"/>
    <w:rsid w:val="00680B53"/>
    <w:rsid w:val="0068219F"/>
    <w:rsid w:val="00694E7F"/>
    <w:rsid w:val="00696F67"/>
    <w:rsid w:val="006971FA"/>
    <w:rsid w:val="00697793"/>
    <w:rsid w:val="006A3E2A"/>
    <w:rsid w:val="006A6003"/>
    <w:rsid w:val="006A7A31"/>
    <w:rsid w:val="006A7A5A"/>
    <w:rsid w:val="006B2A19"/>
    <w:rsid w:val="006B3953"/>
    <w:rsid w:val="006B5618"/>
    <w:rsid w:val="006C4CA4"/>
    <w:rsid w:val="006C6C87"/>
    <w:rsid w:val="006C6C91"/>
    <w:rsid w:val="006C766B"/>
    <w:rsid w:val="006D0924"/>
    <w:rsid w:val="006D646F"/>
    <w:rsid w:val="006D68E2"/>
    <w:rsid w:val="006E004D"/>
    <w:rsid w:val="006E550A"/>
    <w:rsid w:val="006E621F"/>
    <w:rsid w:val="006F4FEE"/>
    <w:rsid w:val="006F5F93"/>
    <w:rsid w:val="006F6E6A"/>
    <w:rsid w:val="0070047A"/>
    <w:rsid w:val="00701C8D"/>
    <w:rsid w:val="00707DF4"/>
    <w:rsid w:val="0071272E"/>
    <w:rsid w:val="0071683C"/>
    <w:rsid w:val="00717CC3"/>
    <w:rsid w:val="00720E9B"/>
    <w:rsid w:val="00720FE3"/>
    <w:rsid w:val="0072261C"/>
    <w:rsid w:val="0072263E"/>
    <w:rsid w:val="007241A1"/>
    <w:rsid w:val="007272E9"/>
    <w:rsid w:val="007306B1"/>
    <w:rsid w:val="00731775"/>
    <w:rsid w:val="00734A18"/>
    <w:rsid w:val="007355A8"/>
    <w:rsid w:val="007367CE"/>
    <w:rsid w:val="00744253"/>
    <w:rsid w:val="007442CB"/>
    <w:rsid w:val="00744A18"/>
    <w:rsid w:val="00746496"/>
    <w:rsid w:val="007475C0"/>
    <w:rsid w:val="007510D1"/>
    <w:rsid w:val="0075347E"/>
    <w:rsid w:val="007564D0"/>
    <w:rsid w:val="00756CB6"/>
    <w:rsid w:val="00761EB2"/>
    <w:rsid w:val="00762EFC"/>
    <w:rsid w:val="00765E76"/>
    <w:rsid w:val="00766D30"/>
    <w:rsid w:val="00767F7F"/>
    <w:rsid w:val="00772BCC"/>
    <w:rsid w:val="0077365A"/>
    <w:rsid w:val="00774EBA"/>
    <w:rsid w:val="007771EC"/>
    <w:rsid w:val="00777B8D"/>
    <w:rsid w:val="00781967"/>
    <w:rsid w:val="00786CEA"/>
    <w:rsid w:val="00791895"/>
    <w:rsid w:val="007A47EF"/>
    <w:rsid w:val="007A4C2A"/>
    <w:rsid w:val="007A50B5"/>
    <w:rsid w:val="007A50D5"/>
    <w:rsid w:val="007B0302"/>
    <w:rsid w:val="007B0529"/>
    <w:rsid w:val="007B3C20"/>
    <w:rsid w:val="007C049E"/>
    <w:rsid w:val="007C0907"/>
    <w:rsid w:val="007C0D7F"/>
    <w:rsid w:val="007C4820"/>
    <w:rsid w:val="007C63B3"/>
    <w:rsid w:val="007C70BD"/>
    <w:rsid w:val="007C7ED3"/>
    <w:rsid w:val="007D45BB"/>
    <w:rsid w:val="007E1CDC"/>
    <w:rsid w:val="007E23B2"/>
    <w:rsid w:val="007E4261"/>
    <w:rsid w:val="007E6CDD"/>
    <w:rsid w:val="007E79FF"/>
    <w:rsid w:val="007F5CFC"/>
    <w:rsid w:val="007F6ACD"/>
    <w:rsid w:val="007F73D6"/>
    <w:rsid w:val="0080058B"/>
    <w:rsid w:val="0080075F"/>
    <w:rsid w:val="008012AB"/>
    <w:rsid w:val="00801C84"/>
    <w:rsid w:val="008023DD"/>
    <w:rsid w:val="00803F70"/>
    <w:rsid w:val="00811B5D"/>
    <w:rsid w:val="008123EC"/>
    <w:rsid w:val="0081324F"/>
    <w:rsid w:val="0081571D"/>
    <w:rsid w:val="00817C42"/>
    <w:rsid w:val="00831C30"/>
    <w:rsid w:val="008328A8"/>
    <w:rsid w:val="0083403A"/>
    <w:rsid w:val="00835FE5"/>
    <w:rsid w:val="00836933"/>
    <w:rsid w:val="0083724D"/>
    <w:rsid w:val="00841EC0"/>
    <w:rsid w:val="00843C14"/>
    <w:rsid w:val="00846187"/>
    <w:rsid w:val="0084685A"/>
    <w:rsid w:val="00850222"/>
    <w:rsid w:val="00852CB7"/>
    <w:rsid w:val="00853A88"/>
    <w:rsid w:val="00855918"/>
    <w:rsid w:val="00860F3A"/>
    <w:rsid w:val="00862AD1"/>
    <w:rsid w:val="008707BC"/>
    <w:rsid w:val="008718B8"/>
    <w:rsid w:val="00871D6F"/>
    <w:rsid w:val="00876E68"/>
    <w:rsid w:val="0087724B"/>
    <w:rsid w:val="00882F61"/>
    <w:rsid w:val="00883093"/>
    <w:rsid w:val="00892C95"/>
    <w:rsid w:val="00894B5E"/>
    <w:rsid w:val="00894B6C"/>
    <w:rsid w:val="00896C1C"/>
    <w:rsid w:val="008A2B5F"/>
    <w:rsid w:val="008A41F6"/>
    <w:rsid w:val="008A5342"/>
    <w:rsid w:val="008A7D29"/>
    <w:rsid w:val="008A7E55"/>
    <w:rsid w:val="008B1977"/>
    <w:rsid w:val="008B2366"/>
    <w:rsid w:val="008B2367"/>
    <w:rsid w:val="008B4934"/>
    <w:rsid w:val="008B56E7"/>
    <w:rsid w:val="008B6AC3"/>
    <w:rsid w:val="008B7475"/>
    <w:rsid w:val="008B7E0F"/>
    <w:rsid w:val="008C5AAA"/>
    <w:rsid w:val="008C5EDA"/>
    <w:rsid w:val="008C7973"/>
    <w:rsid w:val="008D0134"/>
    <w:rsid w:val="008D3B3A"/>
    <w:rsid w:val="008D49A9"/>
    <w:rsid w:val="008D4C47"/>
    <w:rsid w:val="008D5829"/>
    <w:rsid w:val="008D76DC"/>
    <w:rsid w:val="008D78EC"/>
    <w:rsid w:val="008E4BC4"/>
    <w:rsid w:val="008E5B36"/>
    <w:rsid w:val="008F246D"/>
    <w:rsid w:val="008F42A4"/>
    <w:rsid w:val="009003B1"/>
    <w:rsid w:val="00902BCD"/>
    <w:rsid w:val="00904DD1"/>
    <w:rsid w:val="00905617"/>
    <w:rsid w:val="00907657"/>
    <w:rsid w:val="009114E3"/>
    <w:rsid w:val="00913AE4"/>
    <w:rsid w:val="009150D1"/>
    <w:rsid w:val="009161DE"/>
    <w:rsid w:val="00916691"/>
    <w:rsid w:val="0092077B"/>
    <w:rsid w:val="00921D73"/>
    <w:rsid w:val="00921E8E"/>
    <w:rsid w:val="00924D5F"/>
    <w:rsid w:val="00925916"/>
    <w:rsid w:val="00925CBB"/>
    <w:rsid w:val="00926727"/>
    <w:rsid w:val="00926913"/>
    <w:rsid w:val="0092795E"/>
    <w:rsid w:val="009312B3"/>
    <w:rsid w:val="00934177"/>
    <w:rsid w:val="0093552E"/>
    <w:rsid w:val="00935703"/>
    <w:rsid w:val="0093662C"/>
    <w:rsid w:val="00936C80"/>
    <w:rsid w:val="00940D23"/>
    <w:rsid w:val="00940E13"/>
    <w:rsid w:val="00942F0E"/>
    <w:rsid w:val="00950AE3"/>
    <w:rsid w:val="00953B49"/>
    <w:rsid w:val="0095766D"/>
    <w:rsid w:val="009577EB"/>
    <w:rsid w:val="009609E3"/>
    <w:rsid w:val="00962E58"/>
    <w:rsid w:val="00965614"/>
    <w:rsid w:val="00966749"/>
    <w:rsid w:val="009705DF"/>
    <w:rsid w:val="0097703D"/>
    <w:rsid w:val="009821B1"/>
    <w:rsid w:val="00986885"/>
    <w:rsid w:val="00992B79"/>
    <w:rsid w:val="00992FA8"/>
    <w:rsid w:val="00994A31"/>
    <w:rsid w:val="00995909"/>
    <w:rsid w:val="009959D0"/>
    <w:rsid w:val="00997DDB"/>
    <w:rsid w:val="00997F3D"/>
    <w:rsid w:val="009A342A"/>
    <w:rsid w:val="009B2375"/>
    <w:rsid w:val="009B3872"/>
    <w:rsid w:val="009B3FB5"/>
    <w:rsid w:val="009B704A"/>
    <w:rsid w:val="009B7102"/>
    <w:rsid w:val="009C0820"/>
    <w:rsid w:val="009C300C"/>
    <w:rsid w:val="009C3184"/>
    <w:rsid w:val="009C31A2"/>
    <w:rsid w:val="009C50AE"/>
    <w:rsid w:val="009C750B"/>
    <w:rsid w:val="009C7820"/>
    <w:rsid w:val="009D1699"/>
    <w:rsid w:val="009D2B37"/>
    <w:rsid w:val="009D4875"/>
    <w:rsid w:val="009D4B9C"/>
    <w:rsid w:val="009E037C"/>
    <w:rsid w:val="009E1601"/>
    <w:rsid w:val="009E68C7"/>
    <w:rsid w:val="009F0A34"/>
    <w:rsid w:val="009F5FA6"/>
    <w:rsid w:val="00A01609"/>
    <w:rsid w:val="00A03CE0"/>
    <w:rsid w:val="00A227A0"/>
    <w:rsid w:val="00A237DA"/>
    <w:rsid w:val="00A242A2"/>
    <w:rsid w:val="00A261BD"/>
    <w:rsid w:val="00A26968"/>
    <w:rsid w:val="00A26D4B"/>
    <w:rsid w:val="00A27616"/>
    <w:rsid w:val="00A31A84"/>
    <w:rsid w:val="00A438B0"/>
    <w:rsid w:val="00A528AA"/>
    <w:rsid w:val="00A547C7"/>
    <w:rsid w:val="00A57148"/>
    <w:rsid w:val="00A60C3F"/>
    <w:rsid w:val="00A61A0C"/>
    <w:rsid w:val="00A6476F"/>
    <w:rsid w:val="00A66C90"/>
    <w:rsid w:val="00A71AAE"/>
    <w:rsid w:val="00A76073"/>
    <w:rsid w:val="00A76C12"/>
    <w:rsid w:val="00A76D82"/>
    <w:rsid w:val="00A80D66"/>
    <w:rsid w:val="00A811E4"/>
    <w:rsid w:val="00A83ACC"/>
    <w:rsid w:val="00A91757"/>
    <w:rsid w:val="00A9307B"/>
    <w:rsid w:val="00A93186"/>
    <w:rsid w:val="00A9587C"/>
    <w:rsid w:val="00A96FD5"/>
    <w:rsid w:val="00AA3A69"/>
    <w:rsid w:val="00AA5277"/>
    <w:rsid w:val="00AA65A3"/>
    <w:rsid w:val="00AA67E2"/>
    <w:rsid w:val="00AA726D"/>
    <w:rsid w:val="00AB23D9"/>
    <w:rsid w:val="00AB2ED3"/>
    <w:rsid w:val="00AB64D6"/>
    <w:rsid w:val="00AB6F6A"/>
    <w:rsid w:val="00AC1763"/>
    <w:rsid w:val="00AC34B8"/>
    <w:rsid w:val="00AC5312"/>
    <w:rsid w:val="00AD2925"/>
    <w:rsid w:val="00AD30D1"/>
    <w:rsid w:val="00AD4D03"/>
    <w:rsid w:val="00AD638C"/>
    <w:rsid w:val="00AD6D93"/>
    <w:rsid w:val="00AE12A3"/>
    <w:rsid w:val="00AE2AC9"/>
    <w:rsid w:val="00AE6E0A"/>
    <w:rsid w:val="00AE6EFF"/>
    <w:rsid w:val="00AF121F"/>
    <w:rsid w:val="00AF135E"/>
    <w:rsid w:val="00AF29E8"/>
    <w:rsid w:val="00AF401A"/>
    <w:rsid w:val="00AF56EB"/>
    <w:rsid w:val="00AF5C0B"/>
    <w:rsid w:val="00AF739E"/>
    <w:rsid w:val="00B03139"/>
    <w:rsid w:val="00B03192"/>
    <w:rsid w:val="00B0340E"/>
    <w:rsid w:val="00B036D9"/>
    <w:rsid w:val="00B046C7"/>
    <w:rsid w:val="00B0520B"/>
    <w:rsid w:val="00B05693"/>
    <w:rsid w:val="00B063E6"/>
    <w:rsid w:val="00B06702"/>
    <w:rsid w:val="00B12D19"/>
    <w:rsid w:val="00B14492"/>
    <w:rsid w:val="00B14FF1"/>
    <w:rsid w:val="00B151EB"/>
    <w:rsid w:val="00B21B0B"/>
    <w:rsid w:val="00B27444"/>
    <w:rsid w:val="00B3273F"/>
    <w:rsid w:val="00B35A30"/>
    <w:rsid w:val="00B36ABA"/>
    <w:rsid w:val="00B4168E"/>
    <w:rsid w:val="00B438CF"/>
    <w:rsid w:val="00B46F5B"/>
    <w:rsid w:val="00B50AB6"/>
    <w:rsid w:val="00B5300C"/>
    <w:rsid w:val="00B53BCA"/>
    <w:rsid w:val="00B54601"/>
    <w:rsid w:val="00B56791"/>
    <w:rsid w:val="00B5755D"/>
    <w:rsid w:val="00B579EA"/>
    <w:rsid w:val="00B57D85"/>
    <w:rsid w:val="00B64933"/>
    <w:rsid w:val="00B75519"/>
    <w:rsid w:val="00B76BB3"/>
    <w:rsid w:val="00B77346"/>
    <w:rsid w:val="00B80735"/>
    <w:rsid w:val="00B812E4"/>
    <w:rsid w:val="00B81990"/>
    <w:rsid w:val="00B85323"/>
    <w:rsid w:val="00B9509F"/>
    <w:rsid w:val="00B96A03"/>
    <w:rsid w:val="00B97ABF"/>
    <w:rsid w:val="00BA0293"/>
    <w:rsid w:val="00BA5D8B"/>
    <w:rsid w:val="00BA7D14"/>
    <w:rsid w:val="00BB1D6B"/>
    <w:rsid w:val="00BD027B"/>
    <w:rsid w:val="00BD16F6"/>
    <w:rsid w:val="00BD3DC8"/>
    <w:rsid w:val="00BE1051"/>
    <w:rsid w:val="00BE6363"/>
    <w:rsid w:val="00BE65ED"/>
    <w:rsid w:val="00BE696A"/>
    <w:rsid w:val="00BE7F7A"/>
    <w:rsid w:val="00BF13A0"/>
    <w:rsid w:val="00BF1E5F"/>
    <w:rsid w:val="00BF63CD"/>
    <w:rsid w:val="00BF747C"/>
    <w:rsid w:val="00C026E9"/>
    <w:rsid w:val="00C03049"/>
    <w:rsid w:val="00C10109"/>
    <w:rsid w:val="00C10E7C"/>
    <w:rsid w:val="00C11CD0"/>
    <w:rsid w:val="00C1215A"/>
    <w:rsid w:val="00C12CAF"/>
    <w:rsid w:val="00C1633E"/>
    <w:rsid w:val="00C17C5F"/>
    <w:rsid w:val="00C20AB0"/>
    <w:rsid w:val="00C224B6"/>
    <w:rsid w:val="00C24AF9"/>
    <w:rsid w:val="00C25410"/>
    <w:rsid w:val="00C320AA"/>
    <w:rsid w:val="00C33671"/>
    <w:rsid w:val="00C33D64"/>
    <w:rsid w:val="00C34E07"/>
    <w:rsid w:val="00C402BD"/>
    <w:rsid w:val="00C44154"/>
    <w:rsid w:val="00C44B79"/>
    <w:rsid w:val="00C45F93"/>
    <w:rsid w:val="00C50304"/>
    <w:rsid w:val="00C51414"/>
    <w:rsid w:val="00C51B99"/>
    <w:rsid w:val="00C53613"/>
    <w:rsid w:val="00C551C4"/>
    <w:rsid w:val="00C55405"/>
    <w:rsid w:val="00C56267"/>
    <w:rsid w:val="00C57822"/>
    <w:rsid w:val="00C61F18"/>
    <w:rsid w:val="00C71082"/>
    <w:rsid w:val="00C717F2"/>
    <w:rsid w:val="00C768FC"/>
    <w:rsid w:val="00C80267"/>
    <w:rsid w:val="00C82A65"/>
    <w:rsid w:val="00C861A6"/>
    <w:rsid w:val="00C87E5D"/>
    <w:rsid w:val="00C934EB"/>
    <w:rsid w:val="00CA1176"/>
    <w:rsid w:val="00CA7002"/>
    <w:rsid w:val="00CB0A34"/>
    <w:rsid w:val="00CB103B"/>
    <w:rsid w:val="00CB7DC6"/>
    <w:rsid w:val="00CC2A0B"/>
    <w:rsid w:val="00CD56FC"/>
    <w:rsid w:val="00CD6277"/>
    <w:rsid w:val="00CD6643"/>
    <w:rsid w:val="00CD70FE"/>
    <w:rsid w:val="00CD7AC9"/>
    <w:rsid w:val="00CE0E6E"/>
    <w:rsid w:val="00CE2E0D"/>
    <w:rsid w:val="00CE37F8"/>
    <w:rsid w:val="00CE503A"/>
    <w:rsid w:val="00CE546F"/>
    <w:rsid w:val="00CF438C"/>
    <w:rsid w:val="00CF512A"/>
    <w:rsid w:val="00CF61CF"/>
    <w:rsid w:val="00D021C9"/>
    <w:rsid w:val="00D058CA"/>
    <w:rsid w:val="00D1637C"/>
    <w:rsid w:val="00D16C03"/>
    <w:rsid w:val="00D2186E"/>
    <w:rsid w:val="00D2336B"/>
    <w:rsid w:val="00D24600"/>
    <w:rsid w:val="00D2510E"/>
    <w:rsid w:val="00D27E53"/>
    <w:rsid w:val="00D34EF0"/>
    <w:rsid w:val="00D411FE"/>
    <w:rsid w:val="00D4174B"/>
    <w:rsid w:val="00D51945"/>
    <w:rsid w:val="00D51E52"/>
    <w:rsid w:val="00D54E90"/>
    <w:rsid w:val="00D577F8"/>
    <w:rsid w:val="00D63BB9"/>
    <w:rsid w:val="00D63D21"/>
    <w:rsid w:val="00D640FE"/>
    <w:rsid w:val="00D70543"/>
    <w:rsid w:val="00D76DA2"/>
    <w:rsid w:val="00D77620"/>
    <w:rsid w:val="00D81915"/>
    <w:rsid w:val="00D836BC"/>
    <w:rsid w:val="00D83B5B"/>
    <w:rsid w:val="00D84356"/>
    <w:rsid w:val="00D92D0D"/>
    <w:rsid w:val="00D94B26"/>
    <w:rsid w:val="00D979E7"/>
    <w:rsid w:val="00D97EC8"/>
    <w:rsid w:val="00DA0767"/>
    <w:rsid w:val="00DA6DE2"/>
    <w:rsid w:val="00DB4412"/>
    <w:rsid w:val="00DC08D6"/>
    <w:rsid w:val="00DC3C88"/>
    <w:rsid w:val="00DC6ACF"/>
    <w:rsid w:val="00DD009C"/>
    <w:rsid w:val="00DD3358"/>
    <w:rsid w:val="00DD36CA"/>
    <w:rsid w:val="00DD6173"/>
    <w:rsid w:val="00DE1AA2"/>
    <w:rsid w:val="00DE1AAD"/>
    <w:rsid w:val="00DE454F"/>
    <w:rsid w:val="00DF00C3"/>
    <w:rsid w:val="00DF5B94"/>
    <w:rsid w:val="00DF603C"/>
    <w:rsid w:val="00DF6A90"/>
    <w:rsid w:val="00DF6BAA"/>
    <w:rsid w:val="00DF79E3"/>
    <w:rsid w:val="00E030C1"/>
    <w:rsid w:val="00E06584"/>
    <w:rsid w:val="00E06BB2"/>
    <w:rsid w:val="00E070BB"/>
    <w:rsid w:val="00E106B9"/>
    <w:rsid w:val="00E1229F"/>
    <w:rsid w:val="00E127E8"/>
    <w:rsid w:val="00E1506A"/>
    <w:rsid w:val="00E161CE"/>
    <w:rsid w:val="00E21C19"/>
    <w:rsid w:val="00E23933"/>
    <w:rsid w:val="00E2620F"/>
    <w:rsid w:val="00E3384C"/>
    <w:rsid w:val="00E42500"/>
    <w:rsid w:val="00E44FC8"/>
    <w:rsid w:val="00E45640"/>
    <w:rsid w:val="00E47631"/>
    <w:rsid w:val="00E50569"/>
    <w:rsid w:val="00E5579E"/>
    <w:rsid w:val="00E61177"/>
    <w:rsid w:val="00E63FE6"/>
    <w:rsid w:val="00E6522A"/>
    <w:rsid w:val="00E6555A"/>
    <w:rsid w:val="00E70819"/>
    <w:rsid w:val="00E7208D"/>
    <w:rsid w:val="00E729D3"/>
    <w:rsid w:val="00E77F32"/>
    <w:rsid w:val="00E846E5"/>
    <w:rsid w:val="00E87168"/>
    <w:rsid w:val="00E902C3"/>
    <w:rsid w:val="00E90706"/>
    <w:rsid w:val="00E91B76"/>
    <w:rsid w:val="00E95620"/>
    <w:rsid w:val="00E96C35"/>
    <w:rsid w:val="00EA1DE8"/>
    <w:rsid w:val="00EA3083"/>
    <w:rsid w:val="00EA366C"/>
    <w:rsid w:val="00EB03EC"/>
    <w:rsid w:val="00EB03F3"/>
    <w:rsid w:val="00EB31F4"/>
    <w:rsid w:val="00EB33A1"/>
    <w:rsid w:val="00EC04DD"/>
    <w:rsid w:val="00EC2BE9"/>
    <w:rsid w:val="00EC5A58"/>
    <w:rsid w:val="00ED0386"/>
    <w:rsid w:val="00ED2D2C"/>
    <w:rsid w:val="00ED5E53"/>
    <w:rsid w:val="00ED610F"/>
    <w:rsid w:val="00ED6396"/>
    <w:rsid w:val="00ED7988"/>
    <w:rsid w:val="00EE0F92"/>
    <w:rsid w:val="00EE1AE7"/>
    <w:rsid w:val="00EE2BE5"/>
    <w:rsid w:val="00EE6451"/>
    <w:rsid w:val="00EF2AC3"/>
    <w:rsid w:val="00EF5517"/>
    <w:rsid w:val="00EF7FE9"/>
    <w:rsid w:val="00F005D8"/>
    <w:rsid w:val="00F00EAD"/>
    <w:rsid w:val="00F0178C"/>
    <w:rsid w:val="00F02DF0"/>
    <w:rsid w:val="00F1008E"/>
    <w:rsid w:val="00F10EFC"/>
    <w:rsid w:val="00F111F8"/>
    <w:rsid w:val="00F12F48"/>
    <w:rsid w:val="00F13EE5"/>
    <w:rsid w:val="00F140AD"/>
    <w:rsid w:val="00F16349"/>
    <w:rsid w:val="00F16876"/>
    <w:rsid w:val="00F21981"/>
    <w:rsid w:val="00F23FF7"/>
    <w:rsid w:val="00F246D7"/>
    <w:rsid w:val="00F32A7F"/>
    <w:rsid w:val="00F33B01"/>
    <w:rsid w:val="00F36BF0"/>
    <w:rsid w:val="00F3728B"/>
    <w:rsid w:val="00F37E17"/>
    <w:rsid w:val="00F40284"/>
    <w:rsid w:val="00F42E33"/>
    <w:rsid w:val="00F43D86"/>
    <w:rsid w:val="00F4446D"/>
    <w:rsid w:val="00F45E63"/>
    <w:rsid w:val="00F463D8"/>
    <w:rsid w:val="00F478FC"/>
    <w:rsid w:val="00F47C7F"/>
    <w:rsid w:val="00F53DC9"/>
    <w:rsid w:val="00F557B9"/>
    <w:rsid w:val="00F6082C"/>
    <w:rsid w:val="00F62F4A"/>
    <w:rsid w:val="00F650D4"/>
    <w:rsid w:val="00F67BDA"/>
    <w:rsid w:val="00F83E2A"/>
    <w:rsid w:val="00F84E9D"/>
    <w:rsid w:val="00F857A8"/>
    <w:rsid w:val="00F96112"/>
    <w:rsid w:val="00F97E65"/>
    <w:rsid w:val="00FA08AD"/>
    <w:rsid w:val="00FA71C9"/>
    <w:rsid w:val="00FB2CDF"/>
    <w:rsid w:val="00FB647F"/>
    <w:rsid w:val="00FB72A3"/>
    <w:rsid w:val="00FB7597"/>
    <w:rsid w:val="00FC59C7"/>
    <w:rsid w:val="00FC761E"/>
    <w:rsid w:val="00FD33C2"/>
    <w:rsid w:val="00FE037C"/>
    <w:rsid w:val="00FE1A6D"/>
    <w:rsid w:val="00FE3E2F"/>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rules v:ext="edit">
        <o:r id="V:Rule7" type="connector" idref="#Straight Arrow Connector 2"/>
        <o:r id="V:Rule8" type="connector" idref="#_x0000_s1062"/>
        <o:r id="V:Rule9" type="connector" idref="#_x0000_s1056"/>
        <o:r id="V:Rule10" type="connector" idref="#_x0000_s1057"/>
        <o:r id="V:Rule11" type="connector" idref="#_x0000_s1063"/>
        <o:r id="V:Rule12"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9B7102"/>
    <w:pPr>
      <w:tabs>
        <w:tab w:val="right" w:leader="dot" w:pos="9062"/>
      </w:tabs>
    </w:p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CommentSubject">
    <w:name w:val="annotation subject"/>
    <w:basedOn w:val="CommentText"/>
    <w:next w:val="CommentText"/>
    <w:link w:val="CommentSubjectChar"/>
    <w:rsid w:val="00AB6F6A"/>
    <w:rPr>
      <w:b/>
      <w:bCs/>
      <w:lang w:val="en-GB"/>
    </w:rPr>
  </w:style>
  <w:style w:type="character" w:customStyle="1" w:styleId="CommentSubjectChar">
    <w:name w:val="Comment Subject Char"/>
    <w:basedOn w:val="CommentTextChar"/>
    <w:link w:val="CommentSubject"/>
    <w:rsid w:val="00AB6F6A"/>
    <w:rPr>
      <w:b/>
      <w:bCs/>
      <w:lang w:val="en-GB"/>
    </w:rPr>
  </w:style>
  <w:style w:type="paragraph" w:styleId="HTMLPreformatted">
    <w:name w:val="HTML Preformatted"/>
    <w:basedOn w:val="Normal"/>
    <w:link w:val="HTMLPreformattedChar"/>
    <w:rsid w:val="00744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44A18"/>
    <w:rPr>
      <w:rFonts w:ascii="Courier New" w:hAnsi="Courier New" w:cs="Courier New"/>
    </w:rPr>
  </w:style>
  <w:style w:type="paragraph" w:customStyle="1" w:styleId="Default">
    <w:name w:val="Default"/>
    <w:rsid w:val="00F84E9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A261BD"/>
    <w:rPr>
      <w:sz w:val="24"/>
      <w:lang w:val="sl-SI"/>
    </w:rPr>
  </w:style>
  <w:style w:type="paragraph" w:styleId="TOCHeading">
    <w:name w:val="TOC Heading"/>
    <w:basedOn w:val="Heading1"/>
    <w:next w:val="Normal"/>
    <w:uiPriority w:val="39"/>
    <w:semiHidden/>
    <w:unhideWhenUsed/>
    <w:qFormat/>
    <w:rsid w:val="007510D1"/>
    <w:pPr>
      <w:keepLines/>
      <w:spacing w:before="480"/>
      <w:outlineLvl w:val="9"/>
    </w:pPr>
    <w:rPr>
      <w:rFonts w:asciiTheme="majorHAnsi" w:eastAsiaTheme="majorEastAsia" w:hAnsiTheme="majorHAnsi" w:cstheme="majorBidi"/>
      <w:color w:val="365F91" w:themeColor="accent1" w:themeShade="BF"/>
      <w:sz w:val="28"/>
      <w:szCs w:val="28"/>
      <w:lang w:val="en-GB"/>
    </w:rPr>
  </w:style>
  <w:style w:type="paragraph" w:styleId="TOC2">
    <w:name w:val="toc 2"/>
    <w:basedOn w:val="Normal"/>
    <w:next w:val="Normal"/>
    <w:autoRedefine/>
    <w:uiPriority w:val="39"/>
    <w:rsid w:val="007510D1"/>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1972">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89594627">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6379846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5;&#1072;&#1073;&#1072;&#1074;&#1082;&#1077;@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BA80D-5168-43DF-A67C-7C1BEAC9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27</Pages>
  <Words>5961</Words>
  <Characters>35472</Characters>
  <Application>Microsoft Office Word</Application>
  <DocSecurity>0</DocSecurity>
  <Lines>295</Lines>
  <Paragraphs>82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41351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 </cp:lastModifiedBy>
  <cp:revision>175</cp:revision>
  <cp:lastPrinted>2013-06-07T09:24:00Z</cp:lastPrinted>
  <dcterms:created xsi:type="dcterms:W3CDTF">2013-04-12T11:13:00Z</dcterms:created>
  <dcterms:modified xsi:type="dcterms:W3CDTF">2013-10-14T12:07:00Z</dcterms:modified>
</cp:coreProperties>
</file>