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0D2070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42906265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28671B" w:rsidRPr="00546E7E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E105ED">
        <w:rPr>
          <w:rFonts w:ascii="Times New Roman" w:hAnsi="Times New Roman" w:cs="Times New Roman"/>
          <w:b/>
          <w:sz w:val="24"/>
          <w:szCs w:val="24"/>
          <w:lang w:val="sr-Latn-CS"/>
        </w:rPr>
        <w:t>216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-13-P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F275F4" w:rsidRDefault="00F275F4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Сервисирање</w:t>
      </w:r>
      <w:r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медицинских апарата прои</w:t>
      </w:r>
      <w:r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звођача «</w:t>
      </w:r>
      <w:r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>Fresenius Medical Care Deutschland GmbH</w:t>
      </w:r>
      <w:r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» за потребе  Клиничког центра Војводине</w:t>
      </w: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 xml:space="preserve"> </w:t>
      </w: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Latn-CS"/>
        </w:rPr>
        <w:t>,</w:t>
      </w:r>
      <w:r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504</w:t>
      </w:r>
      <w:r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хирушке опреме.</w:t>
      </w:r>
      <w:r w:rsidR="0076461F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Ауторизација произвођача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произвођача «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>Fresenius Medical Care Deutschland GmbH</w:t>
      </w:r>
      <w:r w:rsidR="00F275F4">
        <w:rPr>
          <w:rFonts w:ascii="Times New Roman" w:hAnsi="Times New Roman" w:cs="Times New Roman"/>
          <w:noProof/>
          <w:sz w:val="24"/>
          <w:szCs w:val="24"/>
          <w:lang w:val="ru-RU"/>
        </w:rPr>
        <w:t>»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 xml:space="preserve">,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којом потврђује да је фирма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„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>Fr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>senius Medical Care Srbija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,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д.о.о.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Београдски пут бб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, Вршац</w:t>
      </w:r>
      <w:r w:rsidR="00F275F4"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једини овлашћени сервисер на територији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Србије за сервисирање опреме: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медицинских апарата прои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звођача «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>Fresenius Medical Care Deutschland GmbH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»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што је и предмет јавне набавке.  </w:t>
      </w:r>
    </w:p>
    <w:p w:rsidR="00CA4E1D" w:rsidRPr="00F275F4" w:rsidRDefault="00CA4E1D" w:rsidP="00F275F4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Наручилац је  пре покретања прибавио мишљење од Управе за јавне набаке  бр.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0D2070" w:rsidRPr="000D2070">
        <w:rPr>
          <w:rFonts w:ascii="Times New Roman" w:hAnsi="Times New Roman" w:cs="Times New Roman"/>
          <w:noProof/>
          <w:sz w:val="24"/>
          <w:szCs w:val="24"/>
          <w:lang w:val="ru-RU"/>
        </w:rPr>
        <w:t>404-02-1821/13 од 06.09.2013</w:t>
      </w:r>
      <w:r w:rsidR="00F275F4" w:rsidRPr="000D2070">
        <w:rPr>
          <w:rFonts w:ascii="Times New Roman" w:hAnsi="Times New Roman" w:cs="Times New Roman"/>
          <w:noProof/>
          <w:sz w:val="24"/>
          <w:szCs w:val="24"/>
          <w:lang w:val="ru-RU"/>
        </w:rPr>
        <w:t>. године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којим је дата сагласност за спровођење преговарачког поступка. </w:t>
      </w:r>
    </w:p>
    <w:p w:rsidR="00DA604B" w:rsidRPr="00D367F9" w:rsidRDefault="00DA604B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367F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„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>Fr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>senius Medical Care Srbija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,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д.о.о.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Београдски пут бб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>, Вршац</w:t>
      </w:r>
      <w:r w:rsidR="00D367F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sectPr w:rsidR="00DA604B" w:rsidRPr="00D3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0D2070"/>
    <w:rsid w:val="0028671B"/>
    <w:rsid w:val="00546E7E"/>
    <w:rsid w:val="0076461F"/>
    <w:rsid w:val="007D6A57"/>
    <w:rsid w:val="00874A32"/>
    <w:rsid w:val="00B00B52"/>
    <w:rsid w:val="00B14922"/>
    <w:rsid w:val="00CA4E1D"/>
    <w:rsid w:val="00D367F9"/>
    <w:rsid w:val="00D94A54"/>
    <w:rsid w:val="00DA604B"/>
    <w:rsid w:val="00E105ED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2013-05-29T09:47:00Z</dcterms:created>
  <dcterms:modified xsi:type="dcterms:W3CDTF">2013-10-10T08:31:00Z</dcterms:modified>
</cp:coreProperties>
</file>