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65.75pt" o:ole="">
                  <v:imagedata r:id="rId8" o:title=""/>
                </v:shape>
                <o:OLEObject Type="Embed" ProgID="PBrush" ShapeID="_x0000_i1025" DrawAspect="Content" ObjectID="_1446893465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B6064D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47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</w:t>
      </w:r>
      <w:r w:rsidR="0073673E">
        <w:rPr>
          <w:rFonts w:ascii="Times New Roman" w:eastAsia="Times New Roman" w:hAnsi="Times New Roman" w:cs="Times New Roman"/>
          <w:noProof/>
          <w:sz w:val="24"/>
          <w:szCs w:val="24"/>
        </w:rPr>
        <w:t>-O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473930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Дана:</w:t>
      </w:r>
      <w:r w:rsidR="004739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4440D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.11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62746A" w:rsidRPr="00E25835" w:rsidRDefault="0062746A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E25835" w:rsidRDefault="00AC345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47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EE643E">
        <w:rPr>
          <w:rFonts w:ascii="Times New Roman" w:hAnsi="Times New Roman" w:cs="Times New Roman"/>
          <w:b/>
          <w:sz w:val="24"/>
          <w:szCs w:val="24"/>
        </w:rPr>
        <w:t>н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медицинске </w:t>
      </w:r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опреме за потребе лабораторије на Клиници за гинекологију и акушерство 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>у оквиру Клиничког центра Војводине</w:t>
      </w:r>
    </w:p>
    <w:p w:rsid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746A" w:rsidRDefault="0062746A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3930" w:rsidRPr="00473930" w:rsidRDefault="00473930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E643E" w:rsidRPr="00473930" w:rsidRDefault="00473930" w:rsidP="00CA55A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proofErr w:type="gramStart"/>
      <w:r>
        <w:rPr>
          <w:noProof/>
          <w:color w:val="222222"/>
        </w:rPr>
        <w:t>„</w:t>
      </w:r>
      <w:r w:rsidRPr="00473930">
        <w:rPr>
          <w:noProof/>
          <w:color w:val="222222"/>
        </w:rPr>
        <w:t xml:space="preserve"> </w:t>
      </w:r>
      <w:r w:rsidRPr="00473930">
        <w:rPr>
          <w:color w:val="222222"/>
          <w:lang w:val="sr-Cyrl-CS"/>
        </w:rPr>
        <w:t>У </w:t>
      </w:r>
      <w:r w:rsidR="004F3558">
        <w:rPr>
          <w:bCs/>
          <w:color w:val="222222"/>
          <w:lang w:val="sr-Cyrl-CS"/>
        </w:rPr>
        <w:t>п</w:t>
      </w:r>
      <w:r w:rsidRPr="00473930">
        <w:rPr>
          <w:bCs/>
          <w:color w:val="222222"/>
          <w:lang w:val="sr-Cyrl-CS"/>
        </w:rPr>
        <w:t>артији 4</w:t>
      </w:r>
      <w:r w:rsidRPr="00473930">
        <w:rPr>
          <w:b/>
          <w:bCs/>
          <w:color w:val="222222"/>
          <w:lang w:val="sr-Cyrl-CS"/>
        </w:rPr>
        <w:t xml:space="preserve"> – </w:t>
      </w:r>
      <w:r w:rsidRPr="00473930">
        <w:rPr>
          <w:iCs/>
          <w:color w:val="222222"/>
          <w:lang w:val="sr-Cyrl-CS"/>
        </w:rPr>
        <w:t>центрифуга за обраду сперматозоида,</w:t>
      </w:r>
      <w:r w:rsidRPr="00473930">
        <w:rPr>
          <w:iCs/>
          <w:color w:val="222222"/>
        </w:rPr>
        <w:t xml:space="preserve"> </w:t>
      </w:r>
      <w:r w:rsidRPr="00473930">
        <w:rPr>
          <w:color w:val="222222"/>
          <w:lang w:val="sr-Cyrl-CS"/>
        </w:rPr>
        <w:t>захтевали сте 10 програмских меморија.</w:t>
      </w:r>
      <w:proofErr w:type="gramEnd"/>
      <w:r w:rsidRPr="00473930">
        <w:rPr>
          <w:color w:val="222222"/>
          <w:lang w:val="sr-Cyrl-CS"/>
        </w:rPr>
        <w:t xml:space="preserve"> Да ли прихватате 4 програмске меморије</w:t>
      </w:r>
      <w:r w:rsidR="00EE643E" w:rsidRPr="00473930">
        <w:rPr>
          <w:noProof/>
          <w:color w:val="222222"/>
        </w:rPr>
        <w:t>?</w:t>
      </w:r>
      <w:r w:rsidR="00EE643E" w:rsidRPr="00473930">
        <w:rPr>
          <w:rStyle w:val="apple-converted-space"/>
          <w:noProof/>
          <w:color w:val="222222"/>
          <w:shd w:val="clear" w:color="auto" w:fill="FFFFFF"/>
        </w:rPr>
        <w:t>”</w:t>
      </w:r>
    </w:p>
    <w:p w:rsid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A55AE" w:rsidRPr="00CA55AE" w:rsidRDefault="00CA55A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 конкурсној документацији за поступак ЈН 247-13-О захтевамо 10 програмских меморија, тако да </w:t>
      </w:r>
      <w:r w:rsidR="00A4440D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прихватамо 4.</w:t>
      </w:r>
    </w:p>
    <w:p w:rsidR="00473930" w:rsidRDefault="0047393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3930" w:rsidRDefault="0047393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3930" w:rsidRPr="00473930" w:rsidRDefault="00473930" w:rsidP="004739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47393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473930" w:rsidRPr="00473930" w:rsidRDefault="00473930" w:rsidP="005B2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393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„</w:t>
      </w:r>
      <w:r w:rsidRPr="0047393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Нису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наведени:  капацитет ротора и</w:t>
      </w:r>
      <w:r w:rsidRPr="0047393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димензије епрувета које би се користиле у раду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473930">
        <w:rPr>
          <w:rFonts w:ascii="Times New Roman" w:eastAsia="Times New Roman" w:hAnsi="Times New Roman" w:cs="Times New Roman"/>
          <w:color w:val="222222"/>
          <w:lang w:val="sr-Cyrl-CS"/>
        </w:rPr>
        <w:t>Молим да наведете са којим епруветама бисте радили ( које су максималне димензије и запремина епрувета ) и који је захтеван  укупан капацитет ротора.</w:t>
      </w:r>
      <w:r>
        <w:rPr>
          <w:rFonts w:ascii="Times New Roman" w:eastAsia="Times New Roman" w:hAnsi="Times New Roman" w:cs="Times New Roman"/>
          <w:color w:val="222222"/>
          <w:lang w:val="sr-Cyrl-CS"/>
        </w:rPr>
        <w:t>“</w:t>
      </w:r>
    </w:p>
    <w:p w:rsidR="00473930" w:rsidRDefault="00473930" w:rsidP="0047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551165" w:rsidRPr="00551165" w:rsidRDefault="00551165" w:rsidP="0047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25835" w:rsidRPr="00CA55AE" w:rsidRDefault="00CA55AE" w:rsidP="005B2D2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 xml:space="preserve">Епрувете које би се користиле у раду су запремине </w:t>
      </w:r>
      <w:r w:rsidR="0024764A"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>15</w:t>
      </w:r>
      <w:r w:rsidR="002F3982" w:rsidRPr="002F3982"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2F3982"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>мл</w:t>
      </w: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>, димензије</w:t>
      </w:r>
      <w:r w:rsidR="0024764A"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 xml:space="preserve"> 17x120 </w:t>
      </w: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>мл.</w:t>
      </w:r>
    </w:p>
    <w:p w:rsidR="00473930" w:rsidRDefault="00A4440D" w:rsidP="005B2D2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  <w:lang/>
        </w:rPr>
        <w:t>Задовољавајући капацитети ротора су најмање</w:t>
      </w:r>
      <w:r w:rsidR="00CA55AE"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 xml:space="preserve"> 8 епрувета.</w:t>
      </w:r>
    </w:p>
    <w:p w:rsidR="00CA55AE" w:rsidRDefault="00CA55AE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CA55AE" w:rsidRPr="00CA55AE" w:rsidRDefault="00CA55AE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473930" w:rsidRDefault="00473930" w:rsidP="004739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47393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62746A" w:rsidRDefault="004F3558" w:rsidP="005B2D24">
      <w:pPr>
        <w:pStyle w:val="NormalWeb"/>
        <w:shd w:val="clear" w:color="auto" w:fill="FFFFFF"/>
        <w:rPr>
          <w:color w:val="222222"/>
        </w:rPr>
      </w:pPr>
      <w:r>
        <w:rPr>
          <w:color w:val="222222"/>
          <w:lang w:val="sr-Cyrl-CS"/>
        </w:rPr>
        <w:t>„</w:t>
      </w:r>
      <w:r w:rsidR="00473930" w:rsidRPr="00473930">
        <w:rPr>
          <w:color w:val="222222"/>
          <w:lang w:val="sr-Cyrl-CS"/>
        </w:rPr>
        <w:t>У</w:t>
      </w:r>
      <w:r w:rsidR="00473930" w:rsidRPr="00473930">
        <w:rPr>
          <w:rStyle w:val="apple-converted-space"/>
          <w:color w:val="222222"/>
          <w:lang w:val="sr-Cyrl-CS"/>
        </w:rPr>
        <w:t> </w:t>
      </w:r>
      <w:r>
        <w:rPr>
          <w:bCs/>
          <w:color w:val="222222"/>
          <w:lang w:val="sr-Cyrl-CS"/>
        </w:rPr>
        <w:t>п</w:t>
      </w:r>
      <w:r w:rsidR="00473930" w:rsidRPr="00473930">
        <w:rPr>
          <w:bCs/>
          <w:color w:val="222222"/>
          <w:lang w:val="sr-Cyrl-CS"/>
        </w:rPr>
        <w:t>артији 14 –</w:t>
      </w:r>
      <w:r w:rsidR="00473930" w:rsidRPr="00473930">
        <w:rPr>
          <w:rStyle w:val="apple-converted-space"/>
          <w:bCs/>
          <w:color w:val="222222"/>
          <w:lang w:val="sr-Cyrl-CS"/>
        </w:rPr>
        <w:t> </w:t>
      </w:r>
      <w:r w:rsidRPr="004F3558">
        <w:rPr>
          <w:iCs/>
          <w:color w:val="222222"/>
          <w:lang w:val="sr-Cyrl-CS"/>
        </w:rPr>
        <w:t>п</w:t>
      </w:r>
      <w:r w:rsidR="00473930" w:rsidRPr="004F3558">
        <w:rPr>
          <w:iCs/>
          <w:color w:val="222222"/>
          <w:lang w:val="sr-Cyrl-CS"/>
        </w:rPr>
        <w:t>остоље за инкубатор</w:t>
      </w:r>
      <w:r w:rsidRPr="004F3558">
        <w:rPr>
          <w:rFonts w:ascii="Arial" w:hAnsi="Arial" w:cs="Arial"/>
          <w:color w:val="222222"/>
        </w:rPr>
        <w:t xml:space="preserve"> </w:t>
      </w:r>
      <w:r w:rsidR="00CA55AE">
        <w:rPr>
          <w:color w:val="222222"/>
          <w:lang w:val="sr-Cyrl-CS"/>
        </w:rPr>
        <w:t>з</w:t>
      </w:r>
      <w:r>
        <w:rPr>
          <w:color w:val="222222"/>
          <w:lang w:val="sr-Cyrl-CS"/>
        </w:rPr>
        <w:t>ахтевали сте</w:t>
      </w:r>
      <w:r w:rsidR="00473930" w:rsidRPr="004F3558">
        <w:rPr>
          <w:color w:val="222222"/>
          <w:lang w:val="sr-Cyrl-CS"/>
        </w:rPr>
        <w:t>:</w:t>
      </w:r>
      <w:r w:rsidR="00473930" w:rsidRPr="004F3558">
        <w:rPr>
          <w:rStyle w:val="apple-converted-space"/>
          <w:color w:val="222222"/>
          <w:lang w:val="sr-Cyrl-CS"/>
        </w:rPr>
        <w:t> </w:t>
      </w:r>
      <w:proofErr w:type="spellStart"/>
      <w:r>
        <w:rPr>
          <w:color w:val="222222"/>
        </w:rPr>
        <w:t>п</w:t>
      </w:r>
      <w:r w:rsidR="00473930" w:rsidRPr="004F3558">
        <w:rPr>
          <w:color w:val="222222"/>
        </w:rPr>
        <w:t>остоље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за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инкубатор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са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укљученим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деловима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за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причвршћивање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за</w:t>
      </w:r>
      <w:proofErr w:type="spellEnd"/>
      <w:r w:rsidR="00473930" w:rsidRPr="004F3558">
        <w:rPr>
          <w:color w:val="222222"/>
        </w:rPr>
        <w:t xml:space="preserve"> </w:t>
      </w:r>
      <w:proofErr w:type="spellStart"/>
      <w:r w:rsidR="00473930" w:rsidRPr="004F3558">
        <w:rPr>
          <w:color w:val="222222"/>
        </w:rPr>
        <w:t>зид</w:t>
      </w:r>
      <w:proofErr w:type="spellEnd"/>
      <w:r w:rsidR="00473930" w:rsidRPr="004F3558">
        <w:rPr>
          <w:color w:val="222222"/>
        </w:rPr>
        <w:t>.</w:t>
      </w:r>
      <w:r w:rsidRPr="004F3558">
        <w:rPr>
          <w:rFonts w:ascii="Arial" w:hAnsi="Arial" w:cs="Arial"/>
          <w:color w:val="222222"/>
        </w:rPr>
        <w:t xml:space="preserve"> </w:t>
      </w:r>
      <w:r w:rsidR="00473930" w:rsidRPr="004F3558">
        <w:rPr>
          <w:color w:val="222222"/>
          <w:lang w:val="sr-Cyrl-CS"/>
        </w:rPr>
        <w:t xml:space="preserve">Да ли захтевате постоље за неки од тражених </w:t>
      </w:r>
      <w:r w:rsidR="00473930" w:rsidRPr="004F3558">
        <w:rPr>
          <w:color w:val="222222"/>
          <w:lang w:val="sr-Cyrl-CS"/>
        </w:rPr>
        <w:lastRenderedPageBreak/>
        <w:t xml:space="preserve">инкубатора из </w:t>
      </w:r>
      <w:r>
        <w:rPr>
          <w:color w:val="222222"/>
          <w:lang w:val="sr-Cyrl-CS"/>
        </w:rPr>
        <w:t>п</w:t>
      </w:r>
      <w:r w:rsidR="00551165">
        <w:rPr>
          <w:color w:val="222222"/>
          <w:lang w:val="sr-Cyrl-CS"/>
        </w:rPr>
        <w:t>артија</w:t>
      </w:r>
      <w:r w:rsidR="00473930" w:rsidRPr="004F3558">
        <w:rPr>
          <w:color w:val="222222"/>
          <w:lang w:val="sr-Cyrl-CS"/>
        </w:rPr>
        <w:t>: 1, 2 , или 3, или за неки већ постојећи?</w:t>
      </w:r>
      <w:r w:rsidRPr="004F3558">
        <w:rPr>
          <w:rFonts w:ascii="Arial" w:hAnsi="Arial" w:cs="Arial"/>
          <w:color w:val="222222"/>
        </w:rPr>
        <w:t xml:space="preserve"> </w:t>
      </w:r>
      <w:r w:rsidR="00473930" w:rsidRPr="004F3558">
        <w:rPr>
          <w:color w:val="222222"/>
          <w:lang w:val="sr-Cyrl-CS"/>
        </w:rPr>
        <w:t>Молим да навед</w:t>
      </w:r>
      <w:r>
        <w:rPr>
          <w:color w:val="222222"/>
          <w:lang w:val="sr-Cyrl-CS"/>
        </w:rPr>
        <w:t>ете димензије траженог постоља</w:t>
      </w:r>
      <w:r w:rsidR="00473930" w:rsidRPr="004F3558">
        <w:rPr>
          <w:color w:val="222222"/>
          <w:lang w:val="sr-Cyrl-CS"/>
        </w:rPr>
        <w:t>.</w:t>
      </w:r>
      <w:r w:rsidR="00CA6D4D">
        <w:rPr>
          <w:color w:val="222222"/>
        </w:rPr>
        <w:t>“</w:t>
      </w:r>
    </w:p>
    <w:p w:rsidR="001C13BB" w:rsidRPr="00551165" w:rsidRDefault="009629B1" w:rsidP="00551165">
      <w:pPr>
        <w:pStyle w:val="NormalWeb"/>
        <w:shd w:val="clear" w:color="auto" w:fill="FFFFFF"/>
        <w:rPr>
          <w:color w:val="222222"/>
          <w:lang/>
        </w:rPr>
      </w:pPr>
      <w:r w:rsidRPr="00E25835">
        <w:rPr>
          <w:b/>
          <w:noProof/>
          <w:u w:val="single"/>
        </w:rPr>
        <w:t>ОДГОВОР КЦВ-А:</w:t>
      </w:r>
    </w:p>
    <w:p w:rsidR="00CA55AE" w:rsidRDefault="00CA55AE" w:rsidP="005B2D2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  <w:t>Постоље захтевамо за следеће инкубаторе:</w:t>
      </w:r>
    </w:p>
    <w:p w:rsidR="0062746A" w:rsidRPr="00CA55AE" w:rsidRDefault="0062746A" w:rsidP="005B2D2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CA55AE" w:rsidRPr="00CA55AE" w:rsidRDefault="00CA55AE" w:rsidP="005B2D2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proofErr w:type="spellStart"/>
      <w:proofErr w:type="gramStart"/>
      <w:r w:rsidRPr="00CA55AE">
        <w:rPr>
          <w:rFonts w:ascii="Times New Roman" w:hAnsi="Times New Roman" w:cs="Times New Roman"/>
          <w:bCs/>
          <w:iCs/>
          <w:sz w:val="24"/>
          <w:szCs w:val="24"/>
        </w:rPr>
        <w:t>Партија</w:t>
      </w:r>
      <w:proofErr w:type="spellEnd"/>
      <w:r w:rsidRPr="00CA55A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1.</w:t>
      </w:r>
      <w:proofErr w:type="gramEnd"/>
      <w:r w:rsidRPr="00CA55AE">
        <w:rPr>
          <w:rFonts w:ascii="Times New Roman" w:hAnsi="Times New Roman" w:cs="Times New Roman"/>
          <w:sz w:val="24"/>
          <w:szCs w:val="24"/>
          <w:lang w:val="sr-Cyrl-CS"/>
        </w:rPr>
        <w:t xml:space="preserve"> Инкубатор за култивацију гамета и ембриона 60</w:t>
      </w:r>
      <w:r w:rsidRPr="00CA55AE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CA55AE">
        <w:rPr>
          <w:rFonts w:ascii="Times New Roman" w:hAnsi="Times New Roman" w:cs="Times New Roman"/>
          <w:sz w:val="24"/>
          <w:szCs w:val="24"/>
        </w:rPr>
        <w:t>Ц</w:t>
      </w:r>
      <w:r w:rsidRPr="00CA55AE">
        <w:rPr>
          <w:rFonts w:ascii="Times New Roman" w:hAnsi="Times New Roman" w:cs="Times New Roman"/>
          <w:sz w:val="24"/>
          <w:szCs w:val="24"/>
          <w:lang w:val="sr-Latn-CS"/>
        </w:rPr>
        <w:t xml:space="preserve"> 200</w:t>
      </w:r>
    </w:p>
    <w:p w:rsidR="00CA55AE" w:rsidRDefault="00CA55AE" w:rsidP="005B2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5AE">
        <w:rPr>
          <w:rFonts w:ascii="Times New Roman" w:hAnsi="Times New Roman" w:cs="Times New Roman"/>
          <w:bCs/>
          <w:iCs/>
          <w:sz w:val="24"/>
          <w:szCs w:val="24"/>
        </w:rPr>
        <w:t>Партија</w:t>
      </w:r>
      <w:proofErr w:type="spellEnd"/>
      <w:r w:rsidRPr="00CA55A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="0062746A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2</w:t>
      </w:r>
      <w:r w:rsidRPr="00CA55A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.</w:t>
      </w:r>
      <w:proofErr w:type="gramEnd"/>
      <w:r w:rsidRPr="00CA55AE">
        <w:rPr>
          <w:rFonts w:ascii="Times New Roman" w:hAnsi="Times New Roman" w:cs="Times New Roman"/>
          <w:sz w:val="24"/>
          <w:szCs w:val="24"/>
          <w:lang w:val="sr-Cyrl-CS"/>
        </w:rPr>
        <w:t xml:space="preserve"> Инкубатор за појединачну култивацију ембриона </w:t>
      </w:r>
    </w:p>
    <w:p w:rsidR="00CA55AE" w:rsidRPr="0062746A" w:rsidRDefault="0062746A" w:rsidP="005B2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5AE">
        <w:rPr>
          <w:rFonts w:ascii="Times New Roman" w:hAnsi="Times New Roman" w:cs="Times New Roman"/>
          <w:bCs/>
          <w:iCs/>
          <w:sz w:val="24"/>
          <w:szCs w:val="24"/>
        </w:rPr>
        <w:t>Партија</w:t>
      </w:r>
      <w:proofErr w:type="spellEnd"/>
      <w:r w:rsidR="00773E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3.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="00CA55AE" w:rsidRPr="00CA55AE">
        <w:rPr>
          <w:rFonts w:ascii="Times New Roman" w:hAnsi="Times New Roman" w:cs="Times New Roman"/>
          <w:sz w:val="24"/>
          <w:szCs w:val="24"/>
          <w:lang w:val="sr-Cyrl-CS"/>
        </w:rPr>
        <w:t>Инкубатор за чување обрађених узорака сперматозоида Ц 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6D4D" w:rsidRDefault="00A4440D" w:rsidP="005B2D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A4440D">
        <w:rPr>
          <w:rFonts w:ascii="Times New Roman" w:eastAsia="Times New Roman" w:hAnsi="Times New Roman" w:cs="Times New Roman"/>
          <w:noProof/>
          <w:sz w:val="24"/>
          <w:szCs w:val="24"/>
          <w:lang/>
        </w:rPr>
        <w:t>Висина постоља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би одговарала висини 80 цм и ширини 82 цм.</w:t>
      </w:r>
    </w:p>
    <w:p w:rsidR="00A4440D" w:rsidRPr="00A4440D" w:rsidRDefault="00A4440D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CA6D4D" w:rsidRDefault="00CA6D4D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CA6D4D" w:rsidRDefault="00CA6D4D" w:rsidP="00CA6D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CA6D4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4440D" w:rsidRPr="00773E31" w:rsidRDefault="00CA6D4D" w:rsidP="005B2D24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lang w:val="sr-Cyrl-CS"/>
        </w:rPr>
        <w:t>„</w:t>
      </w:r>
      <w:r>
        <w:rPr>
          <w:color w:val="222222"/>
        </w:rPr>
        <w:t xml:space="preserve">За партију број 4 – центрифуга </w:t>
      </w:r>
      <w:proofErr w:type="spellStart"/>
      <w:r>
        <w:rPr>
          <w:color w:val="222222"/>
        </w:rPr>
        <w:t>за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обраду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сперматозоида</w:t>
      </w:r>
      <w:proofErr w:type="spellEnd"/>
      <w:r w:rsidR="0062746A">
        <w:rPr>
          <w:color w:val="222222"/>
        </w:rPr>
        <w:t xml:space="preserve">, </w:t>
      </w:r>
      <w:proofErr w:type="spellStart"/>
      <w:r w:rsidR="0062746A">
        <w:rPr>
          <w:color w:val="222222"/>
        </w:rPr>
        <w:t>дефинисана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је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макси</w:t>
      </w:r>
      <w:r w:rsidR="00A4440D">
        <w:rPr>
          <w:color w:val="222222"/>
        </w:rPr>
        <w:t>мална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брзина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центрифуге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од</w:t>
      </w:r>
      <w:proofErr w:type="spellEnd"/>
      <w:r w:rsidR="00A4440D">
        <w:rPr>
          <w:color w:val="222222"/>
        </w:rPr>
        <w:t xml:space="preserve"> 4000</w:t>
      </w:r>
      <w:r w:rsidR="00A4440D">
        <w:rPr>
          <w:color w:val="222222"/>
          <w:lang/>
        </w:rPr>
        <w:t xml:space="preserve"> </w:t>
      </w:r>
      <w:r w:rsidR="00773E31">
        <w:rPr>
          <w:color w:val="222222"/>
        </w:rPr>
        <w:t>rpm.</w:t>
      </w:r>
      <w:r w:rsidR="0062746A">
        <w:rPr>
          <w:color w:val="222222"/>
        </w:rPr>
        <w:t xml:space="preserve"> </w:t>
      </w:r>
      <w:proofErr w:type="spellStart"/>
      <w:proofErr w:type="gramStart"/>
      <w:r w:rsidR="0062746A">
        <w:rPr>
          <w:color w:val="222222"/>
        </w:rPr>
        <w:t>Пошто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се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брзина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може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произвољно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подешавати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до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максималне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брзине</w:t>
      </w:r>
      <w:proofErr w:type="spellEnd"/>
      <w:r w:rsidR="0062746A">
        <w:rPr>
          <w:color w:val="222222"/>
        </w:rPr>
        <w:t xml:space="preserve">, </w:t>
      </w:r>
      <w:proofErr w:type="spellStart"/>
      <w:r w:rsidR="0062746A">
        <w:rPr>
          <w:color w:val="222222"/>
        </w:rPr>
        <w:t>вероватно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је</w:t>
      </w:r>
      <w:proofErr w:type="spellEnd"/>
      <w:r w:rsidR="0062746A">
        <w:rPr>
          <w:color w:val="222222"/>
        </w:rPr>
        <w:t xml:space="preserve"> 4000 </w:t>
      </w:r>
      <w:r w:rsidR="00773E31">
        <w:rPr>
          <w:color w:val="222222"/>
        </w:rPr>
        <w:t>rpm</w:t>
      </w:r>
      <w:r w:rsidR="0062746A">
        <w:rPr>
          <w:color w:val="222222"/>
        </w:rPr>
        <w:t xml:space="preserve"> минимална вредност </w:t>
      </w:r>
      <w:proofErr w:type="spellStart"/>
      <w:r w:rsidR="0062746A">
        <w:rPr>
          <w:color w:val="222222"/>
        </w:rPr>
        <w:t>максималне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брзине</w:t>
      </w:r>
      <w:proofErr w:type="spellEnd"/>
      <w:r w:rsidR="0062746A">
        <w:rPr>
          <w:color w:val="222222"/>
        </w:rPr>
        <w:t>, (</w:t>
      </w:r>
      <w:proofErr w:type="spellStart"/>
      <w:r w:rsidR="0062746A">
        <w:rPr>
          <w:color w:val="222222"/>
        </w:rPr>
        <w:t>може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бити</w:t>
      </w:r>
      <w:proofErr w:type="spellEnd"/>
      <w:r>
        <w:rPr>
          <w:color w:val="222222"/>
        </w:rPr>
        <w:t xml:space="preserve"> </w:t>
      </w:r>
      <w:r w:rsidR="0062746A">
        <w:rPr>
          <w:color w:val="222222"/>
        </w:rPr>
        <w:t xml:space="preserve">и </w:t>
      </w:r>
      <w:proofErr w:type="spellStart"/>
      <w:r w:rsidR="0062746A">
        <w:rPr>
          <w:color w:val="222222"/>
        </w:rPr>
        <w:t>већа</w:t>
      </w:r>
      <w:proofErr w:type="spellEnd"/>
      <w:r w:rsidR="0062746A">
        <w:rPr>
          <w:color w:val="222222"/>
        </w:rPr>
        <w:t xml:space="preserve"> </w:t>
      </w:r>
      <w:proofErr w:type="spellStart"/>
      <w:r w:rsidR="0062746A">
        <w:rPr>
          <w:color w:val="222222"/>
        </w:rPr>
        <w:t>али</w:t>
      </w:r>
      <w:proofErr w:type="spellEnd"/>
      <w:r w:rsidR="0062746A">
        <w:rPr>
          <w:color w:val="222222"/>
        </w:rPr>
        <w:t xml:space="preserve"> никако мања)</w:t>
      </w:r>
      <w:r w:rsidR="00A4440D">
        <w:rPr>
          <w:color w:val="222222"/>
          <w:lang/>
        </w:rPr>
        <w:t>.</w:t>
      </w:r>
      <w:proofErr w:type="gramEnd"/>
      <w:r w:rsidR="00A4440D">
        <w:rPr>
          <w:color w:val="222222"/>
          <w:lang/>
        </w:rPr>
        <w:t xml:space="preserve"> Д</w:t>
      </w:r>
      <w:proofErr w:type="spellStart"/>
      <w:r w:rsidR="00A4440D">
        <w:rPr>
          <w:color w:val="222222"/>
        </w:rPr>
        <w:t>ефинисан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је</w:t>
      </w:r>
      <w:proofErr w:type="spellEnd"/>
      <w:r w:rsidR="00A4440D">
        <w:rPr>
          <w:color w:val="222222"/>
        </w:rPr>
        <w:t xml:space="preserve"> </w:t>
      </w:r>
      <w:r w:rsidR="00A4440D">
        <w:rPr>
          <w:color w:val="222222"/>
          <w:lang/>
        </w:rPr>
        <w:t xml:space="preserve">и </w:t>
      </w:r>
      <w:proofErr w:type="spellStart"/>
      <w:r w:rsidR="00A4440D">
        <w:rPr>
          <w:color w:val="222222"/>
        </w:rPr>
        <w:t>максимум</w:t>
      </w:r>
      <w:proofErr w:type="spellEnd"/>
      <w:r w:rsidR="00A4440D">
        <w:rPr>
          <w:color w:val="222222"/>
        </w:rPr>
        <w:t xml:space="preserve"> RCF (</w:t>
      </w:r>
      <w:proofErr w:type="spellStart"/>
      <w:r w:rsidR="00A4440D">
        <w:rPr>
          <w:color w:val="222222"/>
        </w:rPr>
        <w:t>минимална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вредност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максималне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релативне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центрифугалне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силе</w:t>
      </w:r>
      <w:proofErr w:type="spellEnd"/>
      <w:r w:rsidR="00A4440D">
        <w:rPr>
          <w:color w:val="222222"/>
        </w:rPr>
        <w:t xml:space="preserve">  x g: 2774) </w:t>
      </w:r>
      <w:proofErr w:type="spellStart"/>
      <w:r w:rsidR="00A4440D">
        <w:rPr>
          <w:color w:val="222222"/>
        </w:rPr>
        <w:t>молимо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Вас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да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потврдите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или</w:t>
      </w:r>
      <w:proofErr w:type="spellEnd"/>
      <w:r w:rsidR="00A4440D">
        <w:rPr>
          <w:color w:val="222222"/>
        </w:rPr>
        <w:t xml:space="preserve"> </w:t>
      </w:r>
      <w:proofErr w:type="spellStart"/>
      <w:r w:rsidR="00A4440D">
        <w:rPr>
          <w:color w:val="222222"/>
        </w:rPr>
        <w:t>оповргнете</w:t>
      </w:r>
      <w:proofErr w:type="spellEnd"/>
      <w:r w:rsidR="00A4440D">
        <w:rPr>
          <w:color w:val="222222"/>
        </w:rPr>
        <w:t>.“</w:t>
      </w:r>
    </w:p>
    <w:p w:rsidR="0062746A" w:rsidRPr="0062746A" w:rsidRDefault="0062746A" w:rsidP="0062746A">
      <w:pPr>
        <w:pStyle w:val="NormalWeb"/>
        <w:shd w:val="clear" w:color="auto" w:fill="FFFFFF"/>
        <w:rPr>
          <w:color w:val="222222"/>
        </w:rPr>
      </w:pPr>
      <w:r w:rsidRPr="00E25835">
        <w:rPr>
          <w:b/>
          <w:noProof/>
          <w:u w:val="single"/>
        </w:rPr>
        <w:t>ОДГОВОР КЦВ-А:</w:t>
      </w:r>
    </w:p>
    <w:p w:rsidR="00CA6D4D" w:rsidRPr="00A4440D" w:rsidRDefault="00A4440D" w:rsidP="005B2D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Дефинисана је максимална брзина центрифуге</w:t>
      </w:r>
      <w:r w:rsidR="00551165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од 4000 </w:t>
      </w:r>
      <w:r w:rsidRPr="00551165">
        <w:rPr>
          <w:rFonts w:ascii="Times New Roman" w:hAnsi="Times New Roman" w:cs="Times New Roman"/>
          <w:color w:val="222222"/>
          <w:sz w:val="24"/>
          <w:szCs w:val="24"/>
        </w:rPr>
        <w:t>rpm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што је довољна максимална брзина за наше потребе, а иста се по потреби може смањивати. У вези са тим очекујемо да се и максимална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RCF може по потреби и смањивати.</w:t>
      </w:r>
    </w:p>
    <w:p w:rsidR="00CA6D4D" w:rsidRDefault="00CA6D4D" w:rsidP="006274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62746A" w:rsidRPr="0062746A" w:rsidRDefault="0062746A" w:rsidP="0062746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62746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4440D" w:rsidRPr="00551165" w:rsidRDefault="00A4440D" w:rsidP="005B2D24">
      <w:pPr>
        <w:pStyle w:val="NormalWeb"/>
        <w:shd w:val="clear" w:color="auto" w:fill="FFFFFF"/>
        <w:jc w:val="both"/>
        <w:rPr>
          <w:color w:val="222222"/>
          <w:lang/>
        </w:rPr>
      </w:pPr>
      <w:r>
        <w:rPr>
          <w:color w:val="222222"/>
          <w:lang w:val="sr-Cyrl-CS"/>
        </w:rPr>
        <w:t>„Наведене димензије центрифуге су прецизно дефинисане, те упућују на одређеног</w:t>
      </w:r>
      <w:r w:rsidR="00551165">
        <w:rPr>
          <w:color w:val="222222"/>
          <w:lang w:val="sr-Cyrl-CS"/>
        </w:rPr>
        <w:t xml:space="preserve"> произвођача. Да ли се наведене димензије могу схватити као оријентационе или максималне?</w:t>
      </w:r>
      <w:r w:rsidR="00551165">
        <w:rPr>
          <w:color w:val="222222"/>
        </w:rPr>
        <w:t>”</w:t>
      </w:r>
    </w:p>
    <w:p w:rsidR="0062746A" w:rsidRPr="0062746A" w:rsidRDefault="0062746A" w:rsidP="0062746A">
      <w:pPr>
        <w:pStyle w:val="NormalWeb"/>
        <w:shd w:val="clear" w:color="auto" w:fill="FFFFFF"/>
        <w:rPr>
          <w:color w:val="222222"/>
        </w:rPr>
      </w:pPr>
      <w:r w:rsidRPr="00E25835">
        <w:rPr>
          <w:b/>
          <w:noProof/>
          <w:u w:val="single"/>
        </w:rPr>
        <w:t>ОДГОВОР КЦВ-А:</w:t>
      </w:r>
    </w:p>
    <w:p w:rsidR="00551165" w:rsidRDefault="00551165" w:rsidP="005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1165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</w:t>
      </w:r>
      <w:r w:rsidRPr="00551165">
        <w:rPr>
          <w:rFonts w:ascii="Times New Roman" w:hAnsi="Times New Roman" w:cs="Times New Roman"/>
          <w:sz w:val="24"/>
          <w:szCs w:val="24"/>
          <w:lang/>
        </w:rPr>
        <w:t xml:space="preserve">димензије </w:t>
      </w:r>
      <w:r>
        <w:rPr>
          <w:rFonts w:ascii="Times New Roman" w:hAnsi="Times New Roman" w:cs="Times New Roman"/>
          <w:sz w:val="24"/>
          <w:szCs w:val="24"/>
          <w:lang/>
        </w:rPr>
        <w:t>су максималне.</w:t>
      </w:r>
    </w:p>
    <w:p w:rsidR="00551165" w:rsidRDefault="00551165" w:rsidP="0055116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51165" w:rsidRDefault="00551165" w:rsidP="00551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551165" w:rsidRPr="00551165" w:rsidRDefault="00551165" w:rsidP="005511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55116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551165" w:rsidRPr="00551165" w:rsidRDefault="00551165" w:rsidP="005511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51165" w:rsidRPr="00551165" w:rsidRDefault="00551165" w:rsidP="005B2D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551165">
        <w:rPr>
          <w:rFonts w:ascii="Times New Roman" w:eastAsia="Times New Roman" w:hAnsi="Times New Roman" w:cs="Times New Roman"/>
          <w:noProof/>
          <w:sz w:val="24"/>
          <w:szCs w:val="24"/>
          <w:lang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>У табели обавезних услова, на страни</w:t>
      </w:r>
      <w:r w:rsidR="00463F8E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11/69 конкурсне документације, постоји </w:t>
      </w:r>
    </w:p>
    <w:p w:rsidR="0062746A" w:rsidRDefault="00551165" w:rsidP="005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колона која је празна. Интересује нас да ли она треба да се попуњава и шта треба да садржи?“</w:t>
      </w:r>
    </w:p>
    <w:p w:rsidR="00551165" w:rsidRPr="0062746A" w:rsidRDefault="00551165" w:rsidP="00551165">
      <w:pPr>
        <w:pStyle w:val="NormalWeb"/>
        <w:shd w:val="clear" w:color="auto" w:fill="FFFFFF"/>
        <w:rPr>
          <w:color w:val="222222"/>
        </w:rPr>
      </w:pPr>
      <w:r w:rsidRPr="00E25835">
        <w:rPr>
          <w:b/>
          <w:noProof/>
          <w:u w:val="single"/>
        </w:rPr>
        <w:lastRenderedPageBreak/>
        <w:t>ОДГОВОР КЦВ-А:</w:t>
      </w:r>
    </w:p>
    <w:p w:rsidR="00551165" w:rsidRDefault="00551165" w:rsidP="005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Колона на страни 11/69 конкурсне докуме</w:t>
      </w:r>
      <w:r w:rsidR="00C5314B">
        <w:rPr>
          <w:rFonts w:ascii="Times New Roman" w:hAnsi="Times New Roman" w:cs="Times New Roman"/>
          <w:sz w:val="24"/>
          <w:szCs w:val="24"/>
          <w:lang w:val="sr-Cyrl-CS"/>
        </w:rPr>
        <w:t>нтације не треба да се попуњава</w:t>
      </w:r>
      <w:r w:rsidR="00925C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165" w:rsidRPr="00551165" w:rsidRDefault="0055116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62746A" w:rsidRPr="0062746A" w:rsidRDefault="0062746A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C5314B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115DBD" w:rsidRDefault="00E25835" w:rsidP="00115DBD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47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sectPr w:rsidR="00E25835" w:rsidRPr="00115DBD" w:rsidSect="0003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4B" w:rsidRDefault="00C5314B" w:rsidP="00E25835">
      <w:pPr>
        <w:spacing w:after="0" w:line="240" w:lineRule="auto"/>
      </w:pPr>
      <w:r>
        <w:separator/>
      </w:r>
    </w:p>
  </w:endnote>
  <w:endnote w:type="continuationSeparator" w:id="0">
    <w:p w:rsidR="00C5314B" w:rsidRDefault="00C5314B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4B" w:rsidRDefault="00C5314B" w:rsidP="00E25835">
      <w:pPr>
        <w:spacing w:after="0" w:line="240" w:lineRule="auto"/>
      </w:pPr>
      <w:r>
        <w:separator/>
      </w:r>
    </w:p>
  </w:footnote>
  <w:footnote w:type="continuationSeparator" w:id="0">
    <w:p w:rsidR="00C5314B" w:rsidRDefault="00C5314B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4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693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6D821B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6D9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41AC9"/>
    <w:multiLevelType w:val="hybridMultilevel"/>
    <w:tmpl w:val="85EC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B5FF0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8"/>
  </w:num>
  <w:num w:numId="5">
    <w:abstractNumId w:val="5"/>
  </w:num>
  <w:num w:numId="6">
    <w:abstractNumId w:val="27"/>
  </w:num>
  <w:num w:numId="7">
    <w:abstractNumId w:val="27"/>
  </w:num>
  <w:num w:numId="8">
    <w:abstractNumId w:val="20"/>
  </w:num>
  <w:num w:numId="9">
    <w:abstractNumId w:val="23"/>
  </w:num>
  <w:num w:numId="10">
    <w:abstractNumId w:val="6"/>
  </w:num>
  <w:num w:numId="11">
    <w:abstractNumId w:val="13"/>
  </w:num>
  <w:num w:numId="12">
    <w:abstractNumId w:val="12"/>
  </w:num>
  <w:num w:numId="13">
    <w:abstractNumId w:val="29"/>
  </w:num>
  <w:num w:numId="14">
    <w:abstractNumId w:val="3"/>
  </w:num>
  <w:num w:numId="15">
    <w:abstractNumId w:val="15"/>
  </w:num>
  <w:num w:numId="16">
    <w:abstractNumId w:val="2"/>
  </w:num>
  <w:num w:numId="17">
    <w:abstractNumId w:val="26"/>
  </w:num>
  <w:num w:numId="18">
    <w:abstractNumId w:val="21"/>
  </w:num>
  <w:num w:numId="19">
    <w:abstractNumId w:val="19"/>
  </w:num>
  <w:num w:numId="20">
    <w:abstractNumId w:val="1"/>
  </w:num>
  <w:num w:numId="21">
    <w:abstractNumId w:val="11"/>
  </w:num>
  <w:num w:numId="22">
    <w:abstractNumId w:val="8"/>
  </w:num>
  <w:num w:numId="23">
    <w:abstractNumId w:val="4"/>
  </w:num>
  <w:num w:numId="24">
    <w:abstractNumId w:val="14"/>
  </w:num>
  <w:num w:numId="25">
    <w:abstractNumId w:val="16"/>
  </w:num>
  <w:num w:numId="26">
    <w:abstractNumId w:val="10"/>
  </w:num>
  <w:num w:numId="27">
    <w:abstractNumId w:val="0"/>
  </w:num>
  <w:num w:numId="28">
    <w:abstractNumId w:val="25"/>
  </w:num>
  <w:num w:numId="29">
    <w:abstractNumId w:val="7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15DBD"/>
    <w:rsid w:val="00162722"/>
    <w:rsid w:val="00164E03"/>
    <w:rsid w:val="00170637"/>
    <w:rsid w:val="001871E8"/>
    <w:rsid w:val="001A58D3"/>
    <w:rsid w:val="001B49B0"/>
    <w:rsid w:val="001C13BB"/>
    <w:rsid w:val="001C5240"/>
    <w:rsid w:val="001D2156"/>
    <w:rsid w:val="001D7F46"/>
    <w:rsid w:val="00216318"/>
    <w:rsid w:val="00233AFE"/>
    <w:rsid w:val="0024764A"/>
    <w:rsid w:val="00255E5B"/>
    <w:rsid w:val="002A0303"/>
    <w:rsid w:val="002D1142"/>
    <w:rsid w:val="002D2C54"/>
    <w:rsid w:val="002E73AF"/>
    <w:rsid w:val="002F0B88"/>
    <w:rsid w:val="002F3982"/>
    <w:rsid w:val="00303E26"/>
    <w:rsid w:val="003254D0"/>
    <w:rsid w:val="0033041B"/>
    <w:rsid w:val="00361053"/>
    <w:rsid w:val="00361C97"/>
    <w:rsid w:val="0037309B"/>
    <w:rsid w:val="003864E7"/>
    <w:rsid w:val="003D162E"/>
    <w:rsid w:val="004171BE"/>
    <w:rsid w:val="0042396B"/>
    <w:rsid w:val="004360A8"/>
    <w:rsid w:val="00463F8E"/>
    <w:rsid w:val="00470917"/>
    <w:rsid w:val="00473930"/>
    <w:rsid w:val="004845BC"/>
    <w:rsid w:val="00485E8D"/>
    <w:rsid w:val="004A6CE2"/>
    <w:rsid w:val="004F3558"/>
    <w:rsid w:val="0052779E"/>
    <w:rsid w:val="00546CB2"/>
    <w:rsid w:val="00551165"/>
    <w:rsid w:val="005752FB"/>
    <w:rsid w:val="00583247"/>
    <w:rsid w:val="00592D50"/>
    <w:rsid w:val="00597F46"/>
    <w:rsid w:val="005B2D24"/>
    <w:rsid w:val="005B6846"/>
    <w:rsid w:val="005C6B85"/>
    <w:rsid w:val="005E3FAE"/>
    <w:rsid w:val="00622D70"/>
    <w:rsid w:val="0062746A"/>
    <w:rsid w:val="006278FB"/>
    <w:rsid w:val="00662A8C"/>
    <w:rsid w:val="00665359"/>
    <w:rsid w:val="00681443"/>
    <w:rsid w:val="006C36F6"/>
    <w:rsid w:val="00703668"/>
    <w:rsid w:val="0073673E"/>
    <w:rsid w:val="0074071F"/>
    <w:rsid w:val="00773E31"/>
    <w:rsid w:val="00786DA3"/>
    <w:rsid w:val="007874FA"/>
    <w:rsid w:val="007909FB"/>
    <w:rsid w:val="007E4B0D"/>
    <w:rsid w:val="00842CE4"/>
    <w:rsid w:val="008B0EAD"/>
    <w:rsid w:val="008E1121"/>
    <w:rsid w:val="00901026"/>
    <w:rsid w:val="00925C8E"/>
    <w:rsid w:val="00953B8D"/>
    <w:rsid w:val="009629B1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4440D"/>
    <w:rsid w:val="00A61523"/>
    <w:rsid w:val="00A61622"/>
    <w:rsid w:val="00AC345D"/>
    <w:rsid w:val="00AD179F"/>
    <w:rsid w:val="00AE7305"/>
    <w:rsid w:val="00B454D9"/>
    <w:rsid w:val="00B53E2F"/>
    <w:rsid w:val="00B6064D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5314B"/>
    <w:rsid w:val="00C71AE3"/>
    <w:rsid w:val="00C86930"/>
    <w:rsid w:val="00CA55AE"/>
    <w:rsid w:val="00CA6D4D"/>
    <w:rsid w:val="00CF0FC3"/>
    <w:rsid w:val="00D017D8"/>
    <w:rsid w:val="00D03384"/>
    <w:rsid w:val="00D64AAB"/>
    <w:rsid w:val="00D905AA"/>
    <w:rsid w:val="00DE58F2"/>
    <w:rsid w:val="00DF7B2F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571E-6B78-4B59-957A-BB54A26E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15</cp:revision>
  <cp:lastPrinted>2013-08-07T12:39:00Z</cp:lastPrinted>
  <dcterms:created xsi:type="dcterms:W3CDTF">2013-11-15T12:15:00Z</dcterms:created>
  <dcterms:modified xsi:type="dcterms:W3CDTF">2013-11-25T13:04:00Z</dcterms:modified>
</cp:coreProperties>
</file>