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1045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34162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03212E">
        <w:rPr>
          <w:rFonts w:eastAsiaTheme="minorHAnsi"/>
        </w:rPr>
        <w:t>БРОЈ 241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E34162">
        <w:rPr>
          <w:rFonts w:eastAsiaTheme="minorHAnsi"/>
        </w:rPr>
        <w:t xml:space="preserve">, партија </w:t>
      </w:r>
      <w:r w:rsidR="00E34162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03212E">
        <w:t>Н</w:t>
      </w:r>
      <w:r w:rsidR="0003212E" w:rsidRPr="0003212E">
        <w:rPr>
          <w:lang w:val="sr-Cyrl-CS"/>
        </w:rPr>
        <w:t xml:space="preserve">абавка </w:t>
      </w:r>
      <w:r w:rsidR="0003212E" w:rsidRPr="0003212E">
        <w:t>регистрованих лекова са Листе лекова</w:t>
      </w:r>
      <w:r w:rsidR="0003212E">
        <w:t xml:space="preserve"> - </w:t>
      </w:r>
      <w:r w:rsidR="00E34162" w:rsidRPr="00E34162">
        <w:t>фуросемид 2мл (10мг/мл)</w:t>
      </w:r>
      <w:r w:rsidR="0003212E">
        <w:t xml:space="preserve"> -</w:t>
      </w:r>
      <w:r w:rsidR="0003212E" w:rsidRPr="0003212E">
        <w:t xml:space="preserve"> за потребе Клиничког центра Војводине</w:t>
      </w:r>
    </w:p>
    <w:p w:rsidR="00D748E3" w:rsidRPr="003E7BF4" w:rsidRDefault="0003212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3212E">
        <w:rPr>
          <w:rFonts w:eastAsiaTheme="minorHAnsi"/>
          <w:bCs/>
          <w:lang w:val="sr-Cyrl-CS"/>
        </w:rPr>
        <w:t>33600000</w:t>
      </w:r>
      <w:r>
        <w:rPr>
          <w:rFonts w:eastAsiaTheme="minorHAnsi"/>
          <w:bCs/>
          <w:lang w:val="sr-Cyrl-CS"/>
        </w:rPr>
        <w:t xml:space="preserve"> – фармацеутски производи 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34162">
        <w:rPr>
          <w:lang/>
        </w:rPr>
        <w:t>342.100,00</w:t>
      </w:r>
      <w:r w:rsidR="003E7BF4" w:rsidRPr="00444AEA">
        <w:t xml:space="preserve"> </w:t>
      </w:r>
      <w:r w:rsidR="003E7BF4" w:rsidRPr="00332ABE">
        <w:t xml:space="preserve"> динара, односно </w:t>
      </w:r>
      <w:r w:rsidR="00E34162">
        <w:rPr>
          <w:lang/>
        </w:rPr>
        <w:t>369.468,00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34162" w:rsidRPr="00904D74">
        <w:rPr>
          <w:bCs/>
          <w:lang/>
        </w:rPr>
        <w:t>345,100,00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34162">
        <w:rPr>
          <w:lang/>
        </w:rPr>
        <w:t>342.100,00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34162" w:rsidRPr="00904D74">
        <w:rPr>
          <w:bCs/>
          <w:lang/>
        </w:rPr>
        <w:t>345,100,00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34162">
        <w:rPr>
          <w:lang/>
        </w:rPr>
        <w:t>342.100,00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03212E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</w:t>
      </w:r>
      <w:r w:rsidR="0003212E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34162">
        <w:rPr>
          <w:rFonts w:eastAsiaTheme="minorHAnsi"/>
          <w:lang/>
        </w:rPr>
        <w:t>18</w:t>
      </w:r>
      <w:r w:rsidR="00FA2360" w:rsidRPr="00FA2360">
        <w:rPr>
          <w:rFonts w:eastAsiaTheme="minorHAnsi"/>
          <w:lang w:val="en-US"/>
        </w:rPr>
        <w:t>.</w:t>
      </w:r>
      <w:r w:rsidR="0003212E">
        <w:rPr>
          <w:rFonts w:eastAsiaTheme="minorHAnsi"/>
        </w:rPr>
        <w:t>12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„</w:t>
      </w:r>
      <w:r w:rsidR="00E34162">
        <w:rPr>
          <w:rFonts w:eastAsiaTheme="minorHAnsi"/>
        </w:rPr>
        <w:t>Phoenix Pharma</w:t>
      </w:r>
      <w:r w:rsidRPr="00FA2360">
        <w:rPr>
          <w:rFonts w:eastAsiaTheme="minorHAnsi"/>
        </w:rPr>
        <w:t xml:space="preserve">“ д.о.о., </w:t>
      </w:r>
      <w:r w:rsidR="00E34162">
        <w:rPr>
          <w:rFonts w:eastAsiaTheme="minorHAnsi"/>
          <w:lang/>
        </w:rPr>
        <w:t>Боре Станковића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FA2360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03212E">
        <w:rPr>
          <w:rFonts w:eastAsiaTheme="minorHAnsi"/>
          <w:lang w:val="sr-Cyrl-CS"/>
        </w:rPr>
        <w:t>шест месеци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12E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3729F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4162"/>
    <w:rsid w:val="00E37D8A"/>
    <w:rsid w:val="00E60E38"/>
    <w:rsid w:val="00ED257E"/>
    <w:rsid w:val="00ED3620"/>
    <w:rsid w:val="00EF0052"/>
    <w:rsid w:val="00F10459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C36F6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76A9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42</cp:revision>
  <dcterms:created xsi:type="dcterms:W3CDTF">2013-04-12T07:18:00Z</dcterms:created>
  <dcterms:modified xsi:type="dcterms:W3CDTF">2013-12-25T11:05:00Z</dcterms:modified>
</cp:coreProperties>
</file>