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1.4pt" o:ole="">
                  <v:imagedata r:id="rId9" o:title=""/>
                </v:shape>
                <o:OLEObject Type="Embed" ProgID="Paint.Picture" ShapeID="_x0000_i1025" DrawAspect="Content" ObjectID="_1449048042" r:id="rId10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003FF6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9F00F1" w:rsidRDefault="00941373" w:rsidP="00E8617D">
      <w:pPr>
        <w:jc w:val="both"/>
        <w:outlineLvl w:val="0"/>
      </w:pPr>
      <w:r>
        <w:t xml:space="preserve">Број: </w:t>
      </w:r>
      <w:r w:rsidR="00A5372A">
        <w:t>152</w:t>
      </w:r>
      <w:r>
        <w:t>-13-О/</w:t>
      </w:r>
      <w:r w:rsidR="009F00F1">
        <w:t>2</w:t>
      </w:r>
    </w:p>
    <w:p w:rsidR="00941373" w:rsidRDefault="00EF4ABD" w:rsidP="00E8617D">
      <w:pPr>
        <w:jc w:val="both"/>
      </w:pPr>
      <w:r>
        <w:t xml:space="preserve">Дана: </w:t>
      </w:r>
      <w:r w:rsidR="00003FF6">
        <w:t>20</w:t>
      </w:r>
      <w:bookmarkStart w:id="0" w:name="_GoBack"/>
      <w:bookmarkEnd w:id="0"/>
      <w:r w:rsidR="00914642">
        <w:t>.1</w:t>
      </w:r>
      <w:r w:rsidR="00A5372A">
        <w:t>2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A5372A" w:rsidRDefault="00941373" w:rsidP="00A5372A">
      <w:pPr>
        <w:jc w:val="both"/>
        <w:rPr>
          <w:lang w:val="sr-Cyrl-CS"/>
        </w:rPr>
      </w:pPr>
      <w:r w:rsidRPr="00941373">
        <w:rPr>
          <w:b/>
        </w:rPr>
        <w:t>ПРЕДМЕТ:</w:t>
      </w:r>
      <w:r w:rsidR="00EF4ABD" w:rsidRPr="00EF4ABD">
        <w:rPr>
          <w:noProof/>
          <w:lang w:val="sr-Cyrl-CS"/>
        </w:rPr>
        <w:t xml:space="preserve"> </w:t>
      </w:r>
      <w:r w:rsidR="00A5372A">
        <w:rPr>
          <w:noProof/>
        </w:rPr>
        <w:t xml:space="preserve">Јавна набавка бр. 152-13- О - </w:t>
      </w:r>
      <w:r w:rsidR="00A5372A">
        <w:rPr>
          <w:lang w:val="sr-Cyrl-CS"/>
        </w:rPr>
        <w:t>Набавка уља за ложење за потребе Клиничког центра Војводине, подељена по партијама:</w:t>
      </w:r>
    </w:p>
    <w:p w:rsidR="00A5372A" w:rsidRDefault="00A5372A" w:rsidP="00A5372A">
      <w:pPr>
        <w:jc w:val="both"/>
        <w:rPr>
          <w:lang w:val="sr-Cyrl-CS"/>
        </w:rPr>
      </w:pPr>
      <w:r>
        <w:rPr>
          <w:lang w:val="sr-Cyrl-CS"/>
        </w:rPr>
        <w:t>Партија 1: Уље за ложење – мазут</w:t>
      </w:r>
    </w:p>
    <w:p w:rsidR="00941373" w:rsidRPr="00AB7A02" w:rsidRDefault="00A5372A" w:rsidP="00A5372A">
      <w:pPr>
        <w:jc w:val="both"/>
        <w:rPr>
          <w:b/>
        </w:rPr>
      </w:pPr>
      <w:r>
        <w:rPr>
          <w:lang w:val="sr-Cyrl-CS"/>
        </w:rPr>
        <w:t>Партиј</w:t>
      </w:r>
      <w:r>
        <w:t>a</w:t>
      </w:r>
      <w:r>
        <w:rPr>
          <w:lang w:val="sr-Cyrl-CS"/>
        </w:rPr>
        <w:t xml:space="preserve"> 2. Уље за ложење екстра лако</w:t>
      </w:r>
      <w:r>
        <w:rPr>
          <w:b/>
        </w:rPr>
        <w:t xml:space="preserve"> 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D66F5F" w:rsidRDefault="00D66F5F" w:rsidP="00E8617D">
      <w:pPr>
        <w:ind w:firstLine="720"/>
        <w:jc w:val="both"/>
        <w:rPr>
          <w:b/>
          <w:u w:val="single"/>
          <w:lang w:val="sr-Cyrl-RS"/>
        </w:rPr>
      </w:pPr>
    </w:p>
    <w:p w:rsidR="0094137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DB5008" w:rsidRDefault="00DB5008" w:rsidP="00E8617D">
      <w:pPr>
        <w:ind w:firstLine="720"/>
        <w:jc w:val="both"/>
        <w:rPr>
          <w:b/>
          <w:u w:val="single"/>
        </w:rPr>
      </w:pPr>
    </w:p>
    <w:p w:rsidR="00F10D3D" w:rsidRDefault="00F10D3D" w:rsidP="009F00F1">
      <w:pPr>
        <w:ind w:firstLine="720"/>
        <w:jc w:val="both"/>
        <w:rPr>
          <w:noProof/>
          <w:lang w:val="sr-Cyrl-CS"/>
        </w:rPr>
      </w:pP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У Вашем одговору од 18.12.2013 јасно се види да нисте у потпуности разумели сврху лиценце за складиштење. Лиценца за складиштење се издаје правним лицима која пружају услугу складиштења трећим лицима.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 xml:space="preserve">Ви у вашем позиву и тендерској документацији нисте навели да Вам треба услуга складиштења већ сте расписали јавну набавку – </w:t>
      </w:r>
      <w:r>
        <w:rPr>
          <w:b/>
          <w:bCs/>
          <w:noProof/>
          <w:lang w:val="sr-Cyrl-RS"/>
        </w:rPr>
        <w:t xml:space="preserve">набавка </w:t>
      </w:r>
      <w:r>
        <w:rPr>
          <w:noProof/>
          <w:lang w:val="sr-Cyrl-RS"/>
        </w:rPr>
        <w:t>Уља за ложење.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С’ тим у веи у вашој тендерској документацији треба да тражите од потенцијалних понуђача да поседују, у власништву или у закупу, минималне техничке услове за трговину нафтом и дериватима нафте (дефинисани правилником о минималним техничким условима за трговину нафтом и дериватима нафте) и то за уље за ложење НСГ-с 500 м</w:t>
      </w:r>
      <w:r>
        <w:rPr>
          <w:noProof/>
          <w:sz w:val="16"/>
          <w:szCs w:val="16"/>
          <w:lang w:val="sr-Cyrl-RS"/>
        </w:rPr>
        <w:t xml:space="preserve">3 </w:t>
      </w:r>
      <w:r>
        <w:rPr>
          <w:noProof/>
          <w:lang w:val="sr-Cyrl-RS"/>
        </w:rPr>
        <w:t>и за гасно уље 1000м</w:t>
      </w:r>
      <w:r>
        <w:rPr>
          <w:noProof/>
          <w:sz w:val="16"/>
          <w:szCs w:val="16"/>
          <w:lang w:val="sr-Cyrl-RS"/>
        </w:rPr>
        <w:t>3</w:t>
      </w:r>
      <w:r>
        <w:rPr>
          <w:noProof/>
          <w:lang w:val="sr-Cyrl-RS"/>
        </w:rPr>
        <w:t>. Та складишта треба да задовољавају све позитивне законске прописе.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Потенцијални понуђачи који задовољавају горе наведене услове врше складиштење уља за ложење за сопствене потребе и из тог складишта врше трговину нафтом и дериватима нафте.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Напомињемо још једном да је ово поступак јавне набавке уља за ложење а не складиштења уља за ложење у ком случају би наведена лиценца била неопходна.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Што се тиче констатације да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наведену лиценцу поседује чак 14 привредних друштава морамо да напоменемо следеће: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Панонске електране-термоелектране је предуеће које ради у скопу Електропривреде и не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бави се трговином нафте и деривата нафте и не поседује лиценцу за трговину и бави се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производњом електричне и топлотне енергије.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Предузеће Еуро гас се бави трговином гаса и његова лиценца се односи на складиштење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гаса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Лукоил се бави трговином и складиштењем Евро дизела и БМБ горива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В.М.Л. се бави складиштењем лож уља – гсно уље екстра лако и евро дизела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Петробарт – трговина и складиштење Евро дизела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Нафтацхем – трговина и складиштење Евро дизела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ЕКО – ДУНАВ - трговина и складиштење Евро дизела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МГ ОИЛ - трговина и складиштење Евро дизела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МБ ГАС ОИЛ - трговина и складиштење Евро дизела, БМБ и ТНГ-а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АТАКО – трговина и складиштење гаса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СПЕЕД - трговина и складиштење Евро дизела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ЈП Транснафта – Јавно предузеће које се бави складиштењем и транспортом нафте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нафтоводима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- Агро – петрол - трговина и складиштење Евро дизела, БМБ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И свега горе наведеног види се да од свих 14 наведених фирми само НИС има лиценцу за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складиштење НСГ-с уља за ложење чиме се јасно види да је вашом одлуком да тражите од пнуђача достављање ове лиценце дискриминаторски и ограничавајући јер ће једино НИС моћи да испуни све услове који се траже конкурсном документацијом.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lastRenderedPageBreak/>
        <w:t>Имајући све у виду још једном вас молимо да уклоните из тендерске документације захтев за</w:t>
      </w:r>
    </w:p>
    <w:p w:rsidR="009F1F3C" w:rsidRDefault="009F1F3C" w:rsidP="00145A86">
      <w:pPr>
        <w:autoSpaceDE w:val="0"/>
        <w:autoSpaceDN w:val="0"/>
        <w:adjustRightInd w:val="0"/>
        <w:rPr>
          <w:noProof/>
        </w:rPr>
      </w:pPr>
      <w:r>
        <w:rPr>
          <w:noProof/>
          <w:lang w:val="sr-Cyrl-RS"/>
        </w:rPr>
        <w:t>достављање лиценце за складиштење.</w:t>
      </w:r>
    </w:p>
    <w:p w:rsidR="009F1F3C" w:rsidRPr="00145A86" w:rsidRDefault="009F1F3C" w:rsidP="00145A86">
      <w:pPr>
        <w:ind w:firstLine="720"/>
        <w:jc w:val="both"/>
        <w:rPr>
          <w:noProof/>
        </w:rPr>
      </w:pPr>
    </w:p>
    <w:p w:rsidR="00941373" w:rsidRDefault="00914642" w:rsidP="00A02031">
      <w:pPr>
        <w:ind w:firstLine="720"/>
        <w:jc w:val="both"/>
        <w:rPr>
          <w:b/>
          <w:u w:val="single"/>
          <w:lang w:val="en-GB"/>
        </w:rPr>
      </w:pPr>
      <w:r>
        <w:rPr>
          <w:rFonts w:ascii="Arial" w:hAnsi="Arial" w:cs="Arial"/>
          <w:lang w:val="hr-HR"/>
        </w:rPr>
        <w:t> </w:t>
      </w:r>
      <w:r w:rsidR="00941373">
        <w:rPr>
          <w:b/>
          <w:u w:val="single"/>
          <w:lang w:val="en-GB"/>
        </w:rPr>
        <w:t>ОДГОВОР</w:t>
      </w:r>
      <w:r w:rsidR="00941373" w:rsidRPr="00EE431C">
        <w:rPr>
          <w:b/>
          <w:u w:val="single"/>
          <w:lang w:val="en-GB"/>
        </w:rPr>
        <w:t xml:space="preserve"> </w:t>
      </w:r>
      <w:r w:rsidR="00941373">
        <w:rPr>
          <w:b/>
          <w:u w:val="single"/>
          <w:lang w:val="en-GB"/>
        </w:rPr>
        <w:t>КЦВ</w:t>
      </w:r>
      <w:r w:rsidR="00941373" w:rsidRPr="00EE431C">
        <w:rPr>
          <w:b/>
          <w:u w:val="single"/>
          <w:lang w:val="en-GB"/>
        </w:rPr>
        <w:t>-</w:t>
      </w:r>
      <w:r w:rsidR="00941373">
        <w:rPr>
          <w:b/>
          <w:u w:val="single"/>
          <w:lang w:val="en-GB"/>
        </w:rPr>
        <w:t>А</w:t>
      </w:r>
      <w:r w:rsidR="00941373" w:rsidRPr="00EE431C">
        <w:rPr>
          <w:b/>
          <w:u w:val="single"/>
          <w:lang w:val="en-GB"/>
        </w:rPr>
        <w:t>:</w:t>
      </w:r>
    </w:p>
    <w:p w:rsidR="009F1F3C" w:rsidRDefault="009F1F3C" w:rsidP="00A02031">
      <w:pPr>
        <w:ind w:firstLine="720"/>
        <w:jc w:val="both"/>
        <w:rPr>
          <w:b/>
          <w:u w:val="single"/>
          <w:lang w:val="en-GB"/>
        </w:rPr>
      </w:pPr>
    </w:p>
    <w:p w:rsidR="009F1F3C" w:rsidRPr="009F1F3C" w:rsidRDefault="009F1F3C" w:rsidP="003E5EE7">
      <w:pPr>
        <w:shd w:val="clear" w:color="auto" w:fill="FFFFFF"/>
        <w:rPr>
          <w:noProof/>
          <w:color w:val="222222"/>
        </w:rPr>
      </w:pPr>
      <w:r w:rsidRPr="009F1F3C">
        <w:rPr>
          <w:noProof/>
          <w:color w:val="222222"/>
          <w:lang w:val="sr-Cyrl-RS"/>
        </w:rPr>
        <w:t>Наручилац остаје у свему код претходно датог одговора и услова чије испуњење захтева од понуђача у предметној јавној набавци.</w:t>
      </w:r>
    </w:p>
    <w:p w:rsidR="009F1F3C" w:rsidRPr="009F1F3C" w:rsidRDefault="009F1F3C" w:rsidP="009F1F3C">
      <w:pPr>
        <w:shd w:val="clear" w:color="auto" w:fill="F1F1F1"/>
        <w:spacing w:line="90" w:lineRule="atLeast"/>
        <w:rPr>
          <w:color w:val="222222"/>
        </w:rPr>
      </w:pPr>
      <w:r w:rsidRPr="009F1F3C">
        <w:rPr>
          <w:noProof/>
          <w:color w:val="222222"/>
          <w:lang w:val="sr-Latn-RS" w:eastAsia="sr-Latn-RS"/>
        </w:rPr>
        <w:drawing>
          <wp:inline distT="0" distB="0" distL="0" distR="0" wp14:anchorId="564591A9" wp14:editId="45F1EA0B">
            <wp:extent cx="7620" cy="762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3C" w:rsidRPr="009F1F3C" w:rsidRDefault="009F1F3C" w:rsidP="00A02031">
      <w:pPr>
        <w:ind w:firstLine="720"/>
        <w:jc w:val="both"/>
        <w:rPr>
          <w:b/>
          <w:u w:val="single"/>
          <w:lang w:val="sr-Cyrl-RS"/>
        </w:rPr>
      </w:pPr>
    </w:p>
    <w:p w:rsidR="00D66F5F" w:rsidRDefault="00D66F5F" w:rsidP="00A02031">
      <w:pPr>
        <w:ind w:firstLine="720"/>
        <w:jc w:val="both"/>
        <w:rPr>
          <w:b/>
          <w:u w:val="single"/>
          <w:lang w:val="sr-Cyrl-RS"/>
        </w:rPr>
      </w:pPr>
    </w:p>
    <w:p w:rsidR="00F30D21" w:rsidRDefault="00F30D21" w:rsidP="00F30D21">
      <w:pPr>
        <w:ind w:firstLine="720"/>
        <w:jc w:val="both"/>
        <w:rPr>
          <w:rFonts w:ascii="Arial" w:hAnsi="Arial" w:cs="Arial"/>
          <w:noProof/>
          <w:color w:val="666666"/>
          <w:sz w:val="21"/>
          <w:szCs w:val="21"/>
          <w:shd w:val="clear" w:color="auto" w:fill="FFFFFF"/>
          <w:lang w:val="sr-Cyrl-RS"/>
        </w:rPr>
      </w:pPr>
    </w:p>
    <w:p w:rsidR="006C2BBA" w:rsidRDefault="006C2BBA" w:rsidP="00E8617D">
      <w:pPr>
        <w:ind w:firstLine="720"/>
        <w:jc w:val="both"/>
      </w:pPr>
    </w:p>
    <w:p w:rsidR="00941373" w:rsidRPr="00E8617D" w:rsidRDefault="00941373" w:rsidP="00E8617D">
      <w:pPr>
        <w:ind w:firstLine="720"/>
        <w:jc w:val="both"/>
      </w:pPr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A02031">
        <w:rPr>
          <w:i/>
        </w:rPr>
        <w:t>152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21" w:rsidRDefault="00F30D21" w:rsidP="00B72D27">
      <w:r>
        <w:separator/>
      </w:r>
    </w:p>
  </w:endnote>
  <w:endnote w:type="continuationSeparator" w:id="0">
    <w:p w:rsidR="00F30D21" w:rsidRDefault="00F30D21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21" w:rsidRDefault="00F30D21" w:rsidP="00B72D27">
      <w:r>
        <w:separator/>
      </w:r>
    </w:p>
  </w:footnote>
  <w:footnote w:type="continuationSeparator" w:id="0">
    <w:p w:rsidR="00F30D21" w:rsidRDefault="00F30D21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534"/>
    <w:multiLevelType w:val="hybridMultilevel"/>
    <w:tmpl w:val="3FEEF968"/>
    <w:lvl w:ilvl="0" w:tplc="D360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D20FD"/>
    <w:multiLevelType w:val="hybridMultilevel"/>
    <w:tmpl w:val="836C421A"/>
    <w:lvl w:ilvl="0" w:tplc="977AB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DE5B70"/>
    <w:multiLevelType w:val="hybridMultilevel"/>
    <w:tmpl w:val="D0A29458"/>
    <w:lvl w:ilvl="0" w:tplc="4F0E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534ED4"/>
    <w:multiLevelType w:val="hybridMultilevel"/>
    <w:tmpl w:val="3C54D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03FF6"/>
    <w:rsid w:val="00010056"/>
    <w:rsid w:val="00011C39"/>
    <w:rsid w:val="00043DA1"/>
    <w:rsid w:val="000704EB"/>
    <w:rsid w:val="000742E2"/>
    <w:rsid w:val="00093AF9"/>
    <w:rsid w:val="000A2794"/>
    <w:rsid w:val="000C6154"/>
    <w:rsid w:val="000D37C9"/>
    <w:rsid w:val="00152975"/>
    <w:rsid w:val="00175409"/>
    <w:rsid w:val="001A5E87"/>
    <w:rsid w:val="001B166D"/>
    <w:rsid w:val="001F2C2D"/>
    <w:rsid w:val="0021172C"/>
    <w:rsid w:val="00212916"/>
    <w:rsid w:val="00235C55"/>
    <w:rsid w:val="00252CF1"/>
    <w:rsid w:val="002577A7"/>
    <w:rsid w:val="00264EDA"/>
    <w:rsid w:val="00266421"/>
    <w:rsid w:val="00276ED6"/>
    <w:rsid w:val="002C3EC5"/>
    <w:rsid w:val="002D2B1B"/>
    <w:rsid w:val="002E3D07"/>
    <w:rsid w:val="002F0FA9"/>
    <w:rsid w:val="00310A19"/>
    <w:rsid w:val="0031717A"/>
    <w:rsid w:val="003245C1"/>
    <w:rsid w:val="0038158F"/>
    <w:rsid w:val="003968F1"/>
    <w:rsid w:val="0041198F"/>
    <w:rsid w:val="0046168C"/>
    <w:rsid w:val="00472F24"/>
    <w:rsid w:val="00497D26"/>
    <w:rsid w:val="004A6B93"/>
    <w:rsid w:val="004D020F"/>
    <w:rsid w:val="0050572B"/>
    <w:rsid w:val="00546911"/>
    <w:rsid w:val="00586A4C"/>
    <w:rsid w:val="005A6D62"/>
    <w:rsid w:val="005D205B"/>
    <w:rsid w:val="005E039E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2BBA"/>
    <w:rsid w:val="006C47FC"/>
    <w:rsid w:val="006E703A"/>
    <w:rsid w:val="006E7F31"/>
    <w:rsid w:val="006F1A51"/>
    <w:rsid w:val="0075056D"/>
    <w:rsid w:val="007774CB"/>
    <w:rsid w:val="0078237F"/>
    <w:rsid w:val="007A1A5E"/>
    <w:rsid w:val="007A52B0"/>
    <w:rsid w:val="007B47F9"/>
    <w:rsid w:val="007D4E5D"/>
    <w:rsid w:val="007E391C"/>
    <w:rsid w:val="007F05E6"/>
    <w:rsid w:val="00811BF8"/>
    <w:rsid w:val="0081407B"/>
    <w:rsid w:val="0081654B"/>
    <w:rsid w:val="00841B5D"/>
    <w:rsid w:val="00863F0F"/>
    <w:rsid w:val="00865892"/>
    <w:rsid w:val="00865FF0"/>
    <w:rsid w:val="00870455"/>
    <w:rsid w:val="0089344C"/>
    <w:rsid w:val="00895D85"/>
    <w:rsid w:val="008C1447"/>
    <w:rsid w:val="008D15AA"/>
    <w:rsid w:val="008D1C26"/>
    <w:rsid w:val="008D67E8"/>
    <w:rsid w:val="0090775C"/>
    <w:rsid w:val="00914642"/>
    <w:rsid w:val="00920CDE"/>
    <w:rsid w:val="00941373"/>
    <w:rsid w:val="0095644E"/>
    <w:rsid w:val="00975F5A"/>
    <w:rsid w:val="00977CA5"/>
    <w:rsid w:val="00986227"/>
    <w:rsid w:val="009C7EB3"/>
    <w:rsid w:val="009D0D7A"/>
    <w:rsid w:val="009E583B"/>
    <w:rsid w:val="009F00F1"/>
    <w:rsid w:val="009F1F3C"/>
    <w:rsid w:val="009F77CB"/>
    <w:rsid w:val="00A02031"/>
    <w:rsid w:val="00A165B9"/>
    <w:rsid w:val="00A17E22"/>
    <w:rsid w:val="00A26629"/>
    <w:rsid w:val="00A27767"/>
    <w:rsid w:val="00A440E1"/>
    <w:rsid w:val="00A5372A"/>
    <w:rsid w:val="00AA1D3D"/>
    <w:rsid w:val="00AB7502"/>
    <w:rsid w:val="00AB7A02"/>
    <w:rsid w:val="00AC387E"/>
    <w:rsid w:val="00AD3607"/>
    <w:rsid w:val="00AD52B1"/>
    <w:rsid w:val="00AE2E90"/>
    <w:rsid w:val="00B4285D"/>
    <w:rsid w:val="00B428E1"/>
    <w:rsid w:val="00B72D27"/>
    <w:rsid w:val="00B75C10"/>
    <w:rsid w:val="00BA5B79"/>
    <w:rsid w:val="00BB7C56"/>
    <w:rsid w:val="00BD109A"/>
    <w:rsid w:val="00BD1A8D"/>
    <w:rsid w:val="00C20CE0"/>
    <w:rsid w:val="00C407E6"/>
    <w:rsid w:val="00C47C05"/>
    <w:rsid w:val="00C65448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41818"/>
    <w:rsid w:val="00D52722"/>
    <w:rsid w:val="00D66F5F"/>
    <w:rsid w:val="00D84646"/>
    <w:rsid w:val="00DA3432"/>
    <w:rsid w:val="00DB5008"/>
    <w:rsid w:val="00DE35AA"/>
    <w:rsid w:val="00E04815"/>
    <w:rsid w:val="00E109E6"/>
    <w:rsid w:val="00E3439D"/>
    <w:rsid w:val="00E52A23"/>
    <w:rsid w:val="00E52BDF"/>
    <w:rsid w:val="00E8617D"/>
    <w:rsid w:val="00E94EEB"/>
    <w:rsid w:val="00EB3B58"/>
    <w:rsid w:val="00EE23DD"/>
    <w:rsid w:val="00EF4ABD"/>
    <w:rsid w:val="00F02B92"/>
    <w:rsid w:val="00F10D3D"/>
    <w:rsid w:val="00F30D21"/>
    <w:rsid w:val="00F47DCC"/>
    <w:rsid w:val="00F81979"/>
    <w:rsid w:val="00F84466"/>
    <w:rsid w:val="00FA4406"/>
    <w:rsid w:val="00FB25C0"/>
    <w:rsid w:val="00FE03DA"/>
    <w:rsid w:val="00FE6B33"/>
    <w:rsid w:val="00FF046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b">
    <w:name w:val="hb"/>
    <w:basedOn w:val="DefaultParagraphFont"/>
    <w:rsid w:val="009C7EB3"/>
  </w:style>
  <w:style w:type="character" w:customStyle="1" w:styleId="g2">
    <w:name w:val="g2"/>
    <w:basedOn w:val="DefaultParagraphFont"/>
    <w:rsid w:val="009C7EB3"/>
  </w:style>
  <w:style w:type="paragraph" w:styleId="BalloonText">
    <w:name w:val="Balloon Text"/>
    <w:basedOn w:val="Normal"/>
    <w:link w:val="BalloonTextChar"/>
    <w:rsid w:val="009C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EB3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6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64BE-B69A-4331-ACB4-2F25CD9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505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3257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AS</cp:lastModifiedBy>
  <cp:revision>21</cp:revision>
  <cp:lastPrinted>2013-07-24T06:43:00Z</cp:lastPrinted>
  <dcterms:created xsi:type="dcterms:W3CDTF">2013-09-26T07:08:00Z</dcterms:created>
  <dcterms:modified xsi:type="dcterms:W3CDTF">2013-12-20T11:34:00Z</dcterms:modified>
</cp:coreProperties>
</file>