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71.35pt" o:ole="">
                  <v:imagedata r:id="rId8" o:title=""/>
                </v:shape>
                <o:OLEObject Type="Embed" ProgID="PBrush" ShapeID="_x0000_i1025" DrawAspect="Content" ObjectID="_1446448972" r:id="rId9"/>
              </w:object>
            </w:r>
          </w:p>
        </w:tc>
        <w:tc>
          <w:tcPr>
            <w:tcW w:w="8063" w:type="dxa"/>
          </w:tcPr>
          <w:p w:rsidR="009C505A" w:rsidRPr="003131F6" w:rsidRDefault="009C505A" w:rsidP="009C505A">
            <w:pPr>
              <w:pStyle w:val="Heading1"/>
              <w:jc w:val="center"/>
              <w:rPr>
                <w:sz w:val="32"/>
              </w:rPr>
            </w:pPr>
            <w:bookmarkStart w:id="0" w:name="_Toc372701488"/>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9D1401">
              <w:rPr>
                <w:b/>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05CF0" w:rsidRDefault="000A59AD" w:rsidP="002D5B2C">
      <w:pPr>
        <w:pStyle w:val="Footer"/>
        <w:jc w:val="center"/>
        <w:rPr>
          <w:b/>
          <w:lang w:val="sr-Cyrl-BA"/>
        </w:rPr>
      </w:pPr>
      <w:r w:rsidRPr="007D4278">
        <w:rPr>
          <w:b/>
          <w:lang w:val="sr-Cyrl-CS"/>
        </w:rPr>
        <w:t xml:space="preserve">Набавка </w:t>
      </w:r>
      <w:r>
        <w:rPr>
          <w:b/>
          <w:lang w:val="sr-Cyrl-BA"/>
        </w:rPr>
        <w:t xml:space="preserve">епрувета, трансфер пипета, наставака за аутоматску пипету </w:t>
      </w:r>
      <w:r w:rsidRPr="00321A86">
        <w:rPr>
          <w:b/>
          <w:lang w:val="sr-Cyrl-BA"/>
        </w:rPr>
        <w:t>за потребе Клиничког центра Војводине</w:t>
      </w:r>
    </w:p>
    <w:p w:rsidR="000A59AD" w:rsidRPr="00505CF0" w:rsidRDefault="000A59AD" w:rsidP="002D5B2C">
      <w:pPr>
        <w:pStyle w:val="Footer"/>
        <w:jc w:val="center"/>
        <w:rPr>
          <w:b/>
          <w:noProof/>
          <w:highlight w:val="yellow"/>
          <w:lang w:val="sr-Latn-CS"/>
        </w:rPr>
      </w:pPr>
    </w:p>
    <w:p w:rsidR="002D5B2C" w:rsidRPr="000A59AD" w:rsidRDefault="00C4043C" w:rsidP="002D5B2C">
      <w:pPr>
        <w:pStyle w:val="Footer"/>
        <w:jc w:val="center"/>
        <w:rPr>
          <w:b/>
          <w:noProof/>
        </w:rPr>
      </w:pPr>
      <w:r w:rsidRPr="000A59AD">
        <w:rPr>
          <w:b/>
          <w:noProof/>
        </w:rPr>
        <w:t xml:space="preserve">ПРЕГОВАРАЧКИ ПОСТУПАК БЕЗ ОБЈАВЉИВАЊА ПОЗИВА ЗА ПОДНОШЕЊЕ ПОНУДА </w:t>
      </w:r>
    </w:p>
    <w:p w:rsidR="002D5B2C" w:rsidRPr="00C4043C" w:rsidRDefault="002D5B2C" w:rsidP="002D5B2C">
      <w:pPr>
        <w:pStyle w:val="Footer"/>
        <w:tabs>
          <w:tab w:val="left" w:pos="720"/>
        </w:tabs>
        <w:jc w:val="center"/>
        <w:rPr>
          <w:b/>
          <w:noProof/>
        </w:rPr>
      </w:pPr>
      <w:r w:rsidRPr="000A59AD">
        <w:rPr>
          <w:b/>
          <w:noProof/>
        </w:rPr>
        <w:t xml:space="preserve">БРОЈ </w:t>
      </w:r>
      <w:r w:rsidR="000A59AD" w:rsidRPr="000A59AD">
        <w:rPr>
          <w:b/>
          <w:noProof/>
          <w:lang w:val="sr-Cyrl-BA"/>
        </w:rPr>
        <w:t>254</w:t>
      </w:r>
      <w:r w:rsidRPr="000A59AD">
        <w:rPr>
          <w:b/>
          <w:noProof/>
        </w:rPr>
        <w:t>-13-</w:t>
      </w:r>
      <w:r w:rsidR="00C4043C" w:rsidRPr="000A59AD">
        <w:rPr>
          <w:b/>
          <w:noProof/>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505CF0" w:rsidRDefault="002D5B2C" w:rsidP="002D5B2C">
      <w:pPr>
        <w:pStyle w:val="Footer"/>
        <w:tabs>
          <w:tab w:val="left" w:pos="720"/>
        </w:tabs>
        <w:rPr>
          <w:noProof/>
          <w:lang w:val="sr-Cyrl-BA"/>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0A59AD">
        <w:rPr>
          <w:b/>
          <w:noProof/>
        </w:rPr>
        <w:t>Нови Сад</w:t>
      </w:r>
      <w:r w:rsidR="005B4BDC" w:rsidRPr="000A59AD">
        <w:rPr>
          <w:b/>
          <w:noProof/>
        </w:rPr>
        <w:t xml:space="preserve">, </w:t>
      </w:r>
      <w:r w:rsidR="000A59AD" w:rsidRPr="000A59AD">
        <w:rPr>
          <w:b/>
          <w:noProof/>
          <w:lang w:val="sr-Cyrl-BA"/>
        </w:rPr>
        <w:t>новембар</w:t>
      </w:r>
      <w:r w:rsidR="00C74F94" w:rsidRPr="000A59AD">
        <w:rPr>
          <w:b/>
          <w:noProof/>
        </w:rPr>
        <w:t xml:space="preserve"> </w:t>
      </w:r>
      <w:r w:rsidRPr="000A59AD">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4043C">
        <w:rPr>
          <w:rFonts w:eastAsia="TimesNewRomanPSMT"/>
        </w:rPr>
        <w:t xml:space="preserve">Мишљења Управе за јавне набавке о основаности примене преговарачког поступка,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05CF0" w:rsidRDefault="000C3B23" w:rsidP="00505CF0">
      <w:pPr>
        <w:pStyle w:val="Footer"/>
        <w:jc w:val="center"/>
        <w:rPr>
          <w:b/>
          <w:lang w:val="sr-Latn-CS"/>
        </w:rPr>
      </w:pPr>
      <w:r w:rsidRPr="000A59AD">
        <w:rPr>
          <w:b/>
          <w:noProof/>
        </w:rPr>
        <w:t xml:space="preserve">у </w:t>
      </w:r>
      <w:r w:rsidR="00C4043C" w:rsidRPr="000A59AD">
        <w:rPr>
          <w:b/>
          <w:bCs/>
          <w:noProof/>
          <w:lang w:val="sr-Cyrl-CS"/>
        </w:rPr>
        <w:t>преговарачком поступку без објављивања позива за подношење понуда</w:t>
      </w:r>
      <w:r w:rsidRPr="000A59AD">
        <w:rPr>
          <w:b/>
          <w:noProof/>
        </w:rPr>
        <w:t xml:space="preserve"> јавн</w:t>
      </w:r>
      <w:r w:rsidR="00F9313D" w:rsidRPr="000A59AD">
        <w:rPr>
          <w:b/>
          <w:noProof/>
        </w:rPr>
        <w:t>е</w:t>
      </w:r>
      <w:r w:rsidRPr="000A59AD">
        <w:rPr>
          <w:b/>
          <w:noProof/>
        </w:rPr>
        <w:t xml:space="preserve"> набавк</w:t>
      </w:r>
      <w:r w:rsidR="00F9313D" w:rsidRPr="000A59AD">
        <w:rPr>
          <w:b/>
          <w:noProof/>
        </w:rPr>
        <w:t>е</w:t>
      </w:r>
      <w:r w:rsidRPr="000A59AD">
        <w:rPr>
          <w:b/>
          <w:noProof/>
        </w:rPr>
        <w:t xml:space="preserve"> </w:t>
      </w:r>
      <w:r w:rsidR="00150683" w:rsidRPr="000A59AD">
        <w:rPr>
          <w:b/>
          <w:noProof/>
        </w:rPr>
        <w:t>добара</w:t>
      </w:r>
      <w:r w:rsidR="00F9313D" w:rsidRPr="000A59AD">
        <w:rPr>
          <w:b/>
          <w:noProof/>
        </w:rPr>
        <w:t xml:space="preserve"> бр </w:t>
      </w:r>
      <w:r w:rsidR="000A59AD" w:rsidRPr="000A59AD">
        <w:rPr>
          <w:b/>
          <w:noProof/>
          <w:lang w:val="sr-Cyrl-BA"/>
        </w:rPr>
        <w:t>254</w:t>
      </w:r>
      <w:r w:rsidR="000E6DC8" w:rsidRPr="000A59AD">
        <w:rPr>
          <w:b/>
          <w:noProof/>
        </w:rPr>
        <w:t>-13-</w:t>
      </w:r>
      <w:r w:rsidR="0077500B">
        <w:rPr>
          <w:b/>
          <w:noProof/>
        </w:rPr>
        <w:t>П</w:t>
      </w:r>
      <w:r w:rsidR="000E6DC8" w:rsidRPr="000A59AD">
        <w:rPr>
          <w:b/>
          <w:noProof/>
        </w:rPr>
        <w:t xml:space="preserve"> - </w:t>
      </w:r>
      <w:r w:rsidR="000A59AD" w:rsidRPr="000A59AD">
        <w:rPr>
          <w:b/>
          <w:lang w:val="sr-Cyrl-CS"/>
        </w:rPr>
        <w:t xml:space="preserve">набавка </w:t>
      </w:r>
      <w:r w:rsidR="000A59AD" w:rsidRPr="000A59AD">
        <w:rPr>
          <w:b/>
          <w:lang w:val="sr-Cyrl-BA"/>
        </w:rPr>
        <w:t>епрувета, трансфер пипета, наставака за аутоматску пипету за потребе Клиничког центра Војводине</w:t>
      </w:r>
    </w:p>
    <w:p w:rsidR="000C3B23" w:rsidRPr="00F9313D" w:rsidRDefault="000C3B23" w:rsidP="00505CF0">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DD4863" w:rsidRDefault="00401D45" w:rsidP="00DD4863">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72701488" w:history="1">
            <w:r w:rsidR="00DD4863" w:rsidRPr="00B626A4">
              <w:rPr>
                <w:rStyle w:val="Hyperlink"/>
                <w:lang w:val="sr-Cyrl-CS"/>
              </w:rPr>
              <w:t>КЛИНИЧКИ ЦЕНТАР ВОЈВОДИНЕ</w:t>
            </w:r>
            <w:r w:rsidR="00DD4863">
              <w:rPr>
                <w:webHidden/>
              </w:rPr>
              <w:tab/>
            </w:r>
            <w:r>
              <w:rPr>
                <w:webHidden/>
              </w:rPr>
              <w:fldChar w:fldCharType="begin"/>
            </w:r>
            <w:r w:rsidR="00DD4863">
              <w:rPr>
                <w:webHidden/>
              </w:rPr>
              <w:instrText xml:space="preserve"> PAGEREF _Toc372701488 \h </w:instrText>
            </w:r>
            <w:r>
              <w:rPr>
                <w:webHidden/>
              </w:rPr>
            </w:r>
            <w:r>
              <w:rPr>
                <w:webHidden/>
              </w:rPr>
              <w:fldChar w:fldCharType="separate"/>
            </w:r>
            <w:r w:rsidR="00DD4863">
              <w:rPr>
                <w:webHidden/>
              </w:rPr>
              <w:t>1</w:t>
            </w:r>
            <w:r>
              <w:rPr>
                <w:webHidden/>
              </w:rPr>
              <w:fldChar w:fldCharType="end"/>
            </w:r>
          </w:hyperlink>
        </w:p>
        <w:p w:rsidR="00DD4863" w:rsidRDefault="00401D45">
          <w:pPr>
            <w:pStyle w:val="TOC2"/>
            <w:tabs>
              <w:tab w:val="left" w:pos="660"/>
              <w:tab w:val="right" w:leader="dot" w:pos="9060"/>
            </w:tabs>
            <w:rPr>
              <w:rFonts w:asciiTheme="minorHAnsi" w:eastAsiaTheme="minorEastAsia" w:hAnsiTheme="minorHAnsi" w:cstheme="minorBidi"/>
              <w:noProof/>
              <w:sz w:val="22"/>
              <w:szCs w:val="22"/>
              <w:lang w:val="en-US"/>
            </w:rPr>
          </w:pPr>
          <w:hyperlink w:anchor="_Toc372701489" w:history="1">
            <w:r w:rsidR="00DD4863" w:rsidRPr="00B626A4">
              <w:rPr>
                <w:rStyle w:val="Hyperlink"/>
                <w:noProof/>
              </w:rPr>
              <w:t>1.</w:t>
            </w:r>
            <w:r w:rsidR="00DD4863">
              <w:rPr>
                <w:rFonts w:asciiTheme="minorHAnsi" w:eastAsiaTheme="minorEastAsia" w:hAnsiTheme="minorHAnsi" w:cstheme="minorBidi"/>
                <w:noProof/>
                <w:sz w:val="22"/>
                <w:szCs w:val="22"/>
                <w:lang w:val="en-US"/>
              </w:rPr>
              <w:tab/>
            </w:r>
            <w:r w:rsidR="00DD4863" w:rsidRPr="00B626A4">
              <w:rPr>
                <w:rStyle w:val="Hyperlink"/>
                <w:noProof/>
              </w:rPr>
              <w:t>ОПШТИ ПОДАЦИ О НАБАВЦИ</w:t>
            </w:r>
            <w:r w:rsidR="00DD4863">
              <w:rPr>
                <w:noProof/>
                <w:webHidden/>
              </w:rPr>
              <w:tab/>
            </w:r>
            <w:r>
              <w:rPr>
                <w:noProof/>
                <w:webHidden/>
              </w:rPr>
              <w:fldChar w:fldCharType="begin"/>
            </w:r>
            <w:r w:rsidR="00DD4863">
              <w:rPr>
                <w:noProof/>
                <w:webHidden/>
              </w:rPr>
              <w:instrText xml:space="preserve"> PAGEREF _Toc372701489 \h </w:instrText>
            </w:r>
            <w:r>
              <w:rPr>
                <w:noProof/>
                <w:webHidden/>
              </w:rPr>
            </w:r>
            <w:r>
              <w:rPr>
                <w:noProof/>
                <w:webHidden/>
              </w:rPr>
              <w:fldChar w:fldCharType="separate"/>
            </w:r>
            <w:r w:rsidR="00DD4863">
              <w:rPr>
                <w:noProof/>
                <w:webHidden/>
              </w:rPr>
              <w:t>3</w:t>
            </w:r>
            <w:r>
              <w:rPr>
                <w:noProof/>
                <w:webHidden/>
              </w:rPr>
              <w:fldChar w:fldCharType="end"/>
            </w:r>
          </w:hyperlink>
        </w:p>
        <w:p w:rsidR="00DD4863" w:rsidRDefault="00401D45">
          <w:pPr>
            <w:pStyle w:val="TOC2"/>
            <w:tabs>
              <w:tab w:val="left" w:pos="660"/>
              <w:tab w:val="right" w:leader="dot" w:pos="9060"/>
            </w:tabs>
            <w:rPr>
              <w:rFonts w:asciiTheme="minorHAnsi" w:eastAsiaTheme="minorEastAsia" w:hAnsiTheme="minorHAnsi" w:cstheme="minorBidi"/>
              <w:noProof/>
              <w:sz w:val="22"/>
              <w:szCs w:val="22"/>
              <w:lang w:val="en-US"/>
            </w:rPr>
          </w:pPr>
          <w:hyperlink w:anchor="_Toc372701490" w:history="1">
            <w:r w:rsidR="00DD4863" w:rsidRPr="00B626A4">
              <w:rPr>
                <w:rStyle w:val="Hyperlink"/>
                <w:noProof/>
                <w:lang w:val="sl-SI"/>
              </w:rPr>
              <w:t>2.</w:t>
            </w:r>
            <w:r w:rsidR="00DD4863">
              <w:rPr>
                <w:rFonts w:asciiTheme="minorHAnsi" w:eastAsiaTheme="minorEastAsia" w:hAnsiTheme="minorHAnsi" w:cstheme="minorBidi"/>
                <w:noProof/>
                <w:sz w:val="22"/>
                <w:szCs w:val="22"/>
                <w:lang w:val="en-US"/>
              </w:rPr>
              <w:tab/>
            </w:r>
            <w:r w:rsidR="00DD4863" w:rsidRPr="00B626A4">
              <w:rPr>
                <w:rStyle w:val="Hyperlink"/>
                <w:noProof/>
              </w:rPr>
              <w:t>ПОДАЦИ О ПРЕДМЕТУ ЈАВНЕ НАБАВКЕ</w:t>
            </w:r>
            <w:r w:rsidR="00DD4863">
              <w:rPr>
                <w:noProof/>
                <w:webHidden/>
              </w:rPr>
              <w:tab/>
            </w:r>
            <w:r>
              <w:rPr>
                <w:noProof/>
                <w:webHidden/>
              </w:rPr>
              <w:fldChar w:fldCharType="begin"/>
            </w:r>
            <w:r w:rsidR="00DD4863">
              <w:rPr>
                <w:noProof/>
                <w:webHidden/>
              </w:rPr>
              <w:instrText xml:space="preserve"> PAGEREF _Toc372701490 \h </w:instrText>
            </w:r>
            <w:r>
              <w:rPr>
                <w:noProof/>
                <w:webHidden/>
              </w:rPr>
            </w:r>
            <w:r>
              <w:rPr>
                <w:noProof/>
                <w:webHidden/>
              </w:rPr>
              <w:fldChar w:fldCharType="separate"/>
            </w:r>
            <w:r w:rsidR="00DD4863">
              <w:rPr>
                <w:noProof/>
                <w:webHidden/>
              </w:rPr>
              <w:t>4</w:t>
            </w:r>
            <w:r>
              <w:rPr>
                <w:noProof/>
                <w:webHidden/>
              </w:rPr>
              <w:fldChar w:fldCharType="end"/>
            </w:r>
          </w:hyperlink>
        </w:p>
        <w:p w:rsidR="00DD4863" w:rsidRDefault="00401D45">
          <w:pPr>
            <w:pStyle w:val="TOC2"/>
            <w:tabs>
              <w:tab w:val="left" w:pos="660"/>
              <w:tab w:val="right" w:leader="dot" w:pos="9060"/>
            </w:tabs>
            <w:rPr>
              <w:rFonts w:asciiTheme="minorHAnsi" w:eastAsiaTheme="minorEastAsia" w:hAnsiTheme="minorHAnsi" w:cstheme="minorBidi"/>
              <w:noProof/>
              <w:sz w:val="22"/>
              <w:szCs w:val="22"/>
              <w:lang w:val="en-US"/>
            </w:rPr>
          </w:pPr>
          <w:hyperlink w:anchor="_Toc372701491" w:history="1">
            <w:r w:rsidR="00DD4863" w:rsidRPr="00B626A4">
              <w:rPr>
                <w:rStyle w:val="Hyperlink"/>
                <w:noProof/>
              </w:rPr>
              <w:t>3.</w:t>
            </w:r>
            <w:r w:rsidR="00DD4863">
              <w:rPr>
                <w:rFonts w:asciiTheme="minorHAnsi" w:eastAsiaTheme="minorEastAsia" w:hAnsiTheme="minorHAnsi" w:cstheme="minorBidi"/>
                <w:noProof/>
                <w:sz w:val="22"/>
                <w:szCs w:val="22"/>
                <w:lang w:val="en-US"/>
              </w:rPr>
              <w:tab/>
            </w:r>
            <w:r w:rsidR="00DD4863" w:rsidRPr="00B626A4">
              <w:rPr>
                <w:rStyle w:val="Hyperlink"/>
                <w:noProof/>
              </w:rPr>
              <w:t>ОПИС ПРЕДМЕТА ЈАВНЕ НАБАВКЕ</w:t>
            </w:r>
            <w:r w:rsidR="00DD4863">
              <w:rPr>
                <w:noProof/>
                <w:webHidden/>
              </w:rPr>
              <w:tab/>
            </w:r>
            <w:r>
              <w:rPr>
                <w:noProof/>
                <w:webHidden/>
              </w:rPr>
              <w:fldChar w:fldCharType="begin"/>
            </w:r>
            <w:r w:rsidR="00DD4863">
              <w:rPr>
                <w:noProof/>
                <w:webHidden/>
              </w:rPr>
              <w:instrText xml:space="preserve"> PAGEREF _Toc372701491 \h </w:instrText>
            </w:r>
            <w:r>
              <w:rPr>
                <w:noProof/>
                <w:webHidden/>
              </w:rPr>
            </w:r>
            <w:r>
              <w:rPr>
                <w:noProof/>
                <w:webHidden/>
              </w:rPr>
              <w:fldChar w:fldCharType="separate"/>
            </w:r>
            <w:r w:rsidR="00DD4863">
              <w:rPr>
                <w:noProof/>
                <w:webHidden/>
              </w:rPr>
              <w:t>5</w:t>
            </w:r>
            <w:r>
              <w:rPr>
                <w:noProof/>
                <w:webHidden/>
              </w:rPr>
              <w:fldChar w:fldCharType="end"/>
            </w:r>
          </w:hyperlink>
        </w:p>
        <w:p w:rsidR="00DD4863" w:rsidRDefault="00401D45">
          <w:pPr>
            <w:pStyle w:val="TOC2"/>
            <w:tabs>
              <w:tab w:val="left" w:pos="660"/>
              <w:tab w:val="right" w:leader="dot" w:pos="9060"/>
            </w:tabs>
            <w:rPr>
              <w:rFonts w:asciiTheme="minorHAnsi" w:eastAsiaTheme="minorEastAsia" w:hAnsiTheme="minorHAnsi" w:cstheme="minorBidi"/>
              <w:noProof/>
              <w:sz w:val="22"/>
              <w:szCs w:val="22"/>
              <w:lang w:val="en-US"/>
            </w:rPr>
          </w:pPr>
          <w:hyperlink w:anchor="_Toc372701492" w:history="1">
            <w:r w:rsidR="00DD4863" w:rsidRPr="00B626A4">
              <w:rPr>
                <w:rStyle w:val="Hyperlink"/>
                <w:noProof/>
              </w:rPr>
              <w:t>4.</w:t>
            </w:r>
            <w:r w:rsidR="00DD4863">
              <w:rPr>
                <w:rFonts w:asciiTheme="minorHAnsi" w:eastAsiaTheme="minorEastAsia" w:hAnsiTheme="minorHAnsi" w:cstheme="minorBidi"/>
                <w:noProof/>
                <w:sz w:val="22"/>
                <w:szCs w:val="22"/>
                <w:lang w:val="en-US"/>
              </w:rPr>
              <w:tab/>
            </w:r>
            <w:r w:rsidR="00DD4863" w:rsidRPr="00B626A4">
              <w:rPr>
                <w:rStyle w:val="Hyperlink"/>
                <w:noProof/>
              </w:rPr>
              <w:t xml:space="preserve">ТЕХНИЧКА ДОКУМЕНТАЦИЈА </w:t>
            </w:r>
            <w:r w:rsidR="00DD4863" w:rsidRPr="00B626A4">
              <w:rPr>
                <w:rStyle w:val="Hyperlink"/>
                <w:bCs/>
                <w:iCs/>
                <w:noProof/>
              </w:rPr>
              <w:t>ПРЕДМЕТА ЈАВНЕ НАБАВКЕ</w:t>
            </w:r>
            <w:r w:rsidR="00DD4863">
              <w:rPr>
                <w:noProof/>
                <w:webHidden/>
              </w:rPr>
              <w:tab/>
            </w:r>
            <w:r>
              <w:rPr>
                <w:noProof/>
                <w:webHidden/>
              </w:rPr>
              <w:fldChar w:fldCharType="begin"/>
            </w:r>
            <w:r w:rsidR="00DD4863">
              <w:rPr>
                <w:noProof/>
                <w:webHidden/>
              </w:rPr>
              <w:instrText xml:space="preserve"> PAGEREF _Toc372701492 \h </w:instrText>
            </w:r>
            <w:r>
              <w:rPr>
                <w:noProof/>
                <w:webHidden/>
              </w:rPr>
            </w:r>
            <w:r>
              <w:rPr>
                <w:noProof/>
                <w:webHidden/>
              </w:rPr>
              <w:fldChar w:fldCharType="separate"/>
            </w:r>
            <w:r w:rsidR="00DD4863">
              <w:rPr>
                <w:noProof/>
                <w:webHidden/>
              </w:rPr>
              <w:t>6</w:t>
            </w:r>
            <w:r>
              <w:rPr>
                <w:noProof/>
                <w:webHidden/>
              </w:rPr>
              <w:fldChar w:fldCharType="end"/>
            </w:r>
          </w:hyperlink>
        </w:p>
        <w:p w:rsidR="00DD4863" w:rsidRDefault="00401D45">
          <w:pPr>
            <w:pStyle w:val="TOC2"/>
            <w:tabs>
              <w:tab w:val="left" w:pos="660"/>
              <w:tab w:val="right" w:leader="dot" w:pos="9060"/>
            </w:tabs>
            <w:rPr>
              <w:rFonts w:asciiTheme="minorHAnsi" w:eastAsiaTheme="minorEastAsia" w:hAnsiTheme="minorHAnsi" w:cstheme="minorBidi"/>
              <w:noProof/>
              <w:sz w:val="22"/>
              <w:szCs w:val="22"/>
              <w:lang w:val="en-US"/>
            </w:rPr>
          </w:pPr>
          <w:hyperlink w:anchor="_Toc372701493" w:history="1">
            <w:r w:rsidR="00DD4863" w:rsidRPr="00B626A4">
              <w:rPr>
                <w:rStyle w:val="Hyperlink"/>
                <w:noProof/>
              </w:rPr>
              <w:t>5.</w:t>
            </w:r>
            <w:r w:rsidR="00DD4863">
              <w:rPr>
                <w:rFonts w:asciiTheme="minorHAnsi" w:eastAsiaTheme="minorEastAsia" w:hAnsiTheme="minorHAnsi" w:cstheme="minorBidi"/>
                <w:noProof/>
                <w:sz w:val="22"/>
                <w:szCs w:val="22"/>
                <w:lang w:val="en-US"/>
              </w:rPr>
              <w:tab/>
            </w:r>
            <w:r w:rsidR="00DD4863" w:rsidRPr="00B626A4">
              <w:rPr>
                <w:rStyle w:val="Hyperlink"/>
                <w:noProof/>
              </w:rPr>
              <w:t>УСЛОВИ ЗА УЧЕШЋЕ У ПОСТУПКУ ЈАВНЕ НАБАВКЕ ИЗ ЧЛ. 75. И 76. ЗАКОНА И УПУТСТВО КАКО СЕ ДОКАЗУЈЕ ИСПУЊЕНОСТ ТИХ УСЛОВА</w:t>
            </w:r>
            <w:r w:rsidR="00DD4863">
              <w:rPr>
                <w:noProof/>
                <w:webHidden/>
              </w:rPr>
              <w:tab/>
            </w:r>
            <w:r>
              <w:rPr>
                <w:noProof/>
                <w:webHidden/>
              </w:rPr>
              <w:fldChar w:fldCharType="begin"/>
            </w:r>
            <w:r w:rsidR="00DD4863">
              <w:rPr>
                <w:noProof/>
                <w:webHidden/>
              </w:rPr>
              <w:instrText xml:space="preserve"> PAGEREF _Toc372701493 \h </w:instrText>
            </w:r>
            <w:r>
              <w:rPr>
                <w:noProof/>
                <w:webHidden/>
              </w:rPr>
            </w:r>
            <w:r>
              <w:rPr>
                <w:noProof/>
                <w:webHidden/>
              </w:rPr>
              <w:fldChar w:fldCharType="separate"/>
            </w:r>
            <w:r w:rsidR="00DD4863">
              <w:rPr>
                <w:noProof/>
                <w:webHidden/>
              </w:rPr>
              <w:t>7</w:t>
            </w:r>
            <w:r>
              <w:rPr>
                <w:noProof/>
                <w:webHidden/>
              </w:rPr>
              <w:fldChar w:fldCharType="end"/>
            </w:r>
          </w:hyperlink>
        </w:p>
        <w:p w:rsidR="00DD4863" w:rsidRDefault="00401D45">
          <w:pPr>
            <w:pStyle w:val="TOC2"/>
            <w:tabs>
              <w:tab w:val="left" w:pos="660"/>
              <w:tab w:val="right" w:leader="dot" w:pos="9060"/>
            </w:tabs>
            <w:rPr>
              <w:rFonts w:asciiTheme="minorHAnsi" w:eastAsiaTheme="minorEastAsia" w:hAnsiTheme="minorHAnsi" w:cstheme="minorBidi"/>
              <w:noProof/>
              <w:sz w:val="22"/>
              <w:szCs w:val="22"/>
              <w:lang w:val="en-US"/>
            </w:rPr>
          </w:pPr>
          <w:hyperlink w:anchor="_Toc372701494" w:history="1">
            <w:r w:rsidR="00DD4863" w:rsidRPr="00B626A4">
              <w:rPr>
                <w:rStyle w:val="Hyperlink"/>
                <w:noProof/>
              </w:rPr>
              <w:t>6.</w:t>
            </w:r>
            <w:r w:rsidR="00DD4863">
              <w:rPr>
                <w:rFonts w:asciiTheme="minorHAnsi" w:eastAsiaTheme="minorEastAsia" w:hAnsiTheme="minorHAnsi" w:cstheme="minorBidi"/>
                <w:noProof/>
                <w:sz w:val="22"/>
                <w:szCs w:val="22"/>
                <w:lang w:val="en-US"/>
              </w:rPr>
              <w:tab/>
            </w:r>
            <w:r w:rsidR="00DD4863" w:rsidRPr="00B626A4">
              <w:rPr>
                <w:rStyle w:val="Hyperlink"/>
                <w:noProof/>
              </w:rPr>
              <w:t>ЕЛЕМЕНТИ УГОВОРА О КОЈИМА ЋЕ СЕ ПРЕГОВАРАТИ И НАЧИН ПРЕГОВАРАЊА</w:t>
            </w:r>
            <w:r w:rsidR="00DD4863">
              <w:rPr>
                <w:noProof/>
                <w:webHidden/>
              </w:rPr>
              <w:tab/>
            </w:r>
            <w:r>
              <w:rPr>
                <w:noProof/>
                <w:webHidden/>
              </w:rPr>
              <w:fldChar w:fldCharType="begin"/>
            </w:r>
            <w:r w:rsidR="00DD4863">
              <w:rPr>
                <w:noProof/>
                <w:webHidden/>
              </w:rPr>
              <w:instrText xml:space="preserve"> PAGEREF _Toc372701494 \h </w:instrText>
            </w:r>
            <w:r>
              <w:rPr>
                <w:noProof/>
                <w:webHidden/>
              </w:rPr>
            </w:r>
            <w:r>
              <w:rPr>
                <w:noProof/>
                <w:webHidden/>
              </w:rPr>
              <w:fldChar w:fldCharType="separate"/>
            </w:r>
            <w:r w:rsidR="00DD4863">
              <w:rPr>
                <w:noProof/>
                <w:webHidden/>
              </w:rPr>
              <w:t>12</w:t>
            </w:r>
            <w:r>
              <w:rPr>
                <w:noProof/>
                <w:webHidden/>
              </w:rPr>
              <w:fldChar w:fldCharType="end"/>
            </w:r>
          </w:hyperlink>
        </w:p>
        <w:p w:rsidR="00DD4863" w:rsidRDefault="00401D45">
          <w:pPr>
            <w:pStyle w:val="TOC2"/>
            <w:tabs>
              <w:tab w:val="left" w:pos="660"/>
              <w:tab w:val="right" w:leader="dot" w:pos="9060"/>
            </w:tabs>
            <w:rPr>
              <w:rFonts w:asciiTheme="minorHAnsi" w:eastAsiaTheme="minorEastAsia" w:hAnsiTheme="minorHAnsi" w:cstheme="minorBidi"/>
              <w:noProof/>
              <w:sz w:val="22"/>
              <w:szCs w:val="22"/>
              <w:lang w:val="en-US"/>
            </w:rPr>
          </w:pPr>
          <w:hyperlink w:anchor="_Toc372701495" w:history="1">
            <w:r w:rsidR="00DD4863" w:rsidRPr="00B626A4">
              <w:rPr>
                <w:rStyle w:val="Hyperlink"/>
                <w:noProof/>
              </w:rPr>
              <w:t>7.</w:t>
            </w:r>
            <w:r w:rsidR="00DD4863">
              <w:rPr>
                <w:rFonts w:asciiTheme="minorHAnsi" w:eastAsiaTheme="minorEastAsia" w:hAnsiTheme="minorHAnsi" w:cstheme="minorBidi"/>
                <w:noProof/>
                <w:sz w:val="22"/>
                <w:szCs w:val="22"/>
                <w:lang w:val="en-US"/>
              </w:rPr>
              <w:tab/>
            </w:r>
            <w:r w:rsidR="00DD4863" w:rsidRPr="00B626A4">
              <w:rPr>
                <w:rStyle w:val="Hyperlink"/>
                <w:noProof/>
              </w:rPr>
              <w:t>УПУТСТВО ПОНУЂАЧИМА КАКО ДА САЧИНЕ ПОНУДУ</w:t>
            </w:r>
            <w:r w:rsidR="00DD4863">
              <w:rPr>
                <w:noProof/>
                <w:webHidden/>
              </w:rPr>
              <w:tab/>
            </w:r>
            <w:r>
              <w:rPr>
                <w:noProof/>
                <w:webHidden/>
              </w:rPr>
              <w:fldChar w:fldCharType="begin"/>
            </w:r>
            <w:r w:rsidR="00DD4863">
              <w:rPr>
                <w:noProof/>
                <w:webHidden/>
              </w:rPr>
              <w:instrText xml:space="preserve"> PAGEREF _Toc372701495 \h </w:instrText>
            </w:r>
            <w:r>
              <w:rPr>
                <w:noProof/>
                <w:webHidden/>
              </w:rPr>
            </w:r>
            <w:r>
              <w:rPr>
                <w:noProof/>
                <w:webHidden/>
              </w:rPr>
              <w:fldChar w:fldCharType="separate"/>
            </w:r>
            <w:r w:rsidR="00DD4863">
              <w:rPr>
                <w:noProof/>
                <w:webHidden/>
              </w:rPr>
              <w:t>13</w:t>
            </w:r>
            <w:r>
              <w:rPr>
                <w:noProof/>
                <w:webHidden/>
              </w:rPr>
              <w:fldChar w:fldCharType="end"/>
            </w:r>
          </w:hyperlink>
        </w:p>
        <w:p w:rsidR="00DD4863" w:rsidRDefault="00401D45">
          <w:pPr>
            <w:pStyle w:val="TOC2"/>
            <w:tabs>
              <w:tab w:val="left" w:pos="660"/>
              <w:tab w:val="right" w:leader="dot" w:pos="9060"/>
            </w:tabs>
            <w:rPr>
              <w:rFonts w:asciiTheme="minorHAnsi" w:eastAsiaTheme="minorEastAsia" w:hAnsiTheme="minorHAnsi" w:cstheme="minorBidi"/>
              <w:noProof/>
              <w:sz w:val="22"/>
              <w:szCs w:val="22"/>
              <w:lang w:val="en-US"/>
            </w:rPr>
          </w:pPr>
          <w:hyperlink w:anchor="_Toc372701496" w:history="1">
            <w:r w:rsidR="00DD4863" w:rsidRPr="00B626A4">
              <w:rPr>
                <w:rStyle w:val="Hyperlink"/>
                <w:noProof/>
              </w:rPr>
              <w:t>8.</w:t>
            </w:r>
            <w:r w:rsidR="00DD4863">
              <w:rPr>
                <w:rFonts w:asciiTheme="minorHAnsi" w:eastAsiaTheme="minorEastAsia" w:hAnsiTheme="minorHAnsi" w:cstheme="minorBidi"/>
                <w:noProof/>
                <w:sz w:val="22"/>
                <w:szCs w:val="22"/>
                <w:lang w:val="en-US"/>
              </w:rPr>
              <w:tab/>
            </w:r>
            <w:r w:rsidR="00DD4863" w:rsidRPr="00B626A4">
              <w:rPr>
                <w:rStyle w:val="Hyperlink"/>
                <w:noProof/>
              </w:rPr>
              <w:t>РАЗРАДА КРИТЕРИЈУМА</w:t>
            </w:r>
            <w:r w:rsidR="00DD4863">
              <w:rPr>
                <w:noProof/>
                <w:webHidden/>
              </w:rPr>
              <w:tab/>
            </w:r>
            <w:r>
              <w:rPr>
                <w:noProof/>
                <w:webHidden/>
              </w:rPr>
              <w:fldChar w:fldCharType="begin"/>
            </w:r>
            <w:r w:rsidR="00DD4863">
              <w:rPr>
                <w:noProof/>
                <w:webHidden/>
              </w:rPr>
              <w:instrText xml:space="preserve"> PAGEREF _Toc372701496 \h </w:instrText>
            </w:r>
            <w:r>
              <w:rPr>
                <w:noProof/>
                <w:webHidden/>
              </w:rPr>
            </w:r>
            <w:r>
              <w:rPr>
                <w:noProof/>
                <w:webHidden/>
              </w:rPr>
              <w:fldChar w:fldCharType="separate"/>
            </w:r>
            <w:r w:rsidR="00DD4863">
              <w:rPr>
                <w:noProof/>
                <w:webHidden/>
              </w:rPr>
              <w:t>21</w:t>
            </w:r>
            <w:r>
              <w:rPr>
                <w:noProof/>
                <w:webHidden/>
              </w:rPr>
              <w:fldChar w:fldCharType="end"/>
            </w:r>
          </w:hyperlink>
        </w:p>
        <w:p w:rsidR="00DD4863" w:rsidRPr="00DD4863" w:rsidRDefault="00401D45" w:rsidP="00DD4863">
          <w:r w:rsidRPr="00B626A4">
            <w:rPr>
              <w:rStyle w:val="Hyperlink"/>
              <w:noProof/>
            </w:rPr>
            <w:fldChar w:fldCharType="begin"/>
          </w:r>
          <w:r w:rsidR="00DD4863" w:rsidRPr="00B626A4">
            <w:rPr>
              <w:rStyle w:val="Hyperlink"/>
              <w:noProof/>
            </w:rPr>
            <w:instrText xml:space="preserve"> </w:instrText>
          </w:r>
          <w:r w:rsidR="00DD4863">
            <w:rPr>
              <w:noProof/>
            </w:rPr>
            <w:instrText>HYPERLINK \l "_Toc372701497"</w:instrText>
          </w:r>
          <w:r w:rsidR="00DD4863" w:rsidRPr="00B626A4">
            <w:rPr>
              <w:rStyle w:val="Hyperlink"/>
              <w:noProof/>
            </w:rPr>
            <w:instrText xml:space="preserve"> </w:instrText>
          </w:r>
          <w:r w:rsidRPr="00B626A4">
            <w:rPr>
              <w:rStyle w:val="Hyperlink"/>
              <w:noProof/>
            </w:rPr>
            <w:fldChar w:fldCharType="separate"/>
          </w:r>
          <w:r w:rsidR="00DD4863">
            <w:rPr>
              <w:rStyle w:val="Hyperlink"/>
              <w:lang w:val="sr-Latn-CS"/>
            </w:rPr>
            <w:t xml:space="preserve">    </w:t>
          </w:r>
          <w:r w:rsidR="00DD4863">
            <w:rPr>
              <w:rStyle w:val="Hyperlink"/>
            </w:rPr>
            <w:t>9.</w:t>
          </w:r>
          <w:r w:rsidR="00DD4863">
            <w:rPr>
              <w:rStyle w:val="Hyperlink"/>
              <w:lang w:val="sr-Latn-CS"/>
            </w:rPr>
            <w:t xml:space="preserve">  </w:t>
          </w:r>
          <w:r w:rsidR="00DD4863">
            <w:rPr>
              <w:rStyle w:val="Hyperlink"/>
            </w:rPr>
            <w:t xml:space="preserve"> </w:t>
          </w:r>
          <w:r w:rsidR="00DD4863" w:rsidRPr="00DD4863">
            <w:rPr>
              <w:lang w:val="sr-Cyrl-CS"/>
            </w:rPr>
            <w:t>ОБРАЗАЦ ЗА УНОШЕЊЕ ПОДАТАКА</w:t>
          </w:r>
          <w:r w:rsidR="00DD4863">
            <w:rPr>
              <w:lang w:val="sr-Cyrl-CS"/>
            </w:rPr>
            <w:t xml:space="preserve"> ИЗ ПОНУДЕ КОЈИ СУ ОДРЕЂЕНИ</w:t>
          </w:r>
          <w:r w:rsidR="00DD4863">
            <w:t xml:space="preserve">        </w:t>
          </w:r>
        </w:p>
        <w:p w:rsidR="00DD4863" w:rsidRPr="00DD4863" w:rsidRDefault="00401D45" w:rsidP="00DD4863">
          <w:pPr>
            <w:pStyle w:val="TOC1"/>
            <w:rPr>
              <w:rStyle w:val="Hyperlink"/>
              <w:color w:val="auto"/>
              <w:u w:val="none"/>
            </w:rPr>
          </w:pPr>
          <w:r w:rsidRPr="00B626A4">
            <w:rPr>
              <w:rStyle w:val="Hyperlink"/>
            </w:rPr>
            <w:fldChar w:fldCharType="end"/>
          </w:r>
          <w:r w:rsidR="00CC7F75">
            <w:rPr>
              <w:rStyle w:val="Hyperlink"/>
              <w:u w:val="none"/>
            </w:rPr>
            <w:t xml:space="preserve">    </w:t>
          </w:r>
          <w:r w:rsidR="00DD4863" w:rsidRPr="00DD4863">
            <w:rPr>
              <w:rStyle w:val="Hyperlink"/>
              <w:color w:val="auto"/>
              <w:u w:val="none"/>
            </w:rPr>
            <w:t>КАО ЕЛЕМЕНТИ КРИТЕРИЈУМА</w:t>
          </w:r>
          <w:r w:rsidR="00DD4863" w:rsidRPr="00DD4863">
            <w:rPr>
              <w:rFonts w:eastAsiaTheme="minorEastAsia"/>
            </w:rPr>
            <w:t>...............................................</w:t>
          </w:r>
          <w:r w:rsidR="00DD4863">
            <w:rPr>
              <w:rFonts w:eastAsiaTheme="minorEastAsia"/>
            </w:rPr>
            <w:t>............................</w:t>
          </w:r>
          <w:r w:rsidR="00CC7F75">
            <w:rPr>
              <w:rFonts w:eastAsiaTheme="minorEastAsia"/>
            </w:rPr>
            <w:t>......</w:t>
          </w:r>
          <w:r w:rsidR="00DD4863">
            <w:rPr>
              <w:rFonts w:eastAsiaTheme="minorEastAsia"/>
            </w:rPr>
            <w:t>.22</w:t>
          </w:r>
          <w:r w:rsidR="00DD4863" w:rsidRPr="00DD4863">
            <w:rPr>
              <w:rFonts w:eastAsiaTheme="minorEastAsia"/>
              <w:webHidden/>
            </w:rPr>
            <w:t xml:space="preserve"> </w:t>
          </w:r>
        </w:p>
        <w:p w:rsidR="00DD4863" w:rsidRPr="00CC7F75" w:rsidRDefault="00CC7F75" w:rsidP="00CC7F75">
          <w:pPr>
            <w:rPr>
              <w:rFonts w:eastAsiaTheme="minorEastAsia"/>
            </w:rPr>
          </w:pPr>
          <w:r>
            <w:rPr>
              <w:rFonts w:eastAsiaTheme="minorEastAsia"/>
            </w:rPr>
            <w:t xml:space="preserve">    10. </w:t>
          </w:r>
          <w:hyperlink w:anchor="_Toc372701498" w:history="1">
            <w:r w:rsidR="00DD4863" w:rsidRPr="00B626A4">
              <w:rPr>
                <w:rStyle w:val="Hyperlink"/>
                <w:noProof/>
              </w:rPr>
              <w:t>ИЗЈАВА О НЕЗАВИСНОЈ ПОНУДИ</w:t>
            </w:r>
            <w:r>
              <w:rPr>
                <w:rStyle w:val="Hyperlink"/>
                <w:noProof/>
              </w:rPr>
              <w:t>.........................................................................23</w:t>
            </w:r>
          </w:hyperlink>
        </w:p>
        <w:p w:rsidR="00DD4863" w:rsidRDefault="00401D45">
          <w:pPr>
            <w:pStyle w:val="TOC2"/>
            <w:tabs>
              <w:tab w:val="left" w:pos="880"/>
              <w:tab w:val="right" w:leader="dot" w:pos="9060"/>
            </w:tabs>
            <w:rPr>
              <w:rFonts w:asciiTheme="minorHAnsi" w:eastAsiaTheme="minorEastAsia" w:hAnsiTheme="minorHAnsi" w:cstheme="minorBidi"/>
              <w:noProof/>
              <w:sz w:val="22"/>
              <w:szCs w:val="22"/>
              <w:lang w:val="en-US"/>
            </w:rPr>
          </w:pPr>
          <w:hyperlink w:anchor="_Toc372701499" w:history="1">
            <w:r w:rsidR="00DD4863" w:rsidRPr="00B626A4">
              <w:rPr>
                <w:rStyle w:val="Hyperlink"/>
                <w:noProof/>
              </w:rPr>
              <w:t>1</w:t>
            </w:r>
            <w:r w:rsidR="00CC7F75">
              <w:rPr>
                <w:rStyle w:val="Hyperlink"/>
                <w:noProof/>
              </w:rPr>
              <w:t>1</w:t>
            </w:r>
            <w:r w:rsidR="00DD4863" w:rsidRPr="00B626A4">
              <w:rPr>
                <w:rStyle w:val="Hyperlink"/>
                <w:noProof/>
              </w:rPr>
              <w:t>.</w:t>
            </w:r>
            <w:r w:rsidR="00DD4863">
              <w:rPr>
                <w:rFonts w:asciiTheme="minorHAnsi" w:eastAsiaTheme="minorEastAsia" w:hAnsiTheme="minorHAnsi" w:cstheme="minorBidi"/>
                <w:noProof/>
                <w:sz w:val="22"/>
                <w:szCs w:val="22"/>
                <w:lang w:val="en-US"/>
              </w:rPr>
              <w:t xml:space="preserve">  </w:t>
            </w:r>
            <w:r w:rsidR="00DD4863" w:rsidRPr="00B626A4">
              <w:rPr>
                <w:rStyle w:val="Hyperlink"/>
                <w:noProof/>
              </w:rPr>
              <w:t>ОБРАЗАЦ ИЗЈАВЕ О ПОШТОВАЊУ ОБАВЕЗА</w:t>
            </w:r>
            <w:r w:rsidR="00DD4863">
              <w:rPr>
                <w:noProof/>
                <w:webHidden/>
              </w:rPr>
              <w:tab/>
            </w:r>
            <w:r>
              <w:rPr>
                <w:noProof/>
                <w:webHidden/>
              </w:rPr>
              <w:fldChar w:fldCharType="begin"/>
            </w:r>
            <w:r w:rsidR="00DD4863">
              <w:rPr>
                <w:noProof/>
                <w:webHidden/>
              </w:rPr>
              <w:instrText xml:space="preserve"> PAGEREF _Toc372701499 \h </w:instrText>
            </w:r>
            <w:r>
              <w:rPr>
                <w:noProof/>
                <w:webHidden/>
              </w:rPr>
            </w:r>
            <w:r>
              <w:rPr>
                <w:noProof/>
                <w:webHidden/>
              </w:rPr>
              <w:fldChar w:fldCharType="separate"/>
            </w:r>
            <w:r w:rsidR="00DD4863">
              <w:rPr>
                <w:noProof/>
                <w:webHidden/>
              </w:rPr>
              <w:t>24</w:t>
            </w:r>
            <w:r>
              <w:rPr>
                <w:noProof/>
                <w:webHidden/>
              </w:rPr>
              <w:fldChar w:fldCharType="end"/>
            </w:r>
          </w:hyperlink>
        </w:p>
        <w:p w:rsidR="00DD4863" w:rsidRDefault="00401D45">
          <w:pPr>
            <w:pStyle w:val="TOC2"/>
            <w:tabs>
              <w:tab w:val="left" w:pos="880"/>
              <w:tab w:val="right" w:leader="dot" w:pos="9060"/>
            </w:tabs>
            <w:rPr>
              <w:rFonts w:asciiTheme="minorHAnsi" w:eastAsiaTheme="minorEastAsia" w:hAnsiTheme="minorHAnsi" w:cstheme="minorBidi"/>
              <w:noProof/>
              <w:sz w:val="22"/>
              <w:szCs w:val="22"/>
              <w:lang w:val="en-US"/>
            </w:rPr>
          </w:pPr>
          <w:hyperlink w:anchor="_Toc372701500" w:history="1">
            <w:r w:rsidR="00DD4863" w:rsidRPr="00B626A4">
              <w:rPr>
                <w:rStyle w:val="Hyperlink"/>
                <w:noProof/>
              </w:rPr>
              <w:t>1</w:t>
            </w:r>
            <w:r w:rsidR="00CC7F75">
              <w:rPr>
                <w:rStyle w:val="Hyperlink"/>
                <w:noProof/>
              </w:rPr>
              <w:t>2</w:t>
            </w:r>
            <w:r w:rsidR="00DD4863" w:rsidRPr="00B626A4">
              <w:rPr>
                <w:rStyle w:val="Hyperlink"/>
                <w:noProof/>
              </w:rPr>
              <w:t>.</w:t>
            </w:r>
            <w:r w:rsidR="00DD4863">
              <w:rPr>
                <w:rFonts w:asciiTheme="minorHAnsi" w:eastAsiaTheme="minorEastAsia" w:hAnsiTheme="minorHAnsi" w:cstheme="minorBidi"/>
                <w:noProof/>
                <w:sz w:val="22"/>
                <w:szCs w:val="22"/>
                <w:lang w:val="en-US"/>
              </w:rPr>
              <w:t xml:space="preserve">  </w:t>
            </w:r>
            <w:r w:rsidR="00DD4863" w:rsidRPr="00B626A4">
              <w:rPr>
                <w:rStyle w:val="Hyperlink"/>
                <w:noProof/>
              </w:rPr>
              <w:t>ОБРАЗАЦ СТРУКТУРЕ ПОНУЂЕНЕ ЦЕНЕ</w:t>
            </w:r>
            <w:r w:rsidR="00DD4863">
              <w:rPr>
                <w:noProof/>
                <w:webHidden/>
              </w:rPr>
              <w:tab/>
            </w:r>
            <w:r>
              <w:rPr>
                <w:noProof/>
                <w:webHidden/>
              </w:rPr>
              <w:fldChar w:fldCharType="begin"/>
            </w:r>
            <w:r w:rsidR="00DD4863">
              <w:rPr>
                <w:noProof/>
                <w:webHidden/>
              </w:rPr>
              <w:instrText xml:space="preserve"> PAGEREF _Toc372701500 \h </w:instrText>
            </w:r>
            <w:r>
              <w:rPr>
                <w:noProof/>
                <w:webHidden/>
              </w:rPr>
            </w:r>
            <w:r>
              <w:rPr>
                <w:noProof/>
                <w:webHidden/>
              </w:rPr>
              <w:fldChar w:fldCharType="separate"/>
            </w:r>
            <w:r w:rsidR="00DD4863">
              <w:rPr>
                <w:noProof/>
                <w:webHidden/>
              </w:rPr>
              <w:t>25</w:t>
            </w:r>
            <w:r>
              <w:rPr>
                <w:noProof/>
                <w:webHidden/>
              </w:rPr>
              <w:fldChar w:fldCharType="end"/>
            </w:r>
          </w:hyperlink>
        </w:p>
        <w:p w:rsidR="00DD4863" w:rsidRDefault="00401D45">
          <w:pPr>
            <w:pStyle w:val="TOC2"/>
            <w:tabs>
              <w:tab w:val="left" w:pos="880"/>
              <w:tab w:val="right" w:leader="dot" w:pos="9060"/>
            </w:tabs>
            <w:rPr>
              <w:rFonts w:asciiTheme="minorHAnsi" w:eastAsiaTheme="minorEastAsia" w:hAnsiTheme="minorHAnsi" w:cstheme="minorBidi"/>
              <w:noProof/>
              <w:sz w:val="22"/>
              <w:szCs w:val="22"/>
              <w:lang w:val="en-US"/>
            </w:rPr>
          </w:pPr>
          <w:hyperlink w:anchor="_Toc372701501" w:history="1">
            <w:r w:rsidR="00DD4863" w:rsidRPr="00B626A4">
              <w:rPr>
                <w:rStyle w:val="Hyperlink"/>
                <w:noProof/>
              </w:rPr>
              <w:t>1</w:t>
            </w:r>
            <w:r w:rsidR="00CC7F75">
              <w:rPr>
                <w:rStyle w:val="Hyperlink"/>
                <w:noProof/>
              </w:rPr>
              <w:t>3</w:t>
            </w:r>
            <w:r w:rsidR="00DD4863" w:rsidRPr="00B626A4">
              <w:rPr>
                <w:rStyle w:val="Hyperlink"/>
                <w:noProof/>
              </w:rPr>
              <w:t>.</w:t>
            </w:r>
            <w:r w:rsidR="00DD4863">
              <w:rPr>
                <w:rFonts w:asciiTheme="minorHAnsi" w:eastAsiaTheme="minorEastAsia" w:hAnsiTheme="minorHAnsi" w:cstheme="minorBidi"/>
                <w:noProof/>
                <w:sz w:val="22"/>
                <w:szCs w:val="22"/>
                <w:lang w:val="en-US"/>
              </w:rPr>
              <w:t xml:space="preserve">  </w:t>
            </w:r>
            <w:r w:rsidR="00DD4863" w:rsidRPr="00B626A4">
              <w:rPr>
                <w:rStyle w:val="Hyperlink"/>
                <w:noProof/>
              </w:rPr>
              <w:t>ОБРАЗАЦ ТРОШКОВА ПРИПРЕМЕ ПОНУДЕ</w:t>
            </w:r>
            <w:r w:rsidR="00DD4863">
              <w:rPr>
                <w:noProof/>
                <w:webHidden/>
              </w:rPr>
              <w:tab/>
            </w:r>
            <w:r>
              <w:rPr>
                <w:noProof/>
                <w:webHidden/>
              </w:rPr>
              <w:fldChar w:fldCharType="begin"/>
            </w:r>
            <w:r w:rsidR="00DD4863">
              <w:rPr>
                <w:noProof/>
                <w:webHidden/>
              </w:rPr>
              <w:instrText xml:space="preserve"> PAGEREF _Toc372701501 \h </w:instrText>
            </w:r>
            <w:r>
              <w:rPr>
                <w:noProof/>
                <w:webHidden/>
              </w:rPr>
            </w:r>
            <w:r>
              <w:rPr>
                <w:noProof/>
                <w:webHidden/>
              </w:rPr>
              <w:fldChar w:fldCharType="separate"/>
            </w:r>
            <w:r w:rsidR="00DD4863">
              <w:rPr>
                <w:noProof/>
                <w:webHidden/>
              </w:rPr>
              <w:t>26</w:t>
            </w:r>
            <w:r>
              <w:rPr>
                <w:noProof/>
                <w:webHidden/>
              </w:rPr>
              <w:fldChar w:fldCharType="end"/>
            </w:r>
          </w:hyperlink>
        </w:p>
        <w:p w:rsidR="00DD4863" w:rsidRDefault="00401D45">
          <w:pPr>
            <w:pStyle w:val="TOC2"/>
            <w:tabs>
              <w:tab w:val="left" w:pos="880"/>
              <w:tab w:val="right" w:leader="dot" w:pos="9060"/>
            </w:tabs>
            <w:rPr>
              <w:rFonts w:asciiTheme="minorHAnsi" w:eastAsiaTheme="minorEastAsia" w:hAnsiTheme="minorHAnsi" w:cstheme="minorBidi"/>
              <w:noProof/>
              <w:sz w:val="22"/>
              <w:szCs w:val="22"/>
              <w:lang w:val="en-US"/>
            </w:rPr>
          </w:pPr>
          <w:hyperlink w:anchor="_Toc372701502" w:history="1">
            <w:r w:rsidR="00DD4863" w:rsidRPr="00B626A4">
              <w:rPr>
                <w:rStyle w:val="Hyperlink"/>
                <w:noProof/>
              </w:rPr>
              <w:t>1</w:t>
            </w:r>
            <w:r w:rsidR="00CC7F75">
              <w:rPr>
                <w:rStyle w:val="Hyperlink"/>
                <w:noProof/>
              </w:rPr>
              <w:t>4</w:t>
            </w:r>
            <w:r w:rsidR="00DD4863" w:rsidRPr="00B626A4">
              <w:rPr>
                <w:rStyle w:val="Hyperlink"/>
                <w:noProof/>
              </w:rPr>
              <w:t>.</w:t>
            </w:r>
            <w:r w:rsidR="00DD4863">
              <w:rPr>
                <w:rFonts w:asciiTheme="minorHAnsi" w:eastAsiaTheme="minorEastAsia" w:hAnsiTheme="minorHAnsi" w:cstheme="minorBidi"/>
                <w:noProof/>
                <w:sz w:val="22"/>
                <w:szCs w:val="22"/>
                <w:lang w:val="en-US"/>
              </w:rPr>
              <w:t xml:space="preserve">  </w:t>
            </w:r>
            <w:r w:rsidR="00DD4863" w:rsidRPr="00B626A4">
              <w:rPr>
                <w:rStyle w:val="Hyperlink"/>
                <w:noProof/>
              </w:rPr>
              <w:t>ОБРАЗАЦ ПОНУДЕ</w:t>
            </w:r>
            <w:r w:rsidR="00DD4863">
              <w:rPr>
                <w:noProof/>
                <w:webHidden/>
              </w:rPr>
              <w:tab/>
            </w:r>
            <w:r>
              <w:rPr>
                <w:noProof/>
                <w:webHidden/>
              </w:rPr>
              <w:fldChar w:fldCharType="begin"/>
            </w:r>
            <w:r w:rsidR="00DD4863">
              <w:rPr>
                <w:noProof/>
                <w:webHidden/>
              </w:rPr>
              <w:instrText xml:space="preserve"> PAGEREF _Toc372701502 \h </w:instrText>
            </w:r>
            <w:r>
              <w:rPr>
                <w:noProof/>
                <w:webHidden/>
              </w:rPr>
            </w:r>
            <w:r>
              <w:rPr>
                <w:noProof/>
                <w:webHidden/>
              </w:rPr>
              <w:fldChar w:fldCharType="separate"/>
            </w:r>
            <w:r w:rsidR="00DD4863">
              <w:rPr>
                <w:noProof/>
                <w:webHidden/>
              </w:rPr>
              <w:t>27</w:t>
            </w:r>
            <w:r>
              <w:rPr>
                <w:noProof/>
                <w:webHidden/>
              </w:rPr>
              <w:fldChar w:fldCharType="end"/>
            </w:r>
          </w:hyperlink>
        </w:p>
        <w:p w:rsidR="00DD4863" w:rsidRDefault="00401D45">
          <w:pPr>
            <w:pStyle w:val="TOC2"/>
            <w:tabs>
              <w:tab w:val="left" w:pos="880"/>
              <w:tab w:val="right" w:leader="dot" w:pos="9060"/>
            </w:tabs>
            <w:rPr>
              <w:rFonts w:asciiTheme="minorHAnsi" w:eastAsiaTheme="minorEastAsia" w:hAnsiTheme="minorHAnsi" w:cstheme="minorBidi"/>
              <w:noProof/>
              <w:sz w:val="22"/>
              <w:szCs w:val="22"/>
              <w:lang w:val="en-US"/>
            </w:rPr>
          </w:pPr>
          <w:hyperlink w:anchor="_Toc372701503" w:history="1">
            <w:r w:rsidR="00DD4863" w:rsidRPr="00B626A4">
              <w:rPr>
                <w:rStyle w:val="Hyperlink"/>
                <w:noProof/>
              </w:rPr>
              <w:t>1</w:t>
            </w:r>
            <w:r w:rsidR="00CC7F75">
              <w:rPr>
                <w:rStyle w:val="Hyperlink"/>
                <w:noProof/>
              </w:rPr>
              <w:t>5</w:t>
            </w:r>
            <w:r w:rsidR="00DD4863" w:rsidRPr="00B626A4">
              <w:rPr>
                <w:rStyle w:val="Hyperlink"/>
                <w:noProof/>
              </w:rPr>
              <w:t>.</w:t>
            </w:r>
            <w:r w:rsidR="00DD4863">
              <w:rPr>
                <w:rFonts w:asciiTheme="minorHAnsi" w:eastAsiaTheme="minorEastAsia" w:hAnsiTheme="minorHAnsi" w:cstheme="minorBidi"/>
                <w:noProof/>
                <w:sz w:val="22"/>
                <w:szCs w:val="22"/>
                <w:lang w:val="en-US"/>
              </w:rPr>
              <w:t xml:space="preserve">  </w:t>
            </w:r>
            <w:r w:rsidR="00DD4863" w:rsidRPr="00B626A4">
              <w:rPr>
                <w:rStyle w:val="Hyperlink"/>
                <w:noProof/>
              </w:rPr>
              <w:t>ОПШТИ ПОДАЦИ О ПОНУЂАЧУ ИЗ ГРУПЕ ПОНУЂАЧА</w:t>
            </w:r>
            <w:r w:rsidR="00DD4863">
              <w:rPr>
                <w:noProof/>
                <w:webHidden/>
              </w:rPr>
              <w:tab/>
            </w:r>
            <w:r>
              <w:rPr>
                <w:noProof/>
                <w:webHidden/>
              </w:rPr>
              <w:fldChar w:fldCharType="begin"/>
            </w:r>
            <w:r w:rsidR="00DD4863">
              <w:rPr>
                <w:noProof/>
                <w:webHidden/>
              </w:rPr>
              <w:instrText xml:space="preserve"> PAGEREF _Toc372701503 \h </w:instrText>
            </w:r>
            <w:r>
              <w:rPr>
                <w:noProof/>
                <w:webHidden/>
              </w:rPr>
            </w:r>
            <w:r>
              <w:rPr>
                <w:noProof/>
                <w:webHidden/>
              </w:rPr>
              <w:fldChar w:fldCharType="separate"/>
            </w:r>
            <w:r w:rsidR="00DD4863">
              <w:rPr>
                <w:noProof/>
                <w:webHidden/>
              </w:rPr>
              <w:t>29</w:t>
            </w:r>
            <w:r>
              <w:rPr>
                <w:noProof/>
                <w:webHidden/>
              </w:rPr>
              <w:fldChar w:fldCharType="end"/>
            </w:r>
          </w:hyperlink>
        </w:p>
        <w:p w:rsidR="00DD4863" w:rsidRDefault="00401D45">
          <w:pPr>
            <w:pStyle w:val="TOC2"/>
            <w:tabs>
              <w:tab w:val="left" w:pos="880"/>
              <w:tab w:val="right" w:leader="dot" w:pos="9060"/>
            </w:tabs>
            <w:rPr>
              <w:rFonts w:asciiTheme="minorHAnsi" w:eastAsiaTheme="minorEastAsia" w:hAnsiTheme="minorHAnsi" w:cstheme="minorBidi"/>
              <w:noProof/>
              <w:sz w:val="22"/>
              <w:szCs w:val="22"/>
              <w:lang w:val="en-US"/>
            </w:rPr>
          </w:pPr>
          <w:hyperlink w:anchor="_Toc372701504" w:history="1">
            <w:r w:rsidR="00DD4863" w:rsidRPr="00B626A4">
              <w:rPr>
                <w:rStyle w:val="Hyperlink"/>
                <w:noProof/>
              </w:rPr>
              <w:t>1</w:t>
            </w:r>
            <w:r w:rsidR="00CC7F75">
              <w:rPr>
                <w:rStyle w:val="Hyperlink"/>
                <w:noProof/>
              </w:rPr>
              <w:t>6</w:t>
            </w:r>
            <w:r w:rsidR="00DD4863" w:rsidRPr="00B626A4">
              <w:rPr>
                <w:rStyle w:val="Hyperlink"/>
                <w:noProof/>
              </w:rPr>
              <w:t>.</w:t>
            </w:r>
            <w:r w:rsidR="00DD4863">
              <w:rPr>
                <w:rFonts w:asciiTheme="minorHAnsi" w:eastAsiaTheme="minorEastAsia" w:hAnsiTheme="minorHAnsi" w:cstheme="minorBidi"/>
                <w:noProof/>
                <w:sz w:val="22"/>
                <w:szCs w:val="22"/>
                <w:lang w:val="en-US"/>
              </w:rPr>
              <w:t xml:space="preserve">  </w:t>
            </w:r>
            <w:r w:rsidR="00DD4863" w:rsidRPr="00B626A4">
              <w:rPr>
                <w:rStyle w:val="Hyperlink"/>
                <w:noProof/>
              </w:rPr>
              <w:t>ОПШТИ ПОДАЦИ О ПОДИЗВОЂАЧИМА</w:t>
            </w:r>
            <w:r w:rsidR="00DD4863">
              <w:rPr>
                <w:noProof/>
                <w:webHidden/>
              </w:rPr>
              <w:tab/>
            </w:r>
            <w:r>
              <w:rPr>
                <w:noProof/>
                <w:webHidden/>
              </w:rPr>
              <w:fldChar w:fldCharType="begin"/>
            </w:r>
            <w:r w:rsidR="00DD4863">
              <w:rPr>
                <w:noProof/>
                <w:webHidden/>
              </w:rPr>
              <w:instrText xml:space="preserve"> PAGEREF _Toc372701504 \h </w:instrText>
            </w:r>
            <w:r>
              <w:rPr>
                <w:noProof/>
                <w:webHidden/>
              </w:rPr>
            </w:r>
            <w:r>
              <w:rPr>
                <w:noProof/>
                <w:webHidden/>
              </w:rPr>
              <w:fldChar w:fldCharType="separate"/>
            </w:r>
            <w:r w:rsidR="00DD4863">
              <w:rPr>
                <w:noProof/>
                <w:webHidden/>
              </w:rPr>
              <w:t>30</w:t>
            </w:r>
            <w:r>
              <w:rPr>
                <w:noProof/>
                <w:webHidden/>
              </w:rPr>
              <w:fldChar w:fldCharType="end"/>
            </w:r>
          </w:hyperlink>
        </w:p>
        <w:p w:rsidR="00DD3983" w:rsidRDefault="00401D45">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72701489"/>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0A59AD" w:rsidRPr="00865C10" w:rsidRDefault="001366BB" w:rsidP="000A59AD">
            <w:pPr>
              <w:jc w:val="both"/>
              <w:rPr>
                <w:lang w:val="sr-Cyrl-BA"/>
              </w:rPr>
            </w:pPr>
            <w:r w:rsidRPr="00150683">
              <w:t xml:space="preserve">Предметна јавна набавка се спроводи у </w:t>
            </w:r>
            <w:r w:rsidR="00C4043C" w:rsidRPr="00C4043C">
              <w:t xml:space="preserve">у </w:t>
            </w:r>
            <w:r w:rsidR="00C4043C" w:rsidRPr="00C4043C">
              <w:rPr>
                <w:lang w:val="sr-Cyrl-CS"/>
              </w:rPr>
              <w:t xml:space="preserve">преговарачком поступку без објављивања позива за подношење понуда, </w:t>
            </w:r>
            <w:r w:rsidR="00C4043C" w:rsidRPr="00C4043C">
              <w:t>у складу са Законом и подзаконским актима којима се уређују јавне набавке</w:t>
            </w:r>
            <w:r w:rsidR="00865C10">
              <w:rPr>
                <w:lang w:val="sr-Cyrl-BA"/>
              </w:rPr>
              <w:t>.</w:t>
            </w:r>
          </w:p>
          <w:p w:rsidR="00865C10" w:rsidRDefault="00865C10" w:rsidP="00865C10">
            <w:pPr>
              <w:jc w:val="both"/>
            </w:pPr>
            <w:r w:rsidRPr="00C4043C">
              <w:t xml:space="preserve">Основ за примену преговарачког поступка </w:t>
            </w:r>
            <w:r>
              <w:t>без објављивања</w:t>
            </w:r>
            <w:r w:rsidRPr="00C4043C">
              <w:t xml:space="preserve"> </w:t>
            </w:r>
            <w:r>
              <w:t>јавног позива</w:t>
            </w:r>
            <w:r w:rsidRPr="00C4043C">
              <w:t xml:space="preserve"> за подношење понуда</w:t>
            </w:r>
            <w:r>
              <w:t xml:space="preserve"> је </w:t>
            </w:r>
            <w:r>
              <w:rPr>
                <w:bCs/>
                <w:lang w:val="sr-Cyrl-CS"/>
              </w:rPr>
              <w:t>ч</w:t>
            </w:r>
            <w:r w:rsidRPr="00506EE4">
              <w:rPr>
                <w:bCs/>
                <w:lang w:val="sr-Cyrl-CS"/>
              </w:rPr>
              <w:t xml:space="preserve">лан 36. став </w:t>
            </w:r>
            <w:r>
              <w:rPr>
                <w:bCs/>
                <w:lang w:val="sr-Latn-CS"/>
              </w:rPr>
              <w:t>1</w:t>
            </w:r>
            <w:r w:rsidRPr="00506EE4">
              <w:rPr>
                <w:bCs/>
                <w:lang w:val="sr-Cyrl-CS"/>
              </w:rPr>
              <w:t>. тачка</w:t>
            </w:r>
            <w:r>
              <w:rPr>
                <w:bCs/>
                <w:lang w:val="sr-Cyrl-CS"/>
              </w:rPr>
              <w:t xml:space="preserve"> 1.</w:t>
            </w:r>
            <w:r w:rsidRPr="00506EE4">
              <w:rPr>
                <w:bCs/>
                <w:lang w:val="sr-Cyrl-CS"/>
              </w:rPr>
              <w:t xml:space="preserve"> ЗЈН</w:t>
            </w:r>
            <w:r>
              <w:rPr>
                <w:bCs/>
              </w:rPr>
              <w:t>-a с обзиром да наручилац у отворен</w:t>
            </w:r>
            <w:r>
              <w:rPr>
                <w:bCs/>
                <w:lang w:val="sr-Cyrl-BA"/>
              </w:rPr>
              <w:t>ом</w:t>
            </w:r>
            <w:r>
              <w:rPr>
                <w:bCs/>
              </w:rPr>
              <w:t xml:space="preserve"> поступ</w:t>
            </w:r>
            <w:r>
              <w:rPr>
                <w:bCs/>
                <w:lang w:val="sr-Cyrl-BA"/>
              </w:rPr>
              <w:t>ку</w:t>
            </w:r>
            <w:r>
              <w:rPr>
                <w:bCs/>
              </w:rPr>
              <w:t xml:space="preserve"> број: </w:t>
            </w:r>
            <w:r>
              <w:rPr>
                <w:b/>
                <w:bCs/>
                <w:lang w:val="sr-Cyrl-BA"/>
              </w:rPr>
              <w:t>116</w:t>
            </w:r>
            <w:r w:rsidRPr="00D31CD1">
              <w:rPr>
                <w:b/>
                <w:bCs/>
              </w:rPr>
              <w:t xml:space="preserve">-13-О партија </w:t>
            </w:r>
            <w:r>
              <w:rPr>
                <w:b/>
                <w:bCs/>
                <w:lang w:val="sr-Cyrl-BA"/>
              </w:rPr>
              <w:t>8</w:t>
            </w:r>
            <w:r>
              <w:rPr>
                <w:bCs/>
              </w:rPr>
              <w:t xml:space="preserve"> (</w:t>
            </w:r>
            <w:r>
              <w:rPr>
                <w:bCs/>
                <w:lang w:val="sr-Cyrl-BA"/>
              </w:rPr>
              <w:t xml:space="preserve">јавни позив </w:t>
            </w:r>
            <w:r>
              <w:rPr>
                <w:bCs/>
              </w:rPr>
              <w:t xml:space="preserve">за подношење понуда </w:t>
            </w:r>
            <w:r w:rsidRPr="00865C10">
              <w:rPr>
                <w:lang w:val="sr-Cyrl-CS"/>
              </w:rPr>
              <w:t>објављен у "Службеном гласнику Репулике Србије" бр. 35 од 17.04.2013. године</w:t>
            </w:r>
            <w:r>
              <w:rPr>
                <w:bCs/>
              </w:rPr>
              <w:t>)</w:t>
            </w:r>
            <w:r>
              <w:rPr>
                <w:bCs/>
                <w:lang w:val="sr-Cyrl-BA"/>
              </w:rPr>
              <w:t xml:space="preserve">, </w:t>
            </w:r>
            <w:r w:rsidRPr="00AD1FB3">
              <w:rPr>
                <w:lang w:val="en-US"/>
              </w:rPr>
              <w:t>није добио ниједну понуду</w:t>
            </w:r>
            <w:r>
              <w:t>.</w:t>
            </w:r>
          </w:p>
          <w:p w:rsidR="00865C10" w:rsidRPr="000A59AD" w:rsidRDefault="00865C10" w:rsidP="00865C10">
            <w:pPr>
              <w:jc w:val="both"/>
              <w:rPr>
                <w:highlight w:val="yellow"/>
                <w:lang w:val="sr-Cyrl-BA"/>
              </w:rPr>
            </w:pPr>
            <w:r>
              <w:t>Наручилац у овом поступку није мењао</w:t>
            </w:r>
            <w:r w:rsidRPr="00AD1FB3">
              <w:rPr>
                <w:lang w:val="en-US"/>
              </w:rPr>
              <w:t xml:space="preserve"> првобитно</w:t>
            </w:r>
            <w:r w:rsidRPr="00AD1FB3">
              <w:t xml:space="preserve"> </w:t>
            </w:r>
            <w:r w:rsidRPr="00AD1FB3">
              <w:rPr>
                <w:lang w:val="en-US"/>
              </w:rPr>
              <w:t>одређен предмет јавне набавке и услов</w:t>
            </w:r>
            <w:r>
              <w:t>е</w:t>
            </w:r>
            <w:r>
              <w:rPr>
                <w:lang w:val="en-US"/>
              </w:rPr>
              <w:t xml:space="preserve"> за учешће</w:t>
            </w:r>
            <w:r w:rsidRPr="00AD1FB3">
              <w:rPr>
                <w:lang w:val="en-US"/>
              </w:rPr>
              <w:t>, техничке спецификације и</w:t>
            </w:r>
            <w:r w:rsidRPr="00AD1FB3">
              <w:t xml:space="preserve"> </w:t>
            </w:r>
            <w:r w:rsidRPr="00AD1FB3">
              <w:rPr>
                <w:lang w:val="en-US"/>
              </w:rPr>
              <w:t>критеријум</w:t>
            </w:r>
            <w:r>
              <w:t>е</w:t>
            </w:r>
            <w:r w:rsidRPr="00AD1FB3">
              <w:rPr>
                <w:lang w:val="en-US"/>
              </w:rPr>
              <w:t xml:space="preserve"> за доделу уговора</w:t>
            </w:r>
            <w:r>
              <w:t>.</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0A59AD">
            <w:pPr>
              <w:jc w:val="both"/>
              <w:rPr>
                <w:highlight w:val="yellow"/>
              </w:rPr>
            </w:pPr>
            <w:r w:rsidRPr="00505CF0">
              <w:t xml:space="preserve">Предмет јавне набавке </w:t>
            </w:r>
            <w:r w:rsidR="00FE7A27" w:rsidRPr="00505CF0">
              <w:rPr>
                <w:b/>
                <w:noProof/>
              </w:rPr>
              <w:t>добара</w:t>
            </w:r>
            <w:r w:rsidR="00FE7A27" w:rsidRPr="00505CF0">
              <w:t xml:space="preserve"> </w:t>
            </w:r>
            <w:r w:rsidRPr="00505CF0">
              <w:t>бр</w:t>
            </w:r>
            <w:r w:rsidRPr="00505CF0">
              <w:rPr>
                <w:lang w:val="ru-RU"/>
              </w:rPr>
              <w:t>.</w:t>
            </w:r>
            <w:r w:rsidR="000A59AD">
              <w:rPr>
                <w:lang w:val="ru-RU"/>
              </w:rPr>
              <w:t xml:space="preserve"> 254-13-П</w:t>
            </w:r>
            <w:r w:rsidR="0077500B">
              <w:t xml:space="preserve"> </w:t>
            </w:r>
            <w:r w:rsidR="000A59AD">
              <w:rPr>
                <w:lang w:val="sr-Cyrl-BA"/>
              </w:rPr>
              <w:t xml:space="preserve">је </w:t>
            </w:r>
            <w:r w:rsidR="000A59AD">
              <w:rPr>
                <w:b/>
                <w:lang w:val="sr-Cyrl-CS"/>
              </w:rPr>
              <w:t>н</w:t>
            </w:r>
            <w:r w:rsidR="000A59AD" w:rsidRPr="007D4278">
              <w:rPr>
                <w:b/>
                <w:lang w:val="sr-Cyrl-CS"/>
              </w:rPr>
              <w:t xml:space="preserve">абавка </w:t>
            </w:r>
            <w:r w:rsidR="000A59AD">
              <w:rPr>
                <w:b/>
                <w:lang w:val="sr-Cyrl-BA"/>
              </w:rPr>
              <w:t xml:space="preserve">епрувета, трансфер пипета, наставака за аутоматску пипету </w:t>
            </w:r>
            <w:r w:rsidR="000A59AD" w:rsidRPr="00321A86">
              <w:rPr>
                <w:b/>
                <w:lang w:val="sr-Cyrl-BA"/>
              </w:rPr>
              <w:t>за потребе Клиничког центра Војводине</w:t>
            </w:r>
            <w:r w:rsidR="000A59AD">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0E6DC8" w:rsidRPr="00DE0EA0" w:rsidRDefault="000E6DC8" w:rsidP="000E6DC8">
            <w:pPr>
              <w:jc w:val="both"/>
              <w:rPr>
                <w:i/>
                <w:iCs/>
                <w:lang w:val="sr-Cyrl-CS"/>
              </w:rPr>
            </w:pPr>
            <w:r w:rsidRPr="00DE0EA0">
              <w:rPr>
                <w:lang w:val="sr-Cyrl-CS"/>
              </w:rPr>
              <w:t xml:space="preserve">Поступак јавне набавке се спроводи ради закључења </w:t>
            </w:r>
            <w:r w:rsidR="000A59AD" w:rsidRPr="000A59AD">
              <w:rPr>
                <w:lang w:val="sr-Cyrl-CS"/>
              </w:rPr>
              <w:t>уговора о јавној набавци.</w:t>
            </w:r>
          </w:p>
          <w:p w:rsidR="002D5B2C" w:rsidRPr="002D5B2C" w:rsidRDefault="002D5B2C" w:rsidP="002D5B2C">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2D5B2C" w:rsidP="0050791B">
            <w:pPr>
              <w:rPr>
                <w:noProof/>
              </w:rPr>
            </w:pPr>
            <w:r w:rsidRPr="002A6122">
              <w:rPr>
                <w:noProof/>
              </w:rPr>
              <w:t>021/487-22-</w:t>
            </w:r>
            <w:r w:rsidR="0050791B" w:rsidRPr="002A6122">
              <w:rPr>
                <w:noProof/>
              </w:rPr>
              <w:t>28</w:t>
            </w:r>
            <w:r w:rsidR="00415F43">
              <w:rPr>
                <w:noProof/>
              </w:rPr>
              <w:t>; tender</w:t>
            </w:r>
            <w:r w:rsidR="00415F43">
              <w:rPr>
                <w:noProof/>
                <w:lang w:val="en-US"/>
              </w:rPr>
              <w:t>@</w:t>
            </w:r>
            <w:r w:rsidR="002A6122" w:rsidRPr="002A6122">
              <w:rPr>
                <w:noProof/>
              </w:rPr>
              <w:t>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72701490"/>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0A59AD" w:rsidP="00505CF0">
            <w:pPr>
              <w:rPr>
                <w:noProof/>
                <w:lang w:val="sr-Latn-CS"/>
              </w:rPr>
            </w:pPr>
            <w:r w:rsidRPr="00505CF0">
              <w:t xml:space="preserve">Предмет јавне набавке </w:t>
            </w:r>
            <w:r w:rsidRPr="00505CF0">
              <w:rPr>
                <w:b/>
                <w:noProof/>
              </w:rPr>
              <w:t>добара</w:t>
            </w:r>
            <w:r w:rsidRPr="00505CF0">
              <w:t xml:space="preserve"> бр</w:t>
            </w:r>
            <w:r w:rsidRPr="00505CF0">
              <w:rPr>
                <w:lang w:val="ru-RU"/>
              </w:rPr>
              <w:t>.</w:t>
            </w:r>
            <w:r>
              <w:rPr>
                <w:lang w:val="ru-RU"/>
              </w:rPr>
              <w:t xml:space="preserve"> 254-13-П</w:t>
            </w:r>
            <w:r w:rsidRPr="00505CF0">
              <w:t xml:space="preserve"> </w:t>
            </w:r>
            <w:r>
              <w:rPr>
                <w:lang w:val="sr-Cyrl-BA"/>
              </w:rPr>
              <w:t xml:space="preserve">је </w:t>
            </w:r>
            <w:r>
              <w:rPr>
                <w:b/>
                <w:lang w:val="sr-Cyrl-CS"/>
              </w:rPr>
              <w:t>н</w:t>
            </w:r>
            <w:r w:rsidRPr="007D4278">
              <w:rPr>
                <w:b/>
                <w:lang w:val="sr-Cyrl-CS"/>
              </w:rPr>
              <w:t xml:space="preserve">абавка </w:t>
            </w:r>
            <w:r>
              <w:rPr>
                <w:b/>
                <w:lang w:val="sr-Cyrl-BA"/>
              </w:rPr>
              <w:t xml:space="preserve">епрувета, трансфер пипета, наставака за аутоматску пипету </w:t>
            </w:r>
            <w:r w:rsidRPr="00321A86">
              <w:rPr>
                <w:b/>
                <w:lang w:val="sr-Cyrl-BA"/>
              </w:rPr>
              <w:t>за потребе Клиничког центра Војводине</w:t>
            </w:r>
            <w:r>
              <w:rPr>
                <w:b/>
                <w:lang w:val="sr-Cyrl-BA"/>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0A59AD" w:rsidRDefault="009555EE" w:rsidP="009555EE">
            <w:pPr>
              <w:rPr>
                <w:noProof/>
                <w:lang w:val="sr-Cyrl-BA"/>
              </w:rPr>
            </w:pPr>
            <w:r>
              <w:rPr>
                <w:noProof/>
                <w:lang w:val="sr-Cyrl-BA"/>
              </w:rPr>
              <w:t xml:space="preserve">Разни медицински производи и уређаји </w:t>
            </w:r>
            <w:r>
              <w:rPr>
                <w:noProof/>
                <w:lang w:val="sr-Latn-CS"/>
              </w:rPr>
              <w:t xml:space="preserve"> -</w:t>
            </w:r>
            <w:r w:rsidR="000A59AD">
              <w:rPr>
                <w:noProof/>
                <w:lang w:val="sr-Cyrl-BA"/>
              </w:rPr>
              <w:t xml:space="preserve">33190000 </w:t>
            </w:r>
            <w:r w:rsidR="00F805ED">
              <w:rPr>
                <w:noProof/>
                <w:lang w:val="sr-Cyrl-BA"/>
              </w:rPr>
              <w:t xml:space="preserve"> </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0A59AD">
        <w:rPr>
          <w:b/>
          <w:noProof/>
        </w:rPr>
        <w:t>није</w:t>
      </w:r>
      <w:r w:rsidR="009A5352">
        <w:rPr>
          <w:b/>
          <w:noProof/>
        </w:rPr>
        <w:t xml:space="preserve"> 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0A59AD" w:rsidRPr="000A59AD">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72701491"/>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Default="000A59AD" w:rsidP="00787E0C">
            <w:pPr>
              <w:suppressAutoHyphens/>
              <w:spacing w:line="100" w:lineRule="atLeast"/>
              <w:jc w:val="both"/>
              <w:rPr>
                <w:b/>
                <w:lang w:val="en-US"/>
              </w:rPr>
            </w:pPr>
            <w:r w:rsidRPr="00505CF0">
              <w:t xml:space="preserve">Предмет </w:t>
            </w:r>
            <w:r>
              <w:rPr>
                <w:lang w:val="sr-Cyrl-BA"/>
              </w:rPr>
              <w:t xml:space="preserve">ове </w:t>
            </w:r>
            <w:r w:rsidRPr="00505CF0">
              <w:t xml:space="preserve">јавне набавке </w:t>
            </w:r>
            <w:r>
              <w:rPr>
                <w:lang w:val="sr-Cyrl-BA"/>
              </w:rPr>
              <w:t xml:space="preserve">је </w:t>
            </w:r>
            <w:r>
              <w:rPr>
                <w:b/>
                <w:lang w:val="sr-Cyrl-CS"/>
              </w:rPr>
              <w:t>н</w:t>
            </w:r>
            <w:r w:rsidRPr="007D4278">
              <w:rPr>
                <w:b/>
                <w:lang w:val="sr-Cyrl-CS"/>
              </w:rPr>
              <w:t xml:space="preserve">абавка </w:t>
            </w:r>
            <w:r>
              <w:rPr>
                <w:b/>
                <w:lang w:val="sr-Cyrl-BA"/>
              </w:rPr>
              <w:t>епрувета, трансфер пипета, наставака за аутоматску пипету</w:t>
            </w:r>
            <w:r w:rsidR="00787E0C">
              <w:rPr>
                <w:b/>
                <w:lang w:val="en-US"/>
              </w:rPr>
              <w:t>:</w:t>
            </w:r>
          </w:p>
          <w:p w:rsidR="00787E0C" w:rsidRPr="00787E0C" w:rsidRDefault="00787E0C" w:rsidP="00787E0C">
            <w:pPr>
              <w:pStyle w:val="ListParagraph"/>
              <w:numPr>
                <w:ilvl w:val="0"/>
                <w:numId w:val="45"/>
              </w:numPr>
              <w:suppressAutoHyphens/>
              <w:spacing w:line="100" w:lineRule="atLeast"/>
              <w:jc w:val="both"/>
              <w:rPr>
                <w:b/>
                <w:lang w:val="en-US"/>
              </w:rPr>
            </w:pPr>
            <w:r>
              <w:rPr>
                <w:b/>
                <w:lang w:val="sr-Cyrl-BA"/>
              </w:rPr>
              <w:t>трансфер пипета 3,5 мл, количина 4000 комада</w:t>
            </w:r>
          </w:p>
          <w:p w:rsidR="00787E0C" w:rsidRPr="00787E0C" w:rsidRDefault="00787E0C" w:rsidP="00787E0C">
            <w:pPr>
              <w:pStyle w:val="ListParagraph"/>
              <w:numPr>
                <w:ilvl w:val="0"/>
                <w:numId w:val="45"/>
              </w:numPr>
              <w:suppressAutoHyphens/>
              <w:spacing w:line="100" w:lineRule="atLeast"/>
              <w:jc w:val="both"/>
              <w:rPr>
                <w:b/>
                <w:lang w:val="en-US"/>
              </w:rPr>
            </w:pPr>
            <w:r>
              <w:rPr>
                <w:b/>
                <w:lang w:val="sr-Cyrl-BA"/>
              </w:rPr>
              <w:t>наставак за аутоматску пипету , 2-200 µл, 4000 комада</w:t>
            </w:r>
          </w:p>
          <w:p w:rsidR="00787E0C" w:rsidRPr="00787E0C" w:rsidRDefault="00787E0C" w:rsidP="00787E0C">
            <w:pPr>
              <w:pStyle w:val="ListParagraph"/>
              <w:numPr>
                <w:ilvl w:val="0"/>
                <w:numId w:val="45"/>
              </w:numPr>
              <w:suppressAutoHyphens/>
              <w:spacing w:line="100" w:lineRule="atLeast"/>
              <w:jc w:val="both"/>
              <w:rPr>
                <w:b/>
                <w:lang w:val="en-US"/>
              </w:rPr>
            </w:pPr>
            <w:r>
              <w:rPr>
                <w:b/>
                <w:lang w:val="sr-Cyrl-BA"/>
              </w:rPr>
              <w:t>епрувета 13</w:t>
            </w:r>
            <w:r>
              <w:rPr>
                <w:b/>
                <w:lang w:val="en-US"/>
              </w:rPr>
              <w:t xml:space="preserve">x100, 8000 </w:t>
            </w:r>
            <w:r>
              <w:rPr>
                <w:b/>
                <w:lang w:val="sr-Cyrl-BA"/>
              </w:rPr>
              <w:t>комада</w:t>
            </w:r>
          </w:p>
          <w:p w:rsidR="00787E0C" w:rsidRPr="00787E0C" w:rsidRDefault="00787E0C" w:rsidP="00787E0C">
            <w:pPr>
              <w:pStyle w:val="ListParagraph"/>
              <w:numPr>
                <w:ilvl w:val="0"/>
                <w:numId w:val="45"/>
              </w:numPr>
              <w:suppressAutoHyphens/>
              <w:spacing w:line="100" w:lineRule="atLeast"/>
              <w:jc w:val="both"/>
              <w:rPr>
                <w:b/>
                <w:lang w:val="en-US"/>
              </w:rPr>
            </w:pPr>
            <w:r>
              <w:rPr>
                <w:b/>
                <w:lang w:val="sr-Cyrl-BA"/>
              </w:rPr>
              <w:t>епрувета 16</w:t>
            </w:r>
            <w:r>
              <w:rPr>
                <w:b/>
                <w:lang w:val="en-US"/>
              </w:rPr>
              <w:t>x100</w:t>
            </w:r>
            <w:r>
              <w:rPr>
                <w:b/>
                <w:lang w:val="sr-Cyrl-BA"/>
              </w:rPr>
              <w:t>, 3400 комада</w:t>
            </w:r>
          </w:p>
          <w:p w:rsidR="00787E0C" w:rsidRPr="00787E0C" w:rsidRDefault="00787E0C" w:rsidP="00787E0C">
            <w:pPr>
              <w:pStyle w:val="ListParagraph"/>
              <w:numPr>
                <w:ilvl w:val="0"/>
                <w:numId w:val="45"/>
              </w:numPr>
              <w:suppressAutoHyphens/>
              <w:spacing w:line="100" w:lineRule="atLeast"/>
              <w:jc w:val="both"/>
              <w:rPr>
                <w:b/>
                <w:lang w:val="en-US"/>
              </w:rPr>
            </w:pPr>
            <w:r>
              <w:rPr>
                <w:b/>
                <w:lang w:val="sr-Cyrl-BA"/>
              </w:rPr>
              <w:t>епрувета 16</w:t>
            </w:r>
            <w:r>
              <w:rPr>
                <w:b/>
                <w:lang w:val="en-US"/>
              </w:rPr>
              <w:t>x1</w:t>
            </w:r>
            <w:r>
              <w:rPr>
                <w:b/>
                <w:lang w:val="sr-Cyrl-BA"/>
              </w:rPr>
              <w:t>6</w:t>
            </w:r>
            <w:r>
              <w:rPr>
                <w:b/>
                <w:lang w:val="en-US"/>
              </w:rPr>
              <w:t>0</w:t>
            </w:r>
            <w:r>
              <w:rPr>
                <w:b/>
                <w:lang w:val="sr-Cyrl-BA"/>
              </w:rPr>
              <w:t>, 3400 комада</w:t>
            </w:r>
          </w:p>
          <w:p w:rsidR="00787E0C" w:rsidRPr="00B043B6" w:rsidRDefault="00787E0C" w:rsidP="00787E0C">
            <w:pPr>
              <w:pStyle w:val="ListParagraph"/>
              <w:numPr>
                <w:ilvl w:val="0"/>
                <w:numId w:val="45"/>
              </w:numPr>
              <w:suppressAutoHyphens/>
              <w:spacing w:line="100" w:lineRule="atLeast"/>
              <w:jc w:val="both"/>
              <w:rPr>
                <w:b/>
                <w:lang w:val="en-US"/>
              </w:rPr>
            </w:pPr>
            <w:r>
              <w:rPr>
                <w:b/>
                <w:lang w:val="sr-Cyrl-BA"/>
              </w:rPr>
              <w:t>епрувета 16</w:t>
            </w:r>
            <w:r>
              <w:rPr>
                <w:b/>
                <w:lang w:val="en-US"/>
              </w:rPr>
              <w:t>x1</w:t>
            </w:r>
            <w:r>
              <w:rPr>
                <w:b/>
                <w:lang w:val="sr-Cyrl-BA"/>
              </w:rPr>
              <w:t>00, стерилне са запушачем за ликвор</w:t>
            </w:r>
            <w:r w:rsidR="00B043B6">
              <w:rPr>
                <w:b/>
                <w:lang w:val="en-US"/>
              </w:rPr>
              <w:t xml:space="preserve">, 4200 </w:t>
            </w:r>
            <w:r w:rsidR="00B043B6">
              <w:rPr>
                <w:b/>
                <w:lang w:val="sr-Cyrl-BA"/>
              </w:rPr>
              <w:t>комада</w:t>
            </w:r>
          </w:p>
          <w:p w:rsidR="00B043B6" w:rsidRPr="00B043B6" w:rsidRDefault="00B043B6" w:rsidP="00787E0C">
            <w:pPr>
              <w:pStyle w:val="ListParagraph"/>
              <w:numPr>
                <w:ilvl w:val="0"/>
                <w:numId w:val="45"/>
              </w:numPr>
              <w:suppressAutoHyphens/>
              <w:spacing w:line="100" w:lineRule="atLeast"/>
              <w:jc w:val="both"/>
              <w:rPr>
                <w:b/>
                <w:lang w:val="en-US"/>
              </w:rPr>
            </w:pPr>
            <w:r>
              <w:rPr>
                <w:b/>
                <w:lang w:val="sr-Cyrl-BA"/>
              </w:rPr>
              <w:t xml:space="preserve">запушач за епрувете </w:t>
            </w:r>
            <w:r w:rsidR="00F65BA8" w:rsidRPr="00F65BA8">
              <w:rPr>
                <w:b/>
                <w:lang w:val="sr-Cyrl-BA"/>
              </w:rPr>
              <w:t>ø</w:t>
            </w:r>
            <w:r>
              <w:rPr>
                <w:b/>
                <w:lang w:val="en-US"/>
              </w:rPr>
              <w:t xml:space="preserve"> 12,5, </w:t>
            </w:r>
            <w:r>
              <w:rPr>
                <w:b/>
                <w:lang w:val="sr-Cyrl-BA"/>
              </w:rPr>
              <w:t>500</w:t>
            </w:r>
            <w:r w:rsidR="00F65BA8">
              <w:rPr>
                <w:b/>
                <w:lang w:val="sr-Cyrl-BA"/>
              </w:rPr>
              <w:t xml:space="preserve"> ком</w:t>
            </w:r>
          </w:p>
          <w:p w:rsidR="00787E0C" w:rsidRPr="00B043B6" w:rsidRDefault="00B043B6" w:rsidP="00787E0C">
            <w:pPr>
              <w:pStyle w:val="ListParagraph"/>
              <w:numPr>
                <w:ilvl w:val="0"/>
                <w:numId w:val="45"/>
              </w:numPr>
              <w:suppressAutoHyphens/>
              <w:spacing w:line="100" w:lineRule="atLeast"/>
              <w:jc w:val="both"/>
              <w:rPr>
                <w:b/>
                <w:lang w:val="en-US"/>
              </w:rPr>
            </w:pPr>
            <w:r>
              <w:rPr>
                <w:b/>
                <w:lang w:val="sr-Cyrl-BA"/>
              </w:rPr>
              <w:t xml:space="preserve">запушач за епрувете </w:t>
            </w:r>
            <w:r w:rsidR="00F65BA8" w:rsidRPr="00F65BA8">
              <w:rPr>
                <w:b/>
                <w:lang w:val="sr-Cyrl-BA"/>
              </w:rPr>
              <w:t>ø</w:t>
            </w:r>
            <w:r>
              <w:rPr>
                <w:b/>
                <w:lang w:val="en-US"/>
              </w:rPr>
              <w:t xml:space="preserve"> 14,5, 11</w:t>
            </w:r>
            <w:r>
              <w:rPr>
                <w:b/>
                <w:lang w:val="sr-Cyrl-BA"/>
              </w:rPr>
              <w:t>00</w:t>
            </w:r>
            <w:r w:rsidR="00F65BA8">
              <w:rPr>
                <w:b/>
                <w:lang w:val="sr-Cyrl-BA"/>
              </w:rPr>
              <w:t xml:space="preserve"> ком</w:t>
            </w:r>
          </w:p>
          <w:p w:rsidR="00787E0C" w:rsidRPr="00787E0C" w:rsidRDefault="00787E0C" w:rsidP="00787E0C">
            <w:pPr>
              <w:suppressAutoHyphens/>
              <w:spacing w:line="100" w:lineRule="atLeast"/>
              <w:jc w:val="both"/>
              <w:rPr>
                <w:lang w:val="en-US"/>
              </w:rPr>
            </w:pPr>
          </w:p>
        </w:tc>
      </w:tr>
    </w:tbl>
    <w:p w:rsidR="00E43FAE" w:rsidRDefault="00E43FAE" w:rsidP="00E43FAE">
      <w:pPr>
        <w:rPr>
          <w:bCs/>
          <w:iCs/>
        </w:rPr>
      </w:pPr>
    </w:p>
    <w:p w:rsidR="00E43FAE" w:rsidRDefault="00E43FAE">
      <w:pPr>
        <w:rPr>
          <w:bCs/>
          <w:iCs/>
        </w:rPr>
      </w:pPr>
      <w:r>
        <w:rPr>
          <w:bCs/>
          <w:iCs/>
        </w:rPr>
        <w:br w:type="page"/>
      </w:r>
    </w:p>
    <w:p w:rsidR="00E43FAE" w:rsidRPr="00A0769E" w:rsidRDefault="00E43FAE" w:rsidP="00A0769E">
      <w:pPr>
        <w:pStyle w:val="Heading2"/>
        <w:numPr>
          <w:ilvl w:val="0"/>
          <w:numId w:val="30"/>
        </w:numPr>
      </w:pPr>
      <w:bookmarkStart w:id="12" w:name="_Toc372701492"/>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49"/>
      </w:tblGrid>
      <w:tr w:rsidR="00E43FAE" w:rsidTr="007160FC">
        <w:trPr>
          <w:trHeight w:val="760"/>
        </w:trPr>
        <w:tc>
          <w:tcPr>
            <w:tcW w:w="9049" w:type="dxa"/>
            <w:tcBorders>
              <w:top w:val="single" w:sz="1" w:space="0" w:color="000000"/>
              <w:left w:val="single" w:sz="1" w:space="0" w:color="000000"/>
              <w:bottom w:val="single" w:sz="1" w:space="0" w:color="000000"/>
              <w:right w:val="single" w:sz="1" w:space="0" w:color="000000"/>
            </w:tcBorders>
            <w:shd w:val="clear" w:color="auto" w:fill="auto"/>
          </w:tcPr>
          <w:p w:rsidR="002F4F86" w:rsidRPr="00FD1031" w:rsidRDefault="002F4F86" w:rsidP="002F4F86">
            <w:pPr>
              <w:jc w:val="both"/>
            </w:pPr>
            <w:r w:rsidRPr="00FD1031">
              <w:rPr>
                <w:bCs/>
                <w:iCs/>
              </w:rPr>
              <w:t>Н</w:t>
            </w:r>
            <w:r w:rsidRPr="00FD1031">
              <w:t xml:space="preserve">аручилац захтева да понуђачи доставе техничку документацију предмета јавне набавке која је од значаја за оцењивање понуда (CE сертификат или неки други сертификат који гарантује квалитет, доказ да поседују и примењују стандарде квалитета ISO 9001 </w:t>
            </w:r>
            <w:r w:rsidRPr="00FD1031">
              <w:rPr>
                <w:lang w:val="sr-Cyrl-BA"/>
              </w:rPr>
              <w:t xml:space="preserve">и </w:t>
            </w:r>
            <w:r w:rsidRPr="00FD1031">
              <w:t>ISO</w:t>
            </w:r>
            <w:r w:rsidRPr="00FD1031">
              <w:rPr>
                <w:lang w:val="sr-Cyrl-BA"/>
              </w:rPr>
              <w:t xml:space="preserve"> 13485</w:t>
            </w:r>
            <w:r w:rsidRPr="00FD1031">
              <w:t xml:space="preserve">, поседовање уговора о заступању или овлашћење за заступање овлашћеног заступника и сл.). </w:t>
            </w:r>
          </w:p>
          <w:p w:rsidR="00E43FAE" w:rsidRPr="001F30AB" w:rsidRDefault="00E43FAE" w:rsidP="00327E62">
            <w:pPr>
              <w:jc w:val="both"/>
            </w:pPr>
          </w:p>
        </w:tc>
      </w:tr>
    </w:tbl>
    <w:p w:rsidR="00E43FAE" w:rsidRPr="00327E62" w:rsidRDefault="00E43FAE" w:rsidP="00981258">
      <w:pPr>
        <w:rPr>
          <w:noProof/>
        </w:rPr>
      </w:pPr>
    </w:p>
    <w:p w:rsidR="00E43FAE" w:rsidRDefault="00E43FAE" w:rsidP="00E43FAE">
      <w:pPr>
        <w:rPr>
          <w:noProof/>
        </w:rPr>
      </w:pPr>
      <w:r>
        <w:rPr>
          <w:noProof/>
        </w:rPr>
        <w:br w:type="page"/>
      </w:r>
    </w:p>
    <w:p w:rsidR="00127AFC" w:rsidRDefault="002D5B2C" w:rsidP="000C3B23">
      <w:pPr>
        <w:pStyle w:val="Heading2"/>
        <w:numPr>
          <w:ilvl w:val="0"/>
          <w:numId w:val="30"/>
        </w:numPr>
        <w:rPr>
          <w:noProof/>
        </w:rPr>
      </w:pPr>
      <w:bookmarkStart w:id="13" w:name="_Toc37270149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9D1401" w:rsidRPr="009D1401" w:rsidRDefault="009D1401" w:rsidP="009D1401"/>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Default="006B3C53" w:rsidP="009D1401">
      <w:pPr>
        <w:spacing w:before="100" w:beforeAutospacing="1" w:line="210" w:lineRule="atLeast"/>
        <w:jc w:val="both"/>
        <w:rPr>
          <w:b/>
          <w:noProof/>
        </w:rPr>
      </w:pPr>
    </w:p>
    <w:p w:rsidR="009D1401" w:rsidRPr="009D1401" w:rsidRDefault="009D1401" w:rsidP="009D1401">
      <w:pPr>
        <w:spacing w:before="100" w:beforeAutospacing="1" w:line="210" w:lineRule="atLeast"/>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E77854" w:rsidP="00E77854">
            <w:pPr>
              <w:jc w:val="center"/>
              <w:rPr>
                <w:noProof/>
              </w:rPr>
            </w:pPr>
            <w:r>
              <w:rPr>
                <w:noProof/>
              </w:rPr>
              <w:t>ДА/НЕ</w:t>
            </w: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A37566">
              <w:rPr>
                <w:rFonts w:ascii="Times New Roman" w:hAnsi="Times New Roman" w:cs="Times New Roman"/>
              </w:rPr>
              <w:lastRenderedPageBreak/>
              <w:t xml:space="preserve">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w:t>
            </w:r>
            <w:r w:rsidR="00B1757D" w:rsidRPr="00A37566">
              <w:rPr>
                <w:rFonts w:ascii="Times New Roman" w:hAnsi="Times New Roman" w:cs="Times New Roman"/>
              </w:rPr>
              <w:lastRenderedPageBreak/>
              <w:t>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A37566" w:rsidRDefault="00A26846" w:rsidP="00417DFD">
            <w:pPr>
              <w:rPr>
                <w:noProof/>
              </w:rPr>
            </w:pPr>
            <w:r w:rsidRPr="00A37566">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A6E50" w:rsidRPr="00DA6E50">
              <w:rPr>
                <w:noProof/>
                <w:color w:val="000000" w:themeColor="text1"/>
                <w:lang w:val="en-US"/>
              </w:rPr>
              <w:t>20.05</w:t>
            </w:r>
            <w:r w:rsidR="00E43EED" w:rsidRPr="00DA6E50">
              <w:rPr>
                <w:noProof/>
                <w:color w:val="000000" w:themeColor="text1"/>
                <w:lang w:val="sr-Cyrl-BA"/>
              </w:rPr>
              <w:t xml:space="preserve">.2013. </w:t>
            </w:r>
            <w:r w:rsidRPr="00DA6E50">
              <w:rPr>
                <w:noProof/>
                <w:color w:val="000000" w:themeColor="text1"/>
              </w:rPr>
              <w:t xml:space="preserve">до </w:t>
            </w:r>
            <w:r w:rsidR="00DA6E50" w:rsidRPr="00DA6E50">
              <w:rPr>
                <w:noProof/>
                <w:color w:val="000000" w:themeColor="text1"/>
                <w:lang w:val="en-US"/>
              </w:rPr>
              <w:t>20.11.</w:t>
            </w:r>
            <w:r w:rsidRPr="00DA6E50">
              <w:rPr>
                <w:noProof/>
                <w:color w:val="000000" w:themeColor="text1"/>
              </w:rPr>
              <w:t>2013.</w:t>
            </w:r>
            <w:r w:rsidRPr="00A37566">
              <w:rPr>
                <w:noProof/>
                <w:highlight w:val="yellow"/>
              </w:rPr>
              <w:t xml:space="preserve"> </w:t>
            </w:r>
            <w:r w:rsidRPr="008F4C2B">
              <w:rPr>
                <w:noProof/>
              </w:rPr>
              <w:t xml:space="preserve">године и да је остварио најмање </w:t>
            </w:r>
            <w:r w:rsidR="008F4C2B" w:rsidRPr="008F4C2B">
              <w:rPr>
                <w:noProof/>
              </w:rPr>
              <w:t>10</w:t>
            </w:r>
            <w:r w:rsidRPr="008F4C2B">
              <w:rPr>
                <w:noProof/>
              </w:rPr>
              <w:t>0.000,00</w:t>
            </w:r>
            <w:r w:rsidR="003877DA" w:rsidRPr="008F4C2B">
              <w:rPr>
                <w:noProof/>
              </w:rPr>
              <w:t xml:space="preserve"> </w:t>
            </w:r>
            <w:r w:rsidRPr="008F4C2B">
              <w:rPr>
                <w:noProof/>
              </w:rPr>
              <w:t>дин. прихода у последње две године.</w:t>
            </w:r>
          </w:p>
          <w:p w:rsidR="00A26846" w:rsidRPr="00A37566" w:rsidRDefault="00A26846" w:rsidP="00417DFD">
            <w:pPr>
              <w:rPr>
                <w:noProof/>
              </w:rPr>
            </w:pPr>
          </w:p>
        </w:tc>
        <w:tc>
          <w:tcPr>
            <w:tcW w:w="5914" w:type="dxa"/>
            <w:gridSpan w:val="2"/>
          </w:tcPr>
          <w:p w:rsidR="00A26846" w:rsidRPr="008F4C2B" w:rsidRDefault="00A26846" w:rsidP="00417DFD">
            <w:pPr>
              <w:jc w:val="both"/>
              <w:rPr>
                <w:b/>
                <w:noProof/>
              </w:rPr>
            </w:pPr>
            <w:r w:rsidRPr="008F4C2B">
              <w:rPr>
                <w:b/>
                <w:noProof/>
              </w:rPr>
              <w:t>Доказ за правно лице/предузетника/физичко лице:</w:t>
            </w:r>
          </w:p>
          <w:p w:rsidR="00A26846" w:rsidRPr="008F4C2B" w:rsidRDefault="00A26846" w:rsidP="00417DFD">
            <w:pPr>
              <w:rPr>
                <w:noProof/>
              </w:rPr>
            </w:pPr>
          </w:p>
          <w:p w:rsidR="00A26846" w:rsidRPr="00B9053E" w:rsidRDefault="00A26846" w:rsidP="00417DFD">
            <w:pPr>
              <w:rPr>
                <w:noProof/>
                <w:color w:val="000000" w:themeColor="text1"/>
                <w:highlight w:val="yellow"/>
              </w:rPr>
            </w:pPr>
            <w:r w:rsidRPr="008F4C2B">
              <w:rPr>
                <w:noProof/>
                <w:color w:val="000000" w:themeColor="text1"/>
              </w:rPr>
              <w:t>Потврда НБС о броју дана неликвидности за период од</w:t>
            </w:r>
            <w:r w:rsidR="008A3722" w:rsidRPr="00B9053E">
              <w:rPr>
                <w:noProof/>
                <w:color w:val="000000" w:themeColor="text1"/>
                <w:highlight w:val="yellow"/>
              </w:rPr>
              <w:t xml:space="preserve">          </w:t>
            </w:r>
            <w:r w:rsidR="00DA6E50" w:rsidRPr="00DA6E50">
              <w:rPr>
                <w:noProof/>
                <w:color w:val="000000" w:themeColor="text1"/>
                <w:lang w:val="en-US"/>
              </w:rPr>
              <w:t>20.05</w:t>
            </w:r>
            <w:r w:rsidR="00DA6E50" w:rsidRPr="00DA6E50">
              <w:rPr>
                <w:noProof/>
                <w:color w:val="000000" w:themeColor="text1"/>
                <w:lang w:val="sr-Cyrl-BA"/>
              </w:rPr>
              <w:t xml:space="preserve">.2013. </w:t>
            </w:r>
            <w:r w:rsidR="00DA6E50" w:rsidRPr="00DA6E50">
              <w:rPr>
                <w:noProof/>
                <w:color w:val="000000" w:themeColor="text1"/>
              </w:rPr>
              <w:t xml:space="preserve">до </w:t>
            </w:r>
            <w:r w:rsidR="00DA6E50" w:rsidRPr="00DA6E50">
              <w:rPr>
                <w:noProof/>
                <w:color w:val="000000" w:themeColor="text1"/>
                <w:lang w:val="en-US"/>
              </w:rPr>
              <w:t>20.11.</w:t>
            </w:r>
            <w:r w:rsidR="00DA6E50" w:rsidRPr="00DA6E50">
              <w:rPr>
                <w:noProof/>
                <w:color w:val="000000" w:themeColor="text1"/>
              </w:rPr>
              <w:t>2013.</w:t>
            </w:r>
            <w:r w:rsidRPr="00DA6E50">
              <w:rPr>
                <w:noProof/>
                <w:color w:val="000000" w:themeColor="text1"/>
              </w:rPr>
              <w:t xml:space="preserve"> године. </w:t>
            </w:r>
          </w:p>
          <w:p w:rsidR="00A26846" w:rsidRPr="00B9053E" w:rsidRDefault="00A26846" w:rsidP="00417DFD">
            <w:pPr>
              <w:rPr>
                <w:noProof/>
              </w:rPr>
            </w:pPr>
            <w:r w:rsidRPr="00B9053E">
              <w:rPr>
                <w:noProof/>
              </w:rPr>
              <w:t xml:space="preserve">Потврду издаје: </w:t>
            </w:r>
          </w:p>
          <w:p w:rsidR="00A26846" w:rsidRPr="00B9053E" w:rsidRDefault="00A26846" w:rsidP="00417DFD">
            <w:pPr>
              <w:rPr>
                <w:noProof/>
              </w:rPr>
            </w:pPr>
            <w:r w:rsidRPr="00B9053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A37566" w:rsidRDefault="00A26846" w:rsidP="00F426F4">
            <w:pPr>
              <w:rPr>
                <w:noProof/>
              </w:rPr>
            </w:pPr>
            <w:r w:rsidRPr="00B9053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lastRenderedPageBreak/>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A37566" w:rsidRDefault="00812915" w:rsidP="00417DFD">
            <w:r w:rsidRPr="00B9053E">
              <w:rPr>
                <w:lang w:val="sr-Latn-CS"/>
              </w:rPr>
              <w:t>Понуђач</w:t>
            </w:r>
            <w:r w:rsidR="00A26846" w:rsidRPr="00B9053E">
              <w:rPr>
                <w:lang w:val="sr-Latn-CS"/>
              </w:rPr>
              <w:t xml:space="preserve"> </w:t>
            </w:r>
            <w:r w:rsidRPr="00B9053E">
              <w:rPr>
                <w:lang w:val="sr-Latn-CS"/>
              </w:rPr>
              <w:t>располаже</w:t>
            </w:r>
            <w:r w:rsidR="00A26846" w:rsidRPr="00B9053E">
              <w:rPr>
                <w:lang w:val="sr-Latn-CS"/>
              </w:rPr>
              <w:t xml:space="preserve"> </w:t>
            </w:r>
            <w:r w:rsidRPr="00B9053E">
              <w:rPr>
                <w:lang w:val="sr-Latn-CS"/>
              </w:rPr>
              <w:t>довољним</w:t>
            </w:r>
            <w:r w:rsidR="00A26846" w:rsidRPr="00B9053E">
              <w:rPr>
                <w:lang w:val="sr-Latn-CS"/>
              </w:rPr>
              <w:t xml:space="preserve"> </w:t>
            </w:r>
            <w:r w:rsidRPr="00B9053E">
              <w:rPr>
                <w:lang w:val="sr-Latn-CS"/>
              </w:rPr>
              <w:t>техничким</w:t>
            </w:r>
            <w:r w:rsidR="00A26846" w:rsidRPr="00B9053E">
              <w:rPr>
                <w:lang w:val="sr-Latn-CS"/>
              </w:rPr>
              <w:t xml:space="preserve"> </w:t>
            </w:r>
            <w:r w:rsidRPr="00B9053E">
              <w:rPr>
                <w:lang w:val="sr-Latn-CS"/>
              </w:rPr>
              <w:t>и</w:t>
            </w:r>
            <w:r w:rsidR="00A26846" w:rsidRPr="00B9053E">
              <w:rPr>
                <w:lang w:val="sr-Latn-CS"/>
              </w:rPr>
              <w:t xml:space="preserve"> </w:t>
            </w:r>
            <w:r w:rsidRPr="00B9053E">
              <w:rPr>
                <w:lang w:val="sr-Latn-CS"/>
              </w:rPr>
              <w:t>кадровским</w:t>
            </w:r>
            <w:r w:rsidR="00A26846" w:rsidRPr="00B9053E">
              <w:rPr>
                <w:lang w:val="sr-Latn-CS"/>
              </w:rPr>
              <w:t xml:space="preserve"> </w:t>
            </w:r>
            <w:r w:rsidRPr="00B9053E">
              <w:rPr>
                <w:lang w:val="sr-Latn-CS"/>
              </w:rPr>
              <w:t>капацитетом</w:t>
            </w:r>
            <w:r w:rsidR="00A26846" w:rsidRPr="00B9053E">
              <w:rPr>
                <w:lang w:val="sr-Latn-CS"/>
              </w:rPr>
              <w:t xml:space="preserve">- </w:t>
            </w:r>
            <w:r w:rsidRPr="00B9053E">
              <w:rPr>
                <w:lang w:val="sr-Latn-CS"/>
              </w:rPr>
              <w:t>понуђач</w:t>
            </w:r>
            <w:r w:rsidR="00A26846" w:rsidRPr="00B9053E">
              <w:rPr>
                <w:lang w:val="sr-Latn-CS"/>
              </w:rPr>
              <w:t xml:space="preserve"> </w:t>
            </w:r>
            <w:r w:rsidRPr="00B9053E">
              <w:rPr>
                <w:lang w:val="sr-Latn-CS"/>
              </w:rPr>
              <w:t>мора</w:t>
            </w:r>
            <w:r w:rsidR="00A26846" w:rsidRPr="00B9053E">
              <w:rPr>
                <w:lang w:val="sr-Latn-CS"/>
              </w:rPr>
              <w:t xml:space="preserve"> </w:t>
            </w:r>
            <w:r w:rsidRPr="00B9053E">
              <w:rPr>
                <w:lang w:val="sr-Latn-CS"/>
              </w:rPr>
              <w:t>да</w:t>
            </w:r>
            <w:r w:rsidR="00A26846" w:rsidRPr="00B9053E">
              <w:rPr>
                <w:lang w:val="sr-Latn-CS"/>
              </w:rPr>
              <w:t xml:space="preserve"> </w:t>
            </w:r>
            <w:r w:rsidRPr="00B9053E">
              <w:rPr>
                <w:lang w:val="sr-Latn-CS"/>
              </w:rPr>
              <w:t>има</w:t>
            </w:r>
            <w:r w:rsidR="00A26846" w:rsidRPr="00B9053E">
              <w:rPr>
                <w:lang w:val="sr-Latn-CS"/>
              </w:rPr>
              <w:t xml:space="preserve"> </w:t>
            </w:r>
            <w:r w:rsidRPr="00B9053E">
              <w:rPr>
                <w:lang w:val="sr-Latn-CS"/>
              </w:rPr>
              <w:t>минимум</w:t>
            </w:r>
            <w:r w:rsidR="00A26846" w:rsidRPr="00B9053E">
              <w:rPr>
                <w:lang w:val="sr-Latn-CS"/>
              </w:rPr>
              <w:t xml:space="preserve"> </w:t>
            </w:r>
            <w:r w:rsidR="007C298F" w:rsidRPr="00B9053E">
              <w:rPr>
                <w:lang w:val="sr-Latn-CS"/>
              </w:rPr>
              <w:t>једно</w:t>
            </w:r>
            <w:r w:rsidR="007C298F" w:rsidRPr="00B9053E">
              <w:t xml:space="preserve"> лице</w:t>
            </w:r>
            <w:r w:rsidR="00A26846" w:rsidRPr="00B9053E">
              <w:rPr>
                <w:lang w:val="sr-Latn-CS"/>
              </w:rPr>
              <w:t xml:space="preserve"> </w:t>
            </w:r>
            <w:r w:rsidRPr="00B9053E">
              <w:rPr>
                <w:lang w:val="sr-Latn-CS"/>
              </w:rPr>
              <w:t>запослено</w:t>
            </w:r>
            <w:r w:rsidR="00A26846" w:rsidRPr="00B9053E">
              <w:rPr>
                <w:lang w:val="sr-Latn-CS"/>
              </w:rPr>
              <w:t xml:space="preserve"> </w:t>
            </w:r>
            <w:r w:rsidRPr="00B9053E">
              <w:rPr>
                <w:lang w:val="sr-Latn-CS"/>
              </w:rPr>
              <w:t>на</w:t>
            </w:r>
            <w:r w:rsidR="00A26846" w:rsidRPr="00B9053E">
              <w:rPr>
                <w:lang w:val="sr-Latn-CS"/>
              </w:rPr>
              <w:t xml:space="preserve"> </w:t>
            </w:r>
            <w:r w:rsidRPr="00B9053E">
              <w:rPr>
                <w:lang w:val="sr-Latn-CS"/>
              </w:rPr>
              <w:t>пословима</w:t>
            </w:r>
            <w:r w:rsidR="00A26846" w:rsidRPr="00B9053E">
              <w:rPr>
                <w:lang w:val="sr-Latn-CS"/>
              </w:rPr>
              <w:t xml:space="preserve"> </w:t>
            </w:r>
            <w:r w:rsidRPr="00B9053E">
              <w:rPr>
                <w:lang w:val="sr-Latn-CS"/>
              </w:rPr>
              <w:t>који</w:t>
            </w:r>
            <w:r w:rsidR="00A26846" w:rsidRPr="00B9053E">
              <w:rPr>
                <w:lang w:val="sr-Latn-CS"/>
              </w:rPr>
              <w:t xml:space="preserve"> </w:t>
            </w:r>
            <w:r w:rsidRPr="00B9053E">
              <w:rPr>
                <w:lang w:val="sr-Latn-CS"/>
              </w:rPr>
              <w:t>су</w:t>
            </w:r>
            <w:r w:rsidR="00A26846" w:rsidRPr="00B9053E">
              <w:rPr>
                <w:lang w:val="sr-Latn-CS"/>
              </w:rPr>
              <w:t xml:space="preserve"> </w:t>
            </w:r>
            <w:r w:rsidRPr="00B9053E">
              <w:rPr>
                <w:lang w:val="sr-Latn-CS"/>
              </w:rPr>
              <w:t>у</w:t>
            </w:r>
            <w:r w:rsidR="00A26846" w:rsidRPr="00B9053E">
              <w:rPr>
                <w:lang w:val="sr-Latn-CS"/>
              </w:rPr>
              <w:t xml:space="preserve"> </w:t>
            </w:r>
            <w:r w:rsidRPr="00B9053E">
              <w:rPr>
                <w:lang w:val="sr-Latn-CS"/>
              </w:rPr>
              <w:t>непосредној</w:t>
            </w:r>
            <w:r w:rsidR="00A26846" w:rsidRPr="00B9053E">
              <w:rPr>
                <w:lang w:val="sr-Latn-CS"/>
              </w:rPr>
              <w:t xml:space="preserve"> </w:t>
            </w:r>
            <w:r w:rsidRPr="00B9053E">
              <w:rPr>
                <w:lang w:val="sr-Latn-CS"/>
              </w:rPr>
              <w:t>вези</w:t>
            </w:r>
            <w:r w:rsidR="00A26846" w:rsidRPr="00B9053E">
              <w:rPr>
                <w:lang w:val="sr-Latn-CS"/>
              </w:rPr>
              <w:t xml:space="preserve"> </w:t>
            </w:r>
            <w:r w:rsidRPr="00B9053E">
              <w:rPr>
                <w:lang w:val="sr-Latn-CS"/>
              </w:rPr>
              <w:t>са</w:t>
            </w:r>
            <w:r w:rsidR="00A26846" w:rsidRPr="00B9053E">
              <w:rPr>
                <w:lang w:val="sr-Latn-CS"/>
              </w:rPr>
              <w:t xml:space="preserve"> </w:t>
            </w:r>
            <w:r w:rsidRPr="00B9053E">
              <w:rPr>
                <w:lang w:val="sr-Latn-CS"/>
              </w:rPr>
              <w:t>предметом</w:t>
            </w:r>
            <w:r w:rsidR="00A26846" w:rsidRPr="00B9053E">
              <w:rPr>
                <w:lang w:val="sr-Latn-CS"/>
              </w:rPr>
              <w:t xml:space="preserve"> </w:t>
            </w:r>
            <w:r w:rsidRPr="00B9053E">
              <w:rPr>
                <w:lang w:val="sr-Latn-CS"/>
              </w:rPr>
              <w:t>јавне</w:t>
            </w:r>
            <w:r w:rsidR="00A26846" w:rsidRPr="00B9053E">
              <w:rPr>
                <w:lang w:val="sr-Latn-CS"/>
              </w:rPr>
              <w:t xml:space="preserve"> </w:t>
            </w:r>
            <w:r w:rsidRPr="00B9053E">
              <w:rPr>
                <w:lang w:val="sr-Latn-CS"/>
              </w:rPr>
              <w:t>набавке</w:t>
            </w:r>
            <w:r w:rsidR="00A26846" w:rsidRPr="00B9053E">
              <w:rPr>
                <w:lang w:val="sr-Latn-CS"/>
              </w:rPr>
              <w:t xml:space="preserve"> </w:t>
            </w:r>
            <w:r w:rsidRPr="00B9053E">
              <w:rPr>
                <w:lang w:val="sr-Latn-CS"/>
              </w:rPr>
              <w:t>кој</w:t>
            </w:r>
            <w:r w:rsidR="007C298F" w:rsidRPr="00B9053E">
              <w:t>е</w:t>
            </w:r>
            <w:r w:rsidR="00A26846" w:rsidRPr="00B9053E">
              <w:rPr>
                <w:lang w:val="sr-Latn-CS"/>
              </w:rPr>
              <w:t xml:space="preserve"> </w:t>
            </w:r>
            <w:r w:rsidRPr="00B9053E">
              <w:rPr>
                <w:lang w:val="sr-Latn-CS"/>
              </w:rPr>
              <w:t>ће</w:t>
            </w:r>
            <w:r w:rsidR="00A26846" w:rsidRPr="00B9053E">
              <w:rPr>
                <w:lang w:val="sr-Latn-CS"/>
              </w:rPr>
              <w:t xml:space="preserve"> </w:t>
            </w:r>
            <w:r w:rsidRPr="00B9053E">
              <w:rPr>
                <w:lang w:val="sr-Latn-CS"/>
              </w:rPr>
              <w:t>бити</w:t>
            </w:r>
            <w:r w:rsidR="00A26846" w:rsidRPr="00B9053E">
              <w:rPr>
                <w:lang w:val="sr-Latn-CS"/>
              </w:rPr>
              <w:t xml:space="preserve"> </w:t>
            </w:r>
            <w:r w:rsidRPr="00B9053E">
              <w:rPr>
                <w:lang w:val="sr-Latn-CS"/>
              </w:rPr>
              <w:t>одговорно</w:t>
            </w:r>
            <w:r w:rsidR="00A26846" w:rsidRPr="00B9053E">
              <w:rPr>
                <w:lang w:val="sr-Latn-CS"/>
              </w:rPr>
              <w:t xml:space="preserve"> </w:t>
            </w:r>
            <w:r w:rsidRPr="00B9053E">
              <w:rPr>
                <w:lang w:val="sr-Latn-CS"/>
              </w:rPr>
              <w:t>за</w:t>
            </w:r>
            <w:r w:rsidR="00A26846" w:rsidRPr="00B9053E">
              <w:rPr>
                <w:lang w:val="sr-Latn-CS"/>
              </w:rPr>
              <w:t xml:space="preserve"> </w:t>
            </w:r>
            <w:r w:rsidRPr="00B9053E">
              <w:rPr>
                <w:lang w:val="sr-Latn-CS"/>
              </w:rPr>
              <w:t>извршење</w:t>
            </w:r>
            <w:r w:rsidR="00A26846" w:rsidRPr="00B9053E">
              <w:rPr>
                <w:lang w:val="sr-Latn-CS"/>
              </w:rPr>
              <w:t xml:space="preserve"> </w:t>
            </w:r>
            <w:r w:rsidRPr="00B9053E">
              <w:rPr>
                <w:lang w:val="sr-Latn-CS"/>
              </w:rPr>
              <w:t>уговора</w:t>
            </w:r>
            <w:r w:rsidR="00A26846" w:rsidRPr="00B9053E">
              <w:rPr>
                <w:lang w:val="sr-Latn-CS"/>
              </w:rPr>
              <w:t>.</w:t>
            </w:r>
          </w:p>
          <w:p w:rsidR="00A26846" w:rsidRPr="00A37566" w:rsidRDefault="00A26846" w:rsidP="00417DFD">
            <w:pPr>
              <w:rPr>
                <w:noProof/>
              </w:rPr>
            </w:pPr>
          </w:p>
        </w:tc>
        <w:tc>
          <w:tcPr>
            <w:tcW w:w="5914" w:type="dxa"/>
            <w:gridSpan w:val="2"/>
            <w:vAlign w:val="center"/>
          </w:tcPr>
          <w:p w:rsidR="00A26846" w:rsidRPr="00A37566" w:rsidRDefault="00812915" w:rsidP="00417DFD">
            <w:r w:rsidRPr="00B9053E">
              <w:rPr>
                <w:lang w:val="sr-Latn-CS"/>
              </w:rPr>
              <w:t>Изјава</w:t>
            </w:r>
            <w:r w:rsidR="00A26846" w:rsidRPr="00B9053E">
              <w:rPr>
                <w:lang w:val="sr-Latn-CS"/>
              </w:rPr>
              <w:t xml:space="preserve"> </w:t>
            </w:r>
            <w:r w:rsidRPr="00B9053E">
              <w:rPr>
                <w:lang w:val="sr-Latn-CS"/>
              </w:rPr>
              <w:t>понуђача</w:t>
            </w:r>
            <w:r w:rsidR="00A26846" w:rsidRPr="00B9053E">
              <w:rPr>
                <w:lang w:val="sr-Latn-CS"/>
              </w:rPr>
              <w:t xml:space="preserve"> </w:t>
            </w:r>
            <w:r w:rsidRPr="00B9053E">
              <w:rPr>
                <w:lang w:val="sr-Latn-CS"/>
              </w:rPr>
              <w:t>о</w:t>
            </w:r>
            <w:r w:rsidR="00A26846" w:rsidRPr="00B9053E">
              <w:rPr>
                <w:lang w:val="sr-Latn-CS"/>
              </w:rPr>
              <w:t xml:space="preserve"> </w:t>
            </w:r>
            <w:r w:rsidRPr="00B9053E">
              <w:rPr>
                <w:lang w:val="sr-Latn-CS"/>
              </w:rPr>
              <w:t>кључном</w:t>
            </w:r>
            <w:r w:rsidR="00A26846" w:rsidRPr="00B9053E">
              <w:rPr>
                <w:lang w:val="sr-Latn-CS"/>
              </w:rPr>
              <w:t xml:space="preserve"> </w:t>
            </w:r>
            <w:r w:rsidRPr="00B9053E">
              <w:rPr>
                <w:lang w:val="sr-Latn-CS"/>
              </w:rPr>
              <w:t>техничком</w:t>
            </w:r>
            <w:r w:rsidR="00A26846" w:rsidRPr="00B9053E">
              <w:rPr>
                <w:lang w:val="sr-Latn-CS"/>
              </w:rPr>
              <w:t xml:space="preserve"> </w:t>
            </w:r>
            <w:r w:rsidRPr="00B9053E">
              <w:rPr>
                <w:lang w:val="sr-Latn-CS"/>
              </w:rPr>
              <w:t>особљу</w:t>
            </w:r>
            <w:r w:rsidR="00A26846" w:rsidRPr="00B9053E">
              <w:rPr>
                <w:lang w:val="sr-Latn-CS"/>
              </w:rPr>
              <w:t xml:space="preserve"> </w:t>
            </w:r>
            <w:r w:rsidRPr="00B9053E">
              <w:rPr>
                <w:lang w:val="sr-Latn-CS"/>
              </w:rPr>
              <w:t>и</w:t>
            </w:r>
            <w:r w:rsidR="00A26846" w:rsidRPr="00B9053E">
              <w:rPr>
                <w:lang w:val="sr-Latn-CS"/>
              </w:rPr>
              <w:t xml:space="preserve"> </w:t>
            </w:r>
            <w:r w:rsidRPr="00B9053E">
              <w:rPr>
                <w:lang w:val="sr-Latn-CS"/>
              </w:rPr>
              <w:t>другим</w:t>
            </w:r>
            <w:r w:rsidR="00A26846" w:rsidRPr="00B9053E">
              <w:rPr>
                <w:lang w:val="sr-Latn-CS"/>
              </w:rPr>
              <w:t xml:space="preserve"> </w:t>
            </w:r>
            <w:r w:rsidRPr="00B9053E">
              <w:rPr>
                <w:lang w:val="sr-Latn-CS"/>
              </w:rPr>
              <w:t>експертима</w:t>
            </w:r>
            <w:r w:rsidR="00A26846" w:rsidRPr="00B9053E">
              <w:rPr>
                <w:lang w:val="sr-Latn-CS"/>
              </w:rPr>
              <w:t xml:space="preserve"> </w:t>
            </w:r>
            <w:r w:rsidRPr="00B9053E">
              <w:rPr>
                <w:lang w:val="sr-Latn-CS"/>
              </w:rPr>
              <w:t>који</w:t>
            </w:r>
            <w:r w:rsidR="00A26846" w:rsidRPr="00B9053E">
              <w:rPr>
                <w:lang w:val="sr-Latn-CS"/>
              </w:rPr>
              <w:t xml:space="preserve"> </w:t>
            </w:r>
            <w:r w:rsidRPr="00B9053E">
              <w:rPr>
                <w:lang w:val="sr-Latn-CS"/>
              </w:rPr>
              <w:t>раде</w:t>
            </w:r>
            <w:r w:rsidR="00A26846" w:rsidRPr="00B9053E">
              <w:rPr>
                <w:lang w:val="sr-Latn-CS"/>
              </w:rPr>
              <w:t xml:space="preserve"> </w:t>
            </w:r>
            <w:r w:rsidRPr="00B9053E">
              <w:rPr>
                <w:lang w:val="sr-Latn-CS"/>
              </w:rPr>
              <w:t>за</w:t>
            </w:r>
            <w:r w:rsidR="00A26846" w:rsidRPr="00B9053E">
              <w:rPr>
                <w:lang w:val="sr-Latn-CS"/>
              </w:rPr>
              <w:t xml:space="preserve"> </w:t>
            </w:r>
            <w:r w:rsidRPr="00B9053E">
              <w:rPr>
                <w:lang w:val="sr-Latn-CS"/>
              </w:rPr>
              <w:t>понуђача</w:t>
            </w:r>
            <w:r w:rsidR="00A26846" w:rsidRPr="00B9053E">
              <w:rPr>
                <w:lang w:val="sr-Latn-CS"/>
              </w:rPr>
              <w:t xml:space="preserve">, </w:t>
            </w:r>
            <w:r w:rsidRPr="00B9053E">
              <w:rPr>
                <w:lang w:val="sr-Latn-CS"/>
              </w:rPr>
              <w:t>који</w:t>
            </w:r>
            <w:r w:rsidR="00A26846" w:rsidRPr="00B9053E">
              <w:rPr>
                <w:lang w:val="sr-Latn-CS"/>
              </w:rPr>
              <w:t xml:space="preserve"> </w:t>
            </w:r>
            <w:r w:rsidRPr="00B9053E">
              <w:rPr>
                <w:lang w:val="sr-Latn-CS"/>
              </w:rPr>
              <w:t>ће</w:t>
            </w:r>
            <w:r w:rsidR="00A26846" w:rsidRPr="00B9053E">
              <w:rPr>
                <w:lang w:val="sr-Latn-CS"/>
              </w:rPr>
              <w:t xml:space="preserve"> </w:t>
            </w:r>
            <w:r w:rsidRPr="00B9053E">
              <w:rPr>
                <w:lang w:val="sr-Latn-CS"/>
              </w:rPr>
              <w:t>бити</w:t>
            </w:r>
            <w:r w:rsidR="00A26846" w:rsidRPr="00B9053E">
              <w:rPr>
                <w:lang w:val="sr-Latn-CS"/>
              </w:rPr>
              <w:t xml:space="preserve"> </w:t>
            </w:r>
            <w:r w:rsidRPr="00B9053E">
              <w:rPr>
                <w:lang w:val="sr-Latn-CS"/>
              </w:rPr>
              <w:t>одговорни</w:t>
            </w:r>
            <w:r w:rsidR="00A26846" w:rsidRPr="00B9053E">
              <w:rPr>
                <w:lang w:val="sr-Latn-CS"/>
              </w:rPr>
              <w:t xml:space="preserve"> </w:t>
            </w:r>
            <w:r w:rsidRPr="00B9053E">
              <w:rPr>
                <w:lang w:val="sr-Latn-CS"/>
              </w:rPr>
              <w:t>за</w:t>
            </w:r>
            <w:r w:rsidR="00A26846" w:rsidRPr="00B9053E">
              <w:rPr>
                <w:lang w:val="sr-Latn-CS"/>
              </w:rPr>
              <w:t xml:space="preserve"> </w:t>
            </w:r>
            <w:r w:rsidRPr="00B9053E">
              <w:rPr>
                <w:lang w:val="sr-Latn-CS"/>
              </w:rPr>
              <w:t>извршење</w:t>
            </w:r>
            <w:r w:rsidR="00A26846" w:rsidRPr="00B9053E">
              <w:rPr>
                <w:lang w:val="sr-Latn-CS"/>
              </w:rPr>
              <w:t xml:space="preserve"> </w:t>
            </w:r>
            <w:r w:rsidRPr="00B9053E">
              <w:rPr>
                <w:lang w:val="sr-Latn-CS"/>
              </w:rPr>
              <w:t>уговора</w:t>
            </w:r>
            <w:r w:rsidR="00A26846" w:rsidRPr="00B9053E">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81258" w:rsidRPr="00DE0EA0" w:rsidRDefault="00981258" w:rsidP="00981258">
      <w:pPr>
        <w:pStyle w:val="ListParagraph"/>
        <w:numPr>
          <w:ilvl w:val="0"/>
          <w:numId w:val="2"/>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0C3B23">
      <w:pPr>
        <w:pStyle w:val="Heading2"/>
        <w:numPr>
          <w:ilvl w:val="0"/>
          <w:numId w:val="30"/>
        </w:numPr>
        <w:rPr>
          <w:noProof/>
        </w:rPr>
      </w:pPr>
      <w:bookmarkStart w:id="14" w:name="_Toc372701494"/>
      <w:r>
        <w:rPr>
          <w:noProof/>
        </w:rPr>
        <w:lastRenderedPageBreak/>
        <w:t>ЕЛЕМЕНТИ УГОВОРА О КОЈИМА ЋЕ СЕ ПРЕГОВАРАТИ И НАЧИН ПРЕГОВАРАЊА</w:t>
      </w:r>
      <w:bookmarkEnd w:id="14"/>
    </w:p>
    <w:p w:rsidR="000D7DCE" w:rsidRPr="000D7DCE" w:rsidRDefault="000D7DCE" w:rsidP="000D7DCE"/>
    <w:p w:rsidR="00E57D62" w:rsidRDefault="00401D45" w:rsidP="00E57D62">
      <w:r w:rsidRPr="00401D45">
        <w:rPr>
          <w:noProof/>
          <w:lang w:eastAsia="zh-TW"/>
        </w:rPr>
        <w:pict>
          <v:shapetype id="_x0000_t202" coordsize="21600,21600" o:spt="202" path="m,l,21600r21600,l21600,xe">
            <v:stroke joinstyle="miter"/>
            <v:path gradientshapeok="t" o:connecttype="rect"/>
          </v:shapetype>
          <v:shape id="_x0000_s1041" type="#_x0000_t202" style="position:absolute;margin-left:11.5pt;margin-top:1.9pt;width:452.6pt;height:49.35pt;z-index:251669504;mso-height-percent:200;mso-height-percent:200;mso-width-relative:margin;mso-height-relative:margin">
            <v:textbox style="mso-fit-shape-to-text:t">
              <w:txbxContent>
                <w:p w:rsidR="00DD4863" w:rsidRPr="00A94F5C" w:rsidRDefault="00DD4863" w:rsidP="007808FB">
                  <w:r w:rsidRPr="00A94F5C">
                    <w:rPr>
                      <w:lang w:val="sr-Cyrl-CS"/>
                    </w:rPr>
                    <w:t xml:space="preserve">Предмет </w:t>
                  </w:r>
                  <w:r>
                    <w:rPr>
                      <w:lang w:val="sr-Cyrl-CS"/>
                    </w:rPr>
                    <w:t>преговарања ће бити висина цене</w:t>
                  </w:r>
                  <w:r w:rsidRPr="00A94F5C">
                    <w:rPr>
                      <w:lang w:val="sr-Cyrl-CS"/>
                    </w:rPr>
                    <w:t xml:space="preserve"> и рок испоруке.</w:t>
                  </w:r>
                </w:p>
                <w:p w:rsidR="00DD4863" w:rsidRPr="00A94F5C" w:rsidRDefault="00DD4863" w:rsidP="007808FB">
                  <w:r w:rsidRPr="00A94F5C">
                    <w:t>Наручилац ће са понуђачима преговарати:</w:t>
                  </w:r>
                </w:p>
                <w:p w:rsidR="00DD4863" w:rsidRPr="00A94F5C" w:rsidRDefault="00DD4863" w:rsidP="007808FB">
                  <w:pPr>
                    <w:numPr>
                      <w:ilvl w:val="0"/>
                      <w:numId w:val="43"/>
                    </w:numPr>
                  </w:pPr>
                  <w:r w:rsidRPr="00A94F5C">
                    <w:t>у једном</w:t>
                  </w:r>
                  <w:r w:rsidRPr="00A94F5C">
                    <w:rPr>
                      <w:lang w:val="sr-Cyrl-BA"/>
                    </w:rPr>
                    <w:t xml:space="preserve"> кругу</w:t>
                  </w:r>
                </w:p>
                <w:p w:rsidR="00DD4863" w:rsidRPr="00A94F5C" w:rsidRDefault="00DD4863" w:rsidP="007808FB">
                  <w:pPr>
                    <w:numPr>
                      <w:ilvl w:val="0"/>
                      <w:numId w:val="43"/>
                    </w:numPr>
                  </w:pPr>
                  <w:r w:rsidRPr="00A94F5C">
                    <w:t>у сменим путем</w:t>
                  </w:r>
                </w:p>
                <w:p w:rsidR="00DD4863" w:rsidRPr="00A94F5C" w:rsidRDefault="00DD4863" w:rsidP="007808FB">
                  <w:pPr>
                    <w:numPr>
                      <w:ilvl w:val="0"/>
                      <w:numId w:val="43"/>
                    </w:numPr>
                  </w:pPr>
                  <w:r w:rsidRPr="00A94F5C">
                    <w:t>са сваким понуђачем одвојен</w:t>
                  </w:r>
                  <w:r w:rsidRPr="00A94F5C">
                    <w:rPr>
                      <w:lang w:val="sr-Cyrl-BA"/>
                    </w:rPr>
                    <w:t>о</w:t>
                  </w:r>
                </w:p>
                <w:p w:rsidR="00DD4863" w:rsidRPr="00A94F5C" w:rsidRDefault="00DD4863" w:rsidP="007808FB">
                  <w:proofErr w:type="gramStart"/>
                  <w:r w:rsidRPr="00A94F5C">
                    <w:t>Наручилац ће у овом поступку водити записник о преговарању.</w:t>
                  </w:r>
                  <w:proofErr w:type="gramEnd"/>
                </w:p>
              </w:txbxContent>
            </v:textbox>
          </v:shape>
        </w:pict>
      </w:r>
    </w:p>
    <w:p w:rsidR="000D7DCE" w:rsidRDefault="000D7DCE" w:rsidP="00E57D62"/>
    <w:p w:rsidR="000D7DCE" w:rsidRDefault="000D7DCE" w:rsidP="00E57D62"/>
    <w:p w:rsidR="000D7DCE" w:rsidRDefault="000D7DCE" w:rsidP="00E57D62"/>
    <w:p w:rsidR="00E57D62" w:rsidRDefault="00E57D62">
      <w:r>
        <w:br w:type="page"/>
      </w:r>
    </w:p>
    <w:p w:rsidR="002D5B2C" w:rsidRPr="00EF6B5E" w:rsidRDefault="002D5B2C" w:rsidP="000C3B23">
      <w:pPr>
        <w:pStyle w:val="Heading2"/>
        <w:numPr>
          <w:ilvl w:val="0"/>
          <w:numId w:val="30"/>
        </w:numPr>
        <w:rPr>
          <w:noProof/>
        </w:rPr>
      </w:pPr>
      <w:bookmarkStart w:id="15" w:name="_Toc372701495"/>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Pr="00F426F4">
        <w:rPr>
          <w:noProof/>
        </w:rPr>
        <w:t>није</w:t>
      </w:r>
      <w:r w:rsidR="00F426F4">
        <w:rPr>
          <w:noProof/>
        </w:rPr>
        <w:t xml:space="preserve"> </w:t>
      </w:r>
      <w:r w:rsidRPr="00C21A19">
        <w:rPr>
          <w:noProof/>
        </w:rPr>
        <w:t>обликован по партијама.</w:t>
      </w:r>
    </w:p>
    <w:p w:rsidR="00A878F3" w:rsidRDefault="00A878F3" w:rsidP="00A878F3">
      <w:pPr>
        <w:jc w:val="both"/>
        <w:rPr>
          <w:highlight w:val="green"/>
          <w:lang w:val="sr-Cyrl-BA"/>
        </w:rPr>
      </w:pPr>
    </w:p>
    <w:p w:rsidR="00F426F4" w:rsidRPr="00F426F4" w:rsidRDefault="00F426F4" w:rsidP="00A878F3">
      <w:pPr>
        <w:jc w:val="both"/>
        <w:rPr>
          <w:highlight w:val="green"/>
          <w:lang w:val="sr-Cyrl-BA"/>
        </w:rPr>
      </w:pPr>
    </w:p>
    <w:p w:rsidR="00A878F3" w:rsidRPr="00EC12C4" w:rsidRDefault="00A878F3" w:rsidP="00A878F3">
      <w:pPr>
        <w:jc w:val="both"/>
        <w:rPr>
          <w:bCs/>
          <w:iCs/>
        </w:rPr>
      </w:pPr>
      <w:r w:rsidRPr="00EC12C4">
        <w:rPr>
          <w:b/>
          <w:i/>
          <w:iCs/>
        </w:rPr>
        <w:t>4.</w:t>
      </w:r>
      <w:r w:rsidR="00F426F4">
        <w:rPr>
          <w:b/>
          <w:i/>
          <w:iCs/>
          <w:lang w:val="sr-Cyrl-BA"/>
        </w:rPr>
        <w:t xml:space="preserve"> </w:t>
      </w:r>
      <w:r w:rsidRPr="00EC12C4">
        <w:rPr>
          <w:b/>
          <w:bCs/>
          <w:i/>
          <w:iCs/>
        </w:rPr>
        <w:t>ПОНУДА СА ВАРИЈАНТАМА</w:t>
      </w:r>
    </w:p>
    <w:p w:rsidR="00A878F3" w:rsidRPr="00A878F3" w:rsidRDefault="00A878F3" w:rsidP="00A878F3">
      <w:pPr>
        <w:jc w:val="both"/>
        <w:rPr>
          <w:bCs/>
          <w:iCs/>
          <w:highlight w:val="green"/>
        </w:rPr>
      </w:pPr>
    </w:p>
    <w:p w:rsidR="00A878F3" w:rsidRPr="00C863A4" w:rsidRDefault="00A878F3" w:rsidP="00A878F3">
      <w:pPr>
        <w:jc w:val="both"/>
        <w:rPr>
          <w:b/>
          <w:bCs/>
          <w:i/>
          <w:iCs/>
          <w:highlight w:val="yellow"/>
        </w:rPr>
      </w:pPr>
      <w:proofErr w:type="gramStart"/>
      <w:r w:rsidRPr="00F426F4">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B9053E" w:rsidRDefault="00D273B0" w:rsidP="00A878F3">
      <w:pPr>
        <w:jc w:val="both"/>
        <w:rPr>
          <w:i/>
          <w:iCs/>
        </w:rPr>
      </w:pPr>
      <w:proofErr w:type="gramStart"/>
      <w:r w:rsidRPr="008F4C2B">
        <w:rPr>
          <w:iCs/>
        </w:rPr>
        <w:t>Наручилац захтева да је рок плаћања</w:t>
      </w:r>
      <w:r w:rsidR="00A878F3" w:rsidRPr="008F4C2B">
        <w:rPr>
          <w:iCs/>
          <w:lang w:val="sr-Cyrl-CS"/>
        </w:rPr>
        <w:t xml:space="preserve"> </w:t>
      </w:r>
      <w:r w:rsidR="0084500F" w:rsidRPr="008F4C2B">
        <w:rPr>
          <w:iCs/>
          <w:lang w:val="sr-Cyrl-CS"/>
        </w:rPr>
        <w:t>120 дана</w:t>
      </w:r>
      <w:r w:rsidR="00A878F3" w:rsidRPr="008F4C2B">
        <w:rPr>
          <w:i/>
          <w:iCs/>
        </w:rPr>
        <w:t xml:space="preserve"> </w:t>
      </w:r>
      <w:r w:rsidR="00A878F3" w:rsidRPr="008F4C2B">
        <w:rPr>
          <w:iCs/>
          <w:lang w:val="sr-Cyrl-CS"/>
        </w:rPr>
        <w:t>од дана</w:t>
      </w:r>
      <w:r w:rsidRPr="008F4C2B">
        <w:rPr>
          <w:iCs/>
          <w:lang w:val="sr-Cyrl-CS"/>
        </w:rPr>
        <w:t xml:space="preserve"> испоруке </w:t>
      </w:r>
      <w:r w:rsidRPr="008F4C2B">
        <w:rPr>
          <w:iCs/>
        </w:rPr>
        <w:t>добара</w:t>
      </w:r>
      <w:r w:rsidR="00A878F3" w:rsidRPr="008F4C2B">
        <w:rPr>
          <w:iCs/>
          <w:lang w:val="sr-Cyrl-CS"/>
        </w:rPr>
        <w:t>,</w:t>
      </w:r>
      <w:r w:rsidR="00A878F3" w:rsidRPr="008F4C2B">
        <w:rPr>
          <w:i/>
          <w:iCs/>
        </w:rPr>
        <w:t xml:space="preserve"> </w:t>
      </w:r>
      <w:r w:rsidR="00A878F3" w:rsidRPr="008F4C2B">
        <w:rPr>
          <w:iCs/>
        </w:rPr>
        <w:t>на основу</w:t>
      </w:r>
      <w:bookmarkStart w:id="16" w:name="_GoBack"/>
      <w:bookmarkEnd w:id="16"/>
      <w:r w:rsidR="00A878F3" w:rsidRPr="00B9053E">
        <w:rPr>
          <w:iCs/>
        </w:rPr>
        <w:t xml:space="preserve"> документа који испоставља понуђач</w:t>
      </w:r>
      <w:r w:rsidR="00A878F3" w:rsidRPr="00B9053E">
        <w:rPr>
          <w:iCs/>
          <w:lang w:val="sr-Cyrl-CS"/>
        </w:rPr>
        <w:t>, а</w:t>
      </w:r>
      <w:r w:rsidRPr="00B9053E">
        <w:rPr>
          <w:iCs/>
        </w:rPr>
        <w:t xml:space="preserve"> којим је потврђена испорука добара.</w:t>
      </w:r>
      <w:proofErr w:type="gramEnd"/>
      <w:r w:rsidR="00A878F3" w:rsidRPr="00B9053E">
        <w:rPr>
          <w:i/>
          <w:iCs/>
        </w:rPr>
        <w:t xml:space="preserve"> </w:t>
      </w:r>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A878F3" w:rsidRPr="00B9053E" w:rsidRDefault="00A878F3" w:rsidP="00A878F3">
      <w:pPr>
        <w:jc w:val="both"/>
        <w:rPr>
          <w:iCs/>
        </w:rPr>
      </w:pPr>
      <w:proofErr w:type="gramStart"/>
      <w:r w:rsidRPr="00B9053E">
        <w:rPr>
          <w:iCs/>
        </w:rPr>
        <w:t>Понуђачу није дозвољено да захтева аванс.</w:t>
      </w:r>
      <w:proofErr w:type="gramEnd"/>
    </w:p>
    <w:p w:rsidR="00D273B0" w:rsidRDefault="00D273B0" w:rsidP="00A878F3">
      <w:pPr>
        <w:jc w:val="both"/>
        <w:rPr>
          <w:b/>
          <w:bCs/>
          <w:i/>
          <w:iCs/>
          <w:highlight w:val="green"/>
        </w:rPr>
      </w:pPr>
    </w:p>
    <w:p w:rsidR="00EA0ED1" w:rsidRPr="004D3CC3"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C45A81" w:rsidRDefault="00C45A81" w:rsidP="00C45A81">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771C28" w:rsidRDefault="00D273B0" w:rsidP="00D273B0">
      <w:pPr>
        <w:jc w:val="both"/>
        <w:rPr>
          <w:bCs/>
        </w:rPr>
      </w:pPr>
      <w:r w:rsidRPr="00D273B0">
        <w:rPr>
          <w:bCs/>
          <w:lang w:val="sr-Latn-CS"/>
        </w:rPr>
        <w:t xml:space="preserve">Наручилац захтева да  испорука буде сукцесивна, по захтеву Наручиоца, а рок </w:t>
      </w:r>
      <w:r w:rsidRPr="00771C28">
        <w:rPr>
          <w:bCs/>
          <w:lang w:val="sr-Latn-CS"/>
        </w:rPr>
        <w:t xml:space="preserve">испоруке да не буде дужи од </w:t>
      </w:r>
      <w:r w:rsidRPr="00A94F5C">
        <w:rPr>
          <w:bCs/>
          <w:lang w:val="sr-Latn-CS"/>
        </w:rPr>
        <w:t xml:space="preserve">48 </w:t>
      </w:r>
      <w:r w:rsidRPr="00A94F5C">
        <w:rPr>
          <w:bCs/>
        </w:rPr>
        <w:t>часова</w:t>
      </w:r>
      <w:r w:rsidRPr="00771C28">
        <w:rPr>
          <w:bCs/>
          <w:lang w:val="sr-Latn-CS"/>
        </w:rPr>
        <w:t xml:space="preserve"> од </w:t>
      </w:r>
      <w:r w:rsidRPr="00771C28">
        <w:rPr>
          <w:bCs/>
        </w:rPr>
        <w:t>часа подношења</w:t>
      </w:r>
      <w:r w:rsidRPr="00771C28">
        <w:rPr>
          <w:bCs/>
          <w:lang w:val="sr-Latn-CS"/>
        </w:rPr>
        <w:t xml:space="preserve"> захтева Наручиоца.</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A878F3" w:rsidRPr="005B40B1" w:rsidRDefault="00A878F3" w:rsidP="00A878F3">
      <w:pPr>
        <w:jc w:val="both"/>
      </w:pPr>
      <w:proofErr w:type="gramStart"/>
      <w:r w:rsidRPr="00771C28">
        <w:rPr>
          <w:iCs/>
        </w:rPr>
        <w:t xml:space="preserve">Место </w:t>
      </w:r>
      <w:r w:rsidR="005B40B1" w:rsidRPr="00771C28">
        <w:rPr>
          <w:iCs/>
        </w:rPr>
        <w:t>испоруке добара која су предмет јавне набавке је</w:t>
      </w:r>
      <w:r w:rsidRPr="00771C28">
        <w:rPr>
          <w:iCs/>
        </w:rPr>
        <w:t xml:space="preserve"> </w:t>
      </w:r>
      <w:r w:rsidR="00184FE2" w:rsidRPr="00E22841">
        <w:rPr>
          <w:noProof/>
        </w:rPr>
        <w:t xml:space="preserve">ФЦО магацин </w:t>
      </w:r>
      <w:r w:rsidR="000C2AAF" w:rsidRPr="00C45A81">
        <w:rPr>
          <w:noProof/>
        </w:rPr>
        <w:t>Централне апотеке</w:t>
      </w:r>
      <w:r w:rsidR="000C2AAF" w:rsidRPr="00E22841">
        <w:rPr>
          <w:noProof/>
        </w:rPr>
        <w:t xml:space="preserve"> </w:t>
      </w:r>
      <w:r w:rsidR="00184FE2" w:rsidRPr="00E22841">
        <w:rPr>
          <w:noProof/>
        </w:rPr>
        <w:t>наручиоца</w:t>
      </w:r>
      <w:r w:rsidR="00184FE2">
        <w:rPr>
          <w:noProof/>
        </w:rPr>
        <w:t xml:space="preserve">, </w:t>
      </w:r>
      <w:r w:rsidR="00184FE2">
        <w:rPr>
          <w:lang w:val="sr-Latn-CS"/>
        </w:rPr>
        <w:t>са</w:t>
      </w:r>
      <w:r w:rsidR="00184FE2" w:rsidRPr="00DE7A61">
        <w:rPr>
          <w:lang w:val="sr-Latn-CS"/>
        </w:rPr>
        <w:t xml:space="preserve"> </w:t>
      </w:r>
      <w:r w:rsidR="00184FE2">
        <w:rPr>
          <w:lang w:val="sr-Latn-CS"/>
        </w:rPr>
        <w:t>обавезом</w:t>
      </w:r>
      <w:r w:rsidR="00184FE2" w:rsidRPr="00DE7A61">
        <w:rPr>
          <w:lang w:val="sr-Latn-CS"/>
        </w:rPr>
        <w:t xml:space="preserve"> </w:t>
      </w:r>
      <w:r w:rsidR="00184FE2" w:rsidRPr="00147B96">
        <w:rPr>
          <w:lang w:val="sr-Latn-CS"/>
        </w:rPr>
        <w:t>истовара добара</w:t>
      </w:r>
      <w:r w:rsidR="005B40B1">
        <w:t>.</w:t>
      </w:r>
      <w:proofErr w:type="gramEnd"/>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A94F5C">
        <w:rPr>
          <w:iCs/>
        </w:rPr>
        <w:t>6</w:t>
      </w:r>
      <w:r w:rsidRPr="00A94F5C">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lastRenderedPageBreak/>
        <w:t>9.5. 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A94F5C">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C45A81" w:rsidRDefault="00A878F3" w:rsidP="00A878F3">
      <w:pPr>
        <w:jc w:val="both"/>
        <w:rPr>
          <w:iCs/>
          <w:color w:val="000000" w:themeColor="text1"/>
        </w:rPr>
      </w:pPr>
      <w:proofErr w:type="gramStart"/>
      <w:r w:rsidRPr="00C45A81">
        <w:rPr>
          <w:iCs/>
          <w:color w:val="000000" w:themeColor="text1"/>
        </w:rPr>
        <w:t>У цену је урачунат</w:t>
      </w:r>
      <w:r w:rsidR="009C505A" w:rsidRPr="00C45A81">
        <w:rPr>
          <w:iCs/>
          <w:color w:val="000000" w:themeColor="text1"/>
        </w:rPr>
        <w:t>а</w:t>
      </w:r>
      <w:r w:rsidRPr="00C45A81">
        <w:rPr>
          <w:iCs/>
          <w:color w:val="000000" w:themeColor="text1"/>
        </w:rPr>
        <w:t xml:space="preserve"> цена предмета јавне</w:t>
      </w:r>
      <w:r w:rsidR="009C505A" w:rsidRPr="00C45A81">
        <w:rPr>
          <w:iCs/>
          <w:color w:val="000000" w:themeColor="text1"/>
        </w:rPr>
        <w:t xml:space="preserve"> набавке, испорука</w:t>
      </w:r>
      <w:r w:rsidR="00733976">
        <w:rPr>
          <w:iCs/>
          <w:color w:val="000000" w:themeColor="text1"/>
        </w:rPr>
        <w:t xml:space="preserve"> </w:t>
      </w:r>
      <w:r w:rsidR="009C505A" w:rsidRPr="00C45A81">
        <w:rPr>
          <w:iCs/>
          <w:color w:val="000000" w:themeColor="text1"/>
        </w:rPr>
        <w:t>и остали повезани трошкови</w:t>
      </w:r>
      <w:r w:rsidRPr="00C45A81">
        <w:rPr>
          <w:iCs/>
          <w:color w:val="000000" w:themeColor="text1"/>
        </w:rPr>
        <w:t>.</w:t>
      </w:r>
      <w:proofErr w:type="gramEnd"/>
    </w:p>
    <w:p w:rsidR="00A878F3" w:rsidRPr="00B9053E" w:rsidRDefault="00A878F3" w:rsidP="00A878F3">
      <w:pPr>
        <w:jc w:val="both"/>
      </w:pPr>
      <w:proofErr w:type="gramStart"/>
      <w:r w:rsidRPr="00B9053E">
        <w:rPr>
          <w:iCs/>
        </w:rPr>
        <w:t>Цена је фиксна и не може се мењати.</w:t>
      </w:r>
      <w:proofErr w:type="gramEnd"/>
      <w:r w:rsidRPr="00B9053E">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981258"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981258" w:rsidRPr="00C45A81" w:rsidRDefault="00981258" w:rsidP="000A59AD">
            <w:pPr>
              <w:pStyle w:val="ListParagraph"/>
              <w:ind w:left="87"/>
              <w:jc w:val="both"/>
              <w:rPr>
                <w:noProof/>
              </w:rPr>
            </w:pPr>
            <w:r w:rsidRPr="00C45A81">
              <w:rPr>
                <w:noProof/>
              </w:rPr>
              <w:t>Понуђач који је изабран као најповољнији је дужан да, приликом потписивања уговора, достави:</w:t>
            </w:r>
          </w:p>
          <w:p w:rsidR="00981258" w:rsidRPr="00DE0EA0" w:rsidRDefault="00981258" w:rsidP="000A59AD">
            <w:pPr>
              <w:pStyle w:val="ListParagraph"/>
              <w:ind w:left="87" w:firstLine="453"/>
              <w:jc w:val="both"/>
              <w:rPr>
                <w:noProof/>
                <w:highlight w:val="yellow"/>
              </w:rPr>
            </w:pPr>
            <w:r w:rsidRPr="00C45A81">
              <w:rPr>
                <w:b/>
              </w:rPr>
              <w:t>регистровану бланко меницу и менично овлашћење</w:t>
            </w:r>
            <w:r w:rsidRPr="00C45A81">
              <w:rPr>
                <w:b/>
                <w:noProof/>
              </w:rPr>
              <w:t xml:space="preserve"> за извршење уговорне обавезе</w:t>
            </w:r>
            <w:r w:rsidRPr="00C45A8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81258" w:rsidRPr="00DE0EA0" w:rsidRDefault="00981258" w:rsidP="000A59AD">
            <w:pPr>
              <w:pStyle w:val="ListParagraph"/>
              <w:ind w:left="87" w:firstLine="453"/>
              <w:jc w:val="both"/>
              <w:rPr>
                <w:noProof/>
                <w:highlight w:val="yellow"/>
              </w:rPr>
            </w:pPr>
          </w:p>
          <w:p w:rsidR="00981258" w:rsidRPr="00DE0EA0" w:rsidRDefault="00981258" w:rsidP="000A59AD">
            <w:pPr>
              <w:pStyle w:val="ListParagraph"/>
              <w:ind w:left="87"/>
              <w:jc w:val="both"/>
              <w:rPr>
                <w:rFonts w:eastAsia="TimesNewRomanPSMT"/>
                <w:bCs/>
                <w:iCs/>
                <w:lang w:val="sr-Cyrl-CS"/>
              </w:rPr>
            </w:pPr>
            <w:r w:rsidRPr="00C45A8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81258" w:rsidRPr="00DE0EA0" w:rsidRDefault="00981258" w:rsidP="000A59AD">
            <w:pPr>
              <w:pStyle w:val="ListParagraph"/>
              <w:ind w:left="87" w:firstLine="453"/>
              <w:jc w:val="both"/>
              <w:rPr>
                <w:rFonts w:eastAsia="TimesNewRomanPSMT"/>
                <w:bCs/>
                <w:iCs/>
                <w:lang w:val="sr-Cyrl-CS"/>
              </w:rPr>
            </w:pPr>
          </w:p>
          <w:p w:rsidR="00981258" w:rsidRPr="00DE0EA0" w:rsidRDefault="00981258" w:rsidP="000A59AD">
            <w:pPr>
              <w:pStyle w:val="ListParagraph"/>
              <w:ind w:left="87"/>
              <w:jc w:val="both"/>
              <w:rPr>
                <w:noProof/>
              </w:rPr>
            </w:pPr>
            <w:r w:rsidRPr="00C45A81">
              <w:rPr>
                <w:noProof/>
              </w:rPr>
              <w:t xml:space="preserve">Понуђач је дужан да достави и </w:t>
            </w:r>
            <w:r w:rsidRPr="00C45A81">
              <w:rPr>
                <w:b/>
                <w:noProof/>
              </w:rPr>
              <w:t xml:space="preserve">копију извода из Регистра </w:t>
            </w:r>
            <w:r w:rsidRPr="00C45A81">
              <w:rPr>
                <w:noProof/>
              </w:rPr>
              <w:t xml:space="preserve"> </w:t>
            </w:r>
            <w:r w:rsidRPr="00C45A81">
              <w:rPr>
                <w:b/>
                <w:noProof/>
              </w:rPr>
              <w:t>меница и овлашћења</w:t>
            </w:r>
            <w:r w:rsidRPr="00C45A81">
              <w:rPr>
                <w:noProof/>
              </w:rPr>
              <w:t xml:space="preserve"> који се налази на интернет страници Народне банке Србије, као доказ да је меница</w:t>
            </w:r>
            <w:r w:rsidRPr="00DE0EA0">
              <w:rPr>
                <w:noProof/>
                <w:highlight w:val="yellow"/>
              </w:rPr>
              <w:t xml:space="preserve"> </w:t>
            </w:r>
            <w:r w:rsidRPr="00C45A81">
              <w:rPr>
                <w:noProof/>
              </w:rPr>
              <w:t xml:space="preserve">евидентирана и регистрована у Регистру меница и овлашћења, у складу са Законом о </w:t>
            </w:r>
            <w:r w:rsidRPr="00C45A81">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81258" w:rsidRPr="00C45A81" w:rsidRDefault="00981258" w:rsidP="00C45A81">
            <w:pPr>
              <w:jc w:val="both"/>
              <w:rPr>
                <w:noProof/>
                <w:lang w:val="sr-Cyrl-BA"/>
              </w:rPr>
            </w:pPr>
          </w:p>
        </w:tc>
      </w:tr>
    </w:tbl>
    <w:p w:rsidR="00A878F3" w:rsidRDefault="00A878F3"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B236A3">
        <w:rPr>
          <w:b/>
          <w:bCs/>
        </w:rPr>
        <w:t>„</w:t>
      </w:r>
      <w:r w:rsidR="006D7665" w:rsidRPr="00B236A3">
        <w:rPr>
          <w:b/>
          <w:i/>
          <w:iCs/>
        </w:rPr>
        <w:t>економски најповољнија понуда“</w:t>
      </w:r>
      <w:r w:rsidR="000F1172" w:rsidRPr="00B236A3">
        <w:rPr>
          <w:b/>
          <w:i/>
          <w:iCs/>
        </w:rPr>
        <w:t>.</w:t>
      </w:r>
      <w:proofErr w:type="gramEnd"/>
      <w:r w:rsidRPr="000F1172">
        <w:rPr>
          <w:b/>
          <w:bCs/>
        </w:rPr>
        <w:t xml:space="preserve"> </w:t>
      </w:r>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B236A3" w:rsidRDefault="00A878F3" w:rsidP="00A878F3">
      <w:pPr>
        <w:jc w:val="both"/>
        <w:rPr>
          <w:b/>
          <w:bCs/>
          <w:i/>
          <w:iCs/>
          <w:color w:val="FF0000"/>
          <w:lang w:val="en-US"/>
        </w:rPr>
      </w:pPr>
      <w:proofErr w:type="gramStart"/>
      <w:r w:rsidRPr="00B236A3">
        <w:rPr>
          <w:iCs/>
        </w:rPr>
        <w:t xml:space="preserve">Уколико две или више понуда имају исту најнижу понуђену цену, као најповољнија биће изабрана понуда оног понуђача </w:t>
      </w:r>
      <w:r w:rsidR="00C75834" w:rsidRPr="00B236A3">
        <w:rPr>
          <w:noProof/>
        </w:rPr>
        <w:t>који има највећу остварену нето добит у 2012.</w:t>
      </w:r>
      <w:proofErr w:type="gramEnd"/>
      <w:r w:rsidR="00C75834" w:rsidRPr="00B236A3">
        <w:rPr>
          <w:noProof/>
        </w:rPr>
        <w:t xml:space="preserve"> години.</w:t>
      </w:r>
      <w:r w:rsidR="007677FB" w:rsidRPr="00B236A3">
        <w:rPr>
          <w:noProof/>
          <w:lang w:val="sr-Cyrl-BA"/>
        </w:rPr>
        <w:t xml:space="preserve"> </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Default="00A878F3" w:rsidP="00A878F3">
      <w:pPr>
        <w:jc w:val="both"/>
        <w:rPr>
          <w:lang w:val="sr-Latn-CS"/>
        </w:rPr>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w:t>
      </w:r>
      <w:r w:rsidR="00B236A3">
        <w:t>јине.</w:t>
      </w:r>
      <w:proofErr w:type="gramEnd"/>
      <w:r w:rsidR="00B236A3">
        <w:t xml:space="preserve">  </w:t>
      </w:r>
      <w:proofErr w:type="gramStart"/>
      <w:r w:rsidR="00B236A3">
        <w:t>(Образац изјаве</w:t>
      </w:r>
      <w:r w:rsidRPr="002B5E0F">
        <w:t xml:space="preserve">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7044A0" w:rsidRPr="007044A0" w:rsidRDefault="007044A0" w:rsidP="00A878F3">
      <w:pPr>
        <w:jc w:val="both"/>
        <w:rPr>
          <w:lang w:val="sr-Latn-CS"/>
        </w:rPr>
      </w:pP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Pr="002A6122"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E71BEB">
        <w:rPr>
          <w:rFonts w:eastAsia="TimesNewRomanPSMT"/>
          <w:bCs/>
        </w:rPr>
        <w:lastRenderedPageBreak/>
        <w:t>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386408" w:rsidRDefault="00A878F3" w:rsidP="00FF5986">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386408" w:rsidRDefault="00386408">
      <w:pPr>
        <w:rPr>
          <w:noProof/>
        </w:rPr>
      </w:pPr>
    </w:p>
    <w:p w:rsidR="00386408" w:rsidRDefault="00386408" w:rsidP="00386408">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86408" w:rsidRPr="002E5F24" w:rsidRDefault="00386408" w:rsidP="00386408">
      <w:pPr>
        <w:jc w:val="both"/>
      </w:pPr>
    </w:p>
    <w:p w:rsidR="00386408" w:rsidRPr="002E5F24" w:rsidRDefault="00415F43" w:rsidP="00386408">
      <w:pPr>
        <w:jc w:val="both"/>
      </w:pPr>
      <w:proofErr w:type="gramStart"/>
      <w:r>
        <w:t>Уколико понуђач </w:t>
      </w:r>
      <w:r w:rsidR="00386408" w:rsidRPr="002E5F24">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876508" w:rsidRDefault="00B60424">
      <w:pPr>
        <w:rPr>
          <w:noProof/>
        </w:rPr>
      </w:pPr>
      <w:r>
        <w:rPr>
          <w:noProof/>
        </w:rPr>
        <w:br w:type="page"/>
      </w:r>
    </w:p>
    <w:p w:rsidR="00AD0C56" w:rsidRPr="00871817" w:rsidRDefault="00806C68" w:rsidP="000C3B23">
      <w:pPr>
        <w:pStyle w:val="Heading2"/>
        <w:numPr>
          <w:ilvl w:val="0"/>
          <w:numId w:val="30"/>
        </w:numPr>
      </w:pPr>
      <w:bookmarkStart w:id="17" w:name="_Toc311016791"/>
      <w:bookmarkStart w:id="18" w:name="_Toc311017143"/>
      <w:bookmarkStart w:id="19" w:name="_Toc311017332"/>
      <w:bookmarkStart w:id="20" w:name="_Toc312747151"/>
      <w:bookmarkStart w:id="21" w:name="_Toc312747210"/>
      <w:bookmarkStart w:id="22" w:name="_Toc372701496"/>
      <w:r w:rsidRPr="00871817">
        <w:lastRenderedPageBreak/>
        <w:t>РАЗРАДА КРИТЕРИЈУМА</w:t>
      </w:r>
      <w:bookmarkEnd w:id="17"/>
      <w:bookmarkEnd w:id="18"/>
      <w:bookmarkEnd w:id="19"/>
      <w:bookmarkEnd w:id="20"/>
      <w:bookmarkEnd w:id="21"/>
      <w:bookmarkEnd w:id="22"/>
      <w:r w:rsidRPr="00871817">
        <w:t xml:space="preserve"> </w:t>
      </w:r>
    </w:p>
    <w:p w:rsidR="00806C68" w:rsidRDefault="00806C68" w:rsidP="00871817">
      <w:pPr>
        <w:pStyle w:val="ListParagraph"/>
        <w:ind w:left="0"/>
        <w:jc w:val="center"/>
        <w:rPr>
          <w:b/>
          <w:lang w:val="sr-Cyrl-BA"/>
        </w:rPr>
      </w:pPr>
      <w:r w:rsidRPr="00871817">
        <w:rPr>
          <w:b/>
          <w:lang w:val="sr-Latn-CS"/>
        </w:rPr>
        <w:t xml:space="preserve">ПО ЈАВНОМ ПОЗИВУ БРОЈ </w:t>
      </w:r>
      <w:r w:rsidR="00871817" w:rsidRPr="00871817">
        <w:rPr>
          <w:b/>
        </w:rPr>
        <w:t>254</w:t>
      </w:r>
      <w:r w:rsidR="008A3722" w:rsidRPr="00871817">
        <w:rPr>
          <w:b/>
          <w:lang w:val="sr-Latn-CS"/>
        </w:rPr>
        <w:t>-</w:t>
      </w:r>
      <w:r w:rsidRPr="00871817">
        <w:rPr>
          <w:b/>
          <w:lang w:val="sr-Latn-CS"/>
        </w:rPr>
        <w:t>13-О –</w:t>
      </w:r>
      <w:r w:rsidRPr="00871817">
        <w:rPr>
          <w:bCs/>
          <w:lang w:val="sr-Latn-CS"/>
        </w:rPr>
        <w:t xml:space="preserve"> </w:t>
      </w:r>
      <w:r w:rsidR="00733976">
        <w:rPr>
          <w:b/>
          <w:lang w:val="sr-Cyrl-CS"/>
        </w:rPr>
        <w:t>н</w:t>
      </w:r>
      <w:r w:rsidRPr="00871817">
        <w:rPr>
          <w:b/>
          <w:lang w:val="sr-Latn-CS"/>
        </w:rPr>
        <w:t xml:space="preserve">абавка </w:t>
      </w:r>
      <w:r w:rsidR="00871817">
        <w:rPr>
          <w:b/>
          <w:lang w:val="sr-Cyrl-BA"/>
        </w:rPr>
        <w:t xml:space="preserve">епрувета, трансфер пипета, наставака за аутоматску пипету </w:t>
      </w:r>
      <w:r w:rsidR="00871817" w:rsidRPr="00321A86">
        <w:rPr>
          <w:b/>
          <w:lang w:val="sr-Cyrl-BA"/>
        </w:rPr>
        <w:t>за потребе Клиничког центра Војводине</w:t>
      </w:r>
    </w:p>
    <w:p w:rsidR="00871817" w:rsidRDefault="00871817" w:rsidP="00871817">
      <w:pPr>
        <w:pStyle w:val="ListParagraph"/>
        <w:ind w:left="0"/>
        <w:jc w:val="center"/>
        <w:rPr>
          <w:b/>
          <w:lang w:val="sr-Cyrl-BA"/>
        </w:rPr>
      </w:pPr>
    </w:p>
    <w:p w:rsidR="00871817" w:rsidRPr="00EF6B58" w:rsidRDefault="00871817" w:rsidP="00871817">
      <w:pPr>
        <w:pStyle w:val="ListParagraph"/>
        <w:ind w:left="0"/>
        <w:jc w:val="center"/>
        <w:rPr>
          <w:highlight w:val="yellow"/>
          <w:lang w:val="sr-Latn-CS"/>
        </w:rPr>
      </w:pPr>
    </w:p>
    <w:p w:rsidR="002F4F86" w:rsidRPr="00855A13" w:rsidRDefault="002F4F86" w:rsidP="002F4F86">
      <w:pPr>
        <w:pStyle w:val="Heading1"/>
        <w:autoSpaceDE w:val="0"/>
        <w:autoSpaceDN w:val="0"/>
        <w:adjustRightInd w:val="0"/>
        <w:jc w:val="both"/>
        <w:rPr>
          <w:lang w:val="sr-Latn-CS"/>
        </w:rPr>
      </w:pPr>
      <w:bookmarkStart w:id="23" w:name="_Toc312747152"/>
      <w:bookmarkStart w:id="24" w:name="_Toc312747211"/>
      <w:bookmarkStart w:id="25" w:name="_Toc317679060"/>
      <w:bookmarkStart w:id="26" w:name="_Toc317679134"/>
      <w:bookmarkStart w:id="27" w:name="_Toc353176972"/>
      <w:bookmarkStart w:id="28" w:name="_Toc372701497"/>
      <w:r w:rsidRPr="00855A13">
        <w:rPr>
          <w:lang w:val="sr-Latn-CS"/>
        </w:rPr>
        <w:t xml:space="preserve">1. </w:t>
      </w:r>
      <w:r>
        <w:rPr>
          <w:lang w:val="sr-Latn-CS"/>
        </w:rPr>
        <w:t>ЦЕНА</w:t>
      </w:r>
      <w:r w:rsidRPr="00855A13">
        <w:rPr>
          <w:lang w:val="sr-Latn-CS"/>
        </w:rPr>
        <w:t xml:space="preserve">– </w:t>
      </w:r>
      <w:r>
        <w:rPr>
          <w:lang w:val="sr-Latn-CS"/>
        </w:rPr>
        <w:t>по</w:t>
      </w:r>
      <w:r w:rsidRPr="00855A13">
        <w:rPr>
          <w:lang w:val="sr-Latn-CS"/>
        </w:rPr>
        <w:t xml:space="preserve"> </w:t>
      </w:r>
      <w:r>
        <w:rPr>
          <w:lang w:val="sr-Latn-CS"/>
        </w:rPr>
        <w:t>формули................................................................................до</w:t>
      </w:r>
      <w:r w:rsidRPr="00855A13">
        <w:rPr>
          <w:lang w:val="sr-Latn-CS"/>
        </w:rPr>
        <w:t xml:space="preserve"> </w:t>
      </w:r>
      <w:r>
        <w:rPr>
          <w:lang w:val="sr-Latn-CS"/>
        </w:rPr>
        <w:t>55</w:t>
      </w:r>
      <w:r w:rsidRPr="00855A13">
        <w:rPr>
          <w:lang w:val="sr-Latn-CS"/>
        </w:rPr>
        <w:t xml:space="preserve"> </w:t>
      </w:r>
      <w:r>
        <w:rPr>
          <w:lang w:val="sr-Latn-CS"/>
        </w:rPr>
        <w:t>пондера</w:t>
      </w:r>
      <w:bookmarkEnd w:id="23"/>
      <w:bookmarkEnd w:id="24"/>
      <w:bookmarkEnd w:id="25"/>
      <w:bookmarkEnd w:id="26"/>
      <w:bookmarkEnd w:id="27"/>
      <w:bookmarkEnd w:id="28"/>
      <w:r w:rsidRPr="00855A13">
        <w:rPr>
          <w:lang w:val="sr-Latn-CS"/>
        </w:rPr>
        <w:t xml:space="preserve"> </w:t>
      </w:r>
    </w:p>
    <w:p w:rsidR="002F4F86" w:rsidRPr="00855A13" w:rsidRDefault="002F4F86" w:rsidP="002F4F86">
      <w:pPr>
        <w:rPr>
          <w:lang w:val="sr-Latn-CS"/>
        </w:rPr>
      </w:pPr>
      <w:r w:rsidRPr="00855A13">
        <w:rPr>
          <w:lang w:val="sr-Latn-CS"/>
        </w:rPr>
        <w:t xml:space="preserve"> </w:t>
      </w:r>
    </w:p>
    <w:p w:rsidR="002F4F86" w:rsidRPr="00855A13" w:rsidRDefault="002F4F86" w:rsidP="002F4F86">
      <w:pPr>
        <w:rPr>
          <w:lang w:val="sr-Latn-CS"/>
        </w:rPr>
      </w:pPr>
      <w:r w:rsidRPr="00855A13">
        <w:rPr>
          <w:lang w:val="sr-Latn-CS"/>
        </w:rPr>
        <w:tab/>
        <w:t xml:space="preserve">  </w:t>
      </w:r>
      <w:r w:rsidRPr="00855A13">
        <w:rPr>
          <w:lang w:val="sr-Latn-CS"/>
        </w:rPr>
        <w:tab/>
      </w:r>
      <w:r w:rsidRPr="00855A13">
        <w:rPr>
          <w:lang w:val="sr-Latn-CS"/>
        </w:rPr>
        <w:tab/>
      </w:r>
      <w:r w:rsidRPr="00855A13">
        <w:rPr>
          <w:lang w:val="sr-Latn-CS"/>
        </w:rPr>
        <w:tab/>
      </w:r>
      <w:r w:rsidRPr="00855A13">
        <w:rPr>
          <w:lang w:val="sr-Latn-CS"/>
        </w:rPr>
        <w:tab/>
      </w:r>
      <w:r w:rsidRPr="00855A13">
        <w:rPr>
          <w:lang w:val="sr-Latn-CS"/>
        </w:rPr>
        <w:tab/>
        <w:t xml:space="preserve"> </w:t>
      </w:r>
      <w:r>
        <w:rPr>
          <w:lang w:val="sr-Latn-CS"/>
        </w:rPr>
        <w:t xml:space="preserve">      Најнижа</w:t>
      </w:r>
      <w:r w:rsidRPr="00855A13">
        <w:rPr>
          <w:lang w:val="sr-Latn-CS"/>
        </w:rPr>
        <w:t xml:space="preserve"> </w:t>
      </w:r>
      <w:r>
        <w:rPr>
          <w:lang w:val="sr-Latn-CS"/>
        </w:rPr>
        <w:t>цена</w:t>
      </w:r>
      <w:r w:rsidRPr="00855A13">
        <w:rPr>
          <w:lang w:val="sr-Latn-CS"/>
        </w:rPr>
        <w:t xml:space="preserve">                          </w:t>
      </w:r>
    </w:p>
    <w:p w:rsidR="002F4F86" w:rsidRPr="00855A13" w:rsidRDefault="002F4F86" w:rsidP="002F4F86">
      <w:pPr>
        <w:rPr>
          <w:lang w:val="sr-Latn-CS"/>
        </w:rPr>
      </w:pPr>
      <w:r w:rsidRPr="00855A13">
        <w:rPr>
          <w:lang w:val="sr-Latn-CS"/>
        </w:rPr>
        <w:t xml:space="preserve">      </w:t>
      </w:r>
      <w:r>
        <w:rPr>
          <w:lang w:val="sr-Latn-CS"/>
        </w:rPr>
        <w:t>Број</w:t>
      </w:r>
      <w:r w:rsidRPr="00855A13">
        <w:rPr>
          <w:lang w:val="sr-Latn-CS"/>
        </w:rPr>
        <w:t xml:space="preserve"> </w:t>
      </w:r>
      <w:r>
        <w:rPr>
          <w:lang w:val="sr-Latn-CS"/>
        </w:rPr>
        <w:t>пондера се</w:t>
      </w:r>
      <w:r w:rsidRPr="00855A13">
        <w:rPr>
          <w:lang w:val="sr-Latn-CS"/>
        </w:rPr>
        <w:t xml:space="preserve"> </w:t>
      </w:r>
      <w:r>
        <w:rPr>
          <w:lang w:val="sr-Latn-CS"/>
        </w:rPr>
        <w:t>одређује</w:t>
      </w:r>
      <w:r w:rsidRPr="00855A13">
        <w:rPr>
          <w:lang w:val="sr-Latn-CS"/>
        </w:rPr>
        <w:t xml:space="preserve"> </w:t>
      </w:r>
      <w:r>
        <w:rPr>
          <w:lang w:val="sr-Latn-CS"/>
        </w:rPr>
        <w:t>по</w:t>
      </w:r>
      <w:r w:rsidRPr="00855A13">
        <w:rPr>
          <w:lang w:val="sr-Latn-CS"/>
        </w:rPr>
        <w:t xml:space="preserve"> </w:t>
      </w:r>
      <w:r>
        <w:rPr>
          <w:lang w:val="sr-Latn-CS"/>
        </w:rPr>
        <w:t xml:space="preserve">формули=  </w:t>
      </w:r>
      <w:r w:rsidRPr="00855A13">
        <w:rPr>
          <w:lang w:val="sr-Latn-CS"/>
        </w:rPr>
        <w:t>----------</w:t>
      </w:r>
      <w:r>
        <w:rPr>
          <w:lang w:val="sr-Latn-CS"/>
        </w:rPr>
        <w:t>--------------------------- x 55</w:t>
      </w:r>
    </w:p>
    <w:p w:rsidR="002F4F86" w:rsidRPr="00855A13" w:rsidRDefault="002F4F86" w:rsidP="002F4F86">
      <w:pPr>
        <w:rPr>
          <w:lang w:val="sr-Latn-CS"/>
        </w:rPr>
      </w:pPr>
      <w:r w:rsidRPr="00855A13">
        <w:rPr>
          <w:lang w:val="sr-Latn-CS"/>
        </w:rPr>
        <w:tab/>
        <w:t xml:space="preserve">   </w:t>
      </w:r>
      <w:r w:rsidRPr="00855A13">
        <w:rPr>
          <w:lang w:val="sr-Latn-CS"/>
        </w:rPr>
        <w:tab/>
      </w:r>
      <w:r w:rsidRPr="00855A13">
        <w:rPr>
          <w:lang w:val="sr-Latn-CS"/>
        </w:rPr>
        <w:tab/>
      </w:r>
      <w:r w:rsidRPr="00855A13">
        <w:rPr>
          <w:lang w:val="sr-Latn-CS"/>
        </w:rPr>
        <w:tab/>
      </w:r>
      <w:r w:rsidRPr="00855A13">
        <w:rPr>
          <w:lang w:val="sr-Latn-CS"/>
        </w:rPr>
        <w:tab/>
      </w:r>
      <w:r w:rsidRPr="00855A13">
        <w:rPr>
          <w:lang w:val="sr-Latn-CS"/>
        </w:rPr>
        <w:tab/>
      </w:r>
      <w:r>
        <w:rPr>
          <w:lang w:val="sr-Latn-CS"/>
        </w:rPr>
        <w:t xml:space="preserve">      Понуђена</w:t>
      </w:r>
      <w:r w:rsidRPr="00855A13">
        <w:rPr>
          <w:lang w:val="sr-Latn-CS"/>
        </w:rPr>
        <w:t xml:space="preserve"> </w:t>
      </w:r>
      <w:r>
        <w:rPr>
          <w:lang w:val="sr-Latn-CS"/>
        </w:rPr>
        <w:t>цена</w:t>
      </w:r>
    </w:p>
    <w:p w:rsidR="002F4F86" w:rsidRPr="00855A13" w:rsidRDefault="002F4F86" w:rsidP="002F4F86">
      <w:pPr>
        <w:rPr>
          <w:lang w:val="sr-Latn-CS"/>
        </w:rPr>
      </w:pPr>
    </w:p>
    <w:p w:rsidR="002F4F86" w:rsidRPr="00855A13" w:rsidRDefault="002F4F86" w:rsidP="002F4F86">
      <w:pPr>
        <w:rPr>
          <w:lang w:val="sr-Latn-CS"/>
        </w:rPr>
      </w:pPr>
    </w:p>
    <w:p w:rsidR="002F4F86" w:rsidRPr="00855A13" w:rsidRDefault="002F4F86" w:rsidP="002F4F86">
      <w:pPr>
        <w:autoSpaceDE w:val="0"/>
        <w:autoSpaceDN w:val="0"/>
        <w:adjustRightInd w:val="0"/>
        <w:jc w:val="both"/>
        <w:rPr>
          <w:b/>
          <w:bCs/>
          <w:color w:val="000000"/>
          <w:szCs w:val="17"/>
          <w:lang w:val="sr-Latn-CS"/>
        </w:rPr>
      </w:pPr>
      <w:r>
        <w:rPr>
          <w:b/>
          <w:bCs/>
          <w:color w:val="000000"/>
          <w:szCs w:val="17"/>
          <w:lang w:val="sr-Latn-CS"/>
        </w:rPr>
        <w:t>2</w:t>
      </w:r>
      <w:r w:rsidRPr="00855A13">
        <w:rPr>
          <w:b/>
          <w:bCs/>
          <w:color w:val="000000"/>
          <w:szCs w:val="17"/>
          <w:lang w:val="sr-Latn-CS"/>
        </w:rPr>
        <w:t xml:space="preserve">. </w:t>
      </w:r>
      <w:r>
        <w:rPr>
          <w:b/>
          <w:bCs/>
          <w:color w:val="000000"/>
          <w:szCs w:val="17"/>
          <w:lang w:val="sr-Latn-CS"/>
        </w:rPr>
        <w:t>КВАЛИТЕТ............................................................................................до</w:t>
      </w:r>
      <w:r w:rsidRPr="00855A13">
        <w:rPr>
          <w:b/>
          <w:bCs/>
          <w:color w:val="000000"/>
          <w:szCs w:val="17"/>
          <w:lang w:val="sr-Latn-CS"/>
        </w:rPr>
        <w:t xml:space="preserve"> 4</w:t>
      </w:r>
      <w:r>
        <w:rPr>
          <w:b/>
          <w:bCs/>
          <w:color w:val="000000"/>
          <w:szCs w:val="17"/>
          <w:lang w:val="sr-Latn-CS"/>
        </w:rPr>
        <w:t>5</w:t>
      </w:r>
      <w:r w:rsidRPr="00855A13">
        <w:rPr>
          <w:b/>
          <w:bCs/>
          <w:color w:val="000000"/>
          <w:szCs w:val="17"/>
          <w:lang w:val="sr-Latn-CS"/>
        </w:rPr>
        <w:t xml:space="preserve"> </w:t>
      </w:r>
      <w:r>
        <w:rPr>
          <w:b/>
          <w:bCs/>
          <w:color w:val="000000"/>
          <w:szCs w:val="17"/>
          <w:lang w:val="sr-Latn-CS"/>
        </w:rPr>
        <w:t>пондера</w:t>
      </w:r>
    </w:p>
    <w:p w:rsidR="002F4F86" w:rsidRPr="00855A13" w:rsidRDefault="002F4F86" w:rsidP="002F4F86">
      <w:pPr>
        <w:autoSpaceDE w:val="0"/>
        <w:autoSpaceDN w:val="0"/>
        <w:adjustRightInd w:val="0"/>
        <w:rPr>
          <w:b/>
          <w:bCs/>
          <w:color w:val="000000"/>
          <w:szCs w:val="17"/>
          <w:lang w:val="sr-Latn-CS"/>
        </w:rPr>
      </w:pPr>
    </w:p>
    <w:p w:rsidR="002F4F86" w:rsidRDefault="002F4F86" w:rsidP="002F4F86">
      <w:pPr>
        <w:autoSpaceDE w:val="0"/>
        <w:autoSpaceDN w:val="0"/>
        <w:adjustRightInd w:val="0"/>
        <w:rPr>
          <w:bCs/>
          <w:color w:val="000000"/>
          <w:szCs w:val="17"/>
          <w:lang w:val="sr-Latn-CS"/>
        </w:rPr>
      </w:pPr>
      <w:r>
        <w:rPr>
          <w:bCs/>
          <w:color w:val="000000"/>
          <w:szCs w:val="17"/>
          <w:lang w:val="sr-Latn-CS"/>
        </w:rPr>
        <w:t>2</w:t>
      </w:r>
      <w:r w:rsidRPr="00855A13">
        <w:rPr>
          <w:bCs/>
          <w:color w:val="000000"/>
          <w:szCs w:val="17"/>
          <w:lang w:val="sr-Latn-CS"/>
        </w:rPr>
        <w:t>.1.</w:t>
      </w:r>
      <w:r w:rsidRPr="00855A13">
        <w:rPr>
          <w:b/>
          <w:bCs/>
          <w:color w:val="000000"/>
          <w:szCs w:val="17"/>
          <w:lang w:val="sr-Latn-CS"/>
        </w:rPr>
        <w:t xml:space="preserve"> </w:t>
      </w:r>
      <w:r>
        <w:rPr>
          <w:bCs/>
          <w:color w:val="000000"/>
          <w:szCs w:val="17"/>
          <w:lang w:val="sr-Latn-CS"/>
        </w:rPr>
        <w:t>Производ</w:t>
      </w:r>
      <w:r w:rsidRPr="00855A13">
        <w:rPr>
          <w:bCs/>
          <w:color w:val="000000"/>
          <w:szCs w:val="17"/>
          <w:lang w:val="sr-Latn-CS"/>
        </w:rPr>
        <w:t xml:space="preserve"> </w:t>
      </w:r>
      <w:r>
        <w:rPr>
          <w:bCs/>
          <w:color w:val="000000"/>
          <w:szCs w:val="17"/>
          <w:lang w:val="sr-Latn-CS"/>
        </w:rPr>
        <w:t>са</w:t>
      </w:r>
      <w:r w:rsidRPr="00855A13">
        <w:rPr>
          <w:bCs/>
          <w:color w:val="000000"/>
          <w:szCs w:val="17"/>
          <w:lang w:val="sr-Latn-CS"/>
        </w:rPr>
        <w:t xml:space="preserve"> </w:t>
      </w:r>
      <w:r>
        <w:rPr>
          <w:bCs/>
          <w:color w:val="000000"/>
          <w:szCs w:val="17"/>
          <w:lang w:val="sr-Latn-CS"/>
        </w:rPr>
        <w:t>CЕ</w:t>
      </w:r>
      <w:r w:rsidRPr="00855A13">
        <w:rPr>
          <w:bCs/>
          <w:color w:val="000000"/>
          <w:szCs w:val="17"/>
          <w:lang w:val="sr-Latn-CS"/>
        </w:rPr>
        <w:t xml:space="preserve"> </w:t>
      </w:r>
      <w:r>
        <w:rPr>
          <w:bCs/>
          <w:color w:val="000000"/>
          <w:szCs w:val="17"/>
          <w:lang w:val="sr-Latn-CS"/>
        </w:rPr>
        <w:t>сертификатом</w:t>
      </w:r>
      <w:r w:rsidRPr="00855A13">
        <w:rPr>
          <w:bCs/>
          <w:color w:val="000000"/>
          <w:szCs w:val="17"/>
          <w:lang w:val="sr-Latn-CS"/>
        </w:rPr>
        <w:t xml:space="preserve">( </w:t>
      </w:r>
      <w:r>
        <w:rPr>
          <w:bCs/>
          <w:color w:val="000000"/>
          <w:szCs w:val="17"/>
          <w:lang w:val="sr-Latn-CS"/>
        </w:rPr>
        <w:t>подразумева</w:t>
      </w:r>
      <w:r w:rsidRPr="00855A13">
        <w:rPr>
          <w:bCs/>
          <w:color w:val="000000"/>
          <w:szCs w:val="17"/>
          <w:lang w:val="sr-Latn-CS"/>
        </w:rPr>
        <w:t xml:space="preserve"> </w:t>
      </w:r>
      <w:r>
        <w:rPr>
          <w:bCs/>
          <w:color w:val="000000"/>
          <w:szCs w:val="17"/>
          <w:lang w:val="sr-Latn-CS"/>
        </w:rPr>
        <w:t>сертификат ЕU и USA)..........5</w:t>
      </w:r>
      <w:r w:rsidRPr="00855A13">
        <w:rPr>
          <w:bCs/>
          <w:color w:val="000000"/>
          <w:szCs w:val="17"/>
          <w:lang w:val="sr-Latn-CS"/>
        </w:rPr>
        <w:t xml:space="preserve"> </w:t>
      </w:r>
      <w:r>
        <w:rPr>
          <w:bCs/>
          <w:color w:val="000000"/>
          <w:szCs w:val="17"/>
          <w:lang w:val="sr-Latn-CS"/>
        </w:rPr>
        <w:t>пондера</w:t>
      </w:r>
    </w:p>
    <w:p w:rsidR="002F4F86" w:rsidRPr="00855A13" w:rsidRDefault="002F4F86" w:rsidP="002F4F86">
      <w:pPr>
        <w:autoSpaceDE w:val="0"/>
        <w:autoSpaceDN w:val="0"/>
        <w:adjustRightInd w:val="0"/>
        <w:rPr>
          <w:bCs/>
          <w:color w:val="000000"/>
          <w:szCs w:val="17"/>
          <w:lang w:val="sr-Latn-CS"/>
        </w:rPr>
      </w:pPr>
      <w:r>
        <w:rPr>
          <w:bCs/>
          <w:color w:val="000000"/>
          <w:szCs w:val="17"/>
          <w:lang w:val="sr-Latn-CS"/>
        </w:rPr>
        <w:t>2.2. Поседовање</w:t>
      </w:r>
      <w:r w:rsidRPr="00855A13">
        <w:rPr>
          <w:bCs/>
          <w:color w:val="000000"/>
          <w:szCs w:val="17"/>
          <w:lang w:val="sr-Latn-CS"/>
        </w:rPr>
        <w:t xml:space="preserve"> </w:t>
      </w:r>
      <w:r>
        <w:rPr>
          <w:bCs/>
          <w:color w:val="000000"/>
          <w:szCs w:val="17"/>
          <w:lang w:val="sr-Latn-CS"/>
        </w:rPr>
        <w:t>и</w:t>
      </w:r>
      <w:r w:rsidRPr="00855A13">
        <w:rPr>
          <w:bCs/>
          <w:color w:val="000000"/>
          <w:szCs w:val="17"/>
          <w:lang w:val="sr-Latn-CS"/>
        </w:rPr>
        <w:t xml:space="preserve"> </w:t>
      </w:r>
      <w:r>
        <w:rPr>
          <w:bCs/>
          <w:color w:val="000000"/>
          <w:szCs w:val="17"/>
          <w:lang w:val="sr-Latn-CS"/>
        </w:rPr>
        <w:t>примена</w:t>
      </w:r>
      <w:r w:rsidRPr="00855A13">
        <w:rPr>
          <w:bCs/>
          <w:color w:val="000000"/>
          <w:szCs w:val="17"/>
          <w:lang w:val="sr-Latn-CS"/>
        </w:rPr>
        <w:t xml:space="preserve"> </w:t>
      </w:r>
      <w:r>
        <w:rPr>
          <w:bCs/>
          <w:color w:val="000000"/>
          <w:szCs w:val="17"/>
          <w:lang w:val="sr-Latn-CS"/>
        </w:rPr>
        <w:t>стандарда</w:t>
      </w:r>
      <w:r w:rsidRPr="00855A13">
        <w:rPr>
          <w:bCs/>
          <w:color w:val="000000"/>
          <w:szCs w:val="17"/>
          <w:lang w:val="sr-Latn-CS"/>
        </w:rPr>
        <w:t xml:space="preserve"> </w:t>
      </w:r>
      <w:r>
        <w:rPr>
          <w:bCs/>
          <w:color w:val="000000"/>
          <w:szCs w:val="17"/>
          <w:lang w:val="sr-Latn-CS"/>
        </w:rPr>
        <w:t>квалитета</w:t>
      </w:r>
      <w:r w:rsidRPr="00855A13">
        <w:rPr>
          <w:bCs/>
          <w:color w:val="000000"/>
          <w:szCs w:val="17"/>
          <w:lang w:val="sr-Latn-CS"/>
        </w:rPr>
        <w:t xml:space="preserve"> </w:t>
      </w:r>
      <w:r>
        <w:rPr>
          <w:bCs/>
          <w:color w:val="000000"/>
          <w:szCs w:val="17"/>
          <w:lang w:val="sr-Latn-CS"/>
        </w:rPr>
        <w:t>ISO 9001 понуђача................10</w:t>
      </w:r>
      <w:r w:rsidRPr="003D34AA">
        <w:rPr>
          <w:bCs/>
          <w:color w:val="000000"/>
          <w:szCs w:val="17"/>
          <w:lang w:val="sr-Latn-CS"/>
        </w:rPr>
        <w:t xml:space="preserve"> </w:t>
      </w:r>
      <w:r>
        <w:rPr>
          <w:bCs/>
          <w:color w:val="000000"/>
          <w:szCs w:val="17"/>
          <w:lang w:val="sr-Latn-CS"/>
        </w:rPr>
        <w:t>пондера</w:t>
      </w:r>
    </w:p>
    <w:p w:rsidR="002F4F86" w:rsidRPr="00855A13" w:rsidRDefault="002F4F86" w:rsidP="002F4F86">
      <w:pPr>
        <w:autoSpaceDE w:val="0"/>
        <w:autoSpaceDN w:val="0"/>
        <w:adjustRightInd w:val="0"/>
        <w:rPr>
          <w:bCs/>
          <w:color w:val="000000"/>
          <w:szCs w:val="17"/>
          <w:lang w:val="sr-Latn-CS"/>
        </w:rPr>
      </w:pPr>
      <w:r>
        <w:rPr>
          <w:bCs/>
          <w:color w:val="000000"/>
          <w:szCs w:val="17"/>
          <w:lang w:val="sr-Latn-CS"/>
        </w:rPr>
        <w:t>2.3</w:t>
      </w:r>
      <w:r w:rsidRPr="00855A13">
        <w:rPr>
          <w:bCs/>
          <w:color w:val="000000"/>
          <w:szCs w:val="17"/>
          <w:lang w:val="sr-Latn-CS"/>
        </w:rPr>
        <w:t xml:space="preserve">. </w:t>
      </w:r>
      <w:r>
        <w:rPr>
          <w:bCs/>
          <w:color w:val="000000"/>
          <w:szCs w:val="17"/>
          <w:lang w:val="sr-Latn-CS"/>
        </w:rPr>
        <w:t>Поседовање</w:t>
      </w:r>
      <w:r w:rsidRPr="00855A13">
        <w:rPr>
          <w:bCs/>
          <w:color w:val="000000"/>
          <w:szCs w:val="17"/>
          <w:lang w:val="sr-Latn-CS"/>
        </w:rPr>
        <w:t xml:space="preserve"> </w:t>
      </w:r>
      <w:r>
        <w:rPr>
          <w:bCs/>
          <w:color w:val="000000"/>
          <w:szCs w:val="17"/>
          <w:lang w:val="sr-Latn-CS"/>
        </w:rPr>
        <w:t>и</w:t>
      </w:r>
      <w:r w:rsidRPr="00855A13">
        <w:rPr>
          <w:bCs/>
          <w:color w:val="000000"/>
          <w:szCs w:val="17"/>
          <w:lang w:val="sr-Latn-CS"/>
        </w:rPr>
        <w:t xml:space="preserve"> </w:t>
      </w:r>
      <w:r>
        <w:rPr>
          <w:bCs/>
          <w:color w:val="000000"/>
          <w:szCs w:val="17"/>
          <w:lang w:val="sr-Latn-CS"/>
        </w:rPr>
        <w:t>примена</w:t>
      </w:r>
      <w:r w:rsidRPr="00855A13">
        <w:rPr>
          <w:bCs/>
          <w:color w:val="000000"/>
          <w:szCs w:val="17"/>
          <w:lang w:val="sr-Latn-CS"/>
        </w:rPr>
        <w:t xml:space="preserve"> </w:t>
      </w:r>
      <w:r>
        <w:rPr>
          <w:bCs/>
          <w:color w:val="000000"/>
          <w:szCs w:val="17"/>
          <w:lang w:val="sr-Latn-CS"/>
        </w:rPr>
        <w:t>стандарда</w:t>
      </w:r>
      <w:r w:rsidRPr="00855A13">
        <w:rPr>
          <w:bCs/>
          <w:color w:val="000000"/>
          <w:szCs w:val="17"/>
          <w:lang w:val="sr-Latn-CS"/>
        </w:rPr>
        <w:t xml:space="preserve"> </w:t>
      </w:r>
      <w:r>
        <w:rPr>
          <w:bCs/>
          <w:color w:val="000000"/>
          <w:szCs w:val="17"/>
          <w:lang w:val="sr-Latn-CS"/>
        </w:rPr>
        <w:t>квалитета</w:t>
      </w:r>
      <w:r w:rsidRPr="00855A13">
        <w:rPr>
          <w:bCs/>
          <w:color w:val="000000"/>
          <w:szCs w:val="17"/>
          <w:lang w:val="sr-Latn-CS"/>
        </w:rPr>
        <w:t xml:space="preserve"> </w:t>
      </w:r>
      <w:r>
        <w:rPr>
          <w:bCs/>
          <w:color w:val="000000"/>
          <w:szCs w:val="17"/>
          <w:lang w:val="sr-Latn-CS"/>
        </w:rPr>
        <w:t>ISO</w:t>
      </w:r>
      <w:r w:rsidRPr="00855A13">
        <w:rPr>
          <w:bCs/>
          <w:color w:val="000000"/>
          <w:szCs w:val="17"/>
          <w:lang w:val="sr-Latn-CS"/>
        </w:rPr>
        <w:t xml:space="preserve"> 134</w:t>
      </w:r>
      <w:r>
        <w:rPr>
          <w:bCs/>
          <w:color w:val="000000"/>
          <w:szCs w:val="17"/>
          <w:lang w:val="sr-Latn-CS"/>
        </w:rPr>
        <w:t>85...............................</w:t>
      </w:r>
      <w:r w:rsidRPr="00855A13">
        <w:rPr>
          <w:bCs/>
          <w:color w:val="000000"/>
          <w:szCs w:val="17"/>
          <w:lang w:val="sr-Latn-CS"/>
        </w:rPr>
        <w:t xml:space="preserve">20 </w:t>
      </w:r>
      <w:r>
        <w:rPr>
          <w:bCs/>
          <w:color w:val="000000"/>
          <w:szCs w:val="17"/>
          <w:lang w:val="sr-Latn-CS"/>
        </w:rPr>
        <w:t>пондера</w:t>
      </w:r>
    </w:p>
    <w:p w:rsidR="002F4F86" w:rsidRPr="00855A13" w:rsidRDefault="002F4F86" w:rsidP="002F4F86">
      <w:pPr>
        <w:autoSpaceDE w:val="0"/>
        <w:autoSpaceDN w:val="0"/>
        <w:adjustRightInd w:val="0"/>
        <w:rPr>
          <w:bCs/>
          <w:color w:val="000000"/>
          <w:szCs w:val="17"/>
          <w:lang w:val="sr-Latn-CS"/>
        </w:rPr>
      </w:pPr>
      <w:r>
        <w:rPr>
          <w:bCs/>
          <w:color w:val="000000"/>
          <w:szCs w:val="17"/>
          <w:lang w:val="sr-Latn-CS"/>
        </w:rPr>
        <w:t>2.4</w:t>
      </w:r>
      <w:r w:rsidRPr="00855A13">
        <w:rPr>
          <w:bCs/>
          <w:color w:val="000000"/>
          <w:szCs w:val="17"/>
          <w:lang w:val="sr-Latn-CS"/>
        </w:rPr>
        <w:t xml:space="preserve">. </w:t>
      </w:r>
      <w:r>
        <w:rPr>
          <w:bCs/>
          <w:color w:val="000000"/>
          <w:szCs w:val="17"/>
          <w:lang w:val="sr-Latn-CS"/>
        </w:rPr>
        <w:t>Поседовање</w:t>
      </w:r>
      <w:r w:rsidRPr="00855A13">
        <w:rPr>
          <w:bCs/>
          <w:color w:val="000000"/>
          <w:szCs w:val="17"/>
          <w:lang w:val="sr-Latn-CS"/>
        </w:rPr>
        <w:t xml:space="preserve"> </w:t>
      </w:r>
      <w:r>
        <w:rPr>
          <w:bCs/>
          <w:color w:val="000000"/>
          <w:szCs w:val="17"/>
          <w:lang w:val="sr-Latn-CS"/>
        </w:rPr>
        <w:t>уговора</w:t>
      </w:r>
      <w:r w:rsidRPr="00855A13">
        <w:rPr>
          <w:bCs/>
          <w:color w:val="000000"/>
          <w:szCs w:val="17"/>
          <w:lang w:val="sr-Latn-CS"/>
        </w:rPr>
        <w:t xml:space="preserve"> </w:t>
      </w:r>
      <w:r>
        <w:rPr>
          <w:bCs/>
          <w:color w:val="000000"/>
          <w:szCs w:val="17"/>
          <w:lang w:val="sr-Latn-CS"/>
        </w:rPr>
        <w:t>о</w:t>
      </w:r>
      <w:r w:rsidRPr="00855A13">
        <w:rPr>
          <w:bCs/>
          <w:color w:val="000000"/>
          <w:szCs w:val="17"/>
          <w:lang w:val="sr-Latn-CS"/>
        </w:rPr>
        <w:t xml:space="preserve"> </w:t>
      </w:r>
      <w:r>
        <w:rPr>
          <w:bCs/>
          <w:color w:val="000000"/>
          <w:szCs w:val="17"/>
          <w:lang w:val="sr-Latn-CS"/>
        </w:rPr>
        <w:t>заступању</w:t>
      </w:r>
      <w:r w:rsidRPr="00855A13">
        <w:rPr>
          <w:bCs/>
          <w:color w:val="000000"/>
          <w:szCs w:val="17"/>
          <w:lang w:val="sr-Latn-CS"/>
        </w:rPr>
        <w:t xml:space="preserve"> </w:t>
      </w:r>
      <w:r>
        <w:rPr>
          <w:bCs/>
          <w:color w:val="000000"/>
          <w:szCs w:val="17"/>
          <w:lang w:val="sr-Latn-CS"/>
        </w:rPr>
        <w:t>или</w:t>
      </w:r>
      <w:r w:rsidRPr="00855A13">
        <w:rPr>
          <w:bCs/>
          <w:color w:val="000000"/>
          <w:szCs w:val="17"/>
          <w:lang w:val="sr-Latn-CS"/>
        </w:rPr>
        <w:t xml:space="preserve"> </w:t>
      </w:r>
      <w:r>
        <w:rPr>
          <w:bCs/>
          <w:color w:val="000000"/>
          <w:szCs w:val="17"/>
          <w:lang w:val="sr-Latn-CS"/>
        </w:rPr>
        <w:t>овлашћење</w:t>
      </w:r>
      <w:r w:rsidRPr="00855A13">
        <w:rPr>
          <w:bCs/>
          <w:color w:val="000000"/>
          <w:szCs w:val="17"/>
          <w:lang w:val="sr-Latn-CS"/>
        </w:rPr>
        <w:t xml:space="preserve"> </w:t>
      </w:r>
      <w:r>
        <w:rPr>
          <w:bCs/>
          <w:color w:val="000000"/>
          <w:szCs w:val="17"/>
          <w:lang w:val="sr-Latn-CS"/>
        </w:rPr>
        <w:t>за</w:t>
      </w:r>
      <w:r w:rsidRPr="00855A13">
        <w:rPr>
          <w:bCs/>
          <w:color w:val="000000"/>
          <w:szCs w:val="17"/>
          <w:lang w:val="sr-Latn-CS"/>
        </w:rPr>
        <w:t xml:space="preserve"> </w:t>
      </w:r>
      <w:r>
        <w:rPr>
          <w:bCs/>
          <w:color w:val="000000"/>
          <w:szCs w:val="17"/>
          <w:lang w:val="sr-Latn-CS"/>
        </w:rPr>
        <w:t>заступање овлашћеног заступника (доказ</w:t>
      </w:r>
      <w:r w:rsidRPr="00855A13">
        <w:rPr>
          <w:bCs/>
          <w:color w:val="000000"/>
          <w:szCs w:val="17"/>
          <w:lang w:val="sr-Latn-CS"/>
        </w:rPr>
        <w:t xml:space="preserve"> – </w:t>
      </w:r>
      <w:r>
        <w:rPr>
          <w:bCs/>
          <w:color w:val="000000"/>
          <w:szCs w:val="17"/>
          <w:lang w:val="sr-Latn-CS"/>
        </w:rPr>
        <w:t>приложити</w:t>
      </w:r>
      <w:r w:rsidRPr="00855A13">
        <w:rPr>
          <w:bCs/>
          <w:color w:val="000000"/>
          <w:szCs w:val="17"/>
          <w:lang w:val="sr-Latn-CS"/>
        </w:rPr>
        <w:t xml:space="preserve"> </w:t>
      </w:r>
      <w:r>
        <w:rPr>
          <w:bCs/>
          <w:color w:val="000000"/>
          <w:szCs w:val="17"/>
          <w:lang w:val="sr-Latn-CS"/>
        </w:rPr>
        <w:t>фотокопију</w:t>
      </w:r>
      <w:r w:rsidRPr="00855A13">
        <w:rPr>
          <w:bCs/>
          <w:color w:val="000000"/>
          <w:szCs w:val="17"/>
          <w:lang w:val="sr-Latn-CS"/>
        </w:rPr>
        <w:t xml:space="preserve"> </w:t>
      </w:r>
      <w:r>
        <w:rPr>
          <w:bCs/>
          <w:color w:val="000000"/>
          <w:szCs w:val="17"/>
          <w:lang w:val="sr-Latn-CS"/>
        </w:rPr>
        <w:t>уговора)..........................................10</w:t>
      </w:r>
      <w:r w:rsidRPr="00855A13">
        <w:rPr>
          <w:bCs/>
          <w:color w:val="000000"/>
          <w:szCs w:val="17"/>
          <w:lang w:val="sr-Latn-CS"/>
        </w:rPr>
        <w:t xml:space="preserve"> </w:t>
      </w:r>
      <w:r>
        <w:rPr>
          <w:bCs/>
          <w:color w:val="000000"/>
          <w:szCs w:val="17"/>
          <w:lang w:val="sr-Latn-CS"/>
        </w:rPr>
        <w:t>пондера</w:t>
      </w:r>
    </w:p>
    <w:p w:rsidR="002F4F86" w:rsidRDefault="002F4F86" w:rsidP="002F4F86">
      <w:pPr>
        <w:autoSpaceDE w:val="0"/>
        <w:autoSpaceDN w:val="0"/>
        <w:adjustRightInd w:val="0"/>
        <w:jc w:val="both"/>
        <w:rPr>
          <w:bCs/>
          <w:color w:val="000000"/>
          <w:szCs w:val="17"/>
          <w:lang w:val="sr-Latn-CS"/>
        </w:rPr>
      </w:pPr>
    </w:p>
    <w:p w:rsidR="002F4F86" w:rsidRDefault="002F4F86" w:rsidP="002F4F86">
      <w:pPr>
        <w:autoSpaceDE w:val="0"/>
        <w:autoSpaceDN w:val="0"/>
        <w:adjustRightInd w:val="0"/>
        <w:jc w:val="both"/>
        <w:rPr>
          <w:bCs/>
          <w:color w:val="000000"/>
          <w:szCs w:val="17"/>
          <w:lang w:val="sr-Latn-CS"/>
        </w:rPr>
      </w:pPr>
      <w:r>
        <w:rPr>
          <w:bCs/>
          <w:color w:val="000000"/>
          <w:szCs w:val="17"/>
          <w:lang w:val="sr-Latn-CS"/>
        </w:rPr>
        <w:t>2</w:t>
      </w:r>
      <w:r w:rsidRPr="00855A13">
        <w:rPr>
          <w:bCs/>
          <w:color w:val="000000"/>
          <w:szCs w:val="17"/>
          <w:lang w:val="sr-Latn-CS"/>
        </w:rPr>
        <w:t>.1.</w:t>
      </w:r>
      <w:r>
        <w:rPr>
          <w:bCs/>
          <w:color w:val="000000"/>
          <w:szCs w:val="17"/>
          <w:lang w:val="sr-Latn-CS"/>
        </w:rPr>
        <w:t>а</w:t>
      </w:r>
      <w:r w:rsidRPr="00855A13">
        <w:rPr>
          <w:bCs/>
          <w:color w:val="000000"/>
          <w:szCs w:val="17"/>
          <w:lang w:val="sr-Latn-CS"/>
        </w:rPr>
        <w:t xml:space="preserve">. </w:t>
      </w:r>
      <w:r>
        <w:rPr>
          <w:bCs/>
          <w:color w:val="000000"/>
          <w:szCs w:val="17"/>
          <w:lang w:val="sr-Latn-CS"/>
        </w:rPr>
        <w:t>Производ</w:t>
      </w:r>
      <w:r w:rsidRPr="00855A13">
        <w:rPr>
          <w:bCs/>
          <w:color w:val="000000"/>
          <w:szCs w:val="17"/>
          <w:lang w:val="sr-Latn-CS"/>
        </w:rPr>
        <w:t xml:space="preserve"> </w:t>
      </w:r>
      <w:r>
        <w:rPr>
          <w:bCs/>
          <w:color w:val="000000"/>
          <w:szCs w:val="17"/>
          <w:lang w:val="sr-Latn-CS"/>
        </w:rPr>
        <w:t>са</w:t>
      </w:r>
      <w:r w:rsidRPr="00855A13">
        <w:rPr>
          <w:bCs/>
          <w:color w:val="000000"/>
          <w:szCs w:val="17"/>
          <w:lang w:val="sr-Latn-CS"/>
        </w:rPr>
        <w:t xml:space="preserve"> </w:t>
      </w:r>
      <w:r>
        <w:rPr>
          <w:bCs/>
          <w:color w:val="000000"/>
          <w:szCs w:val="17"/>
          <w:lang w:val="sr-Latn-CS"/>
        </w:rPr>
        <w:t>неком</w:t>
      </w:r>
      <w:r w:rsidRPr="00855A13">
        <w:rPr>
          <w:bCs/>
          <w:color w:val="000000"/>
          <w:szCs w:val="17"/>
          <w:lang w:val="sr-Latn-CS"/>
        </w:rPr>
        <w:t xml:space="preserve"> </w:t>
      </w:r>
      <w:r>
        <w:rPr>
          <w:bCs/>
          <w:color w:val="000000"/>
          <w:szCs w:val="17"/>
          <w:lang w:val="sr-Latn-CS"/>
        </w:rPr>
        <w:t>другом</w:t>
      </w:r>
      <w:r w:rsidRPr="00855A13">
        <w:rPr>
          <w:bCs/>
          <w:color w:val="000000"/>
          <w:szCs w:val="17"/>
          <w:lang w:val="sr-Latn-CS"/>
        </w:rPr>
        <w:t xml:space="preserve"> </w:t>
      </w:r>
      <w:r>
        <w:rPr>
          <w:bCs/>
          <w:color w:val="000000"/>
          <w:szCs w:val="17"/>
          <w:lang w:val="sr-Latn-CS"/>
        </w:rPr>
        <w:t>ознаком</w:t>
      </w:r>
      <w:r w:rsidRPr="00855A13">
        <w:rPr>
          <w:bCs/>
          <w:color w:val="000000"/>
          <w:szCs w:val="17"/>
          <w:lang w:val="sr-Latn-CS"/>
        </w:rPr>
        <w:t xml:space="preserve"> </w:t>
      </w:r>
      <w:r>
        <w:rPr>
          <w:bCs/>
          <w:color w:val="000000"/>
          <w:szCs w:val="17"/>
          <w:lang w:val="sr-Latn-CS"/>
        </w:rPr>
        <w:t>квалитета</w:t>
      </w:r>
      <w:r w:rsidRPr="00855A13">
        <w:rPr>
          <w:bCs/>
          <w:color w:val="000000"/>
          <w:szCs w:val="17"/>
          <w:lang w:val="sr-Latn-CS"/>
        </w:rPr>
        <w:t xml:space="preserve"> </w:t>
      </w:r>
      <w:r>
        <w:rPr>
          <w:bCs/>
          <w:color w:val="000000"/>
          <w:szCs w:val="17"/>
          <w:lang w:val="sr-Latn-CS"/>
        </w:rPr>
        <w:t>уколико</w:t>
      </w:r>
      <w:r w:rsidRPr="00855A13">
        <w:rPr>
          <w:bCs/>
          <w:color w:val="000000"/>
          <w:szCs w:val="17"/>
          <w:lang w:val="sr-Latn-CS"/>
        </w:rPr>
        <w:t xml:space="preserve"> </w:t>
      </w:r>
      <w:r>
        <w:rPr>
          <w:bCs/>
          <w:color w:val="000000"/>
          <w:szCs w:val="17"/>
          <w:lang w:val="sr-Latn-CS"/>
        </w:rPr>
        <w:t>производ</w:t>
      </w:r>
      <w:r w:rsidRPr="00855A13">
        <w:rPr>
          <w:bCs/>
          <w:color w:val="000000"/>
          <w:szCs w:val="17"/>
          <w:lang w:val="sr-Latn-CS"/>
        </w:rPr>
        <w:t xml:space="preserve"> </w:t>
      </w:r>
      <w:r>
        <w:rPr>
          <w:bCs/>
          <w:color w:val="000000"/>
          <w:szCs w:val="17"/>
          <w:lang w:val="sr-Latn-CS"/>
        </w:rPr>
        <w:t>не</w:t>
      </w:r>
      <w:r w:rsidRPr="00855A13">
        <w:rPr>
          <w:bCs/>
          <w:color w:val="000000"/>
          <w:szCs w:val="17"/>
          <w:lang w:val="sr-Latn-CS"/>
        </w:rPr>
        <w:t xml:space="preserve"> </w:t>
      </w:r>
      <w:r>
        <w:rPr>
          <w:bCs/>
          <w:color w:val="000000"/>
          <w:szCs w:val="17"/>
          <w:lang w:val="sr-Latn-CS"/>
        </w:rPr>
        <w:t>поседује</w:t>
      </w:r>
      <w:r w:rsidRPr="00855A13">
        <w:rPr>
          <w:bCs/>
          <w:color w:val="000000"/>
          <w:szCs w:val="17"/>
          <w:lang w:val="sr-Latn-CS"/>
        </w:rPr>
        <w:t xml:space="preserve"> </w:t>
      </w:r>
      <w:r>
        <w:rPr>
          <w:bCs/>
          <w:color w:val="000000"/>
          <w:szCs w:val="17"/>
          <w:lang w:val="sr-Latn-CS"/>
        </w:rPr>
        <w:t>неки</w:t>
      </w:r>
      <w:r w:rsidRPr="00855A13">
        <w:rPr>
          <w:bCs/>
          <w:color w:val="000000"/>
          <w:szCs w:val="17"/>
          <w:lang w:val="sr-Latn-CS"/>
        </w:rPr>
        <w:t xml:space="preserve"> </w:t>
      </w:r>
      <w:r>
        <w:rPr>
          <w:bCs/>
          <w:color w:val="000000"/>
          <w:szCs w:val="17"/>
          <w:lang w:val="sr-Latn-CS"/>
        </w:rPr>
        <w:t>од</w:t>
      </w:r>
      <w:r w:rsidRPr="00855A13">
        <w:rPr>
          <w:bCs/>
          <w:color w:val="000000"/>
          <w:szCs w:val="17"/>
          <w:lang w:val="sr-Latn-CS"/>
        </w:rPr>
        <w:t xml:space="preserve"> </w:t>
      </w:r>
      <w:r>
        <w:rPr>
          <w:bCs/>
          <w:color w:val="000000"/>
          <w:szCs w:val="17"/>
          <w:lang w:val="sr-Latn-CS"/>
        </w:rPr>
        <w:t>претходна</w:t>
      </w:r>
      <w:r w:rsidRPr="00855A13">
        <w:rPr>
          <w:bCs/>
          <w:color w:val="000000"/>
          <w:szCs w:val="17"/>
          <w:lang w:val="sr-Latn-CS"/>
        </w:rPr>
        <w:t xml:space="preserve"> </w:t>
      </w:r>
      <w:r>
        <w:rPr>
          <w:bCs/>
          <w:color w:val="000000"/>
          <w:szCs w:val="17"/>
          <w:lang w:val="sr-Latn-CS"/>
        </w:rPr>
        <w:t>два наведена стандарда квалитета...............................................</w:t>
      </w:r>
      <w:r w:rsidR="001365DB">
        <w:rPr>
          <w:bCs/>
          <w:color w:val="000000"/>
          <w:szCs w:val="17"/>
        </w:rPr>
        <w:t>...</w:t>
      </w:r>
      <w:r>
        <w:rPr>
          <w:bCs/>
          <w:color w:val="000000"/>
          <w:szCs w:val="17"/>
          <w:lang w:val="sr-Latn-CS"/>
        </w:rPr>
        <w:t>.</w:t>
      </w:r>
      <w:r w:rsidR="001365DB">
        <w:rPr>
          <w:bCs/>
          <w:color w:val="000000"/>
          <w:szCs w:val="17"/>
        </w:rPr>
        <w:t>5</w:t>
      </w:r>
      <w:r w:rsidRPr="00855A13">
        <w:rPr>
          <w:bCs/>
          <w:color w:val="000000"/>
          <w:szCs w:val="17"/>
          <w:lang w:val="sr-Latn-CS"/>
        </w:rPr>
        <w:t xml:space="preserve"> </w:t>
      </w:r>
      <w:r>
        <w:rPr>
          <w:bCs/>
          <w:color w:val="000000"/>
          <w:szCs w:val="17"/>
          <w:lang w:val="sr-Latn-CS"/>
        </w:rPr>
        <w:t>пондера</w:t>
      </w:r>
    </w:p>
    <w:p w:rsidR="004D3CC3" w:rsidRPr="00EB2837" w:rsidRDefault="004D3CC3" w:rsidP="004D3CC3">
      <w:pPr>
        <w:autoSpaceDE w:val="0"/>
        <w:autoSpaceDN w:val="0"/>
        <w:adjustRightInd w:val="0"/>
        <w:jc w:val="both"/>
        <w:rPr>
          <w:bCs/>
          <w:color w:val="000000"/>
          <w:szCs w:val="17"/>
          <w:lang w:val="sr-Latn-CS"/>
        </w:rPr>
      </w:pPr>
      <w:r>
        <w:rPr>
          <w:bCs/>
          <w:color w:val="000000"/>
          <w:szCs w:val="17"/>
          <w:lang w:val="sr-Cyrl-CS"/>
        </w:rPr>
        <w:t xml:space="preserve">(доказ квалитета под тачком 2.1.а. ће се пондерисати само ако понуђач </w:t>
      </w:r>
      <w:r w:rsidRPr="00C005AA">
        <w:rPr>
          <w:b/>
          <w:bCs/>
          <w:color w:val="000000"/>
          <w:szCs w:val="17"/>
          <w:lang w:val="sr-Cyrl-CS"/>
        </w:rPr>
        <w:t>не</w:t>
      </w:r>
      <w:r>
        <w:rPr>
          <w:bCs/>
          <w:color w:val="000000"/>
          <w:szCs w:val="17"/>
          <w:lang w:val="sr-Cyrl-CS"/>
        </w:rPr>
        <w:t xml:space="preserve"> достави доказ квалитета из тачке 2.1.)</w:t>
      </w:r>
    </w:p>
    <w:p w:rsidR="002F4F86" w:rsidRPr="00855A13" w:rsidRDefault="002F4F86" w:rsidP="002F4F86">
      <w:pPr>
        <w:autoSpaceDE w:val="0"/>
        <w:autoSpaceDN w:val="0"/>
        <w:adjustRightInd w:val="0"/>
        <w:rPr>
          <w:bCs/>
          <w:color w:val="000000"/>
          <w:szCs w:val="17"/>
          <w:lang w:val="sr-Latn-CS"/>
        </w:rPr>
      </w:pPr>
    </w:p>
    <w:p w:rsidR="002F4F86" w:rsidRPr="00855A13" w:rsidRDefault="002F4F86" w:rsidP="002F4F86">
      <w:pPr>
        <w:autoSpaceDE w:val="0"/>
        <w:autoSpaceDN w:val="0"/>
        <w:adjustRightInd w:val="0"/>
        <w:rPr>
          <w:bCs/>
          <w:color w:val="000000"/>
          <w:szCs w:val="17"/>
          <w:lang w:val="sr-Latn-CS"/>
        </w:rPr>
      </w:pPr>
      <w:r>
        <w:rPr>
          <w:b/>
          <w:bCs/>
          <w:color w:val="000000"/>
          <w:szCs w:val="17"/>
          <w:lang w:val="sr-Latn-CS"/>
        </w:rPr>
        <w:t>НАПОМЕНА</w:t>
      </w:r>
      <w:r w:rsidRPr="00855A13">
        <w:rPr>
          <w:bCs/>
          <w:color w:val="000000"/>
          <w:szCs w:val="17"/>
          <w:lang w:val="sr-Latn-CS"/>
        </w:rPr>
        <w:t xml:space="preserve">: </w:t>
      </w:r>
      <w:r>
        <w:rPr>
          <w:bCs/>
          <w:color w:val="000000"/>
          <w:szCs w:val="17"/>
          <w:lang w:val="sr-Latn-CS"/>
        </w:rPr>
        <w:t>Као</w:t>
      </w:r>
      <w:r w:rsidRPr="00855A13">
        <w:rPr>
          <w:bCs/>
          <w:color w:val="000000"/>
          <w:szCs w:val="17"/>
          <w:lang w:val="sr-Latn-CS"/>
        </w:rPr>
        <w:t xml:space="preserve"> </w:t>
      </w:r>
      <w:r>
        <w:rPr>
          <w:bCs/>
          <w:color w:val="000000"/>
          <w:szCs w:val="17"/>
          <w:lang w:val="sr-Latn-CS"/>
        </w:rPr>
        <w:t>доказ</w:t>
      </w:r>
      <w:r w:rsidRPr="00855A13">
        <w:rPr>
          <w:bCs/>
          <w:color w:val="000000"/>
          <w:szCs w:val="17"/>
          <w:lang w:val="sr-Latn-CS"/>
        </w:rPr>
        <w:t xml:space="preserve"> </w:t>
      </w:r>
      <w:r>
        <w:rPr>
          <w:bCs/>
          <w:color w:val="000000"/>
          <w:szCs w:val="17"/>
          <w:lang w:val="sr-Latn-CS"/>
        </w:rPr>
        <w:t>Наручилац ће прихватити фотокопије тражених докумената.</w:t>
      </w:r>
    </w:p>
    <w:p w:rsidR="002F4F86" w:rsidRPr="00855A13" w:rsidRDefault="002F4F86" w:rsidP="002F4F86">
      <w:pPr>
        <w:jc w:val="both"/>
        <w:rPr>
          <w:lang w:val="sr-Latn-CS"/>
        </w:rPr>
      </w:pPr>
    </w:p>
    <w:p w:rsidR="002F4F86" w:rsidRPr="001A755B" w:rsidRDefault="002F4F86" w:rsidP="002F4F86">
      <w:pPr>
        <w:jc w:val="both"/>
        <w:rPr>
          <w:lang w:val="sr-Latn-CS"/>
        </w:rPr>
      </w:pPr>
      <w:r>
        <w:rPr>
          <w:b/>
          <w:lang w:val="sr-Latn-CS"/>
        </w:rPr>
        <w:t>НАПОМЕНА</w:t>
      </w:r>
      <w:r w:rsidRPr="00855A13">
        <w:rPr>
          <w:lang w:val="sr-Latn-CS"/>
        </w:rPr>
        <w:t xml:space="preserve">: </w:t>
      </w:r>
      <w:r>
        <w:rPr>
          <w:lang w:val="sr-Latn-CS"/>
        </w:rPr>
        <w:t>Минимални</w:t>
      </w:r>
      <w:r w:rsidRPr="00855A13">
        <w:rPr>
          <w:lang w:val="sr-Latn-CS"/>
        </w:rPr>
        <w:t xml:space="preserve"> </w:t>
      </w:r>
      <w:r>
        <w:rPr>
          <w:lang w:val="sr-Latn-CS"/>
        </w:rPr>
        <w:t>рок важности понуде је 60 дана.</w:t>
      </w:r>
      <w:r w:rsidRPr="00855A13">
        <w:rPr>
          <w:lang w:val="sr-Latn-CS"/>
        </w:rPr>
        <w:t xml:space="preserve"> </w:t>
      </w:r>
      <w:r>
        <w:rPr>
          <w:lang w:val="sr-Latn-CS"/>
        </w:rPr>
        <w:t>Понуде</w:t>
      </w:r>
      <w:r w:rsidRPr="00855A13">
        <w:rPr>
          <w:lang w:val="sr-Latn-CS"/>
        </w:rPr>
        <w:t xml:space="preserve"> </w:t>
      </w:r>
      <w:r>
        <w:rPr>
          <w:lang w:val="sr-Latn-CS"/>
        </w:rPr>
        <w:t>са</w:t>
      </w:r>
      <w:r w:rsidRPr="00855A13">
        <w:rPr>
          <w:lang w:val="sr-Latn-CS"/>
        </w:rPr>
        <w:t xml:space="preserve"> </w:t>
      </w:r>
      <w:r>
        <w:rPr>
          <w:lang w:val="sr-Latn-CS"/>
        </w:rPr>
        <w:t>мањим</w:t>
      </w:r>
      <w:r w:rsidRPr="00855A13">
        <w:rPr>
          <w:lang w:val="sr-Latn-CS"/>
        </w:rPr>
        <w:t xml:space="preserve"> </w:t>
      </w:r>
      <w:r>
        <w:rPr>
          <w:lang w:val="sr-Latn-CS"/>
        </w:rPr>
        <w:t>роком</w:t>
      </w:r>
      <w:r w:rsidRPr="00855A13">
        <w:rPr>
          <w:lang w:val="sr-Latn-CS"/>
        </w:rPr>
        <w:t xml:space="preserve"> </w:t>
      </w:r>
      <w:r>
        <w:rPr>
          <w:lang w:val="sr-Latn-CS"/>
        </w:rPr>
        <w:t>важности</w:t>
      </w:r>
      <w:r w:rsidRPr="00855A13">
        <w:rPr>
          <w:lang w:val="sr-Latn-CS"/>
        </w:rPr>
        <w:t xml:space="preserve"> </w:t>
      </w:r>
      <w:r>
        <w:rPr>
          <w:lang w:val="sr-Latn-CS"/>
        </w:rPr>
        <w:t>неће</w:t>
      </w:r>
      <w:r w:rsidRPr="00855A13">
        <w:rPr>
          <w:lang w:val="sr-Latn-CS"/>
        </w:rPr>
        <w:t xml:space="preserve"> </w:t>
      </w:r>
      <w:r>
        <w:rPr>
          <w:lang w:val="sr-Latn-CS"/>
        </w:rPr>
        <w:t>бити</w:t>
      </w:r>
      <w:r w:rsidRPr="00855A13">
        <w:rPr>
          <w:lang w:val="sr-Latn-CS"/>
        </w:rPr>
        <w:t xml:space="preserve"> </w:t>
      </w:r>
      <w:r>
        <w:rPr>
          <w:lang w:val="sr-Latn-CS"/>
        </w:rPr>
        <w:t>узете</w:t>
      </w:r>
      <w:r w:rsidRPr="00855A13">
        <w:rPr>
          <w:lang w:val="sr-Latn-CS"/>
        </w:rPr>
        <w:t xml:space="preserve"> </w:t>
      </w:r>
      <w:r>
        <w:rPr>
          <w:lang w:val="sr-Latn-CS"/>
        </w:rPr>
        <w:t>у</w:t>
      </w:r>
      <w:r w:rsidRPr="00855A13">
        <w:rPr>
          <w:lang w:val="sr-Latn-CS"/>
        </w:rPr>
        <w:t xml:space="preserve"> </w:t>
      </w:r>
      <w:r>
        <w:rPr>
          <w:lang w:val="sr-Latn-CS"/>
        </w:rPr>
        <w:t>разматрање</w:t>
      </w:r>
      <w:r w:rsidRPr="00855A13">
        <w:rPr>
          <w:lang w:val="sr-Latn-CS"/>
        </w:rPr>
        <w:t>.</w:t>
      </w:r>
    </w:p>
    <w:p w:rsidR="00806C68" w:rsidRPr="00EF6B58" w:rsidRDefault="00806C68" w:rsidP="00806C68">
      <w:pPr>
        <w:rPr>
          <w:highlight w:val="yellow"/>
          <w:lang w:val="sr-Latn-CS"/>
        </w:rPr>
      </w:pPr>
    </w:p>
    <w:p w:rsidR="00C81686" w:rsidRPr="00871817" w:rsidRDefault="00C81686" w:rsidP="00C81686">
      <w:pPr>
        <w:jc w:val="both"/>
      </w:pPr>
      <w:r w:rsidRPr="00871817">
        <w:rPr>
          <w:b/>
        </w:rPr>
        <w:t xml:space="preserve">НАПОМЕНА: </w:t>
      </w:r>
      <w:r w:rsidRPr="00871817">
        <w:t xml:space="preserve">Рок важења понуде се обавезно наводи у понуди. </w:t>
      </w:r>
      <w:proofErr w:type="gramStart"/>
      <w:r w:rsidRPr="00871817">
        <w:t>Минимални рок важења понуде је 60 дана од дана отварања понуде.</w:t>
      </w:r>
      <w:proofErr w:type="gramEnd"/>
      <w:r w:rsidRPr="00871817">
        <w:t xml:space="preserve"> </w:t>
      </w:r>
    </w:p>
    <w:p w:rsidR="00C81686" w:rsidRPr="00871817" w:rsidRDefault="00C81686" w:rsidP="00C81686">
      <w:pPr>
        <w:jc w:val="both"/>
      </w:pPr>
      <w:proofErr w:type="gramStart"/>
      <w:r w:rsidRPr="00871817">
        <w:t>Понуде са краћим роком важења неће бити узете у разматрање.</w:t>
      </w:r>
      <w:proofErr w:type="gramEnd"/>
    </w:p>
    <w:p w:rsidR="0095434A" w:rsidRPr="004D3CC3" w:rsidRDefault="00B60424" w:rsidP="004D3CC3">
      <w:r>
        <w:rPr>
          <w:lang w:val="sr-Cyrl-CS"/>
        </w:rPr>
        <w:br w:type="page"/>
      </w:r>
    </w:p>
    <w:p w:rsidR="0095434A" w:rsidRPr="00CC7F75" w:rsidRDefault="0095434A" w:rsidP="00CC7F75">
      <w:pPr>
        <w:pStyle w:val="ListParagraph"/>
        <w:numPr>
          <w:ilvl w:val="0"/>
          <w:numId w:val="30"/>
        </w:num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CC7F75">
        <w:rPr>
          <w:b/>
          <w:lang w:val="sr-Cyrl-CS"/>
        </w:rPr>
        <w:lastRenderedPageBreak/>
        <w:t>ОБРАЗАЦ</w:t>
      </w:r>
      <w:bookmarkStart w:id="35" w:name="_Toc311630099"/>
      <w:bookmarkStart w:id="36" w:name="_Toc311630145"/>
      <w:bookmarkEnd w:id="29"/>
      <w:bookmarkEnd w:id="30"/>
      <w:r w:rsidRPr="00CC7F75">
        <w:rPr>
          <w:b/>
          <w:lang w:val="sr-Cyrl-CS"/>
        </w:rPr>
        <w:t xml:space="preserve"> ЗА УНОШЕЊЕ ПОДАТАКА ИЗ ПОНУДЕ КОЈИ СУ ОДРЕЂЕНИ КАО ЕЛЕМЕНТИ КРИТЕРИЈУМА</w:t>
      </w:r>
      <w:bookmarkEnd w:id="31"/>
      <w:bookmarkEnd w:id="32"/>
      <w:bookmarkEnd w:id="33"/>
      <w:bookmarkEnd w:id="34"/>
      <w:bookmarkEnd w:id="35"/>
      <w:bookmarkEnd w:id="36"/>
    </w:p>
    <w:p w:rsidR="0095434A" w:rsidRPr="00E9564F" w:rsidRDefault="0095434A" w:rsidP="0095434A">
      <w:pPr>
        <w:jc w:val="center"/>
        <w:rPr>
          <w:lang w:val="en-US"/>
        </w:rPr>
      </w:pPr>
      <w:r w:rsidRPr="00EB2837">
        <w:rPr>
          <w:lang w:val="sr-Cyrl-CS"/>
        </w:rPr>
        <w:t>у поступку број _______</w:t>
      </w:r>
      <w:r>
        <w:rPr>
          <w:lang w:val="en-US"/>
        </w:rPr>
        <w:t>____</w:t>
      </w:r>
    </w:p>
    <w:p w:rsidR="0095434A" w:rsidRPr="00EB2837" w:rsidRDefault="0095434A" w:rsidP="0095434A">
      <w:pPr>
        <w:jc w:val="both"/>
        <w:rPr>
          <w:lang w:val="sr-Cyrl-CS"/>
        </w:rPr>
      </w:pPr>
    </w:p>
    <w:p w:rsidR="0095434A" w:rsidRPr="00EB2837" w:rsidRDefault="0095434A" w:rsidP="0095434A">
      <w:pPr>
        <w:ind w:firstLine="720"/>
        <w:jc w:val="both"/>
        <w:rPr>
          <w:lang w:val="sr-Cyrl-CS"/>
        </w:rPr>
      </w:pPr>
      <w:r w:rsidRPr="00EB2837">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95434A" w:rsidRPr="00EB2837" w:rsidRDefault="0095434A" w:rsidP="0095434A">
      <w:pPr>
        <w:jc w:val="both"/>
        <w:rPr>
          <w:lang w:val="sr-Cyrl-CS"/>
        </w:rPr>
      </w:pPr>
    </w:p>
    <w:p w:rsidR="0095434A" w:rsidRPr="00EB2837" w:rsidRDefault="0095434A" w:rsidP="0095434A">
      <w:pPr>
        <w:jc w:val="both"/>
        <w:rPr>
          <w:lang w:val="sr-Cyrl-CS"/>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95434A" w:rsidRPr="00EB2837" w:rsidTr="0095434A">
        <w:trPr>
          <w:trHeight w:val="549"/>
          <w:jc w:val="center"/>
        </w:trPr>
        <w:tc>
          <w:tcPr>
            <w:tcW w:w="6051" w:type="dxa"/>
            <w:vAlign w:val="center"/>
          </w:tcPr>
          <w:p w:rsidR="0095434A" w:rsidRPr="00EB2837" w:rsidRDefault="0095434A" w:rsidP="0095434A">
            <w:pPr>
              <w:jc w:val="both"/>
              <w:rPr>
                <w:b/>
                <w:bCs/>
                <w:lang w:val="sr-Cyrl-CS"/>
              </w:rPr>
            </w:pPr>
            <w:r w:rsidRPr="00EB2837">
              <w:rPr>
                <w:b/>
                <w:lang w:val="sr-Cyrl-CS"/>
              </w:rPr>
              <w:t>1.</w:t>
            </w:r>
            <w:r w:rsidRPr="00EB2837">
              <w:rPr>
                <w:lang w:val="sr-Cyrl-CS"/>
              </w:rPr>
              <w:t xml:space="preserve"> </w:t>
            </w:r>
            <w:r w:rsidRPr="00EB2837">
              <w:rPr>
                <w:b/>
                <w:lang w:val="sr-Cyrl-CS"/>
              </w:rPr>
              <w:t>ПОНУЂЕНА ЦЕНА (са ПДВ-ом)</w:t>
            </w:r>
          </w:p>
        </w:tc>
        <w:tc>
          <w:tcPr>
            <w:tcW w:w="2783" w:type="dxa"/>
            <w:vAlign w:val="center"/>
          </w:tcPr>
          <w:p w:rsidR="0095434A" w:rsidRPr="00EB2837" w:rsidRDefault="0095434A" w:rsidP="0095434A">
            <w:pPr>
              <w:jc w:val="both"/>
              <w:rPr>
                <w:bCs/>
                <w:lang w:val="sr-Cyrl-CS"/>
              </w:rPr>
            </w:pPr>
          </w:p>
          <w:p w:rsidR="0095434A" w:rsidRPr="00EB2837" w:rsidRDefault="0095434A" w:rsidP="0095434A">
            <w:pPr>
              <w:jc w:val="both"/>
              <w:rPr>
                <w:bCs/>
                <w:lang w:val="sr-Cyrl-CS"/>
              </w:rPr>
            </w:pPr>
            <w:bookmarkStart w:id="37" w:name="_Toc311630100"/>
            <w:bookmarkStart w:id="38" w:name="_Toc311630146"/>
            <w:bookmarkStart w:id="39" w:name="_Toc311630309"/>
            <w:bookmarkStart w:id="40" w:name="_Toc311630389"/>
            <w:bookmarkStart w:id="41" w:name="_Toc318711580"/>
            <w:bookmarkStart w:id="42" w:name="_Toc353479479"/>
            <w:r w:rsidRPr="00EB2837">
              <w:rPr>
                <w:bCs/>
                <w:lang w:val="sr-Cyrl-CS"/>
              </w:rPr>
              <w:t>______________ динара</w:t>
            </w:r>
            <w:bookmarkEnd w:id="37"/>
            <w:bookmarkEnd w:id="38"/>
            <w:bookmarkEnd w:id="39"/>
            <w:bookmarkEnd w:id="40"/>
            <w:bookmarkEnd w:id="41"/>
            <w:bookmarkEnd w:id="42"/>
          </w:p>
        </w:tc>
      </w:tr>
      <w:tr w:rsidR="0095434A" w:rsidRPr="00EB2837" w:rsidTr="0095434A">
        <w:trPr>
          <w:trHeight w:val="549"/>
          <w:jc w:val="center"/>
        </w:trPr>
        <w:tc>
          <w:tcPr>
            <w:tcW w:w="6051" w:type="dxa"/>
            <w:tcBorders>
              <w:top w:val="single" w:sz="4" w:space="0" w:color="auto"/>
              <w:left w:val="single" w:sz="4" w:space="0" w:color="auto"/>
              <w:bottom w:val="single" w:sz="4" w:space="0" w:color="auto"/>
              <w:right w:val="single" w:sz="4" w:space="0" w:color="auto"/>
            </w:tcBorders>
          </w:tcPr>
          <w:p w:rsidR="0095434A" w:rsidRPr="00E9564F" w:rsidRDefault="0095434A" w:rsidP="0095434A">
            <w:pPr>
              <w:jc w:val="both"/>
              <w:rPr>
                <w:b/>
                <w:bCs/>
                <w:lang w:val="sr-Cyrl-CS"/>
              </w:rPr>
            </w:pPr>
            <w:r>
              <w:rPr>
                <w:b/>
                <w:bCs/>
                <w:lang w:val="sr-Cyrl-CS"/>
              </w:rPr>
              <w:t xml:space="preserve">2. </w:t>
            </w:r>
            <w:r w:rsidRPr="00E9564F">
              <w:rPr>
                <w:b/>
                <w:bCs/>
                <w:lang w:val="sr-Cyrl-CS"/>
              </w:rPr>
              <w:t>КВАЛИТЕТ</w:t>
            </w:r>
          </w:p>
          <w:p w:rsidR="0095434A" w:rsidRPr="00E9564F" w:rsidRDefault="0095434A" w:rsidP="0095434A">
            <w:pPr>
              <w:jc w:val="both"/>
              <w:rPr>
                <w:lang w:val="sr-Cyrl-BA"/>
              </w:rPr>
            </w:pPr>
            <w:r>
              <w:rPr>
                <w:lang w:val="en-US"/>
              </w:rPr>
              <w:t xml:space="preserve">CE </w:t>
            </w:r>
            <w:r>
              <w:rPr>
                <w:lang w:val="sr-Cyrl-BA"/>
              </w:rPr>
              <w:t>сертификат (</w:t>
            </w:r>
            <w:r w:rsidRPr="00EB2837">
              <w:rPr>
                <w:bCs/>
                <w:color w:val="000000"/>
                <w:szCs w:val="17"/>
                <w:lang w:val="sr-Cyrl-CS"/>
              </w:rPr>
              <w:t xml:space="preserve">сертификат </w:t>
            </w:r>
            <w:r w:rsidRPr="00EB2837">
              <w:rPr>
                <w:bCs/>
                <w:color w:val="000000"/>
                <w:szCs w:val="17"/>
                <w:lang w:val="sr-Latn-CS"/>
              </w:rPr>
              <w:t xml:space="preserve">EU </w:t>
            </w:r>
            <w:r w:rsidRPr="00EB2837">
              <w:rPr>
                <w:bCs/>
                <w:color w:val="000000"/>
                <w:szCs w:val="17"/>
                <w:lang w:val="sr-Cyrl-CS"/>
              </w:rPr>
              <w:t>и</w:t>
            </w:r>
            <w:r w:rsidRPr="00EB2837">
              <w:rPr>
                <w:bCs/>
                <w:color w:val="000000"/>
                <w:szCs w:val="17"/>
                <w:lang w:val="sr-Latn-CS"/>
              </w:rPr>
              <w:t xml:space="preserve"> USA)</w:t>
            </w:r>
          </w:p>
          <w:p w:rsidR="0095434A" w:rsidRDefault="0095434A" w:rsidP="0095434A">
            <w:pPr>
              <w:jc w:val="both"/>
              <w:rPr>
                <w:lang w:val="sr-Latn-CS"/>
              </w:rPr>
            </w:pPr>
            <w:r>
              <w:rPr>
                <w:lang w:val="sr-Cyrl-BA"/>
              </w:rPr>
              <w:t xml:space="preserve">Стандард квалитета </w:t>
            </w:r>
            <w:r>
              <w:rPr>
                <w:lang w:val="sr-Latn-CS"/>
              </w:rPr>
              <w:t>ISO 9001</w:t>
            </w:r>
          </w:p>
          <w:p w:rsidR="0095434A" w:rsidRDefault="0095434A" w:rsidP="0095434A">
            <w:pPr>
              <w:jc w:val="both"/>
              <w:rPr>
                <w:lang w:val="sr-Cyrl-BA"/>
              </w:rPr>
            </w:pPr>
            <w:r>
              <w:rPr>
                <w:lang w:val="sr-Cyrl-BA"/>
              </w:rPr>
              <w:t xml:space="preserve">Стандард квалитета </w:t>
            </w:r>
            <w:r>
              <w:rPr>
                <w:lang w:val="sr-Latn-CS"/>
              </w:rPr>
              <w:t>ISO 13485</w:t>
            </w:r>
          </w:p>
          <w:p w:rsidR="0095434A" w:rsidRDefault="0095434A" w:rsidP="0095434A">
            <w:pPr>
              <w:jc w:val="both"/>
              <w:rPr>
                <w:lang w:val="sr-Cyrl-BA"/>
              </w:rPr>
            </w:pPr>
            <w:r>
              <w:rPr>
                <w:lang w:val="sr-Cyrl-BA"/>
              </w:rPr>
              <w:t>Уговор о заступању (или овлашћење за заступање овлашћеног заступника)</w:t>
            </w:r>
          </w:p>
          <w:p w:rsidR="0095434A" w:rsidRPr="00E9564F" w:rsidRDefault="0095434A" w:rsidP="0095434A">
            <w:pPr>
              <w:jc w:val="both"/>
              <w:rPr>
                <w:lang w:val="sr-Cyrl-BA"/>
              </w:rPr>
            </w:pPr>
          </w:p>
        </w:tc>
        <w:tc>
          <w:tcPr>
            <w:tcW w:w="2783" w:type="dxa"/>
            <w:tcBorders>
              <w:top w:val="single" w:sz="4" w:space="0" w:color="auto"/>
              <w:left w:val="single" w:sz="4" w:space="0" w:color="auto"/>
              <w:bottom w:val="single" w:sz="4" w:space="0" w:color="auto"/>
              <w:right w:val="single" w:sz="4" w:space="0" w:color="auto"/>
            </w:tcBorders>
          </w:tcPr>
          <w:p w:rsidR="0095434A" w:rsidRPr="00EB2837" w:rsidRDefault="0095434A" w:rsidP="0095434A">
            <w:pPr>
              <w:jc w:val="both"/>
              <w:rPr>
                <w:bCs/>
                <w:lang w:val="sr-Cyrl-CS"/>
              </w:rPr>
            </w:pPr>
          </w:p>
          <w:p w:rsidR="0095434A" w:rsidRDefault="0095434A" w:rsidP="0095434A">
            <w:pPr>
              <w:jc w:val="center"/>
              <w:rPr>
                <w:bCs/>
                <w:lang w:val="sr-Cyrl-CS"/>
              </w:rPr>
            </w:pPr>
            <w:r w:rsidRPr="00EB2837">
              <w:rPr>
                <w:bCs/>
                <w:lang w:val="sr-Cyrl-CS"/>
              </w:rPr>
              <w:t>ДА</w:t>
            </w:r>
            <w:r>
              <w:rPr>
                <w:bCs/>
                <w:lang w:val="sr-Cyrl-CS"/>
              </w:rPr>
              <w:t xml:space="preserve"> </w:t>
            </w:r>
            <w:r w:rsidRPr="00EB2837">
              <w:rPr>
                <w:bCs/>
                <w:lang w:val="sr-Cyrl-CS"/>
              </w:rPr>
              <w:t>/</w:t>
            </w:r>
            <w:r>
              <w:rPr>
                <w:bCs/>
                <w:lang w:val="sr-Cyrl-CS"/>
              </w:rPr>
              <w:t xml:space="preserve"> </w:t>
            </w:r>
            <w:r w:rsidRPr="00EB2837">
              <w:rPr>
                <w:bCs/>
                <w:lang w:val="sr-Cyrl-CS"/>
              </w:rPr>
              <w:t>НЕ</w:t>
            </w:r>
          </w:p>
          <w:p w:rsidR="0095434A" w:rsidRDefault="0095434A" w:rsidP="0095434A">
            <w:pPr>
              <w:jc w:val="center"/>
              <w:rPr>
                <w:bCs/>
                <w:lang w:val="sr-Cyrl-CS"/>
              </w:rPr>
            </w:pPr>
            <w:r w:rsidRPr="00EB2837">
              <w:rPr>
                <w:bCs/>
                <w:lang w:val="sr-Cyrl-CS"/>
              </w:rPr>
              <w:t>ДА</w:t>
            </w:r>
            <w:r>
              <w:rPr>
                <w:bCs/>
                <w:lang w:val="sr-Cyrl-CS"/>
              </w:rPr>
              <w:t xml:space="preserve"> </w:t>
            </w:r>
            <w:r w:rsidRPr="00EB2837">
              <w:rPr>
                <w:bCs/>
                <w:lang w:val="sr-Cyrl-CS"/>
              </w:rPr>
              <w:t>/</w:t>
            </w:r>
            <w:r>
              <w:rPr>
                <w:bCs/>
                <w:lang w:val="sr-Cyrl-CS"/>
              </w:rPr>
              <w:t xml:space="preserve"> </w:t>
            </w:r>
            <w:r w:rsidRPr="00EB2837">
              <w:rPr>
                <w:bCs/>
                <w:lang w:val="sr-Cyrl-CS"/>
              </w:rPr>
              <w:t>НЕ</w:t>
            </w:r>
          </w:p>
          <w:p w:rsidR="0095434A" w:rsidRDefault="0095434A" w:rsidP="0095434A">
            <w:pPr>
              <w:jc w:val="center"/>
              <w:rPr>
                <w:bCs/>
                <w:lang w:val="sr-Cyrl-CS"/>
              </w:rPr>
            </w:pPr>
            <w:r w:rsidRPr="00EB2837">
              <w:rPr>
                <w:bCs/>
                <w:lang w:val="sr-Cyrl-CS"/>
              </w:rPr>
              <w:t>ДА</w:t>
            </w:r>
            <w:r>
              <w:rPr>
                <w:bCs/>
                <w:lang w:val="sr-Cyrl-CS"/>
              </w:rPr>
              <w:t xml:space="preserve"> </w:t>
            </w:r>
            <w:r w:rsidRPr="00EB2837">
              <w:rPr>
                <w:bCs/>
                <w:lang w:val="sr-Cyrl-CS"/>
              </w:rPr>
              <w:t>/</w:t>
            </w:r>
            <w:r>
              <w:rPr>
                <w:bCs/>
                <w:lang w:val="sr-Cyrl-CS"/>
              </w:rPr>
              <w:t xml:space="preserve"> </w:t>
            </w:r>
            <w:r w:rsidRPr="00EB2837">
              <w:rPr>
                <w:bCs/>
                <w:lang w:val="sr-Cyrl-CS"/>
              </w:rPr>
              <w:t>НЕ</w:t>
            </w:r>
          </w:p>
          <w:p w:rsidR="0095434A" w:rsidRPr="00EB2837" w:rsidRDefault="0095434A" w:rsidP="0095434A">
            <w:pPr>
              <w:jc w:val="center"/>
              <w:rPr>
                <w:bCs/>
                <w:lang w:val="sr-Cyrl-CS"/>
              </w:rPr>
            </w:pPr>
            <w:r w:rsidRPr="00EB2837">
              <w:rPr>
                <w:bCs/>
                <w:lang w:val="sr-Cyrl-CS"/>
              </w:rPr>
              <w:t>ДА</w:t>
            </w:r>
            <w:r>
              <w:rPr>
                <w:bCs/>
                <w:lang w:val="sr-Cyrl-CS"/>
              </w:rPr>
              <w:t xml:space="preserve"> </w:t>
            </w:r>
            <w:r w:rsidRPr="00EB2837">
              <w:rPr>
                <w:bCs/>
                <w:lang w:val="sr-Cyrl-CS"/>
              </w:rPr>
              <w:t>/</w:t>
            </w:r>
            <w:r>
              <w:rPr>
                <w:bCs/>
                <w:lang w:val="sr-Cyrl-CS"/>
              </w:rPr>
              <w:t xml:space="preserve"> </w:t>
            </w:r>
            <w:r w:rsidRPr="00EB2837">
              <w:rPr>
                <w:bCs/>
                <w:lang w:val="sr-Cyrl-CS"/>
              </w:rPr>
              <w:t>НЕ</w:t>
            </w:r>
          </w:p>
        </w:tc>
      </w:tr>
    </w:tbl>
    <w:p w:rsidR="0095434A" w:rsidRPr="00EB2837" w:rsidRDefault="0095434A" w:rsidP="0095434A">
      <w:pPr>
        <w:jc w:val="both"/>
        <w:rPr>
          <w:lang w:val="sr-Cyrl-CS"/>
        </w:rPr>
      </w:pPr>
    </w:p>
    <w:p w:rsidR="0095434A" w:rsidRPr="00EB2837" w:rsidRDefault="0095434A" w:rsidP="0095434A">
      <w:pPr>
        <w:jc w:val="both"/>
        <w:rPr>
          <w:lang w:val="sr-Cyrl-CS"/>
        </w:rPr>
      </w:pPr>
    </w:p>
    <w:p w:rsidR="0095434A" w:rsidRPr="00EB2837" w:rsidRDefault="0095434A" w:rsidP="0095434A">
      <w:pPr>
        <w:ind w:firstLine="720"/>
        <w:jc w:val="both"/>
        <w:rPr>
          <w:lang w:val="sr-Cyrl-CS"/>
        </w:rPr>
      </w:pPr>
      <w:r w:rsidRPr="00EB2837">
        <w:rPr>
          <w:lang w:val="sr-Cyrl-CS"/>
        </w:rPr>
        <w:t>У случају  неслагања података из овог обрасца и података садржаних у приложеним доказима, меродавни су подаци из доказа.</w:t>
      </w:r>
    </w:p>
    <w:p w:rsidR="0095434A" w:rsidRPr="00EB2837" w:rsidRDefault="0095434A" w:rsidP="0095434A">
      <w:pPr>
        <w:jc w:val="both"/>
        <w:rPr>
          <w:lang w:val="sr-Cyrl-CS"/>
        </w:rPr>
      </w:pPr>
    </w:p>
    <w:p w:rsidR="0095434A" w:rsidRPr="00EB2837" w:rsidRDefault="0095434A" w:rsidP="0095434A">
      <w:pPr>
        <w:jc w:val="both"/>
        <w:rPr>
          <w:lang w:val="sr-Cyrl-CS"/>
        </w:rPr>
      </w:pPr>
    </w:p>
    <w:p w:rsidR="0095434A" w:rsidRPr="00EB2837" w:rsidRDefault="0095434A" w:rsidP="0095434A">
      <w:pPr>
        <w:rPr>
          <w:b/>
        </w:rPr>
      </w:pPr>
    </w:p>
    <w:p w:rsidR="0095434A" w:rsidRPr="00EB2837" w:rsidRDefault="00401D45" w:rsidP="0095434A">
      <w:r>
        <w:rPr>
          <w:lang w:val="en-US"/>
        </w:rPr>
        <w:pict>
          <v:shapetype id="_x0000_t32" coordsize="21600,21600" o:spt="32" o:oned="t" path="m,l21600,21600e" filled="f">
            <v:path arrowok="t" fillok="f" o:connecttype="none"/>
            <o:lock v:ext="edit" shapetype="t"/>
          </v:shapetype>
          <v:shape id="_x0000_s1046" type="#_x0000_t32" style="position:absolute;margin-left:323.6pt;margin-top:12.9pt;width:115.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lang w:val="en-US"/>
        </w:rPr>
        <w:pict>
          <v:shape id="_x0000_s1047" type="#_x0000_t32" style="position:absolute;margin-left:-4.9pt;margin-top:12.9pt;width:11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5434A" w:rsidRPr="00EB2837" w:rsidRDefault="0095434A" w:rsidP="0095434A">
      <w:proofErr w:type="gramStart"/>
      <w:r w:rsidRPr="00EB2837">
        <w:t>ДАТУМ</w:t>
      </w:r>
      <w:r w:rsidRPr="00EB2837">
        <w:tab/>
      </w:r>
      <w:r w:rsidRPr="00EB2837">
        <w:tab/>
        <w:t xml:space="preserve"> </w:t>
      </w:r>
      <w:r w:rsidRPr="00EB2837">
        <w:tab/>
      </w:r>
      <w:r w:rsidRPr="00EB2837">
        <w:tab/>
        <w:t>М.П.</w:t>
      </w:r>
      <w:proofErr w:type="gramEnd"/>
      <w:r w:rsidRPr="00EB2837">
        <w:tab/>
      </w:r>
      <w:r w:rsidRPr="00EB2837">
        <w:tab/>
      </w:r>
      <w:r w:rsidRPr="00EB2837">
        <w:tab/>
      </w:r>
      <w:r w:rsidRPr="00EB2837">
        <w:tab/>
      </w:r>
      <w:r w:rsidRPr="00EB2837">
        <w:tab/>
        <w:t>ПОНУЂАЧ</w:t>
      </w:r>
    </w:p>
    <w:p w:rsidR="0095434A" w:rsidRPr="00EB2837" w:rsidRDefault="0095434A" w:rsidP="0095434A"/>
    <w:p w:rsidR="0095434A" w:rsidRPr="00EB2837" w:rsidRDefault="0095434A" w:rsidP="0095434A">
      <w:r w:rsidRPr="00EB2837">
        <w:tab/>
      </w:r>
      <w:r w:rsidRPr="00EB2837">
        <w:tab/>
      </w:r>
      <w:r w:rsidRPr="00EB2837">
        <w:tab/>
      </w:r>
      <w:r w:rsidRPr="00EB2837">
        <w:tab/>
      </w:r>
      <w:r w:rsidRPr="00EB2837">
        <w:tab/>
      </w:r>
      <w:r w:rsidRPr="00EB2837">
        <w:tab/>
      </w:r>
      <w:r w:rsidRPr="00EB2837">
        <w:tab/>
      </w:r>
      <w:r w:rsidRPr="00EB2837">
        <w:tab/>
      </w:r>
      <w:r w:rsidRPr="00EB2837">
        <w:tab/>
        <w:t>___________________</w:t>
      </w:r>
    </w:p>
    <w:p w:rsidR="0095434A" w:rsidRPr="00A72E63" w:rsidRDefault="0095434A" w:rsidP="0095434A">
      <w:pPr>
        <w:rPr>
          <w:highlight w:val="yellow"/>
        </w:rPr>
      </w:pPr>
      <w:r w:rsidRPr="00EB2837">
        <w:tab/>
      </w:r>
      <w:r w:rsidRPr="00EB2837">
        <w:tab/>
      </w:r>
      <w:r w:rsidRPr="00EB2837">
        <w:tab/>
      </w:r>
      <w:r w:rsidRPr="00EB2837">
        <w:tab/>
      </w:r>
      <w:r w:rsidRPr="00EB2837">
        <w:tab/>
      </w:r>
      <w:r w:rsidRPr="00EB2837">
        <w:tab/>
      </w:r>
      <w:r w:rsidRPr="00EB2837">
        <w:tab/>
      </w:r>
      <w:r w:rsidRPr="00EB2837">
        <w:tab/>
      </w:r>
      <w:r w:rsidRPr="00EB2837">
        <w:tab/>
      </w:r>
      <w:r w:rsidRPr="00EB2837">
        <w:tab/>
        <w:t>ПОТПИС</w:t>
      </w:r>
    </w:p>
    <w:p w:rsidR="00B60424" w:rsidRDefault="00B60424" w:rsidP="0095434A">
      <w:pPr>
        <w:pStyle w:val="Heading1"/>
      </w:pPr>
    </w:p>
    <w:p w:rsidR="0095434A" w:rsidRDefault="0095434A" w:rsidP="0095434A">
      <w:pPr>
        <w:rPr>
          <w:lang w:val="hr-HR"/>
        </w:rPr>
      </w:pPr>
    </w:p>
    <w:p w:rsidR="0095434A" w:rsidRDefault="0095434A" w:rsidP="0095434A">
      <w:pPr>
        <w:rPr>
          <w:lang w:val="hr-HR"/>
        </w:rPr>
      </w:pPr>
    </w:p>
    <w:p w:rsidR="0095434A" w:rsidRDefault="0095434A" w:rsidP="0095434A">
      <w:pPr>
        <w:rPr>
          <w:lang w:val="hr-HR"/>
        </w:rPr>
      </w:pPr>
    </w:p>
    <w:p w:rsidR="0095434A" w:rsidRDefault="0095434A" w:rsidP="0095434A">
      <w:pPr>
        <w:rPr>
          <w:lang w:val="hr-HR"/>
        </w:rPr>
      </w:pPr>
    </w:p>
    <w:p w:rsidR="0095434A" w:rsidRDefault="0095434A" w:rsidP="0095434A">
      <w:pPr>
        <w:rPr>
          <w:lang w:val="hr-HR"/>
        </w:rPr>
      </w:pPr>
    </w:p>
    <w:p w:rsidR="0095434A" w:rsidRDefault="0095434A" w:rsidP="0095434A">
      <w:pPr>
        <w:rPr>
          <w:lang w:val="hr-HR"/>
        </w:rPr>
      </w:pPr>
    </w:p>
    <w:p w:rsidR="0095434A" w:rsidRDefault="0095434A" w:rsidP="0095434A">
      <w:pPr>
        <w:rPr>
          <w:lang w:val="hr-HR"/>
        </w:rPr>
      </w:pPr>
    </w:p>
    <w:p w:rsidR="0095434A" w:rsidRDefault="0095434A" w:rsidP="0095434A">
      <w:pPr>
        <w:rPr>
          <w:lang w:val="hr-HR"/>
        </w:rPr>
      </w:pPr>
    </w:p>
    <w:p w:rsidR="0095434A" w:rsidRDefault="0095434A" w:rsidP="0095434A">
      <w:pPr>
        <w:rPr>
          <w:lang w:val="hr-HR"/>
        </w:rPr>
      </w:pPr>
    </w:p>
    <w:p w:rsidR="0095434A" w:rsidRDefault="0095434A" w:rsidP="0095434A">
      <w:pPr>
        <w:rPr>
          <w:lang w:val="hr-HR"/>
        </w:rPr>
      </w:pPr>
    </w:p>
    <w:p w:rsidR="0095434A" w:rsidRDefault="0095434A" w:rsidP="0095434A"/>
    <w:p w:rsidR="00CC7F75" w:rsidRDefault="00CC7F75" w:rsidP="0095434A"/>
    <w:p w:rsidR="00CC7F75" w:rsidRDefault="00CC7F75" w:rsidP="0095434A"/>
    <w:p w:rsidR="00CC7F75" w:rsidRDefault="00CC7F75" w:rsidP="0095434A"/>
    <w:p w:rsidR="00CC7F75" w:rsidRDefault="00CC7F75" w:rsidP="0095434A"/>
    <w:p w:rsidR="004D3CC3" w:rsidRDefault="004D3CC3" w:rsidP="0095434A"/>
    <w:p w:rsidR="00CC7F75" w:rsidRPr="00CC7F75" w:rsidRDefault="00CC7F75" w:rsidP="0095434A"/>
    <w:p w:rsidR="002D5B2C" w:rsidRPr="00F87167" w:rsidRDefault="00CC7F75" w:rsidP="000C3B23">
      <w:pPr>
        <w:pStyle w:val="Heading2"/>
        <w:numPr>
          <w:ilvl w:val="0"/>
          <w:numId w:val="30"/>
        </w:numPr>
        <w:rPr>
          <w:noProof/>
        </w:rPr>
      </w:pPr>
      <w:bookmarkStart w:id="43" w:name="_Toc372701498"/>
      <w:r>
        <w:rPr>
          <w:noProof/>
        </w:rPr>
        <w:lastRenderedPageBreak/>
        <w:t xml:space="preserve"> </w:t>
      </w:r>
      <w:r w:rsidR="002D5B2C" w:rsidRPr="00F87167">
        <w:rPr>
          <w:noProof/>
        </w:rPr>
        <w:t>ИЗЈАВА О НЕЗАВИСНОЈ ПОНУДИ</w:t>
      </w:r>
      <w:bookmarkEnd w:id="4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2F4F86">
      <w:pPr>
        <w:tabs>
          <w:tab w:val="left" w:pos="6028"/>
        </w:tabs>
        <w:autoSpaceDE w:val="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01D45"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CC7F75" w:rsidP="0072089F">
      <w:pPr>
        <w:pStyle w:val="Heading2"/>
        <w:numPr>
          <w:ilvl w:val="0"/>
          <w:numId w:val="30"/>
        </w:numPr>
      </w:pPr>
      <w:bookmarkStart w:id="44" w:name="_Toc372701499"/>
      <w:r>
        <w:lastRenderedPageBreak/>
        <w:t xml:space="preserve"> </w:t>
      </w:r>
      <w:r w:rsidR="0072089F" w:rsidRPr="00F87167">
        <w:t>ОБРАЗАЦ ИЗЈАВЕ О ПОШТОВАЊУ ОБАВЕЗА</w:t>
      </w:r>
      <w:bookmarkEnd w:id="44"/>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01D4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CC7F75" w:rsidP="00B819C7">
      <w:pPr>
        <w:pStyle w:val="Heading2"/>
        <w:numPr>
          <w:ilvl w:val="0"/>
          <w:numId w:val="30"/>
        </w:numPr>
        <w:rPr>
          <w:noProof/>
        </w:rPr>
      </w:pPr>
      <w:bookmarkStart w:id="45" w:name="_Toc372701500"/>
      <w:r>
        <w:rPr>
          <w:noProof/>
        </w:rPr>
        <w:lastRenderedPageBreak/>
        <w:t xml:space="preserve"> </w:t>
      </w:r>
      <w:r w:rsidR="00B819C7" w:rsidRPr="002D5B2C">
        <w:rPr>
          <w:noProof/>
        </w:rPr>
        <w:t>ОБРАЗАЦ СТРУКТУРЕ ПОНУЂЕНЕ ЦЕНЕ</w:t>
      </w:r>
      <w:bookmarkEnd w:id="4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4113CC" w:rsidTr="004113CC">
        <w:trPr>
          <w:trHeight w:val="312"/>
        </w:trPr>
        <w:tc>
          <w:tcPr>
            <w:tcW w:w="3382" w:type="dxa"/>
            <w:tcBorders>
              <w:top w:val="nil"/>
              <w:left w:val="nil"/>
              <w:bottom w:val="single" w:sz="4" w:space="0" w:color="auto"/>
              <w:right w:val="nil"/>
            </w:tcBorders>
          </w:tcPr>
          <w:p w:rsidR="004113CC" w:rsidRDefault="004113CC">
            <w:pPr>
              <w:rPr>
                <w:noProof/>
                <w:highlight w:val="yellow"/>
              </w:rPr>
            </w:pPr>
          </w:p>
        </w:tc>
        <w:tc>
          <w:tcPr>
            <w:tcW w:w="3338" w:type="dxa"/>
          </w:tcPr>
          <w:p w:rsidR="004113CC" w:rsidRDefault="004113CC">
            <w:pPr>
              <w:rPr>
                <w:noProof/>
                <w:highlight w:val="yellow"/>
              </w:rPr>
            </w:pPr>
          </w:p>
        </w:tc>
        <w:tc>
          <w:tcPr>
            <w:tcW w:w="2744" w:type="dxa"/>
            <w:tcBorders>
              <w:top w:val="nil"/>
              <w:left w:val="nil"/>
              <w:bottom w:val="single" w:sz="4" w:space="0" w:color="auto"/>
              <w:right w:val="nil"/>
            </w:tcBorders>
          </w:tcPr>
          <w:p w:rsidR="004113CC" w:rsidRDefault="004113CC">
            <w:pPr>
              <w:rPr>
                <w:noProof/>
                <w:highlight w:val="yellow"/>
              </w:rPr>
            </w:pPr>
          </w:p>
        </w:tc>
      </w:tr>
      <w:tr w:rsidR="004113CC" w:rsidTr="004113CC">
        <w:trPr>
          <w:trHeight w:val="293"/>
        </w:trPr>
        <w:tc>
          <w:tcPr>
            <w:tcW w:w="3382" w:type="dxa"/>
            <w:tcBorders>
              <w:top w:val="single" w:sz="4" w:space="0" w:color="auto"/>
              <w:left w:val="nil"/>
              <w:bottom w:val="nil"/>
              <w:right w:val="nil"/>
            </w:tcBorders>
            <w:hideMark/>
          </w:tcPr>
          <w:p w:rsidR="004113CC" w:rsidRDefault="004113CC">
            <w:pPr>
              <w:jc w:val="center"/>
              <w:rPr>
                <w:noProof/>
                <w:highlight w:val="yellow"/>
              </w:rPr>
            </w:pPr>
            <w:r>
              <w:rPr>
                <w:noProof/>
              </w:rPr>
              <w:t>НАЗИВ ПОНУЂАЧА</w:t>
            </w:r>
          </w:p>
        </w:tc>
        <w:tc>
          <w:tcPr>
            <w:tcW w:w="3338" w:type="dxa"/>
            <w:hideMark/>
          </w:tcPr>
          <w:p w:rsidR="004113CC" w:rsidRDefault="004113CC">
            <w:pPr>
              <w:jc w:val="center"/>
              <w:rPr>
                <w:noProof/>
              </w:rPr>
            </w:pPr>
            <w:r>
              <w:rPr>
                <w:noProof/>
              </w:rPr>
              <w:t>М.П.</w:t>
            </w:r>
          </w:p>
        </w:tc>
        <w:tc>
          <w:tcPr>
            <w:tcW w:w="2744" w:type="dxa"/>
            <w:tcBorders>
              <w:top w:val="single" w:sz="4" w:space="0" w:color="auto"/>
              <w:left w:val="nil"/>
              <w:bottom w:val="nil"/>
              <w:right w:val="nil"/>
            </w:tcBorders>
            <w:hideMark/>
          </w:tcPr>
          <w:p w:rsidR="004113CC" w:rsidRDefault="004113CC">
            <w:pPr>
              <w:jc w:val="center"/>
              <w:rPr>
                <w:noProof/>
                <w:highlight w:val="yellow"/>
              </w:rPr>
            </w:pPr>
            <w:r>
              <w:rPr>
                <w:noProof/>
              </w:rPr>
              <w:t>ПОТПИС ПОНУЂАЧА</w:t>
            </w:r>
          </w:p>
        </w:tc>
      </w:tr>
    </w:tbl>
    <w:p w:rsidR="00B819C7" w:rsidRDefault="00B819C7" w:rsidP="00B819C7">
      <w:pPr>
        <w:rPr>
          <w:b/>
          <w:noProof/>
        </w:rPr>
      </w:pPr>
      <w:r>
        <w:rPr>
          <w:b/>
          <w:noProof/>
        </w:rPr>
        <w:br w:type="page"/>
      </w:r>
    </w:p>
    <w:p w:rsidR="00B819C7" w:rsidRPr="00E31C1C" w:rsidRDefault="00CC7F75" w:rsidP="00B819C7">
      <w:pPr>
        <w:pStyle w:val="Heading2"/>
        <w:numPr>
          <w:ilvl w:val="0"/>
          <w:numId w:val="30"/>
        </w:numPr>
        <w:rPr>
          <w:noProof/>
        </w:rPr>
      </w:pPr>
      <w:bookmarkStart w:id="46" w:name="_Toc372701501"/>
      <w:r>
        <w:rPr>
          <w:noProof/>
        </w:rPr>
        <w:lastRenderedPageBreak/>
        <w:t xml:space="preserve"> </w:t>
      </w:r>
      <w:r w:rsidR="00B819C7" w:rsidRPr="00E31C1C">
        <w:rPr>
          <w:noProof/>
        </w:rPr>
        <w:t>О</w:t>
      </w:r>
      <w:r w:rsidR="00B819C7">
        <w:rPr>
          <w:noProof/>
        </w:rPr>
        <w:t>БРАЗАЦ ТРОШКОВА ПРИПРЕМЕ ПОНУДЕ</w:t>
      </w:r>
      <w:bookmarkEnd w:id="46"/>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66154" w:rsidRDefault="00B66154" w:rsidP="000C3B23">
      <w:pPr>
        <w:pStyle w:val="Heading2"/>
        <w:numPr>
          <w:ilvl w:val="0"/>
          <w:numId w:val="30"/>
        </w:numPr>
        <w:rPr>
          <w:noProof/>
        </w:rPr>
        <w:sectPr w:rsidR="00B66154" w:rsidSect="005926CD">
          <w:headerReference w:type="default" r:id="rId11"/>
          <w:footerReference w:type="even" r:id="rId12"/>
          <w:footerReference w:type="default" r:id="rId13"/>
          <w:pgSz w:w="11906" w:h="16838"/>
          <w:pgMar w:top="1418" w:right="1418" w:bottom="1418" w:left="1418" w:header="709" w:footer="709" w:gutter="0"/>
          <w:cols w:space="708"/>
          <w:docGrid w:linePitch="360"/>
        </w:sectPr>
      </w:pPr>
    </w:p>
    <w:p w:rsidR="002D5B2C" w:rsidRPr="002D5B2C" w:rsidRDefault="00CC7F75" w:rsidP="000C3B23">
      <w:pPr>
        <w:pStyle w:val="Heading2"/>
        <w:numPr>
          <w:ilvl w:val="0"/>
          <w:numId w:val="30"/>
        </w:numPr>
        <w:rPr>
          <w:noProof/>
        </w:rPr>
      </w:pPr>
      <w:bookmarkStart w:id="47" w:name="_Toc372701502"/>
      <w:r>
        <w:rPr>
          <w:noProof/>
        </w:rPr>
        <w:lastRenderedPageBreak/>
        <w:t xml:space="preserve"> </w:t>
      </w:r>
      <w:r w:rsidR="002D5B2C" w:rsidRPr="002D5B2C">
        <w:rPr>
          <w:noProof/>
        </w:rPr>
        <w:t>ОБРАЗАЦ ПОНУДЕ</w:t>
      </w:r>
      <w:bookmarkEnd w:id="47"/>
    </w:p>
    <w:p w:rsidR="002D5B2C" w:rsidRPr="002D5B2C" w:rsidRDefault="002D5B2C" w:rsidP="002D5B2C">
      <w:pPr>
        <w:pStyle w:val="BodyText"/>
        <w:rPr>
          <w:b/>
          <w:noProof/>
          <w:szCs w:val="24"/>
        </w:rPr>
      </w:pPr>
    </w:p>
    <w:p w:rsidR="004D134C" w:rsidRPr="00871817" w:rsidRDefault="004D134C" w:rsidP="00871817">
      <w:pPr>
        <w:pStyle w:val="Footer"/>
        <w:jc w:val="center"/>
        <w:rPr>
          <w:b/>
          <w:lang w:val="sr-Cyrl-BA"/>
        </w:rPr>
      </w:pPr>
      <w:r w:rsidRPr="002D5B2C">
        <w:rPr>
          <w:b/>
          <w:noProof/>
        </w:rPr>
        <w:t xml:space="preserve">Понуда број_______ - </w:t>
      </w:r>
      <w:r w:rsidRPr="00806C68">
        <w:rPr>
          <w:b/>
          <w:lang w:val="sr-Cyrl-CS"/>
        </w:rPr>
        <w:t xml:space="preserve">Набавка </w:t>
      </w:r>
      <w:r w:rsidR="00871817">
        <w:rPr>
          <w:b/>
          <w:lang w:val="sr-Cyrl-BA"/>
        </w:rPr>
        <w:t xml:space="preserve">епрувета, трансфер пипета, наставака за аутоматску пипету </w:t>
      </w:r>
      <w:r w:rsidR="00871817" w:rsidRPr="00321A86">
        <w:rPr>
          <w:b/>
          <w:lang w:val="sr-Cyrl-BA"/>
        </w:rPr>
        <w:t>за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sidR="007677FB">
        <w:rPr>
          <w:b/>
          <w:noProof/>
        </w:rPr>
        <w:t>254</w:t>
      </w:r>
      <w:r w:rsidRPr="002D5B2C">
        <w:rPr>
          <w:b/>
          <w:noProof/>
        </w:rPr>
        <w:t>-13-</w:t>
      </w:r>
      <w:r w:rsidR="00457A01">
        <w:rPr>
          <w:b/>
          <w:noProof/>
        </w:rPr>
        <w:t>П</w:t>
      </w: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ayout w:type="fixed"/>
        <w:tblLook w:val="04A0"/>
      </w:tblPr>
      <w:tblGrid>
        <w:gridCol w:w="942"/>
        <w:gridCol w:w="2852"/>
        <w:gridCol w:w="1134"/>
        <w:gridCol w:w="992"/>
        <w:gridCol w:w="1276"/>
        <w:gridCol w:w="1134"/>
        <w:gridCol w:w="1134"/>
        <w:gridCol w:w="1417"/>
        <w:gridCol w:w="1134"/>
        <w:gridCol w:w="1418"/>
        <w:gridCol w:w="1394"/>
      </w:tblGrid>
      <w:tr w:rsidR="004D134C" w:rsidRPr="002D5B2C" w:rsidTr="00FA6AFB">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2D5B2C" w:rsidTr="00FA6AFB">
        <w:tc>
          <w:tcPr>
            <w:tcW w:w="14827" w:type="dxa"/>
            <w:gridSpan w:val="11"/>
            <w:vAlign w:val="center"/>
          </w:tcPr>
          <w:p w:rsidR="004D134C" w:rsidRPr="00235B03" w:rsidRDefault="004D134C" w:rsidP="00DF2588">
            <w:pPr>
              <w:rPr>
                <w:b/>
                <w:i/>
                <w:noProof/>
                <w:sz w:val="22"/>
                <w:szCs w:val="22"/>
              </w:rPr>
            </w:pPr>
          </w:p>
        </w:tc>
      </w:tr>
      <w:tr w:rsidR="002535BF" w:rsidRPr="002D5B2C" w:rsidTr="002535BF">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85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134" w:type="dxa"/>
            <w:vAlign w:val="center"/>
          </w:tcPr>
          <w:p w:rsidR="004D134C" w:rsidRPr="002D5B2C" w:rsidRDefault="002535BF" w:rsidP="00DF2588">
            <w:pPr>
              <w:pStyle w:val="BodyText"/>
              <w:jc w:val="center"/>
              <w:rPr>
                <w:b/>
                <w:noProof/>
                <w:sz w:val="20"/>
              </w:rPr>
            </w:pPr>
            <w:r>
              <w:rPr>
                <w:b/>
                <w:noProof/>
                <w:sz w:val="20"/>
              </w:rPr>
              <w:t>Јед.</w:t>
            </w:r>
            <w:r w:rsidR="004D134C" w:rsidRPr="002D5B2C">
              <w:rPr>
                <w:b/>
                <w:noProof/>
                <w:sz w:val="20"/>
              </w:rPr>
              <w:t xml:space="preserve"> мере</w:t>
            </w:r>
          </w:p>
        </w:tc>
        <w:tc>
          <w:tcPr>
            <w:tcW w:w="992"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276"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1134"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134"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17"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134"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418" w:type="dxa"/>
            <w:vAlign w:val="center"/>
          </w:tcPr>
          <w:p w:rsidR="004D134C" w:rsidRPr="00FA6AFB" w:rsidRDefault="002535BF" w:rsidP="00DF2588">
            <w:pPr>
              <w:pStyle w:val="BodyText"/>
              <w:jc w:val="center"/>
              <w:rPr>
                <w:b/>
                <w:noProof/>
                <w:color w:val="FF0000"/>
                <w:sz w:val="20"/>
              </w:rPr>
            </w:pPr>
            <w:r w:rsidRPr="002D5B2C">
              <w:rPr>
                <w:b/>
                <w:noProof/>
                <w:sz w:val="20"/>
              </w:rPr>
              <w:t>Доказ о стављању тражене робе у промет</w:t>
            </w:r>
          </w:p>
        </w:tc>
        <w:tc>
          <w:tcPr>
            <w:tcW w:w="1394" w:type="dxa"/>
            <w:vAlign w:val="center"/>
          </w:tcPr>
          <w:p w:rsidR="004D134C" w:rsidRPr="002535BF" w:rsidRDefault="002535BF" w:rsidP="00DF2588">
            <w:pPr>
              <w:pStyle w:val="BodyText"/>
              <w:jc w:val="center"/>
              <w:rPr>
                <w:b/>
                <w:noProof/>
                <w:sz w:val="20"/>
              </w:rPr>
            </w:pPr>
            <w:r>
              <w:rPr>
                <w:b/>
                <w:noProof/>
                <w:sz w:val="20"/>
              </w:rPr>
              <w:t>Каталошки број</w:t>
            </w:r>
          </w:p>
        </w:tc>
      </w:tr>
      <w:tr w:rsidR="002535BF" w:rsidRPr="002D5B2C" w:rsidTr="002535BF">
        <w:tc>
          <w:tcPr>
            <w:tcW w:w="942" w:type="dxa"/>
            <w:vAlign w:val="center"/>
          </w:tcPr>
          <w:p w:rsidR="004D134C" w:rsidRPr="007677FB" w:rsidRDefault="007677FB" w:rsidP="00DF2588">
            <w:pPr>
              <w:pStyle w:val="BodyText"/>
              <w:jc w:val="center"/>
              <w:rPr>
                <w:b/>
                <w:noProof/>
                <w:sz w:val="20"/>
                <w:lang w:val="sr-Cyrl-BA"/>
              </w:rPr>
            </w:pPr>
            <w:r w:rsidRPr="007677FB">
              <w:rPr>
                <w:b/>
                <w:noProof/>
                <w:sz w:val="20"/>
                <w:lang w:val="sr-Cyrl-BA"/>
              </w:rPr>
              <w:t>1</w:t>
            </w:r>
          </w:p>
        </w:tc>
        <w:tc>
          <w:tcPr>
            <w:tcW w:w="2852" w:type="dxa"/>
            <w:vAlign w:val="center"/>
          </w:tcPr>
          <w:p w:rsidR="004D134C" w:rsidRPr="007677FB" w:rsidRDefault="004D134C" w:rsidP="00DF2588">
            <w:pPr>
              <w:pStyle w:val="BodyText"/>
              <w:jc w:val="center"/>
              <w:rPr>
                <w:b/>
                <w:noProof/>
                <w:sz w:val="20"/>
              </w:rPr>
            </w:pPr>
            <w:r w:rsidRPr="007677FB">
              <w:rPr>
                <w:b/>
                <w:noProof/>
                <w:sz w:val="20"/>
              </w:rPr>
              <w:t>2</w:t>
            </w:r>
          </w:p>
        </w:tc>
        <w:tc>
          <w:tcPr>
            <w:tcW w:w="1134" w:type="dxa"/>
            <w:vAlign w:val="center"/>
          </w:tcPr>
          <w:p w:rsidR="004D134C" w:rsidRPr="007677FB" w:rsidRDefault="004D134C" w:rsidP="00DF2588">
            <w:pPr>
              <w:pStyle w:val="BodyText"/>
              <w:jc w:val="center"/>
              <w:rPr>
                <w:b/>
                <w:noProof/>
                <w:sz w:val="20"/>
              </w:rPr>
            </w:pPr>
            <w:r w:rsidRPr="007677FB">
              <w:rPr>
                <w:b/>
                <w:noProof/>
                <w:sz w:val="20"/>
              </w:rPr>
              <w:t>3</w:t>
            </w:r>
          </w:p>
        </w:tc>
        <w:tc>
          <w:tcPr>
            <w:tcW w:w="992" w:type="dxa"/>
            <w:vAlign w:val="center"/>
          </w:tcPr>
          <w:p w:rsidR="004D134C" w:rsidRPr="007677FB" w:rsidRDefault="004D134C" w:rsidP="00DF2588">
            <w:pPr>
              <w:pStyle w:val="BodyText"/>
              <w:jc w:val="center"/>
              <w:rPr>
                <w:b/>
                <w:noProof/>
                <w:sz w:val="20"/>
              </w:rPr>
            </w:pPr>
            <w:r w:rsidRPr="007677FB">
              <w:rPr>
                <w:b/>
                <w:noProof/>
                <w:sz w:val="20"/>
              </w:rPr>
              <w:t>4</w:t>
            </w:r>
          </w:p>
        </w:tc>
        <w:tc>
          <w:tcPr>
            <w:tcW w:w="1276" w:type="dxa"/>
            <w:vAlign w:val="center"/>
          </w:tcPr>
          <w:p w:rsidR="004D134C" w:rsidRPr="007677FB" w:rsidRDefault="004D134C" w:rsidP="00DF2588">
            <w:pPr>
              <w:pStyle w:val="BodyText"/>
              <w:jc w:val="center"/>
              <w:rPr>
                <w:b/>
                <w:noProof/>
                <w:sz w:val="20"/>
              </w:rPr>
            </w:pPr>
            <w:r w:rsidRPr="007677FB">
              <w:rPr>
                <w:b/>
                <w:noProof/>
                <w:sz w:val="20"/>
              </w:rPr>
              <w:t>5</w:t>
            </w:r>
          </w:p>
        </w:tc>
        <w:tc>
          <w:tcPr>
            <w:tcW w:w="1134" w:type="dxa"/>
            <w:vAlign w:val="center"/>
          </w:tcPr>
          <w:p w:rsidR="004D134C" w:rsidRPr="007677FB" w:rsidRDefault="004D134C" w:rsidP="00DF2588">
            <w:pPr>
              <w:pStyle w:val="BodyText"/>
              <w:jc w:val="center"/>
              <w:rPr>
                <w:b/>
                <w:noProof/>
                <w:sz w:val="20"/>
              </w:rPr>
            </w:pPr>
            <w:r w:rsidRPr="007677FB">
              <w:rPr>
                <w:b/>
                <w:noProof/>
                <w:sz w:val="20"/>
              </w:rPr>
              <w:t>6</w:t>
            </w:r>
          </w:p>
        </w:tc>
        <w:tc>
          <w:tcPr>
            <w:tcW w:w="1134" w:type="dxa"/>
            <w:vAlign w:val="center"/>
          </w:tcPr>
          <w:p w:rsidR="004D134C" w:rsidRPr="007677FB" w:rsidRDefault="004D134C" w:rsidP="00DF2588">
            <w:pPr>
              <w:pStyle w:val="BodyText"/>
              <w:jc w:val="center"/>
              <w:rPr>
                <w:b/>
                <w:noProof/>
                <w:sz w:val="20"/>
              </w:rPr>
            </w:pPr>
            <w:r w:rsidRPr="007677FB">
              <w:rPr>
                <w:b/>
                <w:noProof/>
                <w:sz w:val="20"/>
              </w:rPr>
              <w:t>7</w:t>
            </w:r>
          </w:p>
        </w:tc>
        <w:tc>
          <w:tcPr>
            <w:tcW w:w="1417" w:type="dxa"/>
            <w:vAlign w:val="center"/>
          </w:tcPr>
          <w:p w:rsidR="004D134C" w:rsidRPr="007677FB" w:rsidRDefault="004D134C" w:rsidP="00DF2588">
            <w:pPr>
              <w:pStyle w:val="BodyText"/>
              <w:jc w:val="center"/>
              <w:rPr>
                <w:b/>
                <w:noProof/>
                <w:sz w:val="20"/>
              </w:rPr>
            </w:pPr>
            <w:r w:rsidRPr="007677FB">
              <w:rPr>
                <w:b/>
                <w:noProof/>
                <w:sz w:val="20"/>
              </w:rPr>
              <w:t>8</w:t>
            </w:r>
          </w:p>
        </w:tc>
        <w:tc>
          <w:tcPr>
            <w:tcW w:w="1134" w:type="dxa"/>
            <w:vAlign w:val="center"/>
          </w:tcPr>
          <w:p w:rsidR="004D134C" w:rsidRPr="007677FB" w:rsidRDefault="004D134C" w:rsidP="00DF2588">
            <w:pPr>
              <w:pStyle w:val="BodyText"/>
              <w:jc w:val="center"/>
              <w:rPr>
                <w:b/>
                <w:noProof/>
                <w:sz w:val="20"/>
              </w:rPr>
            </w:pPr>
            <w:r w:rsidRPr="007677FB">
              <w:rPr>
                <w:b/>
                <w:noProof/>
                <w:sz w:val="20"/>
              </w:rPr>
              <w:t>9</w:t>
            </w:r>
          </w:p>
        </w:tc>
        <w:tc>
          <w:tcPr>
            <w:tcW w:w="1418" w:type="dxa"/>
            <w:vAlign w:val="center"/>
          </w:tcPr>
          <w:p w:rsidR="004D134C" w:rsidRPr="007677FB" w:rsidRDefault="004D134C" w:rsidP="00DF2588">
            <w:pPr>
              <w:pStyle w:val="BodyText"/>
              <w:jc w:val="center"/>
              <w:rPr>
                <w:b/>
                <w:noProof/>
                <w:sz w:val="20"/>
              </w:rPr>
            </w:pPr>
            <w:r w:rsidRPr="007677FB">
              <w:rPr>
                <w:b/>
                <w:noProof/>
                <w:sz w:val="20"/>
              </w:rPr>
              <w:t>10</w:t>
            </w:r>
          </w:p>
        </w:tc>
        <w:tc>
          <w:tcPr>
            <w:tcW w:w="1394" w:type="dxa"/>
            <w:vAlign w:val="center"/>
          </w:tcPr>
          <w:p w:rsidR="004D134C" w:rsidRPr="007677FB" w:rsidRDefault="004D134C" w:rsidP="00DF2588">
            <w:pPr>
              <w:pStyle w:val="BodyText"/>
              <w:jc w:val="center"/>
              <w:rPr>
                <w:b/>
                <w:noProof/>
                <w:sz w:val="20"/>
              </w:rPr>
            </w:pPr>
            <w:r w:rsidRPr="007677FB">
              <w:rPr>
                <w:b/>
                <w:noProof/>
                <w:sz w:val="20"/>
              </w:rPr>
              <w:t>11</w:t>
            </w:r>
          </w:p>
        </w:tc>
      </w:tr>
      <w:tr w:rsidR="002535BF" w:rsidRPr="002D5B2C" w:rsidTr="002535BF">
        <w:tc>
          <w:tcPr>
            <w:tcW w:w="942" w:type="dxa"/>
            <w:vAlign w:val="center"/>
          </w:tcPr>
          <w:p w:rsidR="004D134C" w:rsidRPr="002D5B2C" w:rsidRDefault="004D134C" w:rsidP="00DF2588">
            <w:pPr>
              <w:pStyle w:val="BodyText"/>
              <w:jc w:val="center"/>
              <w:rPr>
                <w:noProof/>
                <w:sz w:val="20"/>
              </w:rPr>
            </w:pPr>
            <w:r>
              <w:rPr>
                <w:noProof/>
                <w:sz w:val="20"/>
              </w:rPr>
              <w:t>1.</w:t>
            </w:r>
          </w:p>
        </w:tc>
        <w:tc>
          <w:tcPr>
            <w:tcW w:w="2852" w:type="dxa"/>
            <w:vAlign w:val="center"/>
          </w:tcPr>
          <w:p w:rsidR="004D134C" w:rsidRPr="007677FB" w:rsidRDefault="007677FB" w:rsidP="00DF2588">
            <w:pPr>
              <w:rPr>
                <w:sz w:val="20"/>
                <w:szCs w:val="20"/>
                <w:lang w:val="sr-Cyrl-BA"/>
              </w:rPr>
            </w:pPr>
            <w:r>
              <w:rPr>
                <w:sz w:val="20"/>
                <w:szCs w:val="20"/>
                <w:lang w:val="sr-Cyrl-BA"/>
              </w:rPr>
              <w:t>Трансфер пипета</w:t>
            </w:r>
            <w:r w:rsidR="00FA6AFB">
              <w:rPr>
                <w:sz w:val="20"/>
                <w:szCs w:val="20"/>
                <w:lang w:val="sr-Cyrl-BA"/>
              </w:rPr>
              <w:t xml:space="preserve"> 3,5 мл</w:t>
            </w:r>
          </w:p>
        </w:tc>
        <w:tc>
          <w:tcPr>
            <w:tcW w:w="1134" w:type="dxa"/>
            <w:vAlign w:val="center"/>
          </w:tcPr>
          <w:p w:rsidR="004D134C" w:rsidRPr="00FA6AFB" w:rsidRDefault="007677FB" w:rsidP="00DF2588">
            <w:pPr>
              <w:pStyle w:val="BodyText"/>
              <w:jc w:val="center"/>
              <w:rPr>
                <w:noProof/>
                <w:sz w:val="20"/>
                <w:lang w:val="sr-Cyrl-BA"/>
              </w:rPr>
            </w:pPr>
            <w:r w:rsidRPr="00FA6AFB">
              <w:rPr>
                <w:noProof/>
                <w:sz w:val="20"/>
                <w:lang w:val="sr-Cyrl-BA"/>
              </w:rPr>
              <w:t>ком</w:t>
            </w:r>
          </w:p>
        </w:tc>
        <w:tc>
          <w:tcPr>
            <w:tcW w:w="992" w:type="dxa"/>
            <w:vAlign w:val="center"/>
          </w:tcPr>
          <w:p w:rsidR="004D134C" w:rsidRPr="00FA6AFB" w:rsidRDefault="007677FB" w:rsidP="00DF2588">
            <w:pPr>
              <w:jc w:val="center"/>
              <w:rPr>
                <w:sz w:val="20"/>
                <w:szCs w:val="20"/>
                <w:lang w:val="sr-Cyrl-BA"/>
              </w:rPr>
            </w:pPr>
            <w:r w:rsidRPr="00FA6AFB">
              <w:rPr>
                <w:sz w:val="20"/>
                <w:szCs w:val="20"/>
                <w:lang w:val="sr-Cyrl-BA"/>
              </w:rPr>
              <w:t>4000</w:t>
            </w:r>
          </w:p>
        </w:tc>
        <w:tc>
          <w:tcPr>
            <w:tcW w:w="1276" w:type="dxa"/>
            <w:vAlign w:val="center"/>
          </w:tcPr>
          <w:p w:rsidR="004D134C" w:rsidRPr="00DA3F3C" w:rsidRDefault="004D134C" w:rsidP="00DF2588">
            <w:pPr>
              <w:pStyle w:val="BodyText"/>
              <w:jc w:val="center"/>
              <w:rPr>
                <w:noProof/>
                <w:sz w:val="20"/>
              </w:rPr>
            </w:pPr>
          </w:p>
        </w:tc>
        <w:tc>
          <w:tcPr>
            <w:tcW w:w="1134" w:type="dxa"/>
            <w:vAlign w:val="center"/>
          </w:tcPr>
          <w:p w:rsidR="004D134C" w:rsidRPr="002D5B2C" w:rsidRDefault="004D134C" w:rsidP="00DF2588">
            <w:pPr>
              <w:pStyle w:val="BodyText"/>
              <w:jc w:val="center"/>
              <w:rPr>
                <w:noProof/>
                <w:sz w:val="20"/>
              </w:rPr>
            </w:pPr>
          </w:p>
        </w:tc>
        <w:tc>
          <w:tcPr>
            <w:tcW w:w="1134" w:type="dxa"/>
            <w:vAlign w:val="center"/>
          </w:tcPr>
          <w:p w:rsidR="004D134C" w:rsidRPr="002D5B2C" w:rsidRDefault="004D134C" w:rsidP="00DF2588">
            <w:pPr>
              <w:pStyle w:val="BodyText"/>
              <w:jc w:val="center"/>
              <w:rPr>
                <w:noProof/>
                <w:sz w:val="20"/>
              </w:rPr>
            </w:pPr>
          </w:p>
        </w:tc>
        <w:tc>
          <w:tcPr>
            <w:tcW w:w="1417" w:type="dxa"/>
            <w:vAlign w:val="center"/>
          </w:tcPr>
          <w:p w:rsidR="004D134C" w:rsidRPr="002D5B2C" w:rsidRDefault="004D134C" w:rsidP="00DF2588">
            <w:pPr>
              <w:pStyle w:val="BodyText"/>
              <w:jc w:val="center"/>
              <w:rPr>
                <w:noProof/>
                <w:sz w:val="20"/>
              </w:rPr>
            </w:pPr>
          </w:p>
        </w:tc>
        <w:tc>
          <w:tcPr>
            <w:tcW w:w="1134" w:type="dxa"/>
            <w:vAlign w:val="center"/>
          </w:tcPr>
          <w:p w:rsidR="004D134C" w:rsidRPr="002D5B2C" w:rsidRDefault="004D134C" w:rsidP="00DF2588">
            <w:pPr>
              <w:pStyle w:val="BodyText"/>
              <w:jc w:val="center"/>
              <w:rPr>
                <w:noProof/>
                <w:sz w:val="20"/>
              </w:rPr>
            </w:pPr>
          </w:p>
        </w:tc>
        <w:tc>
          <w:tcPr>
            <w:tcW w:w="1418" w:type="dxa"/>
            <w:vAlign w:val="center"/>
          </w:tcPr>
          <w:p w:rsidR="004D134C" w:rsidRPr="002D5B2C" w:rsidRDefault="004D134C" w:rsidP="00DF2588">
            <w:pPr>
              <w:pStyle w:val="BodyText"/>
              <w:jc w:val="center"/>
              <w:rPr>
                <w:noProof/>
                <w:sz w:val="20"/>
              </w:rPr>
            </w:pPr>
          </w:p>
        </w:tc>
        <w:tc>
          <w:tcPr>
            <w:tcW w:w="1394" w:type="dxa"/>
            <w:vAlign w:val="center"/>
          </w:tcPr>
          <w:p w:rsidR="004D134C" w:rsidRPr="002D5B2C" w:rsidRDefault="004D134C" w:rsidP="00DF2588">
            <w:pPr>
              <w:pStyle w:val="BodyText"/>
              <w:jc w:val="center"/>
              <w:rPr>
                <w:noProof/>
                <w:sz w:val="20"/>
              </w:rPr>
            </w:pPr>
          </w:p>
        </w:tc>
      </w:tr>
      <w:tr w:rsidR="002535BF" w:rsidRPr="002D5B2C" w:rsidTr="002535BF">
        <w:tc>
          <w:tcPr>
            <w:tcW w:w="942" w:type="dxa"/>
            <w:vAlign w:val="center"/>
          </w:tcPr>
          <w:p w:rsidR="007677FB" w:rsidRPr="00FA6AFB" w:rsidRDefault="00FA6AFB" w:rsidP="00DF2588">
            <w:pPr>
              <w:pStyle w:val="BodyText"/>
              <w:jc w:val="center"/>
              <w:rPr>
                <w:noProof/>
                <w:sz w:val="20"/>
                <w:lang w:val="sr-Cyrl-BA"/>
              </w:rPr>
            </w:pPr>
            <w:r>
              <w:rPr>
                <w:noProof/>
                <w:sz w:val="20"/>
                <w:lang w:val="sr-Cyrl-BA"/>
              </w:rPr>
              <w:t>2.</w:t>
            </w:r>
          </w:p>
        </w:tc>
        <w:tc>
          <w:tcPr>
            <w:tcW w:w="2852" w:type="dxa"/>
            <w:vAlign w:val="center"/>
          </w:tcPr>
          <w:p w:rsidR="007677FB" w:rsidRPr="007677FB" w:rsidRDefault="007677FB" w:rsidP="00DF2588">
            <w:pPr>
              <w:rPr>
                <w:sz w:val="20"/>
                <w:szCs w:val="20"/>
                <w:lang w:val="sr-Cyrl-BA"/>
              </w:rPr>
            </w:pPr>
            <w:r>
              <w:rPr>
                <w:sz w:val="20"/>
                <w:szCs w:val="20"/>
                <w:lang w:val="sr-Cyrl-BA"/>
              </w:rPr>
              <w:t>Наставак за аутоматску пипету</w:t>
            </w:r>
            <w:r w:rsidR="00FA6AFB">
              <w:rPr>
                <w:sz w:val="20"/>
                <w:szCs w:val="20"/>
                <w:lang w:val="sr-Cyrl-BA"/>
              </w:rPr>
              <w:t xml:space="preserve"> </w:t>
            </w:r>
            <w:r w:rsidR="00FA6AFB" w:rsidRPr="00FA6AFB">
              <w:rPr>
                <w:sz w:val="20"/>
                <w:szCs w:val="20"/>
                <w:lang w:val="sr-Cyrl-BA"/>
              </w:rPr>
              <w:t>2-200 µл</w:t>
            </w:r>
          </w:p>
        </w:tc>
        <w:tc>
          <w:tcPr>
            <w:tcW w:w="1134" w:type="dxa"/>
            <w:vAlign w:val="center"/>
          </w:tcPr>
          <w:p w:rsidR="007677FB" w:rsidRPr="00FA6AFB" w:rsidRDefault="00FA6AFB" w:rsidP="00DF2588">
            <w:pPr>
              <w:pStyle w:val="BodyText"/>
              <w:jc w:val="center"/>
              <w:rPr>
                <w:noProof/>
                <w:sz w:val="20"/>
                <w:lang w:val="sr-Cyrl-BA"/>
              </w:rPr>
            </w:pPr>
            <w:r w:rsidRPr="00FA6AFB">
              <w:rPr>
                <w:noProof/>
                <w:sz w:val="20"/>
                <w:lang w:val="sr-Cyrl-BA"/>
              </w:rPr>
              <w:t>ком</w:t>
            </w:r>
          </w:p>
        </w:tc>
        <w:tc>
          <w:tcPr>
            <w:tcW w:w="992" w:type="dxa"/>
            <w:vAlign w:val="center"/>
          </w:tcPr>
          <w:p w:rsidR="007677FB" w:rsidRPr="00FA6AFB" w:rsidRDefault="00FA6AFB" w:rsidP="00DF2588">
            <w:pPr>
              <w:jc w:val="center"/>
              <w:rPr>
                <w:sz w:val="20"/>
                <w:szCs w:val="20"/>
                <w:lang w:val="sr-Cyrl-BA"/>
              </w:rPr>
            </w:pPr>
            <w:r w:rsidRPr="00FA6AFB">
              <w:rPr>
                <w:sz w:val="20"/>
                <w:szCs w:val="20"/>
                <w:lang w:val="sr-Cyrl-BA"/>
              </w:rPr>
              <w:t>4000</w:t>
            </w:r>
          </w:p>
        </w:tc>
        <w:tc>
          <w:tcPr>
            <w:tcW w:w="1276" w:type="dxa"/>
            <w:vAlign w:val="center"/>
          </w:tcPr>
          <w:p w:rsidR="007677FB" w:rsidRPr="00DA3F3C" w:rsidRDefault="007677FB" w:rsidP="00DF2588">
            <w:pPr>
              <w:pStyle w:val="BodyText"/>
              <w:jc w:val="center"/>
              <w:rPr>
                <w:noProof/>
                <w:sz w:val="20"/>
              </w:rPr>
            </w:pPr>
          </w:p>
        </w:tc>
        <w:tc>
          <w:tcPr>
            <w:tcW w:w="1134" w:type="dxa"/>
            <w:vAlign w:val="center"/>
          </w:tcPr>
          <w:p w:rsidR="007677FB" w:rsidRPr="002D5B2C" w:rsidRDefault="007677FB" w:rsidP="00DF2588">
            <w:pPr>
              <w:pStyle w:val="BodyText"/>
              <w:jc w:val="center"/>
              <w:rPr>
                <w:noProof/>
                <w:sz w:val="20"/>
              </w:rPr>
            </w:pPr>
          </w:p>
        </w:tc>
        <w:tc>
          <w:tcPr>
            <w:tcW w:w="1134" w:type="dxa"/>
            <w:vAlign w:val="center"/>
          </w:tcPr>
          <w:p w:rsidR="007677FB" w:rsidRPr="002D5B2C" w:rsidRDefault="007677FB" w:rsidP="00DF2588">
            <w:pPr>
              <w:pStyle w:val="BodyText"/>
              <w:jc w:val="center"/>
              <w:rPr>
                <w:noProof/>
                <w:sz w:val="20"/>
              </w:rPr>
            </w:pPr>
          </w:p>
        </w:tc>
        <w:tc>
          <w:tcPr>
            <w:tcW w:w="1417" w:type="dxa"/>
            <w:vAlign w:val="center"/>
          </w:tcPr>
          <w:p w:rsidR="007677FB" w:rsidRPr="002D5B2C" w:rsidRDefault="007677FB" w:rsidP="00DF2588">
            <w:pPr>
              <w:pStyle w:val="BodyText"/>
              <w:jc w:val="center"/>
              <w:rPr>
                <w:noProof/>
                <w:sz w:val="20"/>
              </w:rPr>
            </w:pPr>
          </w:p>
        </w:tc>
        <w:tc>
          <w:tcPr>
            <w:tcW w:w="1134" w:type="dxa"/>
            <w:vAlign w:val="center"/>
          </w:tcPr>
          <w:p w:rsidR="007677FB" w:rsidRPr="002D5B2C" w:rsidRDefault="007677FB" w:rsidP="00DF2588">
            <w:pPr>
              <w:pStyle w:val="BodyText"/>
              <w:jc w:val="center"/>
              <w:rPr>
                <w:noProof/>
                <w:sz w:val="20"/>
              </w:rPr>
            </w:pPr>
          </w:p>
        </w:tc>
        <w:tc>
          <w:tcPr>
            <w:tcW w:w="1418" w:type="dxa"/>
            <w:vAlign w:val="center"/>
          </w:tcPr>
          <w:p w:rsidR="007677FB" w:rsidRPr="002D5B2C" w:rsidRDefault="007677FB" w:rsidP="00DF2588">
            <w:pPr>
              <w:pStyle w:val="BodyText"/>
              <w:jc w:val="center"/>
              <w:rPr>
                <w:noProof/>
                <w:sz w:val="20"/>
              </w:rPr>
            </w:pPr>
          </w:p>
        </w:tc>
        <w:tc>
          <w:tcPr>
            <w:tcW w:w="1394" w:type="dxa"/>
            <w:vAlign w:val="center"/>
          </w:tcPr>
          <w:p w:rsidR="007677FB" w:rsidRPr="002D5B2C" w:rsidRDefault="007677FB" w:rsidP="00DF2588">
            <w:pPr>
              <w:pStyle w:val="BodyText"/>
              <w:jc w:val="center"/>
              <w:rPr>
                <w:noProof/>
                <w:sz w:val="20"/>
              </w:rPr>
            </w:pPr>
          </w:p>
        </w:tc>
      </w:tr>
      <w:tr w:rsidR="002535BF" w:rsidRPr="002D5B2C" w:rsidTr="002535BF">
        <w:tc>
          <w:tcPr>
            <w:tcW w:w="942" w:type="dxa"/>
            <w:vAlign w:val="center"/>
          </w:tcPr>
          <w:p w:rsidR="00FA6AFB" w:rsidRPr="00FA6AFB" w:rsidRDefault="00FA6AFB" w:rsidP="00DF2588">
            <w:pPr>
              <w:pStyle w:val="BodyText"/>
              <w:jc w:val="center"/>
              <w:rPr>
                <w:noProof/>
                <w:sz w:val="20"/>
                <w:lang w:val="sr-Cyrl-BA"/>
              </w:rPr>
            </w:pPr>
            <w:r>
              <w:rPr>
                <w:noProof/>
                <w:sz w:val="20"/>
                <w:lang w:val="sr-Cyrl-BA"/>
              </w:rPr>
              <w:t>3.</w:t>
            </w:r>
          </w:p>
        </w:tc>
        <w:tc>
          <w:tcPr>
            <w:tcW w:w="2852" w:type="dxa"/>
            <w:vAlign w:val="center"/>
          </w:tcPr>
          <w:p w:rsidR="00FA6AFB" w:rsidRPr="00FA6AFB" w:rsidRDefault="00FA6AFB" w:rsidP="00DF2588">
            <w:pPr>
              <w:rPr>
                <w:sz w:val="20"/>
                <w:szCs w:val="20"/>
                <w:lang w:val="en-US"/>
              </w:rPr>
            </w:pPr>
            <w:r>
              <w:rPr>
                <w:sz w:val="20"/>
                <w:szCs w:val="20"/>
                <w:lang w:val="sr-Cyrl-BA"/>
              </w:rPr>
              <w:t>Епрувета 13</w:t>
            </w:r>
            <w:r>
              <w:rPr>
                <w:sz w:val="20"/>
                <w:szCs w:val="20"/>
                <w:lang w:val="en-US"/>
              </w:rPr>
              <w:t>x100</w:t>
            </w:r>
          </w:p>
        </w:tc>
        <w:tc>
          <w:tcPr>
            <w:tcW w:w="1134" w:type="dxa"/>
            <w:vAlign w:val="center"/>
          </w:tcPr>
          <w:p w:rsidR="00FA6AFB" w:rsidRPr="00FA6AFB" w:rsidRDefault="00FA6AFB" w:rsidP="00DF2588">
            <w:pPr>
              <w:pStyle w:val="BodyText"/>
              <w:jc w:val="center"/>
              <w:rPr>
                <w:noProof/>
                <w:sz w:val="20"/>
                <w:lang w:val="sr-Cyrl-BA"/>
              </w:rPr>
            </w:pPr>
            <w:r w:rsidRPr="00FA6AFB">
              <w:rPr>
                <w:noProof/>
                <w:sz w:val="20"/>
                <w:lang w:val="sr-Cyrl-BA"/>
              </w:rPr>
              <w:t>ком</w:t>
            </w:r>
          </w:p>
        </w:tc>
        <w:tc>
          <w:tcPr>
            <w:tcW w:w="992" w:type="dxa"/>
            <w:vAlign w:val="center"/>
          </w:tcPr>
          <w:p w:rsidR="00FA6AFB" w:rsidRPr="00FA6AFB" w:rsidRDefault="00FA6AFB" w:rsidP="00DF2588">
            <w:pPr>
              <w:jc w:val="center"/>
              <w:rPr>
                <w:sz w:val="20"/>
                <w:szCs w:val="20"/>
                <w:lang w:val="sr-Cyrl-BA"/>
              </w:rPr>
            </w:pPr>
            <w:r w:rsidRPr="00FA6AFB">
              <w:rPr>
                <w:sz w:val="20"/>
                <w:szCs w:val="20"/>
                <w:lang w:val="sr-Cyrl-BA"/>
              </w:rPr>
              <w:t>8000</w:t>
            </w:r>
          </w:p>
        </w:tc>
        <w:tc>
          <w:tcPr>
            <w:tcW w:w="1276" w:type="dxa"/>
            <w:vAlign w:val="center"/>
          </w:tcPr>
          <w:p w:rsidR="00FA6AFB" w:rsidRPr="00DA3F3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7"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8" w:type="dxa"/>
            <w:vAlign w:val="center"/>
          </w:tcPr>
          <w:p w:rsidR="00FA6AFB" w:rsidRPr="002D5B2C" w:rsidRDefault="00FA6AFB" w:rsidP="00DF2588">
            <w:pPr>
              <w:pStyle w:val="BodyText"/>
              <w:jc w:val="center"/>
              <w:rPr>
                <w:noProof/>
                <w:sz w:val="20"/>
              </w:rPr>
            </w:pPr>
          </w:p>
        </w:tc>
        <w:tc>
          <w:tcPr>
            <w:tcW w:w="1394" w:type="dxa"/>
            <w:vAlign w:val="center"/>
          </w:tcPr>
          <w:p w:rsidR="00FA6AFB" w:rsidRPr="002D5B2C" w:rsidRDefault="00FA6AFB" w:rsidP="00DF2588">
            <w:pPr>
              <w:pStyle w:val="BodyText"/>
              <w:jc w:val="center"/>
              <w:rPr>
                <w:noProof/>
                <w:sz w:val="20"/>
              </w:rPr>
            </w:pPr>
          </w:p>
        </w:tc>
      </w:tr>
      <w:tr w:rsidR="002535BF" w:rsidRPr="002D5B2C" w:rsidTr="002535BF">
        <w:tc>
          <w:tcPr>
            <w:tcW w:w="942" w:type="dxa"/>
            <w:vAlign w:val="center"/>
          </w:tcPr>
          <w:p w:rsidR="00FA6AFB" w:rsidRPr="00FA6AFB" w:rsidRDefault="00FA6AFB" w:rsidP="00DF2588">
            <w:pPr>
              <w:pStyle w:val="BodyText"/>
              <w:jc w:val="center"/>
              <w:rPr>
                <w:noProof/>
                <w:sz w:val="20"/>
                <w:lang w:val="sr-Cyrl-BA"/>
              </w:rPr>
            </w:pPr>
            <w:r>
              <w:rPr>
                <w:noProof/>
                <w:sz w:val="20"/>
                <w:lang w:val="sr-Cyrl-BA"/>
              </w:rPr>
              <w:t>4.</w:t>
            </w:r>
          </w:p>
        </w:tc>
        <w:tc>
          <w:tcPr>
            <w:tcW w:w="2852" w:type="dxa"/>
            <w:vAlign w:val="center"/>
          </w:tcPr>
          <w:p w:rsidR="00FA6AFB" w:rsidRPr="00FA6AFB" w:rsidRDefault="00FA6AFB" w:rsidP="00DF2588">
            <w:pPr>
              <w:rPr>
                <w:sz w:val="20"/>
                <w:szCs w:val="20"/>
                <w:lang w:val="en-US"/>
              </w:rPr>
            </w:pPr>
            <w:r>
              <w:rPr>
                <w:sz w:val="20"/>
                <w:szCs w:val="20"/>
                <w:lang w:val="sr-Cyrl-BA"/>
              </w:rPr>
              <w:t>Епрувета</w:t>
            </w:r>
            <w:r>
              <w:rPr>
                <w:sz w:val="20"/>
                <w:szCs w:val="20"/>
                <w:lang w:val="en-US"/>
              </w:rPr>
              <w:t xml:space="preserve"> 16x100</w:t>
            </w:r>
          </w:p>
        </w:tc>
        <w:tc>
          <w:tcPr>
            <w:tcW w:w="1134" w:type="dxa"/>
            <w:vAlign w:val="center"/>
          </w:tcPr>
          <w:p w:rsidR="00FA6AFB" w:rsidRPr="00FA6AFB" w:rsidRDefault="00FA6AFB" w:rsidP="00DF2588">
            <w:pPr>
              <w:pStyle w:val="BodyText"/>
              <w:jc w:val="center"/>
              <w:rPr>
                <w:noProof/>
                <w:sz w:val="20"/>
                <w:lang w:val="sr-Cyrl-BA"/>
              </w:rPr>
            </w:pPr>
            <w:r w:rsidRPr="00FA6AFB">
              <w:rPr>
                <w:noProof/>
                <w:sz w:val="20"/>
                <w:lang w:val="sr-Cyrl-BA"/>
              </w:rPr>
              <w:t>ком</w:t>
            </w:r>
          </w:p>
        </w:tc>
        <w:tc>
          <w:tcPr>
            <w:tcW w:w="992" w:type="dxa"/>
            <w:vAlign w:val="center"/>
          </w:tcPr>
          <w:p w:rsidR="00FA6AFB" w:rsidRPr="00FA6AFB" w:rsidRDefault="00FA6AFB" w:rsidP="00DF2588">
            <w:pPr>
              <w:jc w:val="center"/>
              <w:rPr>
                <w:sz w:val="20"/>
                <w:szCs w:val="20"/>
                <w:lang w:val="sr-Cyrl-BA"/>
              </w:rPr>
            </w:pPr>
            <w:r w:rsidRPr="00FA6AFB">
              <w:rPr>
                <w:sz w:val="20"/>
                <w:szCs w:val="20"/>
                <w:lang w:val="sr-Cyrl-BA"/>
              </w:rPr>
              <w:t>3400</w:t>
            </w:r>
          </w:p>
        </w:tc>
        <w:tc>
          <w:tcPr>
            <w:tcW w:w="1276" w:type="dxa"/>
            <w:vAlign w:val="center"/>
          </w:tcPr>
          <w:p w:rsidR="00FA6AFB" w:rsidRPr="00DA3F3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7"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8" w:type="dxa"/>
            <w:vAlign w:val="center"/>
          </w:tcPr>
          <w:p w:rsidR="00FA6AFB" w:rsidRPr="002D5B2C" w:rsidRDefault="00FA6AFB" w:rsidP="00DF2588">
            <w:pPr>
              <w:pStyle w:val="BodyText"/>
              <w:jc w:val="center"/>
              <w:rPr>
                <w:noProof/>
                <w:sz w:val="20"/>
              </w:rPr>
            </w:pPr>
          </w:p>
        </w:tc>
        <w:tc>
          <w:tcPr>
            <w:tcW w:w="1394" w:type="dxa"/>
            <w:vAlign w:val="center"/>
          </w:tcPr>
          <w:p w:rsidR="00FA6AFB" w:rsidRPr="002D5B2C" w:rsidRDefault="00FA6AFB" w:rsidP="00DF2588">
            <w:pPr>
              <w:pStyle w:val="BodyText"/>
              <w:jc w:val="center"/>
              <w:rPr>
                <w:noProof/>
                <w:sz w:val="20"/>
              </w:rPr>
            </w:pPr>
          </w:p>
        </w:tc>
      </w:tr>
      <w:tr w:rsidR="002535BF" w:rsidRPr="002D5B2C" w:rsidTr="002535BF">
        <w:tc>
          <w:tcPr>
            <w:tcW w:w="942" w:type="dxa"/>
            <w:vAlign w:val="center"/>
          </w:tcPr>
          <w:p w:rsidR="00FA6AFB" w:rsidRPr="00FA6AFB" w:rsidRDefault="00FA6AFB" w:rsidP="00DF2588">
            <w:pPr>
              <w:pStyle w:val="BodyText"/>
              <w:jc w:val="center"/>
              <w:rPr>
                <w:noProof/>
                <w:sz w:val="20"/>
                <w:lang w:val="sr-Cyrl-BA"/>
              </w:rPr>
            </w:pPr>
            <w:r>
              <w:rPr>
                <w:noProof/>
                <w:sz w:val="20"/>
                <w:lang w:val="sr-Cyrl-BA"/>
              </w:rPr>
              <w:t>5.</w:t>
            </w:r>
          </w:p>
        </w:tc>
        <w:tc>
          <w:tcPr>
            <w:tcW w:w="2852" w:type="dxa"/>
            <w:vAlign w:val="center"/>
          </w:tcPr>
          <w:p w:rsidR="00FA6AFB" w:rsidRPr="00FA6AFB" w:rsidRDefault="00FA6AFB" w:rsidP="00DF2588">
            <w:pPr>
              <w:rPr>
                <w:sz w:val="20"/>
                <w:szCs w:val="20"/>
                <w:lang w:val="en-US"/>
              </w:rPr>
            </w:pPr>
            <w:r>
              <w:rPr>
                <w:sz w:val="20"/>
                <w:szCs w:val="20"/>
                <w:lang w:val="sr-Cyrl-BA"/>
              </w:rPr>
              <w:t>Епрувета</w:t>
            </w:r>
            <w:r>
              <w:rPr>
                <w:sz w:val="20"/>
                <w:szCs w:val="20"/>
                <w:lang w:val="en-US"/>
              </w:rPr>
              <w:t xml:space="preserve"> 16x160</w:t>
            </w:r>
          </w:p>
        </w:tc>
        <w:tc>
          <w:tcPr>
            <w:tcW w:w="1134" w:type="dxa"/>
            <w:vAlign w:val="center"/>
          </w:tcPr>
          <w:p w:rsidR="00FA6AFB" w:rsidRPr="00FA6AFB" w:rsidRDefault="00FA6AFB" w:rsidP="00DF2588">
            <w:pPr>
              <w:pStyle w:val="BodyText"/>
              <w:jc w:val="center"/>
              <w:rPr>
                <w:noProof/>
                <w:sz w:val="20"/>
                <w:lang w:val="sr-Cyrl-BA"/>
              </w:rPr>
            </w:pPr>
            <w:r w:rsidRPr="00FA6AFB">
              <w:rPr>
                <w:noProof/>
                <w:sz w:val="20"/>
                <w:lang w:val="sr-Cyrl-BA"/>
              </w:rPr>
              <w:t>ком</w:t>
            </w:r>
          </w:p>
        </w:tc>
        <w:tc>
          <w:tcPr>
            <w:tcW w:w="992" w:type="dxa"/>
            <w:vAlign w:val="center"/>
          </w:tcPr>
          <w:p w:rsidR="00FA6AFB" w:rsidRPr="00FA6AFB" w:rsidRDefault="00FA6AFB" w:rsidP="00DF2588">
            <w:pPr>
              <w:jc w:val="center"/>
              <w:rPr>
                <w:sz w:val="20"/>
                <w:szCs w:val="20"/>
                <w:lang w:val="sr-Cyrl-BA"/>
              </w:rPr>
            </w:pPr>
            <w:r w:rsidRPr="00FA6AFB">
              <w:rPr>
                <w:sz w:val="20"/>
                <w:szCs w:val="20"/>
                <w:lang w:val="sr-Cyrl-BA"/>
              </w:rPr>
              <w:t>3400</w:t>
            </w:r>
          </w:p>
        </w:tc>
        <w:tc>
          <w:tcPr>
            <w:tcW w:w="1276" w:type="dxa"/>
            <w:vAlign w:val="center"/>
          </w:tcPr>
          <w:p w:rsidR="00FA6AFB" w:rsidRPr="00DA3F3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7"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8" w:type="dxa"/>
            <w:vAlign w:val="center"/>
          </w:tcPr>
          <w:p w:rsidR="00FA6AFB" w:rsidRPr="002D5B2C" w:rsidRDefault="00FA6AFB" w:rsidP="00DF2588">
            <w:pPr>
              <w:pStyle w:val="BodyText"/>
              <w:jc w:val="center"/>
              <w:rPr>
                <w:noProof/>
                <w:sz w:val="20"/>
              </w:rPr>
            </w:pPr>
          </w:p>
        </w:tc>
        <w:tc>
          <w:tcPr>
            <w:tcW w:w="1394" w:type="dxa"/>
            <w:vAlign w:val="center"/>
          </w:tcPr>
          <w:p w:rsidR="00FA6AFB" w:rsidRPr="002D5B2C" w:rsidRDefault="00FA6AFB" w:rsidP="00DF2588">
            <w:pPr>
              <w:pStyle w:val="BodyText"/>
              <w:jc w:val="center"/>
              <w:rPr>
                <w:noProof/>
                <w:sz w:val="20"/>
              </w:rPr>
            </w:pPr>
          </w:p>
        </w:tc>
      </w:tr>
      <w:tr w:rsidR="002535BF" w:rsidRPr="002D5B2C" w:rsidTr="002535BF">
        <w:tc>
          <w:tcPr>
            <w:tcW w:w="942" w:type="dxa"/>
            <w:vAlign w:val="center"/>
          </w:tcPr>
          <w:p w:rsidR="00FA6AFB" w:rsidRPr="00FA6AFB" w:rsidRDefault="00FA6AFB" w:rsidP="00DF2588">
            <w:pPr>
              <w:pStyle w:val="BodyText"/>
              <w:jc w:val="center"/>
              <w:rPr>
                <w:noProof/>
                <w:sz w:val="20"/>
                <w:lang w:val="en-US"/>
              </w:rPr>
            </w:pPr>
            <w:r>
              <w:rPr>
                <w:noProof/>
                <w:sz w:val="20"/>
                <w:lang w:val="en-US"/>
              </w:rPr>
              <w:t>6.</w:t>
            </w:r>
          </w:p>
        </w:tc>
        <w:tc>
          <w:tcPr>
            <w:tcW w:w="2852" w:type="dxa"/>
            <w:vAlign w:val="center"/>
          </w:tcPr>
          <w:p w:rsidR="00FA6AFB" w:rsidRPr="00FA6AFB" w:rsidRDefault="00FA6AFB" w:rsidP="00DF2588">
            <w:pPr>
              <w:rPr>
                <w:sz w:val="20"/>
                <w:szCs w:val="20"/>
                <w:lang w:val="sr-Cyrl-BA"/>
              </w:rPr>
            </w:pPr>
            <w:r>
              <w:rPr>
                <w:sz w:val="20"/>
                <w:szCs w:val="20"/>
                <w:lang w:val="sr-Cyrl-BA"/>
              </w:rPr>
              <w:t>Епрувета</w:t>
            </w:r>
            <w:r>
              <w:rPr>
                <w:sz w:val="20"/>
                <w:szCs w:val="20"/>
                <w:lang w:val="en-US"/>
              </w:rPr>
              <w:t xml:space="preserve"> 16x100, </w:t>
            </w:r>
            <w:r>
              <w:rPr>
                <w:sz w:val="20"/>
                <w:szCs w:val="20"/>
                <w:lang w:val="sr-Cyrl-BA"/>
              </w:rPr>
              <w:t>стерилна са запушачем за ликвор</w:t>
            </w:r>
          </w:p>
        </w:tc>
        <w:tc>
          <w:tcPr>
            <w:tcW w:w="1134" w:type="dxa"/>
            <w:vAlign w:val="center"/>
          </w:tcPr>
          <w:p w:rsidR="00FA6AFB" w:rsidRPr="00FA6AFB" w:rsidRDefault="00FA6AFB" w:rsidP="00DF2588">
            <w:pPr>
              <w:pStyle w:val="BodyText"/>
              <w:jc w:val="center"/>
              <w:rPr>
                <w:noProof/>
                <w:sz w:val="20"/>
                <w:lang w:val="sr-Cyrl-BA"/>
              </w:rPr>
            </w:pPr>
            <w:r>
              <w:rPr>
                <w:noProof/>
                <w:sz w:val="20"/>
                <w:lang w:val="sr-Cyrl-BA"/>
              </w:rPr>
              <w:t>ком</w:t>
            </w:r>
          </w:p>
        </w:tc>
        <w:tc>
          <w:tcPr>
            <w:tcW w:w="992" w:type="dxa"/>
            <w:vAlign w:val="center"/>
          </w:tcPr>
          <w:p w:rsidR="00FA6AFB" w:rsidRPr="00FA6AFB" w:rsidRDefault="00FA6AFB" w:rsidP="00DF2588">
            <w:pPr>
              <w:jc w:val="center"/>
              <w:rPr>
                <w:sz w:val="20"/>
                <w:szCs w:val="20"/>
                <w:lang w:val="sr-Cyrl-BA"/>
              </w:rPr>
            </w:pPr>
            <w:r w:rsidRPr="00FA6AFB">
              <w:rPr>
                <w:sz w:val="20"/>
                <w:szCs w:val="20"/>
                <w:lang w:val="sr-Cyrl-BA"/>
              </w:rPr>
              <w:t>4200</w:t>
            </w:r>
          </w:p>
        </w:tc>
        <w:tc>
          <w:tcPr>
            <w:tcW w:w="1276" w:type="dxa"/>
            <w:vAlign w:val="center"/>
          </w:tcPr>
          <w:p w:rsidR="00FA6AFB" w:rsidRPr="00DA3F3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7"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8" w:type="dxa"/>
            <w:vAlign w:val="center"/>
          </w:tcPr>
          <w:p w:rsidR="00FA6AFB" w:rsidRPr="002D5B2C" w:rsidRDefault="00FA6AFB" w:rsidP="00DF2588">
            <w:pPr>
              <w:pStyle w:val="BodyText"/>
              <w:jc w:val="center"/>
              <w:rPr>
                <w:noProof/>
                <w:sz w:val="20"/>
              </w:rPr>
            </w:pPr>
          </w:p>
        </w:tc>
        <w:tc>
          <w:tcPr>
            <w:tcW w:w="1394" w:type="dxa"/>
            <w:vAlign w:val="center"/>
          </w:tcPr>
          <w:p w:rsidR="00FA6AFB" w:rsidRPr="002D5B2C" w:rsidRDefault="00FA6AFB" w:rsidP="00DF2588">
            <w:pPr>
              <w:pStyle w:val="BodyText"/>
              <w:jc w:val="center"/>
              <w:rPr>
                <w:noProof/>
                <w:sz w:val="20"/>
              </w:rPr>
            </w:pPr>
          </w:p>
        </w:tc>
      </w:tr>
      <w:tr w:rsidR="002535BF" w:rsidRPr="002D5B2C" w:rsidTr="002535BF">
        <w:tc>
          <w:tcPr>
            <w:tcW w:w="942" w:type="dxa"/>
            <w:vAlign w:val="center"/>
          </w:tcPr>
          <w:p w:rsidR="00FA6AFB" w:rsidRPr="00FA6AFB" w:rsidRDefault="00FA6AFB" w:rsidP="00DF2588">
            <w:pPr>
              <w:pStyle w:val="BodyText"/>
              <w:jc w:val="center"/>
              <w:rPr>
                <w:noProof/>
                <w:sz w:val="20"/>
                <w:lang w:val="en-US"/>
              </w:rPr>
            </w:pPr>
            <w:r>
              <w:rPr>
                <w:noProof/>
                <w:sz w:val="20"/>
                <w:lang w:val="en-US"/>
              </w:rPr>
              <w:t>7.</w:t>
            </w:r>
          </w:p>
        </w:tc>
        <w:tc>
          <w:tcPr>
            <w:tcW w:w="2852" w:type="dxa"/>
            <w:vAlign w:val="center"/>
          </w:tcPr>
          <w:p w:rsidR="00FA6AFB" w:rsidRDefault="00FA6AFB" w:rsidP="00B236A3">
            <w:pPr>
              <w:rPr>
                <w:sz w:val="20"/>
                <w:szCs w:val="20"/>
                <w:lang w:val="sr-Cyrl-BA"/>
              </w:rPr>
            </w:pPr>
            <w:r>
              <w:rPr>
                <w:sz w:val="20"/>
                <w:szCs w:val="20"/>
                <w:lang w:val="sr-Cyrl-BA"/>
              </w:rPr>
              <w:t>Запушач за епрувете</w:t>
            </w:r>
            <w:r w:rsidR="00664DFC">
              <w:rPr>
                <w:sz w:val="20"/>
                <w:szCs w:val="20"/>
                <w:lang w:val="sr-Cyrl-BA"/>
              </w:rPr>
              <w:t xml:space="preserve">  </w:t>
            </w:r>
            <w:r w:rsidR="00B236A3">
              <w:rPr>
                <w:sz w:val="20"/>
                <w:szCs w:val="20"/>
                <w:lang w:val="sr-Cyrl-BA"/>
              </w:rPr>
              <w:t>ø</w:t>
            </w:r>
            <w:r>
              <w:rPr>
                <w:sz w:val="20"/>
                <w:szCs w:val="20"/>
                <w:lang w:val="sr-Cyrl-BA"/>
              </w:rPr>
              <w:t xml:space="preserve"> 12,5 </w:t>
            </w:r>
          </w:p>
        </w:tc>
        <w:tc>
          <w:tcPr>
            <w:tcW w:w="1134" w:type="dxa"/>
            <w:vAlign w:val="center"/>
          </w:tcPr>
          <w:p w:rsidR="00FA6AFB" w:rsidRPr="00FA6AFB" w:rsidRDefault="00FA6AFB" w:rsidP="00DF2588">
            <w:pPr>
              <w:pStyle w:val="BodyText"/>
              <w:jc w:val="center"/>
              <w:rPr>
                <w:noProof/>
                <w:sz w:val="20"/>
                <w:lang w:val="sr-Cyrl-BA"/>
              </w:rPr>
            </w:pPr>
            <w:r w:rsidRPr="00FA6AFB">
              <w:rPr>
                <w:noProof/>
                <w:sz w:val="20"/>
                <w:lang w:val="sr-Cyrl-BA"/>
              </w:rPr>
              <w:t>ком</w:t>
            </w:r>
          </w:p>
        </w:tc>
        <w:tc>
          <w:tcPr>
            <w:tcW w:w="992" w:type="dxa"/>
            <w:vAlign w:val="center"/>
          </w:tcPr>
          <w:p w:rsidR="00FA6AFB" w:rsidRPr="00FA6AFB" w:rsidRDefault="00FA6AFB" w:rsidP="00DF2588">
            <w:pPr>
              <w:jc w:val="center"/>
              <w:rPr>
                <w:sz w:val="20"/>
                <w:szCs w:val="20"/>
                <w:lang w:val="sr-Cyrl-BA"/>
              </w:rPr>
            </w:pPr>
            <w:r w:rsidRPr="00FA6AFB">
              <w:rPr>
                <w:sz w:val="20"/>
                <w:szCs w:val="20"/>
                <w:lang w:val="sr-Cyrl-BA"/>
              </w:rPr>
              <w:t>500</w:t>
            </w:r>
          </w:p>
        </w:tc>
        <w:tc>
          <w:tcPr>
            <w:tcW w:w="1276" w:type="dxa"/>
            <w:vAlign w:val="center"/>
          </w:tcPr>
          <w:p w:rsidR="00FA6AFB" w:rsidRPr="00DA3F3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7"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8" w:type="dxa"/>
            <w:vAlign w:val="center"/>
          </w:tcPr>
          <w:p w:rsidR="00FA6AFB" w:rsidRPr="002D5B2C" w:rsidRDefault="00FA6AFB" w:rsidP="00DF2588">
            <w:pPr>
              <w:pStyle w:val="BodyText"/>
              <w:jc w:val="center"/>
              <w:rPr>
                <w:noProof/>
                <w:sz w:val="20"/>
              </w:rPr>
            </w:pPr>
          </w:p>
        </w:tc>
        <w:tc>
          <w:tcPr>
            <w:tcW w:w="1394" w:type="dxa"/>
            <w:vAlign w:val="center"/>
          </w:tcPr>
          <w:p w:rsidR="00FA6AFB" w:rsidRPr="002D5B2C" w:rsidRDefault="00FA6AFB" w:rsidP="00DF2588">
            <w:pPr>
              <w:pStyle w:val="BodyText"/>
              <w:jc w:val="center"/>
              <w:rPr>
                <w:noProof/>
                <w:sz w:val="20"/>
              </w:rPr>
            </w:pPr>
          </w:p>
        </w:tc>
      </w:tr>
      <w:tr w:rsidR="002535BF" w:rsidRPr="002D5B2C" w:rsidTr="002535BF">
        <w:tc>
          <w:tcPr>
            <w:tcW w:w="942" w:type="dxa"/>
            <w:vAlign w:val="center"/>
          </w:tcPr>
          <w:p w:rsidR="00FA6AFB" w:rsidRPr="00FA6AFB" w:rsidRDefault="00FA6AFB" w:rsidP="00DF2588">
            <w:pPr>
              <w:pStyle w:val="BodyText"/>
              <w:jc w:val="center"/>
              <w:rPr>
                <w:noProof/>
                <w:sz w:val="20"/>
                <w:lang w:val="en-US"/>
              </w:rPr>
            </w:pPr>
            <w:r>
              <w:rPr>
                <w:noProof/>
                <w:sz w:val="20"/>
                <w:lang w:val="en-US"/>
              </w:rPr>
              <w:t>8.</w:t>
            </w:r>
          </w:p>
        </w:tc>
        <w:tc>
          <w:tcPr>
            <w:tcW w:w="2852" w:type="dxa"/>
            <w:vAlign w:val="center"/>
          </w:tcPr>
          <w:p w:rsidR="00FA6AFB" w:rsidRDefault="00FA6AFB" w:rsidP="002535BF">
            <w:pPr>
              <w:rPr>
                <w:sz w:val="20"/>
                <w:szCs w:val="20"/>
                <w:lang w:val="sr-Cyrl-BA"/>
              </w:rPr>
            </w:pPr>
            <w:r>
              <w:rPr>
                <w:sz w:val="20"/>
                <w:szCs w:val="20"/>
                <w:lang w:val="sr-Cyrl-BA"/>
              </w:rPr>
              <w:t xml:space="preserve">Запушач за епрувете </w:t>
            </w:r>
            <w:r w:rsidR="00664DFC">
              <w:rPr>
                <w:sz w:val="20"/>
                <w:szCs w:val="20"/>
                <w:lang w:val="sr-Cyrl-BA"/>
              </w:rPr>
              <w:t xml:space="preserve"> </w:t>
            </w:r>
            <w:r w:rsidR="002535BF">
              <w:rPr>
                <w:sz w:val="20"/>
                <w:szCs w:val="20"/>
                <w:lang w:val="sr-Cyrl-BA"/>
              </w:rPr>
              <w:t xml:space="preserve">ø </w:t>
            </w:r>
            <w:r>
              <w:rPr>
                <w:sz w:val="20"/>
                <w:szCs w:val="20"/>
                <w:lang w:val="sr-Cyrl-BA"/>
              </w:rPr>
              <w:t>14,5</w:t>
            </w:r>
          </w:p>
        </w:tc>
        <w:tc>
          <w:tcPr>
            <w:tcW w:w="1134" w:type="dxa"/>
            <w:vAlign w:val="center"/>
          </w:tcPr>
          <w:p w:rsidR="00FA6AFB" w:rsidRPr="00FA6AFB" w:rsidRDefault="00FA6AFB" w:rsidP="00DF2588">
            <w:pPr>
              <w:pStyle w:val="BodyText"/>
              <w:jc w:val="center"/>
              <w:rPr>
                <w:noProof/>
                <w:sz w:val="20"/>
                <w:lang w:val="sr-Cyrl-BA"/>
              </w:rPr>
            </w:pPr>
            <w:r w:rsidRPr="00FA6AFB">
              <w:rPr>
                <w:noProof/>
                <w:sz w:val="20"/>
                <w:lang w:val="sr-Cyrl-BA"/>
              </w:rPr>
              <w:t>ком</w:t>
            </w:r>
          </w:p>
        </w:tc>
        <w:tc>
          <w:tcPr>
            <w:tcW w:w="992" w:type="dxa"/>
            <w:vAlign w:val="center"/>
          </w:tcPr>
          <w:p w:rsidR="00FA6AFB" w:rsidRPr="00FA6AFB" w:rsidRDefault="00FA6AFB" w:rsidP="00DF2588">
            <w:pPr>
              <w:jc w:val="center"/>
              <w:rPr>
                <w:sz w:val="20"/>
                <w:szCs w:val="20"/>
                <w:lang w:val="sr-Cyrl-BA"/>
              </w:rPr>
            </w:pPr>
            <w:r w:rsidRPr="00FA6AFB">
              <w:rPr>
                <w:sz w:val="20"/>
                <w:szCs w:val="20"/>
                <w:lang w:val="sr-Cyrl-BA"/>
              </w:rPr>
              <w:t>1100</w:t>
            </w:r>
          </w:p>
        </w:tc>
        <w:tc>
          <w:tcPr>
            <w:tcW w:w="1276" w:type="dxa"/>
            <w:vAlign w:val="center"/>
          </w:tcPr>
          <w:p w:rsidR="00FA6AFB" w:rsidRPr="00DA3F3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7" w:type="dxa"/>
            <w:vAlign w:val="center"/>
          </w:tcPr>
          <w:p w:rsidR="00FA6AFB" w:rsidRPr="002D5B2C" w:rsidRDefault="00FA6AFB" w:rsidP="00DF2588">
            <w:pPr>
              <w:pStyle w:val="BodyText"/>
              <w:jc w:val="center"/>
              <w:rPr>
                <w:noProof/>
                <w:sz w:val="20"/>
              </w:rPr>
            </w:pPr>
          </w:p>
        </w:tc>
        <w:tc>
          <w:tcPr>
            <w:tcW w:w="1134" w:type="dxa"/>
            <w:vAlign w:val="center"/>
          </w:tcPr>
          <w:p w:rsidR="00FA6AFB" w:rsidRPr="002D5B2C" w:rsidRDefault="00FA6AFB" w:rsidP="00DF2588">
            <w:pPr>
              <w:pStyle w:val="BodyText"/>
              <w:jc w:val="center"/>
              <w:rPr>
                <w:noProof/>
                <w:sz w:val="20"/>
              </w:rPr>
            </w:pPr>
          </w:p>
        </w:tc>
        <w:tc>
          <w:tcPr>
            <w:tcW w:w="1418" w:type="dxa"/>
            <w:vAlign w:val="center"/>
          </w:tcPr>
          <w:p w:rsidR="00FA6AFB" w:rsidRPr="002D5B2C" w:rsidRDefault="00FA6AFB" w:rsidP="00DF2588">
            <w:pPr>
              <w:pStyle w:val="BodyText"/>
              <w:jc w:val="center"/>
              <w:rPr>
                <w:noProof/>
                <w:sz w:val="20"/>
              </w:rPr>
            </w:pPr>
          </w:p>
        </w:tc>
        <w:tc>
          <w:tcPr>
            <w:tcW w:w="1394" w:type="dxa"/>
            <w:vAlign w:val="center"/>
          </w:tcPr>
          <w:p w:rsidR="00FA6AFB" w:rsidRPr="002D5B2C" w:rsidRDefault="00FA6AFB" w:rsidP="00DF2588">
            <w:pPr>
              <w:pStyle w:val="BodyText"/>
              <w:jc w:val="center"/>
              <w:rPr>
                <w:noProof/>
                <w:sz w:val="20"/>
              </w:rPr>
            </w:pPr>
          </w:p>
        </w:tc>
      </w:tr>
      <w:tr w:rsidR="004D134C" w:rsidRPr="002D5B2C" w:rsidTr="002535BF">
        <w:tc>
          <w:tcPr>
            <w:tcW w:w="942" w:type="dxa"/>
            <w:vAlign w:val="center"/>
          </w:tcPr>
          <w:p w:rsidR="004D134C" w:rsidRPr="002D5B2C" w:rsidRDefault="004D134C" w:rsidP="00DF2588">
            <w:pPr>
              <w:pStyle w:val="BodyText"/>
              <w:jc w:val="center"/>
              <w:rPr>
                <w:b/>
                <w:noProof/>
                <w:sz w:val="20"/>
              </w:rPr>
            </w:pPr>
            <w:r>
              <w:rPr>
                <w:b/>
                <w:noProof/>
                <w:sz w:val="20"/>
              </w:rPr>
              <w:t>II</w:t>
            </w:r>
          </w:p>
        </w:tc>
        <w:tc>
          <w:tcPr>
            <w:tcW w:w="7388"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134" w:type="dxa"/>
          </w:tcPr>
          <w:p w:rsidR="004D134C" w:rsidRPr="002D5B2C" w:rsidRDefault="004D134C" w:rsidP="00DF2588">
            <w:pPr>
              <w:pStyle w:val="BodyText"/>
              <w:jc w:val="left"/>
              <w:rPr>
                <w:noProof/>
                <w:sz w:val="20"/>
              </w:rPr>
            </w:pPr>
          </w:p>
        </w:tc>
        <w:tc>
          <w:tcPr>
            <w:tcW w:w="3969" w:type="dxa"/>
            <w:gridSpan w:val="3"/>
            <w:vMerge w:val="restart"/>
            <w:tcBorders>
              <w:right w:val="nil"/>
            </w:tcBorders>
          </w:tcPr>
          <w:p w:rsidR="004D134C" w:rsidRPr="002D5B2C" w:rsidRDefault="004D134C" w:rsidP="00DF2588">
            <w:pPr>
              <w:pStyle w:val="BodyText"/>
              <w:jc w:val="left"/>
              <w:rPr>
                <w:noProof/>
                <w:sz w:val="20"/>
              </w:rPr>
            </w:pPr>
          </w:p>
        </w:tc>
        <w:tc>
          <w:tcPr>
            <w:tcW w:w="1394"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2535BF">
        <w:tc>
          <w:tcPr>
            <w:tcW w:w="942" w:type="dxa"/>
            <w:vAlign w:val="center"/>
          </w:tcPr>
          <w:p w:rsidR="004D134C" w:rsidRPr="002D5B2C" w:rsidRDefault="004D134C" w:rsidP="00DF2588">
            <w:pPr>
              <w:pStyle w:val="BodyText"/>
              <w:jc w:val="center"/>
              <w:rPr>
                <w:b/>
                <w:noProof/>
                <w:sz w:val="20"/>
              </w:rPr>
            </w:pPr>
            <w:r>
              <w:rPr>
                <w:b/>
                <w:noProof/>
                <w:sz w:val="20"/>
              </w:rPr>
              <w:t>III</w:t>
            </w:r>
          </w:p>
        </w:tc>
        <w:tc>
          <w:tcPr>
            <w:tcW w:w="7388"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134" w:type="dxa"/>
          </w:tcPr>
          <w:p w:rsidR="004D134C" w:rsidRPr="002D5B2C" w:rsidRDefault="004D134C" w:rsidP="00DF2588">
            <w:pPr>
              <w:pStyle w:val="BodyText"/>
              <w:jc w:val="left"/>
              <w:rPr>
                <w:noProof/>
                <w:sz w:val="20"/>
              </w:rPr>
            </w:pPr>
          </w:p>
        </w:tc>
        <w:tc>
          <w:tcPr>
            <w:tcW w:w="3969" w:type="dxa"/>
            <w:gridSpan w:val="3"/>
            <w:vMerge/>
            <w:tcBorders>
              <w:right w:val="nil"/>
            </w:tcBorders>
          </w:tcPr>
          <w:p w:rsidR="004D134C" w:rsidRPr="002D5B2C" w:rsidRDefault="004D134C" w:rsidP="00DF2588">
            <w:pPr>
              <w:pStyle w:val="BodyText"/>
              <w:jc w:val="left"/>
              <w:rPr>
                <w:noProof/>
                <w:sz w:val="20"/>
              </w:rPr>
            </w:pPr>
          </w:p>
        </w:tc>
        <w:tc>
          <w:tcPr>
            <w:tcW w:w="1394" w:type="dxa"/>
            <w:vMerge/>
            <w:tcBorders>
              <w:left w:val="nil"/>
              <w:bottom w:val="nil"/>
              <w:right w:val="nil"/>
            </w:tcBorders>
          </w:tcPr>
          <w:p w:rsidR="004D134C" w:rsidRPr="002D5B2C" w:rsidRDefault="004D134C" w:rsidP="00DF2588">
            <w:pPr>
              <w:pStyle w:val="BodyText"/>
              <w:jc w:val="left"/>
              <w:rPr>
                <w:noProof/>
                <w:sz w:val="20"/>
              </w:rPr>
            </w:pPr>
          </w:p>
        </w:tc>
      </w:tr>
      <w:tr w:rsidR="004D134C" w:rsidRPr="002D5B2C" w:rsidTr="002535BF">
        <w:tc>
          <w:tcPr>
            <w:tcW w:w="942" w:type="dxa"/>
            <w:vAlign w:val="center"/>
          </w:tcPr>
          <w:p w:rsidR="004D134C" w:rsidRPr="002D5B2C" w:rsidRDefault="004D134C" w:rsidP="00DF2588">
            <w:pPr>
              <w:pStyle w:val="BodyText"/>
              <w:jc w:val="center"/>
              <w:rPr>
                <w:b/>
                <w:noProof/>
                <w:sz w:val="20"/>
              </w:rPr>
            </w:pPr>
            <w:r>
              <w:rPr>
                <w:b/>
                <w:noProof/>
                <w:sz w:val="20"/>
              </w:rPr>
              <w:t>IV</w:t>
            </w:r>
          </w:p>
        </w:tc>
        <w:tc>
          <w:tcPr>
            <w:tcW w:w="7388"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134" w:type="dxa"/>
          </w:tcPr>
          <w:p w:rsidR="004D134C" w:rsidRPr="002D5B2C" w:rsidRDefault="004D134C" w:rsidP="00DF2588">
            <w:pPr>
              <w:pStyle w:val="BodyText"/>
              <w:jc w:val="left"/>
              <w:rPr>
                <w:noProof/>
                <w:sz w:val="20"/>
              </w:rPr>
            </w:pPr>
          </w:p>
        </w:tc>
        <w:tc>
          <w:tcPr>
            <w:tcW w:w="3969" w:type="dxa"/>
            <w:gridSpan w:val="3"/>
            <w:vMerge/>
            <w:tcBorders>
              <w:bottom w:val="nil"/>
              <w:right w:val="nil"/>
            </w:tcBorders>
          </w:tcPr>
          <w:p w:rsidR="004D134C" w:rsidRPr="002D5B2C" w:rsidRDefault="004D134C" w:rsidP="00DF2588">
            <w:pPr>
              <w:pStyle w:val="BodyText"/>
              <w:jc w:val="left"/>
              <w:rPr>
                <w:noProof/>
                <w:sz w:val="20"/>
              </w:rPr>
            </w:pPr>
          </w:p>
        </w:tc>
        <w:tc>
          <w:tcPr>
            <w:tcW w:w="1394"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lastRenderedPageBreak/>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48" w:name="_Toc372701503"/>
            <w:r w:rsidR="00CC7F75">
              <w:rPr>
                <w:noProof/>
              </w:rPr>
              <w:t xml:space="preserve"> </w:t>
            </w:r>
            <w:r w:rsidRPr="002D5B2C">
              <w:rPr>
                <w:noProof/>
              </w:rPr>
              <w:t>ОПШТИ ПОДАЦИ О ПОНУЂАЧУ ИЗ ГРУПЕ ПОНУЂАЧА</w:t>
            </w:r>
            <w:bookmarkEnd w:id="48"/>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49" w:name="_Toc372701504"/>
            <w:r w:rsidR="006B206D">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9"/>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6615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63" w:rsidRDefault="00DD4863">
      <w:r>
        <w:separator/>
      </w:r>
    </w:p>
  </w:endnote>
  <w:endnote w:type="continuationSeparator" w:id="0">
    <w:p w:rsidR="00DD4863" w:rsidRDefault="00DD48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63" w:rsidRDefault="00401D45" w:rsidP="00092A9E">
    <w:pPr>
      <w:pStyle w:val="Footer"/>
      <w:framePr w:wrap="around" w:vAnchor="text" w:hAnchor="margin" w:xAlign="right" w:y="1"/>
      <w:rPr>
        <w:rStyle w:val="PageNumber"/>
      </w:rPr>
    </w:pPr>
    <w:r>
      <w:rPr>
        <w:rStyle w:val="PageNumber"/>
      </w:rPr>
      <w:fldChar w:fldCharType="begin"/>
    </w:r>
    <w:r w:rsidR="00DD4863">
      <w:rPr>
        <w:rStyle w:val="PageNumber"/>
      </w:rPr>
      <w:instrText xml:space="preserve">PAGE  </w:instrText>
    </w:r>
    <w:r>
      <w:rPr>
        <w:rStyle w:val="PageNumber"/>
      </w:rPr>
      <w:fldChar w:fldCharType="end"/>
    </w:r>
  </w:p>
  <w:p w:rsidR="00DD4863" w:rsidRDefault="00DD4863"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27"/>
      <w:docPartObj>
        <w:docPartGallery w:val="Page Numbers (Bottom of Page)"/>
        <w:docPartUnique/>
      </w:docPartObj>
    </w:sdtPr>
    <w:sdtContent>
      <w:sdt>
        <w:sdtPr>
          <w:id w:val="565050477"/>
          <w:docPartObj>
            <w:docPartGallery w:val="Page Numbers (Top of Page)"/>
            <w:docPartUnique/>
          </w:docPartObj>
        </w:sdtPr>
        <w:sdtContent>
          <w:p w:rsidR="00DD4863" w:rsidRDefault="00DD4863">
            <w:pPr>
              <w:pStyle w:val="Footer"/>
              <w:jc w:val="center"/>
            </w:pPr>
            <w:r>
              <w:t xml:space="preserve">Страна </w:t>
            </w:r>
            <w:r w:rsidR="00401D45">
              <w:rPr>
                <w:b/>
              </w:rPr>
              <w:fldChar w:fldCharType="begin"/>
            </w:r>
            <w:r>
              <w:rPr>
                <w:b/>
              </w:rPr>
              <w:instrText xml:space="preserve"> PAGE </w:instrText>
            </w:r>
            <w:r w:rsidR="00401D45">
              <w:rPr>
                <w:b/>
              </w:rPr>
              <w:fldChar w:fldCharType="separate"/>
            </w:r>
            <w:r w:rsidR="00DA6E50">
              <w:rPr>
                <w:b/>
                <w:noProof/>
              </w:rPr>
              <w:t>9</w:t>
            </w:r>
            <w:r w:rsidR="00401D45">
              <w:rPr>
                <w:b/>
              </w:rPr>
              <w:fldChar w:fldCharType="end"/>
            </w:r>
            <w:r>
              <w:t xml:space="preserve"> од </w:t>
            </w:r>
            <w:r w:rsidR="00401D45">
              <w:rPr>
                <w:b/>
              </w:rPr>
              <w:fldChar w:fldCharType="begin"/>
            </w:r>
            <w:r>
              <w:rPr>
                <w:b/>
              </w:rPr>
              <w:instrText xml:space="preserve"> NUMPAGES  </w:instrText>
            </w:r>
            <w:r w:rsidR="00401D45">
              <w:rPr>
                <w:b/>
              </w:rPr>
              <w:fldChar w:fldCharType="separate"/>
            </w:r>
            <w:r w:rsidR="00DA6E50">
              <w:rPr>
                <w:b/>
                <w:noProof/>
              </w:rPr>
              <w:t>30</w:t>
            </w:r>
            <w:r w:rsidR="00401D45">
              <w:rPr>
                <w:b/>
              </w:rPr>
              <w:fldChar w:fldCharType="end"/>
            </w:r>
          </w:p>
        </w:sdtContent>
      </w:sdt>
    </w:sdtContent>
  </w:sdt>
  <w:p w:rsidR="00DD4863" w:rsidRPr="00CF2211" w:rsidRDefault="00DD4863"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63" w:rsidRDefault="00DD4863">
      <w:r>
        <w:separator/>
      </w:r>
    </w:p>
  </w:footnote>
  <w:footnote w:type="continuationSeparator" w:id="0">
    <w:p w:rsidR="00DD4863" w:rsidRDefault="00DD4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63" w:rsidRPr="00884492" w:rsidRDefault="00DD4863"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B406B"/>
    <w:multiLevelType w:val="hybridMultilevel"/>
    <w:tmpl w:val="D370F928"/>
    <w:lvl w:ilvl="0" w:tplc="6E66C1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
  </w:num>
  <w:num w:numId="3">
    <w:abstractNumId w:val="34"/>
  </w:num>
  <w:num w:numId="4">
    <w:abstractNumId w:val="20"/>
  </w:num>
  <w:num w:numId="5">
    <w:abstractNumId w:val="17"/>
  </w:num>
  <w:num w:numId="6">
    <w:abstractNumId w:val="35"/>
  </w:num>
  <w:num w:numId="7">
    <w:abstractNumId w:val="18"/>
  </w:num>
  <w:num w:numId="8">
    <w:abstractNumId w:val="15"/>
  </w:num>
  <w:num w:numId="9">
    <w:abstractNumId w:val="23"/>
  </w:num>
  <w:num w:numId="10">
    <w:abstractNumId w:val="29"/>
  </w:num>
  <w:num w:numId="11">
    <w:abstractNumId w:val="37"/>
  </w:num>
  <w:num w:numId="12">
    <w:abstractNumId w:val="40"/>
  </w:num>
  <w:num w:numId="13">
    <w:abstractNumId w:val="13"/>
  </w:num>
  <w:num w:numId="14">
    <w:abstractNumId w:val="30"/>
  </w:num>
  <w:num w:numId="15">
    <w:abstractNumId w:val="38"/>
  </w:num>
  <w:num w:numId="16">
    <w:abstractNumId w:val="24"/>
  </w:num>
  <w:num w:numId="17">
    <w:abstractNumId w:val="6"/>
  </w:num>
  <w:num w:numId="18">
    <w:abstractNumId w:val="3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1"/>
  </w:num>
  <w:num w:numId="22">
    <w:abstractNumId w:val="27"/>
  </w:num>
  <w:num w:numId="23">
    <w:abstractNumId w:val="22"/>
  </w:num>
  <w:num w:numId="24">
    <w:abstractNumId w:val="7"/>
  </w:num>
  <w:num w:numId="25">
    <w:abstractNumId w:val="9"/>
  </w:num>
  <w:num w:numId="26">
    <w:abstractNumId w:val="10"/>
  </w:num>
  <w:num w:numId="27">
    <w:abstractNumId w:val="33"/>
  </w:num>
  <w:num w:numId="28">
    <w:abstractNumId w:val="12"/>
  </w:num>
  <w:num w:numId="29">
    <w:abstractNumId w:val="26"/>
  </w:num>
  <w:num w:numId="30">
    <w:abstractNumId w:val="31"/>
  </w:num>
  <w:num w:numId="31">
    <w:abstractNumId w:val="14"/>
  </w:num>
  <w:num w:numId="32">
    <w:abstractNumId w:val="1"/>
  </w:num>
  <w:num w:numId="33">
    <w:abstractNumId w:val="2"/>
  </w:num>
  <w:num w:numId="34">
    <w:abstractNumId w:val="3"/>
  </w:num>
  <w:num w:numId="35">
    <w:abstractNumId w:val="11"/>
  </w:num>
  <w:num w:numId="36">
    <w:abstractNumId w:val="21"/>
  </w:num>
  <w:num w:numId="37">
    <w:abstractNumId w:val="36"/>
  </w:num>
  <w:num w:numId="38">
    <w:abstractNumId w:val="0"/>
  </w:num>
  <w:num w:numId="39">
    <w:abstractNumId w:val="19"/>
  </w:num>
  <w:num w:numId="40">
    <w:abstractNumId w:val="25"/>
  </w:num>
  <w:num w:numId="41">
    <w:abstractNumId w:val="11"/>
  </w:num>
  <w:num w:numId="42">
    <w:abstractNumId w:val="1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56001"/>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0C1"/>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9AD"/>
    <w:rsid w:val="000A5B4B"/>
    <w:rsid w:val="000B07DD"/>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E6DC8"/>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5DB"/>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667F"/>
    <w:rsid w:val="001703F2"/>
    <w:rsid w:val="0017054C"/>
    <w:rsid w:val="00172671"/>
    <w:rsid w:val="00172739"/>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90D"/>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5BF"/>
    <w:rsid w:val="00253860"/>
    <w:rsid w:val="002539D4"/>
    <w:rsid w:val="002548D3"/>
    <w:rsid w:val="00260308"/>
    <w:rsid w:val="002610E0"/>
    <w:rsid w:val="002634C5"/>
    <w:rsid w:val="00265535"/>
    <w:rsid w:val="002659B6"/>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4F86"/>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4922"/>
    <w:rsid w:val="003206E4"/>
    <w:rsid w:val="00321635"/>
    <w:rsid w:val="00322BD9"/>
    <w:rsid w:val="003232AD"/>
    <w:rsid w:val="00323D54"/>
    <w:rsid w:val="00325999"/>
    <w:rsid w:val="0032705B"/>
    <w:rsid w:val="00327E62"/>
    <w:rsid w:val="0033133B"/>
    <w:rsid w:val="00333E37"/>
    <w:rsid w:val="00343F79"/>
    <w:rsid w:val="00344FFC"/>
    <w:rsid w:val="00345A68"/>
    <w:rsid w:val="00345F39"/>
    <w:rsid w:val="00346AD8"/>
    <w:rsid w:val="00361A55"/>
    <w:rsid w:val="0036575E"/>
    <w:rsid w:val="00371CF2"/>
    <w:rsid w:val="003743CE"/>
    <w:rsid w:val="00375C8C"/>
    <w:rsid w:val="00380C7C"/>
    <w:rsid w:val="0038171D"/>
    <w:rsid w:val="00383726"/>
    <w:rsid w:val="00384989"/>
    <w:rsid w:val="00385D2E"/>
    <w:rsid w:val="00386408"/>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3F7ED4"/>
    <w:rsid w:val="00401A5E"/>
    <w:rsid w:val="00401D45"/>
    <w:rsid w:val="00404727"/>
    <w:rsid w:val="00404E7D"/>
    <w:rsid w:val="00405755"/>
    <w:rsid w:val="00406A96"/>
    <w:rsid w:val="0040708B"/>
    <w:rsid w:val="0040720E"/>
    <w:rsid w:val="004076C7"/>
    <w:rsid w:val="004113CC"/>
    <w:rsid w:val="00411B5E"/>
    <w:rsid w:val="004120EF"/>
    <w:rsid w:val="00412E09"/>
    <w:rsid w:val="00415F43"/>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D3CC3"/>
    <w:rsid w:val="004E6C40"/>
    <w:rsid w:val="004F1942"/>
    <w:rsid w:val="004F2BAB"/>
    <w:rsid w:val="00505CF0"/>
    <w:rsid w:val="00507218"/>
    <w:rsid w:val="0050791B"/>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26CD"/>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379D"/>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4DFC"/>
    <w:rsid w:val="00671ED8"/>
    <w:rsid w:val="00672DE3"/>
    <w:rsid w:val="0068219F"/>
    <w:rsid w:val="00684C6E"/>
    <w:rsid w:val="00694E7F"/>
    <w:rsid w:val="00697793"/>
    <w:rsid w:val="006A0DC2"/>
    <w:rsid w:val="006A3E2A"/>
    <w:rsid w:val="006A6003"/>
    <w:rsid w:val="006A7A31"/>
    <w:rsid w:val="006A7A5A"/>
    <w:rsid w:val="006B206D"/>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44A0"/>
    <w:rsid w:val="00707DF4"/>
    <w:rsid w:val="00710E52"/>
    <w:rsid w:val="0071272E"/>
    <w:rsid w:val="007160FC"/>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3976"/>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7FB"/>
    <w:rsid w:val="00767F7F"/>
    <w:rsid w:val="00771AF2"/>
    <w:rsid w:val="00771C28"/>
    <w:rsid w:val="00772BCC"/>
    <w:rsid w:val="0077365A"/>
    <w:rsid w:val="00774993"/>
    <w:rsid w:val="00774EBA"/>
    <w:rsid w:val="0077500B"/>
    <w:rsid w:val="007771EC"/>
    <w:rsid w:val="00777B8D"/>
    <w:rsid w:val="007808FB"/>
    <w:rsid w:val="00780D54"/>
    <w:rsid w:val="00781967"/>
    <w:rsid w:val="007826EE"/>
    <w:rsid w:val="00786CEA"/>
    <w:rsid w:val="00787E0C"/>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5C10"/>
    <w:rsid w:val="008707BC"/>
    <w:rsid w:val="00871817"/>
    <w:rsid w:val="008718B8"/>
    <w:rsid w:val="00871D6F"/>
    <w:rsid w:val="00876508"/>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4C2B"/>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2F7D"/>
    <w:rsid w:val="00953B49"/>
    <w:rsid w:val="0095434A"/>
    <w:rsid w:val="009555EE"/>
    <w:rsid w:val="0095766D"/>
    <w:rsid w:val="009577EB"/>
    <w:rsid w:val="009609E3"/>
    <w:rsid w:val="0096195D"/>
    <w:rsid w:val="00962E58"/>
    <w:rsid w:val="009651F9"/>
    <w:rsid w:val="00966749"/>
    <w:rsid w:val="00967D1C"/>
    <w:rsid w:val="00973789"/>
    <w:rsid w:val="009760A8"/>
    <w:rsid w:val="0097737A"/>
    <w:rsid w:val="00977B14"/>
    <w:rsid w:val="009806A0"/>
    <w:rsid w:val="00981258"/>
    <w:rsid w:val="009821B1"/>
    <w:rsid w:val="009834A1"/>
    <w:rsid w:val="00984BF8"/>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401"/>
    <w:rsid w:val="009D1699"/>
    <w:rsid w:val="009D2607"/>
    <w:rsid w:val="009D2B37"/>
    <w:rsid w:val="009D35B3"/>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4BC"/>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52EC"/>
    <w:rsid w:val="00A878F3"/>
    <w:rsid w:val="00A91757"/>
    <w:rsid w:val="00A946B0"/>
    <w:rsid w:val="00A94F5C"/>
    <w:rsid w:val="00A9587C"/>
    <w:rsid w:val="00A97095"/>
    <w:rsid w:val="00A9751C"/>
    <w:rsid w:val="00AA147A"/>
    <w:rsid w:val="00AA3133"/>
    <w:rsid w:val="00AA3A69"/>
    <w:rsid w:val="00AA413D"/>
    <w:rsid w:val="00AA5277"/>
    <w:rsid w:val="00AA65A3"/>
    <w:rsid w:val="00AA67E2"/>
    <w:rsid w:val="00AB1DE4"/>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43B6"/>
    <w:rsid w:val="00B05693"/>
    <w:rsid w:val="00B061F6"/>
    <w:rsid w:val="00B063E6"/>
    <w:rsid w:val="00B06702"/>
    <w:rsid w:val="00B06746"/>
    <w:rsid w:val="00B077EB"/>
    <w:rsid w:val="00B12D19"/>
    <w:rsid w:val="00B151EB"/>
    <w:rsid w:val="00B1757D"/>
    <w:rsid w:val="00B21B0B"/>
    <w:rsid w:val="00B236A3"/>
    <w:rsid w:val="00B25B57"/>
    <w:rsid w:val="00B26F3D"/>
    <w:rsid w:val="00B27444"/>
    <w:rsid w:val="00B3273F"/>
    <w:rsid w:val="00B35A30"/>
    <w:rsid w:val="00B36ABA"/>
    <w:rsid w:val="00B4168E"/>
    <w:rsid w:val="00B41E8C"/>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6154"/>
    <w:rsid w:val="00B73DB7"/>
    <w:rsid w:val="00B75519"/>
    <w:rsid w:val="00B76BB3"/>
    <w:rsid w:val="00B77346"/>
    <w:rsid w:val="00B812E4"/>
    <w:rsid w:val="00B81990"/>
    <w:rsid w:val="00B819C7"/>
    <w:rsid w:val="00B836B4"/>
    <w:rsid w:val="00B9053E"/>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A81"/>
    <w:rsid w:val="00C45F93"/>
    <w:rsid w:val="00C4793E"/>
    <w:rsid w:val="00C51414"/>
    <w:rsid w:val="00C51B99"/>
    <w:rsid w:val="00C551C4"/>
    <w:rsid w:val="00C55405"/>
    <w:rsid w:val="00C56267"/>
    <w:rsid w:val="00C57822"/>
    <w:rsid w:val="00C60C9E"/>
    <w:rsid w:val="00C61E86"/>
    <w:rsid w:val="00C61F18"/>
    <w:rsid w:val="00C62675"/>
    <w:rsid w:val="00C71082"/>
    <w:rsid w:val="00C72EF7"/>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C7F75"/>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3D34"/>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70543"/>
    <w:rsid w:val="00D764AC"/>
    <w:rsid w:val="00D76DA2"/>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A6E50"/>
    <w:rsid w:val="00DB0D79"/>
    <w:rsid w:val="00DB0E6E"/>
    <w:rsid w:val="00DB4412"/>
    <w:rsid w:val="00DB78F7"/>
    <w:rsid w:val="00DC08D6"/>
    <w:rsid w:val="00DC3C88"/>
    <w:rsid w:val="00DC400F"/>
    <w:rsid w:val="00DD009C"/>
    <w:rsid w:val="00DD27C4"/>
    <w:rsid w:val="00DD2911"/>
    <w:rsid w:val="00DD3358"/>
    <w:rsid w:val="00DD3983"/>
    <w:rsid w:val="00DD4621"/>
    <w:rsid w:val="00DD4863"/>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07733"/>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D3"/>
    <w:rsid w:val="00E74807"/>
    <w:rsid w:val="00E750FE"/>
    <w:rsid w:val="00E75DCB"/>
    <w:rsid w:val="00E77854"/>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26F4"/>
    <w:rsid w:val="00F436AB"/>
    <w:rsid w:val="00F4446D"/>
    <w:rsid w:val="00F4524E"/>
    <w:rsid w:val="00F45E63"/>
    <w:rsid w:val="00F46C86"/>
    <w:rsid w:val="00F478FC"/>
    <w:rsid w:val="00F47C7F"/>
    <w:rsid w:val="00F53DC9"/>
    <w:rsid w:val="00F547F2"/>
    <w:rsid w:val="00F557B9"/>
    <w:rsid w:val="00F6082C"/>
    <w:rsid w:val="00F6167C"/>
    <w:rsid w:val="00F63ECB"/>
    <w:rsid w:val="00F650D4"/>
    <w:rsid w:val="00F65BA8"/>
    <w:rsid w:val="00F67BDA"/>
    <w:rsid w:val="00F733FB"/>
    <w:rsid w:val="00F805ED"/>
    <w:rsid w:val="00F80EF4"/>
    <w:rsid w:val="00F83E2A"/>
    <w:rsid w:val="00F85070"/>
    <w:rsid w:val="00F857A8"/>
    <w:rsid w:val="00F87167"/>
    <w:rsid w:val="00F9313D"/>
    <w:rsid w:val="00F9482B"/>
    <w:rsid w:val="00F96112"/>
    <w:rsid w:val="00F97E65"/>
    <w:rsid w:val="00FA08AD"/>
    <w:rsid w:val="00FA4F9C"/>
    <w:rsid w:val="00FA5008"/>
    <w:rsid w:val="00FA6AFB"/>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5986"/>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rules v:ext="edit">
        <o:r id="V:Rule7" type="connector" idref="#Straight Arrow Connector 3"/>
        <o:r id="V:Rule8" type="connector" idref="#_x0000_s1038"/>
        <o:r id="V:Rule9" type="connector" idref="#_x0000_s1039"/>
        <o:r id="V:Rule10" type="connector" idref="#_x0000_s1046"/>
        <o:r id="V:Rule11" type="connector" idref="#_x0000_s1047"/>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DD4863"/>
    <w:pPr>
      <w:tabs>
        <w:tab w:val="right" w:leader="dot" w:pos="9062"/>
      </w:tabs>
    </w:pPr>
    <w:rPr>
      <w:noProof/>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81258"/>
    <w:rPr>
      <w:rFonts w:ascii="Tahoma" w:hAnsi="Tahoma" w:cs="Tahoma"/>
      <w:sz w:val="16"/>
      <w:szCs w:val="16"/>
    </w:rPr>
  </w:style>
  <w:style w:type="character" w:customStyle="1" w:styleId="DocumentMapChar">
    <w:name w:val="Document Map Char"/>
    <w:basedOn w:val="DefaultParagraphFont"/>
    <w:link w:val="DocumentMap"/>
    <w:rsid w:val="0098125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40734042">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F31F-F0C1-4A9C-9223-902C3B3B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30</Pages>
  <Words>5879</Words>
  <Characters>36214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42009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47</cp:revision>
  <cp:lastPrinted>2013-07-29T08:21:00Z</cp:lastPrinted>
  <dcterms:created xsi:type="dcterms:W3CDTF">2013-08-14T10:01:00Z</dcterms:created>
  <dcterms:modified xsi:type="dcterms:W3CDTF">2013-11-20T09:36:00Z</dcterms:modified>
</cp:coreProperties>
</file>