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DE0EA0" w:rsidTr="00BB65CA">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5pt;height:70.8pt" o:ole="">
                  <v:imagedata r:id="rId9" o:title=""/>
                </v:shape>
                <o:OLEObject Type="Embed" ProgID="PBrush" ShapeID="_x0000_i1025" DrawAspect="Content" ObjectID="_1447832438" r:id="rId10"/>
              </w:object>
            </w:r>
          </w:p>
        </w:tc>
        <w:tc>
          <w:tcPr>
            <w:tcW w:w="8063" w:type="dxa"/>
          </w:tcPr>
          <w:p w:rsidR="009C505A" w:rsidRPr="00DE0EA0" w:rsidRDefault="009C505A" w:rsidP="009C505A">
            <w:pPr>
              <w:pStyle w:val="Heading1"/>
              <w:jc w:val="center"/>
              <w:rPr>
                <w:sz w:val="32"/>
              </w:rPr>
            </w:pPr>
            <w:bookmarkStart w:id="0" w:name="_Toc364158540"/>
            <w:r w:rsidRPr="00DE0EA0">
              <w:rPr>
                <w:sz w:val="32"/>
                <w:lang w:val="sr-Cyrl-CS"/>
              </w:rPr>
              <w:t>КЛИНИЧКИ ЦЕНТАР ВОЈВОДИНЕ</w:t>
            </w:r>
            <w:bookmarkEnd w:id="0"/>
          </w:p>
          <w:p w:rsidR="009C505A" w:rsidRPr="00DE0EA0" w:rsidRDefault="009C505A" w:rsidP="00BB65CA">
            <w:pPr>
              <w:jc w:val="center"/>
              <w:rPr>
                <w:sz w:val="32"/>
                <w:lang w:val="hr-HR"/>
              </w:rPr>
            </w:pPr>
            <w:r w:rsidRPr="00DE0EA0">
              <w:rPr>
                <w:b/>
                <w:sz w:val="32"/>
                <w:lang w:val="hr-HR"/>
              </w:rPr>
              <w:t>KLINIČKI CENTAR VOJVODIN</w:t>
            </w:r>
            <w:r w:rsidRPr="00DE0EA0">
              <w:rPr>
                <w:sz w:val="32"/>
                <w:lang w:val="hr-HR"/>
              </w:rPr>
              <w:t>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9C505A">
      <w:pPr>
        <w:pStyle w:val="Footer"/>
        <w:tabs>
          <w:tab w:val="left" w:pos="720"/>
        </w:tabs>
        <w:jc w:val="both"/>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C74F94" w:rsidRDefault="00EA0366" w:rsidP="002D5B2C">
      <w:pPr>
        <w:pStyle w:val="Footer"/>
        <w:jc w:val="center"/>
        <w:rPr>
          <w:b/>
          <w:lang w:val="sr-Cyrl-BA"/>
        </w:rPr>
      </w:pPr>
      <w:r w:rsidRPr="000B0CFA">
        <w:rPr>
          <w:b/>
          <w:lang w:val="sr-Cyrl-BA"/>
        </w:rPr>
        <w:t xml:space="preserve">Набавка </w:t>
      </w:r>
      <w:r>
        <w:rPr>
          <w:b/>
          <w:lang w:val="sr-Cyrl-BA"/>
        </w:rPr>
        <w:t>тестова за одређивање хормона Е</w:t>
      </w:r>
      <w:r>
        <w:rPr>
          <w:b/>
          <w:lang w:val="en-US"/>
        </w:rPr>
        <w:t>IA</w:t>
      </w:r>
      <w:r>
        <w:rPr>
          <w:b/>
          <w:lang w:val="sr-Cyrl-BA"/>
        </w:rPr>
        <w:t xml:space="preserve"> методом</w:t>
      </w:r>
      <w:r w:rsidRPr="000B0CFA">
        <w:rPr>
          <w:b/>
          <w:lang w:val="en-US"/>
        </w:rPr>
        <w:t xml:space="preserve"> </w:t>
      </w:r>
      <w:r>
        <w:rPr>
          <w:b/>
          <w:lang w:val="sr-Cyrl-BA"/>
        </w:rPr>
        <w:t xml:space="preserve">за потребе Центра за лабораторијску медицину у оквиру Клиничког центра </w:t>
      </w:r>
      <w:r w:rsidRPr="000B0CFA">
        <w:rPr>
          <w:b/>
          <w:lang w:val="sr-Cyrl-BA"/>
        </w:rPr>
        <w:t>Војводине</w:t>
      </w:r>
    </w:p>
    <w:p w:rsidR="00EA0366" w:rsidRPr="00DE0EA0" w:rsidRDefault="00EA0366" w:rsidP="002D5B2C">
      <w:pPr>
        <w:pStyle w:val="Footer"/>
        <w:jc w:val="center"/>
        <w:rPr>
          <w:b/>
          <w:noProof/>
          <w:highlight w:val="yellow"/>
        </w:rPr>
      </w:pPr>
    </w:p>
    <w:p w:rsidR="002D5B2C" w:rsidRPr="00EA0366" w:rsidRDefault="002D5B2C" w:rsidP="002D5B2C">
      <w:pPr>
        <w:pStyle w:val="Footer"/>
        <w:jc w:val="center"/>
        <w:rPr>
          <w:b/>
          <w:noProof/>
        </w:rPr>
      </w:pPr>
      <w:r w:rsidRPr="00EA0366">
        <w:rPr>
          <w:b/>
          <w:noProof/>
        </w:rPr>
        <w:t>ОТВОРЕНИ ПОСТУПАК</w:t>
      </w:r>
    </w:p>
    <w:p w:rsidR="002D5B2C" w:rsidRPr="00DE0EA0" w:rsidRDefault="002D5B2C" w:rsidP="002D5B2C">
      <w:pPr>
        <w:pStyle w:val="Footer"/>
        <w:tabs>
          <w:tab w:val="left" w:pos="720"/>
        </w:tabs>
        <w:jc w:val="center"/>
        <w:rPr>
          <w:b/>
          <w:noProof/>
        </w:rPr>
      </w:pPr>
      <w:r w:rsidRPr="00EA0366">
        <w:rPr>
          <w:b/>
          <w:noProof/>
        </w:rPr>
        <w:t xml:space="preserve">БРОЈ </w:t>
      </w:r>
      <w:r w:rsidR="00EA0366" w:rsidRPr="00EA0366">
        <w:rPr>
          <w:b/>
          <w:noProof/>
        </w:rPr>
        <w:t>261</w:t>
      </w:r>
      <w:r w:rsidRPr="00EA0366">
        <w:rPr>
          <w:b/>
          <w:noProof/>
        </w:rPr>
        <w:t>-13-О</w:t>
      </w: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jc w:val="center"/>
        <w:rPr>
          <w:b/>
          <w:noProof/>
        </w:rPr>
      </w:pPr>
      <w:r w:rsidRPr="00DE0EA0">
        <w:rPr>
          <w:b/>
          <w:noProof/>
        </w:rPr>
        <w:t>Нови Сад</w:t>
      </w:r>
      <w:r w:rsidR="005B4BDC" w:rsidRPr="00DE0EA0">
        <w:rPr>
          <w:b/>
          <w:noProof/>
        </w:rPr>
        <w:t xml:space="preserve">, </w:t>
      </w:r>
      <w:r w:rsidR="00EA0366" w:rsidRPr="00EA0366">
        <w:rPr>
          <w:b/>
          <w:noProof/>
        </w:rPr>
        <w:t>децембар</w:t>
      </w:r>
      <w:r w:rsidR="00C74F94" w:rsidRPr="00EA0366">
        <w:rPr>
          <w:b/>
          <w:noProof/>
        </w:rPr>
        <w:t xml:space="preserve"> </w:t>
      </w:r>
      <w:r w:rsidRPr="00EA0366">
        <w:rPr>
          <w:b/>
          <w:noProof/>
        </w:rPr>
        <w:t>2013.</w:t>
      </w:r>
    </w:p>
    <w:p w:rsidR="00B60424" w:rsidRPr="00DE0EA0" w:rsidRDefault="00B60424">
      <w:pPr>
        <w:rPr>
          <w:b/>
          <w:noProof/>
        </w:rPr>
      </w:pPr>
      <w:r w:rsidRPr="00DE0EA0">
        <w:rPr>
          <w:b/>
          <w:noProof/>
        </w:rPr>
        <w:br w:type="page"/>
      </w:r>
    </w:p>
    <w:p w:rsidR="005B4BDC" w:rsidRPr="00DE0EA0"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w:t>
      </w:r>
      <w:r w:rsidR="00C74F94" w:rsidRPr="00DE0EA0">
        <w:t xml:space="preserve">окретању поступка предметне јавне набавке </w:t>
      </w:r>
      <w:r w:rsidRPr="00DE0EA0">
        <w:t xml:space="preserve">и Решења о образовању комисије за </w:t>
      </w:r>
      <w:r w:rsidR="00C74F94" w:rsidRPr="00DE0EA0">
        <w:t xml:space="preserve">предметну </w:t>
      </w:r>
      <w:r w:rsidRPr="00DE0EA0">
        <w:t>јавну набавку</w:t>
      </w:r>
      <w:r w:rsidR="00C74F94" w:rsidRPr="00DE0EA0">
        <w:t>,</w:t>
      </w:r>
      <w:r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EA0366" w:rsidRDefault="000C3B23" w:rsidP="00EA0366">
      <w:pPr>
        <w:pStyle w:val="Footer"/>
        <w:jc w:val="center"/>
        <w:rPr>
          <w:b/>
          <w:lang w:val="sr-Cyrl-BA"/>
        </w:rPr>
      </w:pPr>
      <w:r w:rsidRPr="00EA0366">
        <w:rPr>
          <w:b/>
          <w:noProof/>
        </w:rPr>
        <w:t>у отвореном поступку јавн</w:t>
      </w:r>
      <w:r w:rsidR="00F9313D" w:rsidRPr="00EA0366">
        <w:rPr>
          <w:b/>
          <w:noProof/>
        </w:rPr>
        <w:t>е</w:t>
      </w:r>
      <w:r w:rsidRPr="00EA0366">
        <w:rPr>
          <w:b/>
          <w:noProof/>
        </w:rPr>
        <w:t xml:space="preserve"> набавк</w:t>
      </w:r>
      <w:r w:rsidR="00F9313D" w:rsidRPr="00EA0366">
        <w:rPr>
          <w:b/>
          <w:noProof/>
        </w:rPr>
        <w:t>е</w:t>
      </w:r>
      <w:r w:rsidRPr="00EA0366">
        <w:rPr>
          <w:b/>
          <w:noProof/>
        </w:rPr>
        <w:t xml:space="preserve"> </w:t>
      </w:r>
      <w:r w:rsidR="00150683" w:rsidRPr="00EA0366">
        <w:rPr>
          <w:b/>
          <w:noProof/>
        </w:rPr>
        <w:t>добара</w:t>
      </w:r>
      <w:r w:rsidR="00F9313D" w:rsidRPr="00EA0366">
        <w:rPr>
          <w:b/>
          <w:noProof/>
        </w:rPr>
        <w:t xml:space="preserve"> бр </w:t>
      </w:r>
      <w:r w:rsidR="00EA0366" w:rsidRPr="00EA0366">
        <w:rPr>
          <w:b/>
          <w:noProof/>
        </w:rPr>
        <w:t>261</w:t>
      </w:r>
      <w:r w:rsidR="00F9313D" w:rsidRPr="00EA0366">
        <w:rPr>
          <w:b/>
          <w:noProof/>
        </w:rPr>
        <w:t>-13-О</w:t>
      </w:r>
      <w:r w:rsidR="00150683" w:rsidRPr="00EA0366">
        <w:rPr>
          <w:b/>
          <w:noProof/>
        </w:rPr>
        <w:t xml:space="preserve"> - </w:t>
      </w:r>
      <w:r w:rsidR="00EA0366">
        <w:rPr>
          <w:b/>
          <w:lang w:val="sr-Cyrl-BA"/>
        </w:rPr>
        <w:t>н</w:t>
      </w:r>
      <w:r w:rsidR="00EA0366" w:rsidRPr="000B0CFA">
        <w:rPr>
          <w:b/>
          <w:lang w:val="sr-Cyrl-BA"/>
        </w:rPr>
        <w:t xml:space="preserve">абавка </w:t>
      </w:r>
      <w:r w:rsidR="00EA0366">
        <w:rPr>
          <w:b/>
          <w:lang w:val="sr-Cyrl-BA"/>
        </w:rPr>
        <w:t>тестова за одређивање хормона Е</w:t>
      </w:r>
      <w:r w:rsidR="00EA0366">
        <w:rPr>
          <w:b/>
          <w:lang w:val="en-US"/>
        </w:rPr>
        <w:t>IA</w:t>
      </w:r>
      <w:r w:rsidR="00EA0366">
        <w:rPr>
          <w:b/>
          <w:lang w:val="sr-Cyrl-BA"/>
        </w:rPr>
        <w:t xml:space="preserve"> методом</w:t>
      </w:r>
      <w:r w:rsidR="00EA0366" w:rsidRPr="000B0CFA">
        <w:rPr>
          <w:b/>
          <w:lang w:val="en-US"/>
        </w:rPr>
        <w:t xml:space="preserve"> </w:t>
      </w:r>
      <w:r w:rsidR="00EA0366">
        <w:rPr>
          <w:b/>
          <w:lang w:val="sr-Cyrl-BA"/>
        </w:rPr>
        <w:t xml:space="preserve">за потребе Центра за лабораторијску медицину у оквиру Клиничког центра </w:t>
      </w:r>
      <w:r w:rsidR="00EA0366" w:rsidRPr="000B0CFA">
        <w:rPr>
          <w:b/>
          <w:lang w:val="sr-Cyrl-BA"/>
        </w:rPr>
        <w:t>Војводине</w:t>
      </w:r>
    </w:p>
    <w:p w:rsidR="000C3B23" w:rsidRPr="00DE0EA0" w:rsidRDefault="000C3B23" w:rsidP="00EA0366">
      <w:pPr>
        <w:jc w:val="center"/>
      </w:pPr>
    </w:p>
    <w:bookmarkEnd w:id="1"/>
    <w:bookmarkEnd w:id="2"/>
    <w:bookmarkEnd w:id="3"/>
    <w:bookmarkEnd w:id="4"/>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DE0EA0" w:rsidRDefault="00DD3983">
          <w:pPr>
            <w:pStyle w:val="TOCHeading"/>
            <w:rPr>
              <w:rFonts w:ascii="Times New Roman" w:hAnsi="Times New Roman" w:cs="Times New Roman"/>
              <w:color w:val="auto"/>
              <w:sz w:val="24"/>
              <w:szCs w:val="24"/>
            </w:rPr>
          </w:pPr>
        </w:p>
        <w:p w:rsidR="002A6122" w:rsidRPr="00DE0EA0" w:rsidRDefault="0067371A">
          <w:pPr>
            <w:pStyle w:val="TOC1"/>
            <w:rPr>
              <w:rFonts w:asciiTheme="minorHAnsi" w:eastAsiaTheme="minorEastAsia" w:hAnsiTheme="minorHAnsi" w:cstheme="minorBidi"/>
              <w:sz w:val="22"/>
              <w:szCs w:val="22"/>
              <w:lang w:val="en-US"/>
            </w:rPr>
          </w:pPr>
          <w:r w:rsidRPr="00DE0EA0">
            <w:fldChar w:fldCharType="begin"/>
          </w:r>
          <w:r w:rsidR="00DD3983" w:rsidRPr="00DE0EA0">
            <w:instrText xml:space="preserve"> TOC \o "1-3" \h \z \u </w:instrText>
          </w:r>
          <w:r w:rsidRPr="00DE0EA0">
            <w:fldChar w:fldCharType="separate"/>
          </w:r>
          <w:hyperlink w:anchor="_Toc364158540" w:history="1">
            <w:r w:rsidR="002A6122" w:rsidRPr="00DE0EA0">
              <w:rPr>
                <w:rStyle w:val="Hyperlink"/>
                <w:color w:val="auto"/>
              </w:rPr>
              <w:t>КЛИНИЧКИ ЦЕНТАР ВОЈВОДИНЕ</w:t>
            </w:r>
            <w:r w:rsidR="002A6122" w:rsidRPr="00DE0EA0">
              <w:rPr>
                <w:webHidden/>
              </w:rPr>
              <w:tab/>
            </w:r>
            <w:r w:rsidRPr="00DE0EA0">
              <w:rPr>
                <w:webHidden/>
              </w:rPr>
              <w:fldChar w:fldCharType="begin"/>
            </w:r>
            <w:r w:rsidR="002A6122" w:rsidRPr="00DE0EA0">
              <w:rPr>
                <w:webHidden/>
              </w:rPr>
              <w:instrText xml:space="preserve"> PAGEREF _Toc364158540 \h </w:instrText>
            </w:r>
            <w:r w:rsidRPr="00DE0EA0">
              <w:rPr>
                <w:webHidden/>
              </w:rPr>
            </w:r>
            <w:r w:rsidRPr="00DE0EA0">
              <w:rPr>
                <w:webHidden/>
              </w:rPr>
              <w:fldChar w:fldCharType="separate"/>
            </w:r>
            <w:r w:rsidR="003815BB">
              <w:rPr>
                <w:webHidden/>
              </w:rPr>
              <w:t>1</w:t>
            </w:r>
            <w:r w:rsidRPr="00DE0EA0">
              <w:rPr>
                <w:webHidden/>
              </w:rPr>
              <w:fldChar w:fldCharType="end"/>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DE0EA0">
              <w:rPr>
                <w:rStyle w:val="Hyperlink"/>
                <w:noProof/>
                <w:color w:val="auto"/>
              </w:rPr>
              <w:t>1.</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НАБАВЦИ</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_Toc364158541 \h </w:instrText>
            </w:r>
            <w:r w:rsidR="0067371A" w:rsidRPr="00DE0EA0">
              <w:rPr>
                <w:noProof/>
                <w:webHidden/>
              </w:rPr>
            </w:r>
            <w:r w:rsidR="0067371A" w:rsidRPr="00DE0EA0">
              <w:rPr>
                <w:noProof/>
                <w:webHidden/>
              </w:rPr>
              <w:fldChar w:fldCharType="separate"/>
            </w:r>
            <w:r w:rsidR="003815BB">
              <w:rPr>
                <w:noProof/>
                <w:webHidden/>
              </w:rPr>
              <w:t>3</w:t>
            </w:r>
            <w:r w:rsidR="0067371A" w:rsidRPr="00DE0EA0">
              <w:rPr>
                <w:noProof/>
                <w:webHidden/>
              </w:rPr>
              <w:fldChar w:fldCharType="end"/>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DE0EA0">
              <w:rPr>
                <w:rStyle w:val="Hyperlink"/>
                <w:noProof/>
                <w:color w:val="auto"/>
                <w:lang w:val="sl-SI"/>
              </w:rPr>
              <w:t>2.</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ПОДАЦИ О ПРЕДМЕТУ ЈАВНЕ НАБАВКЕ</w:t>
            </w:r>
            <w:r w:rsidR="002A6122" w:rsidRPr="00DE0EA0">
              <w:rPr>
                <w:noProof/>
                <w:webHidden/>
              </w:rPr>
              <w:tab/>
            </w:r>
            <w:r w:rsidR="00124300">
              <w:rPr>
                <w:noProof/>
                <w:webHidden/>
              </w:rPr>
              <w:t>4</w:t>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DE0EA0">
              <w:rPr>
                <w:rStyle w:val="Hyperlink"/>
                <w:noProof/>
                <w:color w:val="auto"/>
              </w:rPr>
              <w:t>3.</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ОПИС ПРЕДМЕТА ЈАВНЕ НАБАВКЕ</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_Toc364158543 \h </w:instrText>
            </w:r>
            <w:r w:rsidR="0067371A" w:rsidRPr="00DE0EA0">
              <w:rPr>
                <w:noProof/>
                <w:webHidden/>
              </w:rPr>
            </w:r>
            <w:r w:rsidR="0067371A" w:rsidRPr="00DE0EA0">
              <w:rPr>
                <w:noProof/>
                <w:webHidden/>
              </w:rPr>
              <w:fldChar w:fldCharType="separate"/>
            </w:r>
            <w:r w:rsidR="003815BB">
              <w:rPr>
                <w:noProof/>
                <w:webHidden/>
              </w:rPr>
              <w:t>5</w:t>
            </w:r>
            <w:r w:rsidR="0067371A" w:rsidRPr="00DE0EA0">
              <w:rPr>
                <w:noProof/>
                <w:webHidden/>
              </w:rPr>
              <w:fldChar w:fldCharType="end"/>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DE0EA0">
              <w:rPr>
                <w:rStyle w:val="Hyperlink"/>
                <w:noProof/>
                <w:color w:val="auto"/>
              </w:rPr>
              <w:t>4.</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 xml:space="preserve">ТЕХНИЧКА ДОКУМЕНТАЦИЈА </w:t>
            </w:r>
            <w:r w:rsidR="002A6122" w:rsidRPr="00DE0EA0">
              <w:rPr>
                <w:rStyle w:val="Hyperlink"/>
                <w:bCs/>
                <w:iCs/>
                <w:noProof/>
                <w:color w:val="auto"/>
              </w:rPr>
              <w:t>ПРЕДМЕТА ЈАВНЕ НАБАВКЕ</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_Toc364158544 \h </w:instrText>
            </w:r>
            <w:r w:rsidR="0067371A" w:rsidRPr="00DE0EA0">
              <w:rPr>
                <w:noProof/>
                <w:webHidden/>
              </w:rPr>
            </w:r>
            <w:r w:rsidR="0067371A" w:rsidRPr="00DE0EA0">
              <w:rPr>
                <w:noProof/>
                <w:webHidden/>
              </w:rPr>
              <w:fldChar w:fldCharType="separate"/>
            </w:r>
            <w:r w:rsidR="003815BB">
              <w:rPr>
                <w:noProof/>
                <w:webHidden/>
              </w:rPr>
              <w:t>6</w:t>
            </w:r>
            <w:r w:rsidR="0067371A" w:rsidRPr="00DE0EA0">
              <w:rPr>
                <w:noProof/>
                <w:webHidden/>
              </w:rPr>
              <w:fldChar w:fldCharType="end"/>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DE0EA0">
              <w:rPr>
                <w:rStyle w:val="Hyperlink"/>
                <w:noProof/>
                <w:color w:val="auto"/>
              </w:rPr>
              <w:t>5.</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УСЛОВИ ЗА УЧЕШЋЕ У ПОСТУПКУ ЈАВНЕ НАБАВКЕ ИЗ ЧЛ. 75. И 76. ЗАКОНА И УПУТСТВО КАКО СЕ ДОКАЗУЈЕ ИСПУЊЕНОСТ ТИХ УСЛОВА</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_Toc364158545 \h </w:instrText>
            </w:r>
            <w:r w:rsidR="0067371A" w:rsidRPr="00DE0EA0">
              <w:rPr>
                <w:noProof/>
                <w:webHidden/>
              </w:rPr>
            </w:r>
            <w:r w:rsidR="0067371A" w:rsidRPr="00DE0EA0">
              <w:rPr>
                <w:noProof/>
                <w:webHidden/>
              </w:rPr>
              <w:fldChar w:fldCharType="separate"/>
            </w:r>
            <w:r w:rsidR="003815BB">
              <w:rPr>
                <w:noProof/>
                <w:webHidden/>
              </w:rPr>
              <w:t>7</w:t>
            </w:r>
            <w:r w:rsidR="0067371A" w:rsidRPr="00DE0EA0">
              <w:rPr>
                <w:noProof/>
                <w:webHidden/>
              </w:rPr>
              <w:fldChar w:fldCharType="end"/>
            </w:r>
          </w:hyperlink>
        </w:p>
        <w:p w:rsidR="002A6122" w:rsidRPr="00DE0EA0" w:rsidRDefault="004F0666" w:rsidP="009F44E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6" w:history="1">
            <w:r w:rsidR="002A6122" w:rsidRPr="00DE0EA0">
              <w:rPr>
                <w:rStyle w:val="Hyperlink"/>
                <w:noProof/>
                <w:color w:val="auto"/>
              </w:rPr>
              <w:t>6.</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УПУТСТВО ПОНУЂАЧИМА КАКО ДА САЧИНЕ ПОНУДУ</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_Toc364158546 \h </w:instrText>
            </w:r>
            <w:r w:rsidR="0067371A" w:rsidRPr="00DE0EA0">
              <w:rPr>
                <w:noProof/>
                <w:webHidden/>
              </w:rPr>
            </w:r>
            <w:r w:rsidR="0067371A" w:rsidRPr="00DE0EA0">
              <w:rPr>
                <w:noProof/>
                <w:webHidden/>
              </w:rPr>
              <w:fldChar w:fldCharType="separate"/>
            </w:r>
            <w:r w:rsidR="003815BB">
              <w:rPr>
                <w:noProof/>
                <w:webHidden/>
              </w:rPr>
              <w:t>11</w:t>
            </w:r>
            <w:r w:rsidR="0067371A" w:rsidRPr="00DE0EA0">
              <w:rPr>
                <w:noProof/>
                <w:webHidden/>
              </w:rPr>
              <w:fldChar w:fldCharType="end"/>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9F44EB">
              <w:rPr>
                <w:rStyle w:val="Hyperlink"/>
                <w:noProof/>
                <w:color w:val="auto"/>
              </w:rPr>
              <w:t>7</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МОДЕЛ УГОВОРА</w:t>
            </w:r>
            <w:r w:rsidR="002A6122" w:rsidRPr="00DE0EA0">
              <w:rPr>
                <w:noProof/>
                <w:webHidden/>
              </w:rPr>
              <w:tab/>
            </w:r>
            <w:r w:rsidR="009F44EB">
              <w:rPr>
                <w:noProof/>
                <w:webHidden/>
              </w:rPr>
              <w:t>19</w:t>
            </w:r>
          </w:hyperlink>
        </w:p>
        <w:p w:rsidR="002A6122" w:rsidRPr="00DE0EA0" w:rsidRDefault="004F0666">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9F44EB">
              <w:rPr>
                <w:rStyle w:val="Hyperlink"/>
                <w:noProof/>
                <w:color w:val="auto"/>
              </w:rPr>
              <w:t>8</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ИЗЈАВА О НЕЗАВИСНОЈ ПОНУДИ</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_Toc364158549 \h </w:instrText>
            </w:r>
            <w:r w:rsidR="0067371A" w:rsidRPr="00DE0EA0">
              <w:rPr>
                <w:noProof/>
                <w:webHidden/>
              </w:rPr>
            </w:r>
            <w:r w:rsidR="0067371A" w:rsidRPr="00DE0EA0">
              <w:rPr>
                <w:noProof/>
                <w:webHidden/>
              </w:rPr>
              <w:fldChar w:fldCharType="separate"/>
            </w:r>
            <w:r w:rsidR="003815BB">
              <w:rPr>
                <w:noProof/>
                <w:webHidden/>
              </w:rPr>
              <w:t>22</w:t>
            </w:r>
            <w:r w:rsidR="0067371A" w:rsidRPr="00DE0EA0">
              <w:rPr>
                <w:noProof/>
                <w:webHidden/>
              </w:rPr>
              <w:fldChar w:fldCharType="end"/>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9F44EB">
              <w:rPr>
                <w:rStyle w:val="Hyperlink"/>
                <w:noProof/>
                <w:color w:val="auto"/>
              </w:rPr>
              <w:t>9</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ИЗЈАВЕ О ПОШТОВАЊУ ОБАВЕЗА</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_Toc364158550 \h </w:instrText>
            </w:r>
            <w:r w:rsidR="0067371A" w:rsidRPr="00DE0EA0">
              <w:rPr>
                <w:noProof/>
                <w:webHidden/>
              </w:rPr>
            </w:r>
            <w:r w:rsidR="0067371A" w:rsidRPr="00DE0EA0">
              <w:rPr>
                <w:noProof/>
                <w:webHidden/>
              </w:rPr>
              <w:fldChar w:fldCharType="separate"/>
            </w:r>
            <w:r w:rsidR="003815BB">
              <w:rPr>
                <w:noProof/>
                <w:webHidden/>
              </w:rPr>
              <w:t>23</w:t>
            </w:r>
            <w:r w:rsidR="0067371A" w:rsidRPr="00DE0EA0">
              <w:rPr>
                <w:noProof/>
                <w:webHidden/>
              </w:rPr>
              <w:fldChar w:fldCharType="end"/>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1" w:history="1">
            <w:r w:rsidR="002A6122" w:rsidRPr="00DE0EA0">
              <w:rPr>
                <w:rStyle w:val="Hyperlink"/>
                <w:noProof/>
                <w:color w:val="auto"/>
              </w:rPr>
              <w:t>1</w:t>
            </w:r>
            <w:r w:rsidR="009F44EB">
              <w:rPr>
                <w:rStyle w:val="Hyperlink"/>
                <w:noProof/>
                <w:color w:val="auto"/>
              </w:rPr>
              <w:t>0</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СТРУКТУРЕ ПОНУЂЕНЕ ЦЕНЕ</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_Toc364158551 \h </w:instrText>
            </w:r>
            <w:r w:rsidR="0067371A" w:rsidRPr="00DE0EA0">
              <w:rPr>
                <w:noProof/>
                <w:webHidden/>
              </w:rPr>
            </w:r>
            <w:r w:rsidR="0067371A" w:rsidRPr="00DE0EA0">
              <w:rPr>
                <w:noProof/>
                <w:webHidden/>
              </w:rPr>
              <w:fldChar w:fldCharType="separate"/>
            </w:r>
            <w:r w:rsidR="003815BB">
              <w:rPr>
                <w:noProof/>
                <w:webHidden/>
              </w:rPr>
              <w:t>24</w:t>
            </w:r>
            <w:r w:rsidR="0067371A" w:rsidRPr="00DE0EA0">
              <w:rPr>
                <w:noProof/>
                <w:webHidden/>
              </w:rPr>
              <w:fldChar w:fldCharType="end"/>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2A6122" w:rsidRPr="00DE0EA0">
              <w:rPr>
                <w:rStyle w:val="Hyperlink"/>
                <w:noProof/>
                <w:color w:val="auto"/>
              </w:rPr>
              <w:t>1</w:t>
            </w:r>
            <w:r w:rsidR="009F44EB">
              <w:rPr>
                <w:rStyle w:val="Hyperlink"/>
                <w:noProof/>
                <w:color w:val="auto"/>
              </w:rPr>
              <w:t>1</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ТРОШКОВА ПРИПРЕМЕ ПОНУДЕ</w:t>
            </w:r>
            <w:r w:rsidR="002A6122" w:rsidRPr="00DE0EA0">
              <w:rPr>
                <w:noProof/>
                <w:webHidden/>
              </w:rPr>
              <w:tab/>
            </w:r>
            <w:r w:rsidR="0067371A" w:rsidRPr="00DE0EA0">
              <w:rPr>
                <w:noProof/>
                <w:webHidden/>
              </w:rPr>
              <w:fldChar w:fldCharType="begin"/>
            </w:r>
            <w:r w:rsidR="002A6122" w:rsidRPr="00DE0EA0">
              <w:rPr>
                <w:noProof/>
                <w:webHidden/>
              </w:rPr>
              <w:instrText xml:space="preserve"> PAGEREF _Toc364158552 \h </w:instrText>
            </w:r>
            <w:r w:rsidR="0067371A" w:rsidRPr="00DE0EA0">
              <w:rPr>
                <w:noProof/>
                <w:webHidden/>
              </w:rPr>
            </w:r>
            <w:r w:rsidR="0067371A" w:rsidRPr="00DE0EA0">
              <w:rPr>
                <w:noProof/>
                <w:webHidden/>
              </w:rPr>
              <w:fldChar w:fldCharType="separate"/>
            </w:r>
            <w:r w:rsidR="003815BB">
              <w:rPr>
                <w:noProof/>
                <w:webHidden/>
              </w:rPr>
              <w:t>25</w:t>
            </w:r>
            <w:r w:rsidR="0067371A" w:rsidRPr="00DE0EA0">
              <w:rPr>
                <w:noProof/>
                <w:webHidden/>
              </w:rPr>
              <w:fldChar w:fldCharType="end"/>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2A6122" w:rsidRPr="00DE0EA0">
              <w:rPr>
                <w:rStyle w:val="Hyperlink"/>
                <w:noProof/>
                <w:color w:val="auto"/>
              </w:rPr>
              <w:t>1</w:t>
            </w:r>
            <w:r w:rsidR="009F44EB">
              <w:rPr>
                <w:rStyle w:val="Hyperlink"/>
                <w:noProof/>
                <w:color w:val="auto"/>
              </w:rPr>
              <w:t>2</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ПОНУДЕ</w:t>
            </w:r>
            <w:r w:rsidR="002A6122" w:rsidRPr="00DE0EA0">
              <w:rPr>
                <w:noProof/>
                <w:webHidden/>
              </w:rPr>
              <w:tab/>
            </w:r>
            <w:r w:rsidR="009F44EB">
              <w:rPr>
                <w:noProof/>
                <w:webHidden/>
              </w:rPr>
              <w:t>26</w:t>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2A6122" w:rsidRPr="00DE0EA0">
              <w:rPr>
                <w:rStyle w:val="Hyperlink"/>
                <w:noProof/>
                <w:color w:val="auto"/>
              </w:rPr>
              <w:t>1</w:t>
            </w:r>
            <w:r w:rsidR="009F44EB">
              <w:rPr>
                <w:rStyle w:val="Hyperlink"/>
                <w:noProof/>
                <w:color w:val="auto"/>
              </w:rPr>
              <w:t>3</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ПОНУЂАЧУ ИЗ ГРУПЕ ПОНУЂАЧА</w:t>
            </w:r>
            <w:r w:rsidR="002A6122" w:rsidRPr="00DE0EA0">
              <w:rPr>
                <w:noProof/>
                <w:webHidden/>
              </w:rPr>
              <w:tab/>
            </w:r>
            <w:r w:rsidR="009F44EB">
              <w:rPr>
                <w:noProof/>
                <w:webHidden/>
              </w:rPr>
              <w:t>28</w:t>
            </w:r>
          </w:hyperlink>
        </w:p>
        <w:p w:rsidR="002A6122" w:rsidRPr="00DE0EA0" w:rsidRDefault="004F0666">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2A6122" w:rsidRPr="00DE0EA0">
              <w:rPr>
                <w:rStyle w:val="Hyperlink"/>
                <w:noProof/>
                <w:color w:val="auto"/>
              </w:rPr>
              <w:t>1</w:t>
            </w:r>
            <w:r w:rsidR="009F44EB">
              <w:rPr>
                <w:rStyle w:val="Hyperlink"/>
                <w:noProof/>
                <w:color w:val="auto"/>
              </w:rPr>
              <w:t>4</w:t>
            </w:r>
            <w:r w:rsidR="002A6122" w:rsidRPr="00DE0EA0">
              <w:rPr>
                <w:rStyle w:val="Hyperlink"/>
                <w:noProof/>
                <w:color w:val="auto"/>
              </w:rPr>
              <w:t>.</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ПОДИЗВОЂАЧИМА</w:t>
            </w:r>
            <w:r w:rsidR="002A6122" w:rsidRPr="00DE0EA0">
              <w:rPr>
                <w:noProof/>
                <w:webHidden/>
              </w:rPr>
              <w:tab/>
            </w:r>
            <w:r w:rsidR="009F44EB">
              <w:rPr>
                <w:noProof/>
                <w:webHidden/>
              </w:rPr>
              <w:t>29</w:t>
            </w:r>
          </w:hyperlink>
        </w:p>
        <w:p w:rsidR="00DD3983" w:rsidRPr="00DE0EA0" w:rsidRDefault="0067371A">
          <w:r w:rsidRPr="00DE0EA0">
            <w:fldChar w:fldCharType="end"/>
          </w:r>
        </w:p>
      </w:sdtContent>
    </w:sdt>
    <w:p w:rsidR="002D5B2C" w:rsidRPr="00DE0EA0" w:rsidRDefault="002D5B2C" w:rsidP="004F0666">
      <w:pPr>
        <w:pStyle w:val="Heading2"/>
        <w:numPr>
          <w:ilvl w:val="1"/>
          <w:numId w:val="49"/>
        </w:numPr>
        <w:tabs>
          <w:tab w:val="left" w:pos="0"/>
        </w:tabs>
        <w:ind w:left="357" w:hanging="357"/>
      </w:pPr>
      <w:r w:rsidRPr="00DE0EA0">
        <w:rPr>
          <w:noProof/>
        </w:rPr>
        <w:br w:type="page"/>
      </w:r>
      <w:bookmarkStart w:id="5" w:name="_Toc354658139"/>
      <w:bookmarkStart w:id="6" w:name="_Toc354658271"/>
      <w:bookmarkStart w:id="7" w:name="_Toc354658305"/>
      <w:bookmarkStart w:id="8" w:name="_Toc354658399"/>
      <w:bookmarkStart w:id="9" w:name="_Toc364158541"/>
      <w:r w:rsidRPr="00DE0EA0">
        <w:t>ОПШТИ ПОДАЦИ О НАБАВЦИ</w:t>
      </w:r>
      <w:bookmarkEnd w:id="5"/>
      <w:bookmarkEnd w:id="6"/>
      <w:bookmarkEnd w:id="7"/>
      <w:bookmarkEnd w:id="8"/>
      <w:bookmarkEnd w:id="9"/>
    </w:p>
    <w:p w:rsidR="002D5B2C" w:rsidRPr="00DE0EA0"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DE0EA0" w:rsidTr="005011BE">
        <w:tc>
          <w:tcPr>
            <w:tcW w:w="4644" w:type="dxa"/>
            <w:tcBorders>
              <w:bottom w:val="single" w:sz="4" w:space="0" w:color="auto"/>
            </w:tcBorders>
          </w:tcPr>
          <w:p w:rsidR="002D5B2C" w:rsidRPr="00DE0EA0" w:rsidRDefault="002D5B2C" w:rsidP="005011BE">
            <w:pPr>
              <w:rPr>
                <w:b/>
                <w:noProof/>
              </w:rPr>
            </w:pPr>
            <w:r w:rsidRPr="00DE0EA0">
              <w:rPr>
                <w:b/>
                <w:noProof/>
              </w:rPr>
              <w:t>Наручилац</w:t>
            </w:r>
          </w:p>
        </w:tc>
        <w:tc>
          <w:tcPr>
            <w:tcW w:w="4644" w:type="dxa"/>
          </w:tcPr>
          <w:p w:rsidR="002D5B2C" w:rsidRPr="00DE0EA0" w:rsidRDefault="002D5B2C" w:rsidP="005011BE">
            <w:pPr>
              <w:rPr>
                <w:noProof/>
              </w:rPr>
            </w:pPr>
            <w:r w:rsidRPr="00DE0EA0">
              <w:rPr>
                <w:noProof/>
              </w:rPr>
              <w:t xml:space="preserve">КЛИНИЧКИ ЦЕНТАР ВОЈВОДИНЕ, </w:t>
            </w:r>
          </w:p>
          <w:p w:rsidR="002D5B2C" w:rsidRPr="00DE0EA0" w:rsidRDefault="002D5B2C" w:rsidP="005011BE">
            <w:pPr>
              <w:rPr>
                <w:noProof/>
              </w:rPr>
            </w:pPr>
            <w:r w:rsidRPr="00DE0EA0">
              <w:rPr>
                <w:noProof/>
              </w:rPr>
              <w:t xml:space="preserve">ул. Хајдук </w:t>
            </w:r>
            <w:r w:rsidR="00EF6B5E" w:rsidRPr="00DE0EA0">
              <w:rPr>
                <w:noProof/>
              </w:rPr>
              <w:t>Вељкова бр.1, Нови Сад, (www.kcv.rs</w:t>
            </w:r>
            <w:r w:rsidRPr="00DE0EA0">
              <w:rPr>
                <w:noProof/>
              </w:rPr>
              <w:t>).</w:t>
            </w:r>
          </w:p>
        </w:tc>
      </w:tr>
      <w:tr w:rsidR="002D5B2C" w:rsidRPr="00DE0EA0" w:rsidTr="002D5B2C">
        <w:tc>
          <w:tcPr>
            <w:tcW w:w="4644" w:type="dxa"/>
          </w:tcPr>
          <w:p w:rsidR="002D5B2C" w:rsidRPr="00DE0EA0" w:rsidRDefault="002D5B2C" w:rsidP="002D5B2C">
            <w:pPr>
              <w:rPr>
                <w:b/>
                <w:noProof/>
              </w:rPr>
            </w:pPr>
            <w:r w:rsidRPr="00DE0EA0">
              <w:rPr>
                <w:b/>
                <w:noProof/>
              </w:rPr>
              <w:t>Врста поступка</w:t>
            </w:r>
          </w:p>
        </w:tc>
        <w:tc>
          <w:tcPr>
            <w:tcW w:w="4644" w:type="dxa"/>
          </w:tcPr>
          <w:p w:rsidR="002D5B2C" w:rsidRPr="00DE0EA0" w:rsidRDefault="001366BB" w:rsidP="005011BE">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2D5B2C">
        <w:tc>
          <w:tcPr>
            <w:tcW w:w="4644" w:type="dxa"/>
          </w:tcPr>
          <w:p w:rsidR="002D5B2C" w:rsidRPr="00DE0EA0" w:rsidRDefault="002D5B2C" w:rsidP="002D5B2C">
            <w:pPr>
              <w:rPr>
                <w:b/>
                <w:noProof/>
              </w:rPr>
            </w:pPr>
            <w:r w:rsidRPr="00DE0EA0">
              <w:rPr>
                <w:b/>
                <w:noProof/>
              </w:rPr>
              <w:t>Предмет јавне набавке</w:t>
            </w:r>
          </w:p>
        </w:tc>
        <w:tc>
          <w:tcPr>
            <w:tcW w:w="4644" w:type="dxa"/>
          </w:tcPr>
          <w:p w:rsidR="002D5B2C" w:rsidRPr="005011BE" w:rsidRDefault="001366BB" w:rsidP="005011BE">
            <w:pPr>
              <w:pStyle w:val="Footer"/>
              <w:jc w:val="both"/>
              <w:rPr>
                <w:b/>
                <w:lang w:val="sr-Latn-RS"/>
              </w:rPr>
            </w:pPr>
            <w:r w:rsidRPr="00EA0366">
              <w:t xml:space="preserve">Предмет јавне набавке </w:t>
            </w:r>
            <w:r w:rsidR="00FE7A27" w:rsidRPr="00EA0366">
              <w:rPr>
                <w:b/>
                <w:noProof/>
              </w:rPr>
              <w:t>добара</w:t>
            </w:r>
            <w:r w:rsidR="00FE7A27" w:rsidRPr="00EA0366">
              <w:t xml:space="preserve"> </w:t>
            </w:r>
            <w:r w:rsidRPr="00EA0366">
              <w:t>бр</w:t>
            </w:r>
            <w:r w:rsidRPr="00EA0366">
              <w:rPr>
                <w:lang w:val="ru-RU"/>
              </w:rPr>
              <w:t>.</w:t>
            </w:r>
            <w:r w:rsidRPr="00EA0366">
              <w:t xml:space="preserve"> </w:t>
            </w:r>
            <w:r w:rsidR="00EA0366" w:rsidRPr="00EA0366">
              <w:t>261</w:t>
            </w:r>
            <w:r w:rsidR="00FD3521" w:rsidRPr="00EA0366">
              <w:t>-13-О</w:t>
            </w:r>
            <w:r w:rsidRPr="00EA0366">
              <w:rPr>
                <w:i/>
                <w:iCs/>
              </w:rPr>
              <w:t xml:space="preserve"> </w:t>
            </w:r>
            <w:r w:rsidR="00FD3521" w:rsidRPr="00EA0366">
              <w:t xml:space="preserve">је </w:t>
            </w:r>
            <w:r w:rsidR="00EA0366" w:rsidRPr="00EA0366">
              <w:rPr>
                <w:b/>
                <w:lang w:val="sr-Cyrl-BA"/>
              </w:rPr>
              <w:t>набавка тестова за одређивање хормона Е</w:t>
            </w:r>
            <w:r w:rsidR="00EA0366" w:rsidRPr="00EA0366">
              <w:rPr>
                <w:b/>
                <w:lang w:val="en-US"/>
              </w:rPr>
              <w:t>IA</w:t>
            </w:r>
            <w:r w:rsidR="00EA0366" w:rsidRPr="00EA0366">
              <w:rPr>
                <w:b/>
                <w:lang w:val="sr-Cyrl-BA"/>
              </w:rPr>
              <w:t xml:space="preserve"> методом</w:t>
            </w:r>
            <w:r w:rsidR="00EA0366" w:rsidRPr="00EA0366">
              <w:rPr>
                <w:b/>
                <w:lang w:val="en-US"/>
              </w:rPr>
              <w:t xml:space="preserve"> </w:t>
            </w:r>
            <w:r w:rsidR="00EA0366" w:rsidRPr="00EA0366">
              <w:rPr>
                <w:b/>
                <w:lang w:val="sr-Cyrl-BA"/>
              </w:rPr>
              <w:t>за потребе Центра за лабораторијску медицину у оквиру Клиничког центра Војводине</w:t>
            </w:r>
            <w:r w:rsidR="00EA0366">
              <w:rPr>
                <w:b/>
                <w:lang w:val="sr-Cyrl-BA"/>
              </w:rPr>
              <w:t>.</w:t>
            </w:r>
          </w:p>
        </w:tc>
      </w:tr>
      <w:tr w:rsidR="002D5B2C" w:rsidRPr="00DE0EA0" w:rsidTr="002D5B2C">
        <w:tc>
          <w:tcPr>
            <w:tcW w:w="4644" w:type="dxa"/>
          </w:tcPr>
          <w:p w:rsidR="002D5B2C" w:rsidRPr="00DE0EA0" w:rsidRDefault="001366BB" w:rsidP="002D5B2C">
            <w:pPr>
              <w:rPr>
                <w:noProof/>
              </w:rPr>
            </w:pPr>
            <w:r w:rsidRPr="00DE0EA0">
              <w:rPr>
                <w:b/>
                <w:bCs/>
                <w:lang w:val="sr-Cyrl-CS"/>
              </w:rPr>
              <w:t>Циљ поступка</w:t>
            </w:r>
          </w:p>
        </w:tc>
        <w:tc>
          <w:tcPr>
            <w:tcW w:w="4644" w:type="dxa"/>
          </w:tcPr>
          <w:p w:rsidR="002D5B2C" w:rsidRPr="005011BE" w:rsidRDefault="001366BB" w:rsidP="005011BE">
            <w:pPr>
              <w:jc w:val="both"/>
              <w:rPr>
                <w:i/>
                <w:iCs/>
                <w:lang w:val="sr-Latn-RS"/>
              </w:rPr>
            </w:pPr>
            <w:r w:rsidRPr="00DE0EA0">
              <w:rPr>
                <w:lang w:val="sr-Cyrl-CS"/>
              </w:rPr>
              <w:t xml:space="preserve">Поступак јавне набавке се спроводи ради закључења </w:t>
            </w:r>
            <w:r w:rsidRPr="00EA0366">
              <w:rPr>
                <w:lang w:val="sr-Cyrl-CS"/>
              </w:rPr>
              <w:t>уговора о јавној набавци.</w:t>
            </w:r>
          </w:p>
        </w:tc>
      </w:tr>
      <w:tr w:rsidR="002D5B2C" w:rsidRPr="00DE0EA0" w:rsidTr="002D5B2C">
        <w:tc>
          <w:tcPr>
            <w:tcW w:w="4644" w:type="dxa"/>
          </w:tcPr>
          <w:p w:rsidR="002D5B2C" w:rsidRPr="00DE0EA0" w:rsidRDefault="002D5B2C" w:rsidP="002D5B2C">
            <w:pPr>
              <w:rPr>
                <w:noProof/>
              </w:rPr>
            </w:pPr>
            <w:r w:rsidRPr="00DE0EA0">
              <w:rPr>
                <w:b/>
                <w:noProof/>
              </w:rPr>
              <w:t>Напомена</w:t>
            </w:r>
            <w:r w:rsidRPr="00DE0EA0">
              <w:rPr>
                <w:noProof/>
              </w:rPr>
              <w:t xml:space="preserve">: </w:t>
            </w:r>
          </w:p>
          <w:p w:rsidR="002D5B2C" w:rsidRPr="00DE0EA0" w:rsidRDefault="002D5B2C" w:rsidP="007B286E">
            <w:pPr>
              <w:pStyle w:val="ListParagraph"/>
              <w:numPr>
                <w:ilvl w:val="0"/>
                <w:numId w:val="5"/>
              </w:numPr>
              <w:rPr>
                <w:noProof/>
              </w:rPr>
            </w:pPr>
            <w:r w:rsidRPr="00DE0EA0">
              <w:rPr>
                <w:noProof/>
              </w:rPr>
              <w:t>У питању је резервисана јавна набавка</w:t>
            </w:r>
          </w:p>
          <w:p w:rsidR="002D5B2C" w:rsidRPr="00DE0EA0" w:rsidRDefault="002D5B2C" w:rsidP="007B286E">
            <w:pPr>
              <w:pStyle w:val="ListParagraph"/>
              <w:numPr>
                <w:ilvl w:val="0"/>
                <w:numId w:val="5"/>
              </w:numPr>
              <w:rPr>
                <w:noProof/>
              </w:rPr>
            </w:pPr>
            <w:r w:rsidRPr="00DE0EA0">
              <w:rPr>
                <w:noProof/>
              </w:rPr>
              <w:t>Спроводи се електронска лицитација</w:t>
            </w:r>
          </w:p>
        </w:tc>
        <w:tc>
          <w:tcPr>
            <w:tcW w:w="4644"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2D5B2C">
        <w:tc>
          <w:tcPr>
            <w:tcW w:w="4644" w:type="dxa"/>
          </w:tcPr>
          <w:p w:rsidR="002D5B2C" w:rsidRPr="00DE0EA0" w:rsidRDefault="002D5B2C" w:rsidP="002D5B2C">
            <w:pPr>
              <w:rPr>
                <w:b/>
                <w:noProof/>
              </w:rPr>
            </w:pPr>
            <w:r w:rsidRPr="00DE0EA0">
              <w:rPr>
                <w:b/>
                <w:noProof/>
              </w:rPr>
              <w:t>Контакт</w:t>
            </w:r>
          </w:p>
        </w:tc>
        <w:tc>
          <w:tcPr>
            <w:tcW w:w="4644"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2D5B2C">
        <w:tc>
          <w:tcPr>
            <w:tcW w:w="4644" w:type="dxa"/>
          </w:tcPr>
          <w:p w:rsidR="002D5B2C" w:rsidRPr="00DE0EA0" w:rsidRDefault="002D5B2C" w:rsidP="002D5B2C">
            <w:pPr>
              <w:rPr>
                <w:b/>
                <w:noProof/>
              </w:rPr>
            </w:pPr>
            <w:r w:rsidRPr="00DE0EA0">
              <w:rPr>
                <w:b/>
                <w:noProof/>
              </w:rPr>
              <w:t>Телефон (или други контакт)</w:t>
            </w:r>
          </w:p>
        </w:tc>
        <w:tc>
          <w:tcPr>
            <w:tcW w:w="4644" w:type="dxa"/>
          </w:tcPr>
          <w:p w:rsidR="002D5B2C" w:rsidRPr="00DE0EA0" w:rsidRDefault="002D5B2C" w:rsidP="0050791B">
            <w:pPr>
              <w:rPr>
                <w:noProof/>
              </w:rPr>
            </w:pPr>
            <w:r w:rsidRPr="00DE0EA0">
              <w:rPr>
                <w:noProof/>
              </w:rPr>
              <w:t>021/487-22-</w:t>
            </w:r>
            <w:r w:rsidR="0050791B" w:rsidRPr="00DE0EA0">
              <w:rPr>
                <w:noProof/>
              </w:rPr>
              <w:t>28</w:t>
            </w:r>
            <w:r w:rsidR="00124300">
              <w:rPr>
                <w:noProof/>
              </w:rPr>
              <w:t>; tender@</w:t>
            </w:r>
            <w:r w:rsidR="002A6122" w:rsidRPr="00DE0EA0">
              <w:rPr>
                <w:noProof/>
              </w:rPr>
              <w:t>kcv.rs</w:t>
            </w:r>
          </w:p>
        </w:tc>
      </w:tr>
    </w:tbl>
    <w:p w:rsidR="00AD0C56" w:rsidRPr="00DE0EA0" w:rsidRDefault="00AD0C56">
      <w:pPr>
        <w:rPr>
          <w:noProof/>
        </w:rPr>
      </w:pPr>
      <w:r w:rsidRPr="00DE0EA0">
        <w:rPr>
          <w:noProof/>
        </w:rPr>
        <w:br w:type="page"/>
      </w:r>
    </w:p>
    <w:p w:rsidR="00DE0EA0" w:rsidRPr="00DE0EA0" w:rsidRDefault="00DE0EA0" w:rsidP="009F400F">
      <w:pPr>
        <w:pStyle w:val="Heading2"/>
        <w:numPr>
          <w:ilvl w:val="0"/>
          <w:numId w:val="46"/>
        </w:numPr>
        <w:ind w:left="357" w:hanging="357"/>
        <w:rPr>
          <w:noProof/>
          <w:lang w:val="sl-SI"/>
        </w:rPr>
      </w:pPr>
      <w:bookmarkStart w:id="10" w:name="_Toc364326357"/>
      <w:r w:rsidRPr="00DE0EA0">
        <w:rPr>
          <w:noProof/>
        </w:rPr>
        <w:lastRenderedPageBreak/>
        <w:t>ПОДАЦИ О ПРЕДМЕТУ ЈАВНЕ НАБАВКЕ</w:t>
      </w:r>
      <w:bookmarkEnd w:id="10"/>
    </w:p>
    <w:p w:rsidR="00AD0C56" w:rsidRPr="00DE0EA0"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DE0EA0" w:rsidTr="005011BE">
        <w:tc>
          <w:tcPr>
            <w:tcW w:w="3935" w:type="dxa"/>
          </w:tcPr>
          <w:p w:rsidR="00AD0C56" w:rsidRPr="00DE0EA0" w:rsidRDefault="004D2E66" w:rsidP="005011BE">
            <w:pPr>
              <w:rPr>
                <w:noProof/>
              </w:rPr>
            </w:pPr>
            <w:r w:rsidRPr="00DE0EA0">
              <w:rPr>
                <w:b/>
                <w:noProof/>
              </w:rPr>
              <w:t>Предмет јавне набавке</w:t>
            </w:r>
          </w:p>
        </w:tc>
        <w:tc>
          <w:tcPr>
            <w:tcW w:w="5351" w:type="dxa"/>
          </w:tcPr>
          <w:p w:rsidR="00AD0C56" w:rsidRPr="005011BE" w:rsidRDefault="00EA0366" w:rsidP="005011BE">
            <w:pPr>
              <w:pStyle w:val="Footer"/>
              <w:jc w:val="both"/>
              <w:rPr>
                <w:b/>
                <w:lang w:val="sr-Latn-RS"/>
              </w:rPr>
            </w:pPr>
            <w:r w:rsidRPr="00EA0366">
              <w:t xml:space="preserve">Предмет јавне набавке </w:t>
            </w:r>
            <w:r w:rsidRPr="00EA0366">
              <w:rPr>
                <w:b/>
                <w:noProof/>
              </w:rPr>
              <w:t>добара</w:t>
            </w:r>
            <w:r w:rsidRPr="00EA0366">
              <w:t xml:space="preserve"> бр</w:t>
            </w:r>
            <w:r w:rsidRPr="00EA0366">
              <w:rPr>
                <w:lang w:val="ru-RU"/>
              </w:rPr>
              <w:t>.</w:t>
            </w:r>
            <w:r w:rsidRPr="00EA0366">
              <w:t xml:space="preserve"> 261-13-О</w:t>
            </w:r>
            <w:r w:rsidRPr="00EA0366">
              <w:rPr>
                <w:i/>
                <w:iCs/>
              </w:rPr>
              <w:t xml:space="preserve"> </w:t>
            </w:r>
            <w:r w:rsidRPr="00EA0366">
              <w:t xml:space="preserve">је </w:t>
            </w:r>
            <w:r w:rsidRPr="00EA0366">
              <w:rPr>
                <w:b/>
                <w:lang w:val="sr-Cyrl-BA"/>
              </w:rPr>
              <w:t>набавка тестова за одређивање хормона Е</w:t>
            </w:r>
            <w:r w:rsidRPr="00EA0366">
              <w:rPr>
                <w:b/>
                <w:lang w:val="en-US"/>
              </w:rPr>
              <w:t>IA</w:t>
            </w:r>
            <w:r w:rsidRPr="00EA0366">
              <w:rPr>
                <w:b/>
                <w:lang w:val="sr-Cyrl-BA"/>
              </w:rPr>
              <w:t xml:space="preserve"> методом</w:t>
            </w:r>
            <w:r w:rsidRPr="00EA0366">
              <w:rPr>
                <w:b/>
                <w:lang w:val="en-US"/>
              </w:rPr>
              <w:t xml:space="preserve"> </w:t>
            </w:r>
            <w:r w:rsidRPr="00EA0366">
              <w:rPr>
                <w:b/>
                <w:lang w:val="sr-Cyrl-BA"/>
              </w:rPr>
              <w:t>за потребе Центра за лабораторијску медицину у оквиру Клиничког центра Војводине</w:t>
            </w:r>
            <w:r>
              <w:rPr>
                <w:b/>
                <w:lang w:val="sr-Cyrl-BA"/>
              </w:rPr>
              <w:t>.</w:t>
            </w:r>
          </w:p>
        </w:tc>
      </w:tr>
      <w:tr w:rsidR="00AD0C56" w:rsidRPr="00DE0EA0" w:rsidTr="004D2E66">
        <w:tc>
          <w:tcPr>
            <w:tcW w:w="3935" w:type="dxa"/>
            <w:vAlign w:val="center"/>
          </w:tcPr>
          <w:p w:rsidR="00AD0C56" w:rsidRPr="00DE0EA0" w:rsidRDefault="004D2E66" w:rsidP="00AD0C56">
            <w:pPr>
              <w:rPr>
                <w:b/>
                <w:noProof/>
              </w:rPr>
            </w:pPr>
            <w:r w:rsidRPr="00DE0EA0">
              <w:rPr>
                <w:b/>
                <w:noProof/>
              </w:rPr>
              <w:t>Назив и ознака из општег речника</w:t>
            </w:r>
          </w:p>
        </w:tc>
        <w:tc>
          <w:tcPr>
            <w:tcW w:w="5351" w:type="dxa"/>
          </w:tcPr>
          <w:p w:rsidR="00AD0C56" w:rsidRPr="00DE0EA0" w:rsidRDefault="005011BE" w:rsidP="0050791B">
            <w:pPr>
              <w:rPr>
                <w:noProof/>
              </w:rPr>
            </w:pPr>
            <w:r>
              <w:rPr>
                <w:lang w:val="sr-Cyrl-RS"/>
              </w:rPr>
              <w:t xml:space="preserve">Дијагностички агенси - </w:t>
            </w:r>
            <w:r w:rsidR="00EA0366" w:rsidRPr="009624C4">
              <w:rPr>
                <w:lang w:val="sr-Latn-CS"/>
              </w:rPr>
              <w:t>336</w:t>
            </w:r>
            <w:r>
              <w:rPr>
                <w:lang w:val="sr-Latn-CS"/>
              </w:rPr>
              <w:t>9400</w:t>
            </w:r>
          </w:p>
        </w:tc>
      </w:tr>
    </w:tbl>
    <w:p w:rsidR="00EA0366" w:rsidRPr="00EA0366" w:rsidRDefault="00EA0366">
      <w:pPr>
        <w:rPr>
          <w:b/>
          <w:noProof/>
        </w:rPr>
      </w:pPr>
    </w:p>
    <w:p w:rsidR="004D2E66" w:rsidRPr="00DE0EA0" w:rsidRDefault="00C21A19">
      <w:pPr>
        <w:rPr>
          <w:b/>
          <w:noProof/>
        </w:rPr>
      </w:pPr>
      <w:r w:rsidRPr="00DE0EA0">
        <w:rPr>
          <w:b/>
          <w:noProof/>
        </w:rPr>
        <w:t xml:space="preserve">Предмет јавне набавке </w:t>
      </w:r>
      <w:r w:rsidR="009A5352" w:rsidRPr="00EA0366">
        <w:rPr>
          <w:b/>
          <w:noProof/>
        </w:rPr>
        <w:t>није</w:t>
      </w:r>
      <w:r w:rsidR="005011BE">
        <w:rPr>
          <w:b/>
          <w:noProof/>
        </w:rPr>
        <w:t xml:space="preserve"> </w:t>
      </w:r>
      <w:r w:rsidR="009A5352" w:rsidRPr="00DE0EA0">
        <w:rPr>
          <w:b/>
          <w:noProof/>
        </w:rPr>
        <w:t>обликован по партијама</w:t>
      </w:r>
      <w:r w:rsidRPr="00DE0EA0">
        <w:rPr>
          <w:b/>
          <w:noProof/>
        </w:rPr>
        <w:t>.</w:t>
      </w:r>
    </w:p>
    <w:p w:rsidR="00EA0366" w:rsidRPr="00EA0366" w:rsidRDefault="00EA0366" w:rsidP="00646779">
      <w:pPr>
        <w:rPr>
          <w:b/>
          <w:noProof/>
        </w:rPr>
      </w:pPr>
    </w:p>
    <w:p w:rsidR="00646779" w:rsidRPr="00DE0EA0" w:rsidRDefault="007B247F" w:rsidP="005011BE">
      <w:pPr>
        <w:jc w:val="both"/>
        <w:rPr>
          <w:b/>
          <w:noProof/>
        </w:rPr>
      </w:pPr>
      <w:proofErr w:type="gramStart"/>
      <w:r w:rsidRPr="00DE0EA0">
        <w:rPr>
          <w:b/>
          <w:iCs/>
        </w:rPr>
        <w:t>Н</w:t>
      </w:r>
      <w:r w:rsidRPr="00DE0EA0">
        <w:rPr>
          <w:b/>
          <w:iCs/>
          <w:lang w:val="sr-Cyrl-CS"/>
        </w:rPr>
        <w:t xml:space="preserve">аручилац </w:t>
      </w:r>
      <w:r w:rsidR="00EA0366" w:rsidRPr="00EA0366">
        <w:rPr>
          <w:b/>
          <w:iCs/>
        </w:rPr>
        <w:t>не спроводи</w:t>
      </w:r>
      <w:r w:rsidRPr="00DE0EA0">
        <w:rPr>
          <w:b/>
          <w:iCs/>
          <w:lang w:val="sr-Cyrl-CS"/>
        </w:rPr>
        <w:t xml:space="preserve"> поступак јавне набавке ради закључења оквирног споразума</w:t>
      </w:r>
      <w:r w:rsidR="009A5352" w:rsidRPr="00DE0EA0">
        <w:rPr>
          <w:b/>
          <w:iCs/>
          <w:lang w:val="sr-Cyrl-CS"/>
        </w:rPr>
        <w:t>.</w:t>
      </w:r>
      <w:proofErr w:type="gramEnd"/>
    </w:p>
    <w:p w:rsidR="00E43FAE" w:rsidRPr="005011BE" w:rsidRDefault="00AD0C56" w:rsidP="005011BE">
      <w:pPr>
        <w:pStyle w:val="ListParagraph"/>
        <w:numPr>
          <w:ilvl w:val="0"/>
          <w:numId w:val="46"/>
        </w:numPr>
        <w:ind w:left="357" w:hanging="357"/>
        <w:jc w:val="center"/>
        <w:rPr>
          <w:b/>
          <w:noProof/>
          <w:sz w:val="28"/>
          <w:szCs w:val="28"/>
        </w:rPr>
      </w:pPr>
      <w:r w:rsidRPr="005011BE">
        <w:rPr>
          <w:b/>
          <w:noProof/>
        </w:rPr>
        <w:br w:type="page"/>
      </w:r>
      <w:bookmarkStart w:id="11" w:name="_Toc364158543"/>
      <w:r w:rsidR="00E43FAE" w:rsidRPr="005011BE">
        <w:rPr>
          <w:b/>
          <w:sz w:val="28"/>
          <w:szCs w:val="28"/>
        </w:rPr>
        <w:t>ОПИС ПРЕДМЕТА ЈАВНЕ НАБАВКЕ</w:t>
      </w:r>
      <w:bookmarkEnd w:id="1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70DEE" w:rsidRPr="00DE0EA0" w:rsidTr="00E43FAE">
        <w:tc>
          <w:tcPr>
            <w:tcW w:w="9036" w:type="dxa"/>
            <w:shd w:val="clear" w:color="auto" w:fill="auto"/>
          </w:tcPr>
          <w:p w:rsidR="00EA0366" w:rsidRDefault="001F30AB" w:rsidP="005011BE">
            <w:pPr>
              <w:pStyle w:val="Footer"/>
              <w:jc w:val="both"/>
              <w:rPr>
                <w:b/>
              </w:rPr>
            </w:pPr>
            <w:r w:rsidRPr="00EA0366">
              <w:rPr>
                <w:lang w:val="sr-Cyrl-BA"/>
              </w:rPr>
              <w:t xml:space="preserve">Предмет ове јавне набавке </w:t>
            </w:r>
            <w:r w:rsidR="00EA0366" w:rsidRPr="00EA0366">
              <w:rPr>
                <w:lang w:val="sr-Cyrl-BA"/>
              </w:rPr>
              <w:t>су</w:t>
            </w:r>
            <w:r w:rsidR="00EA0366" w:rsidRPr="00EA0366">
              <w:rPr>
                <w:b/>
                <w:lang w:val="sr-Cyrl-BA"/>
              </w:rPr>
              <w:t xml:space="preserve"> </w:t>
            </w:r>
            <w:r w:rsidR="00EA0366">
              <w:rPr>
                <w:b/>
                <w:lang w:val="sr-Cyrl-BA"/>
              </w:rPr>
              <w:t>тестови</w:t>
            </w:r>
            <w:r w:rsidR="00EA0366" w:rsidRPr="00EA0366">
              <w:rPr>
                <w:b/>
                <w:lang w:val="sr-Cyrl-BA"/>
              </w:rPr>
              <w:t xml:space="preserve"> за одређивање хормона Е</w:t>
            </w:r>
            <w:r w:rsidR="00EA0366" w:rsidRPr="00EA0366">
              <w:rPr>
                <w:b/>
                <w:lang w:val="en-US"/>
              </w:rPr>
              <w:t>IA</w:t>
            </w:r>
            <w:r w:rsidR="00EA0366" w:rsidRPr="00EA0366">
              <w:rPr>
                <w:b/>
                <w:lang w:val="sr-Cyrl-BA"/>
              </w:rPr>
              <w:t xml:space="preserve"> методом</w:t>
            </w:r>
            <w:r w:rsidR="006975DF">
              <w:rPr>
                <w:b/>
              </w:rPr>
              <w:t>.</w:t>
            </w:r>
          </w:p>
          <w:p w:rsidR="00EA0366" w:rsidRDefault="00EA0366" w:rsidP="00EA0366">
            <w:pPr>
              <w:pStyle w:val="Footer"/>
              <w:rPr>
                <w:b/>
              </w:rPr>
            </w:pPr>
          </w:p>
          <w:p w:rsidR="00086566" w:rsidRPr="00086566" w:rsidRDefault="00086566" w:rsidP="005011BE">
            <w:pPr>
              <w:pStyle w:val="Footer"/>
              <w:jc w:val="both"/>
            </w:pPr>
            <w:r w:rsidRPr="00086566">
              <w:rPr>
                <w:bCs/>
                <w:lang w:val="sr-Latn-CS"/>
              </w:rPr>
              <w:t>Техничке карактеристике које морају бити испуњене су следеће</w:t>
            </w:r>
            <w:r>
              <w:rPr>
                <w:bCs/>
                <w:lang w:val="sr-Latn-CS"/>
              </w:rPr>
              <w:t>:</w:t>
            </w:r>
          </w:p>
          <w:p w:rsidR="00086566" w:rsidRDefault="00086566" w:rsidP="00EA0366">
            <w:pPr>
              <w:pStyle w:val="Footer"/>
              <w:rPr>
                <w:b/>
              </w:rPr>
            </w:pPr>
          </w:p>
          <w:p w:rsidR="00EA0366" w:rsidRPr="00F40289" w:rsidRDefault="00EA0366" w:rsidP="005011BE">
            <w:pPr>
              <w:pStyle w:val="Footer"/>
              <w:numPr>
                <w:ilvl w:val="0"/>
                <w:numId w:val="47"/>
              </w:numPr>
              <w:ind w:left="229" w:hanging="229"/>
              <w:rPr>
                <w:u w:val="single"/>
              </w:rPr>
            </w:pPr>
            <w:r w:rsidRPr="00F40289">
              <w:rPr>
                <w:u w:val="single"/>
                <w:lang w:val="en-US"/>
              </w:rPr>
              <w:t>Renine</w:t>
            </w:r>
          </w:p>
          <w:p w:rsidR="00086566" w:rsidRDefault="00086566" w:rsidP="005011BE">
            <w:pPr>
              <w:pStyle w:val="Footer"/>
              <w:jc w:val="both"/>
            </w:pPr>
            <w:r w:rsidRPr="00086566">
              <w:t>RENIN (active) ELISA</w:t>
            </w:r>
            <w:r>
              <w:t xml:space="preserve"> мора бити калибрисан у</w:t>
            </w:r>
            <w:r w:rsidRPr="00086566">
              <w:t xml:space="preserve"> </w:t>
            </w:r>
            <w:r>
              <w:t>складу</w:t>
            </w:r>
            <w:r w:rsidRPr="00086566">
              <w:t xml:space="preserve"> </w:t>
            </w:r>
            <w:r>
              <w:t>са</w:t>
            </w:r>
            <w:r w:rsidRPr="00086566">
              <w:t xml:space="preserve"> W</w:t>
            </w:r>
            <w:r>
              <w:t>ХО</w:t>
            </w:r>
            <w:r w:rsidRPr="00086566">
              <w:t xml:space="preserve"> 1st</w:t>
            </w:r>
            <w:r>
              <w:t xml:space="preserve"> International</w:t>
            </w:r>
            <w:r w:rsidRPr="00086566">
              <w:t xml:space="preserve"> </w:t>
            </w:r>
            <w:r>
              <w:t>Standard</w:t>
            </w:r>
            <w:r w:rsidRPr="00086566">
              <w:t xml:space="preserve"> </w:t>
            </w:r>
            <w:r>
              <w:t>for</w:t>
            </w:r>
            <w:r w:rsidRPr="00086566">
              <w:t xml:space="preserve"> </w:t>
            </w:r>
            <w:r>
              <w:t>Renin</w:t>
            </w:r>
            <w:r w:rsidRPr="00086566">
              <w:t xml:space="preserve"> 68/356 </w:t>
            </w:r>
            <w:r>
              <w:t>стандардом</w:t>
            </w:r>
            <w:r w:rsidRPr="00086566">
              <w:t xml:space="preserve"> </w:t>
            </w:r>
            <w:r>
              <w:t>и</w:t>
            </w:r>
            <w:r w:rsidRPr="00086566">
              <w:t xml:space="preserve"> </w:t>
            </w:r>
            <w:r>
              <w:t>мора</w:t>
            </w:r>
            <w:r w:rsidRPr="00086566">
              <w:t xml:space="preserve"> </w:t>
            </w:r>
            <w:r>
              <w:t>у</w:t>
            </w:r>
            <w:r w:rsidRPr="00086566">
              <w:t xml:space="preserve"> </w:t>
            </w:r>
            <w:r>
              <w:t>себи</w:t>
            </w:r>
            <w:r w:rsidRPr="00086566">
              <w:t xml:space="preserve"> </w:t>
            </w:r>
            <w:r>
              <w:t>садржати</w:t>
            </w:r>
            <w:r w:rsidRPr="00086566">
              <w:t xml:space="preserve"> </w:t>
            </w:r>
            <w:r>
              <w:t>стандарде, реагенсне</w:t>
            </w:r>
            <w:r w:rsidRPr="00086566">
              <w:t xml:space="preserve"> </w:t>
            </w:r>
            <w:r>
              <w:t>супстанце</w:t>
            </w:r>
            <w:r w:rsidRPr="00086566">
              <w:t xml:space="preserve"> </w:t>
            </w:r>
            <w:r>
              <w:t>и</w:t>
            </w:r>
            <w:r w:rsidRPr="00086566">
              <w:t xml:space="preserve"> </w:t>
            </w:r>
            <w:r>
              <w:t>контролни</w:t>
            </w:r>
            <w:r w:rsidRPr="00086566">
              <w:t xml:space="preserve"> </w:t>
            </w:r>
            <w:r>
              <w:t>материјал</w:t>
            </w:r>
            <w:r w:rsidRPr="00086566">
              <w:t xml:space="preserve"> </w:t>
            </w:r>
            <w:r>
              <w:t>предвиђен</w:t>
            </w:r>
            <w:r w:rsidRPr="00086566">
              <w:t xml:space="preserve"> </w:t>
            </w:r>
            <w:r>
              <w:t>за</w:t>
            </w:r>
            <w:r w:rsidRPr="00086566">
              <w:t xml:space="preserve"> </w:t>
            </w:r>
            <w:r>
              <w:t>одређивање</w:t>
            </w:r>
            <w:r w:rsidRPr="00086566">
              <w:t xml:space="preserve"> </w:t>
            </w:r>
            <w:r>
              <w:t>овог</w:t>
            </w:r>
            <w:r w:rsidRPr="00086566">
              <w:t xml:space="preserve"> </w:t>
            </w:r>
            <w:r>
              <w:t>аналита</w:t>
            </w:r>
            <w:r w:rsidRPr="00086566">
              <w:t xml:space="preserve"> </w:t>
            </w:r>
            <w:r>
              <w:t>у</w:t>
            </w:r>
            <w:r w:rsidRPr="00086566">
              <w:t xml:space="preserve"> </w:t>
            </w:r>
            <w:r>
              <w:t>хуманом серуму</w:t>
            </w:r>
            <w:r w:rsidRPr="00086566">
              <w:t xml:space="preserve"> </w:t>
            </w:r>
            <w:r>
              <w:t>и</w:t>
            </w:r>
            <w:r w:rsidRPr="00086566">
              <w:t xml:space="preserve"> </w:t>
            </w:r>
            <w:r>
              <w:t>плазми</w:t>
            </w:r>
            <w:r w:rsidRPr="00086566">
              <w:t>.</w:t>
            </w:r>
          </w:p>
          <w:p w:rsidR="00086566" w:rsidRPr="00086566" w:rsidRDefault="00086566" w:rsidP="00086566">
            <w:pPr>
              <w:pStyle w:val="Footer"/>
            </w:pPr>
          </w:p>
          <w:p w:rsidR="00F34E13" w:rsidRPr="00F40289" w:rsidRDefault="00EA0366" w:rsidP="005011BE">
            <w:pPr>
              <w:pStyle w:val="Footer"/>
              <w:numPr>
                <w:ilvl w:val="0"/>
                <w:numId w:val="47"/>
              </w:numPr>
              <w:ind w:left="229" w:hanging="229"/>
              <w:rPr>
                <w:u w:val="single"/>
              </w:rPr>
            </w:pPr>
            <w:r w:rsidRPr="00F40289">
              <w:rPr>
                <w:u w:val="single"/>
              </w:rPr>
              <w:t>Ме</w:t>
            </w:r>
            <w:r w:rsidRPr="00F40289">
              <w:rPr>
                <w:u w:val="single"/>
                <w:lang w:val="en-US"/>
              </w:rPr>
              <w:t>tanephrine/normetanephrine 2-met</w:t>
            </w:r>
          </w:p>
          <w:p w:rsidR="00086566" w:rsidRDefault="00086566" w:rsidP="005011BE">
            <w:pPr>
              <w:pStyle w:val="Footer"/>
              <w:jc w:val="both"/>
              <w:rPr>
                <w:lang w:val="en-US"/>
              </w:rPr>
            </w:pPr>
            <w:r>
              <w:t xml:space="preserve">Прибор 2-МЕТ </w:t>
            </w:r>
            <w:r>
              <w:rPr>
                <w:lang w:val="en-US"/>
              </w:rPr>
              <w:t>Plasma Elisa мора</w:t>
            </w:r>
            <w:r w:rsidRPr="00086566">
              <w:rPr>
                <w:lang w:val="en-US"/>
              </w:rPr>
              <w:t xml:space="preserve"> </w:t>
            </w:r>
            <w:r>
              <w:rPr>
                <w:lang w:val="en-US"/>
              </w:rPr>
              <w:t>садржати</w:t>
            </w:r>
            <w:r w:rsidRPr="00086566">
              <w:rPr>
                <w:lang w:val="en-US"/>
              </w:rPr>
              <w:t xml:space="preserve"> </w:t>
            </w:r>
            <w:r>
              <w:rPr>
                <w:lang w:val="en-US"/>
              </w:rPr>
              <w:t>стандарде</w:t>
            </w:r>
            <w:r w:rsidRPr="00086566">
              <w:rPr>
                <w:lang w:val="en-US"/>
              </w:rPr>
              <w:t xml:space="preserve">, </w:t>
            </w:r>
            <w:r>
              <w:rPr>
                <w:lang w:val="en-US"/>
              </w:rPr>
              <w:t>реагенсне</w:t>
            </w:r>
            <w:r w:rsidRPr="00086566">
              <w:rPr>
                <w:lang w:val="en-US"/>
              </w:rPr>
              <w:t xml:space="preserve"> </w:t>
            </w:r>
            <w:r>
              <w:rPr>
                <w:lang w:val="en-US"/>
              </w:rPr>
              <w:t>супстанце</w:t>
            </w:r>
            <w:r w:rsidRPr="00086566">
              <w:rPr>
                <w:lang w:val="en-US"/>
              </w:rPr>
              <w:t xml:space="preserve"> </w:t>
            </w:r>
            <w:r>
              <w:rPr>
                <w:lang w:val="en-US"/>
              </w:rPr>
              <w:t>и</w:t>
            </w:r>
            <w:r w:rsidRPr="00086566">
              <w:rPr>
                <w:lang w:val="en-US"/>
              </w:rPr>
              <w:t xml:space="preserve"> </w:t>
            </w:r>
            <w:r>
              <w:rPr>
                <w:lang w:val="en-US"/>
              </w:rPr>
              <w:t>контролни материјал</w:t>
            </w:r>
            <w:r w:rsidRPr="00086566">
              <w:rPr>
                <w:lang w:val="en-US"/>
              </w:rPr>
              <w:t xml:space="preserve"> </w:t>
            </w:r>
            <w:r>
              <w:rPr>
                <w:lang w:val="en-US"/>
              </w:rPr>
              <w:t>за</w:t>
            </w:r>
            <w:r w:rsidRPr="00086566">
              <w:rPr>
                <w:lang w:val="en-US"/>
              </w:rPr>
              <w:t xml:space="preserve"> </w:t>
            </w:r>
            <w:r>
              <w:rPr>
                <w:lang w:val="en-US"/>
              </w:rPr>
              <w:t>одређивање</w:t>
            </w:r>
            <w:r w:rsidRPr="00086566">
              <w:rPr>
                <w:lang w:val="en-US"/>
              </w:rPr>
              <w:t xml:space="preserve"> </w:t>
            </w:r>
            <w:r>
              <w:rPr>
                <w:lang w:val="en-US"/>
              </w:rPr>
              <w:t>слободног</w:t>
            </w:r>
            <w:r w:rsidRPr="00086566">
              <w:rPr>
                <w:lang w:val="en-US"/>
              </w:rPr>
              <w:t xml:space="preserve"> </w:t>
            </w:r>
            <w:r w:rsidR="003B20EE" w:rsidRPr="00F34E13">
              <w:t>Ме</w:t>
            </w:r>
            <w:r w:rsidR="003B20EE" w:rsidRPr="00F34E13">
              <w:rPr>
                <w:lang w:val="en-US"/>
              </w:rPr>
              <w:t>tanephrine</w:t>
            </w:r>
            <w:r w:rsidR="003B20EE">
              <w:rPr>
                <w:lang w:val="en-US"/>
              </w:rPr>
              <w:t>-a</w:t>
            </w:r>
            <w:r w:rsidRPr="00086566">
              <w:rPr>
                <w:lang w:val="en-US"/>
              </w:rPr>
              <w:t xml:space="preserve"> </w:t>
            </w:r>
            <w:r>
              <w:rPr>
                <w:lang w:val="en-US"/>
              </w:rPr>
              <w:t>и</w:t>
            </w:r>
            <w:r w:rsidRPr="00086566">
              <w:rPr>
                <w:lang w:val="en-US"/>
              </w:rPr>
              <w:t xml:space="preserve"> </w:t>
            </w:r>
            <w:r>
              <w:rPr>
                <w:lang w:val="en-US"/>
              </w:rPr>
              <w:t>слободног</w:t>
            </w:r>
            <w:r w:rsidRPr="00086566">
              <w:rPr>
                <w:lang w:val="en-US"/>
              </w:rPr>
              <w:t xml:space="preserve"> </w:t>
            </w:r>
            <w:r>
              <w:rPr>
                <w:lang w:val="en-US"/>
              </w:rPr>
              <w:t>Normetanefrin</w:t>
            </w:r>
            <w:r w:rsidR="003B20EE">
              <w:rPr>
                <w:lang w:val="en-US"/>
              </w:rPr>
              <w:t>-a</w:t>
            </w:r>
            <w:r w:rsidRPr="00086566">
              <w:rPr>
                <w:lang w:val="en-US"/>
              </w:rPr>
              <w:t xml:space="preserve"> </w:t>
            </w:r>
            <w:r>
              <w:rPr>
                <w:lang w:val="en-US"/>
              </w:rPr>
              <w:t>у</w:t>
            </w:r>
            <w:r w:rsidRPr="00086566">
              <w:rPr>
                <w:lang w:val="en-US"/>
              </w:rPr>
              <w:t xml:space="preserve"> </w:t>
            </w:r>
            <w:r>
              <w:rPr>
                <w:lang w:val="en-US"/>
              </w:rPr>
              <w:t>плазми</w:t>
            </w:r>
            <w:r w:rsidRPr="00086566">
              <w:rPr>
                <w:lang w:val="en-US"/>
              </w:rPr>
              <w:t>.</w:t>
            </w:r>
          </w:p>
          <w:p w:rsidR="00086566" w:rsidRPr="00086566" w:rsidRDefault="00086566" w:rsidP="00086566">
            <w:pPr>
              <w:pStyle w:val="Footer"/>
              <w:rPr>
                <w:lang w:val="en-US"/>
              </w:rPr>
            </w:pPr>
          </w:p>
          <w:p w:rsidR="00EA0366" w:rsidRPr="00F40289" w:rsidRDefault="00EA0366" w:rsidP="005011BE">
            <w:pPr>
              <w:pStyle w:val="Footer"/>
              <w:numPr>
                <w:ilvl w:val="0"/>
                <w:numId w:val="47"/>
              </w:numPr>
              <w:ind w:left="229" w:hanging="229"/>
              <w:rPr>
                <w:u w:val="single"/>
              </w:rPr>
            </w:pPr>
            <w:r w:rsidRPr="00F40289">
              <w:rPr>
                <w:u w:val="single"/>
                <w:lang w:val="en-US"/>
              </w:rPr>
              <w:t>Insulin – like growth</w:t>
            </w:r>
          </w:p>
          <w:p w:rsidR="003B20EE" w:rsidRDefault="003B20EE" w:rsidP="005011BE">
            <w:pPr>
              <w:pStyle w:val="Footer"/>
              <w:jc w:val="both"/>
            </w:pPr>
            <w:r w:rsidRPr="003B20EE">
              <w:t xml:space="preserve">Insulin-like growth factor (IGF-1) </w:t>
            </w:r>
            <w:r w:rsidR="00BB6DC8">
              <w:t>мора</w:t>
            </w:r>
            <w:r>
              <w:t xml:space="preserve"> </w:t>
            </w:r>
            <w:r w:rsidR="00BB6DC8">
              <w:t>бити</w:t>
            </w:r>
            <w:r>
              <w:t xml:space="preserve"> </w:t>
            </w:r>
            <w:r w:rsidR="00BB6DC8">
              <w:t>калибрисан</w:t>
            </w:r>
            <w:r>
              <w:t xml:space="preserve"> </w:t>
            </w:r>
            <w:r w:rsidR="00BB6DC8">
              <w:t>у</w:t>
            </w:r>
            <w:r>
              <w:t xml:space="preserve"> </w:t>
            </w:r>
            <w:r w:rsidR="00BB6DC8">
              <w:t>складу</w:t>
            </w:r>
            <w:r>
              <w:t xml:space="preserve"> </w:t>
            </w:r>
            <w:r w:rsidR="00BB6DC8">
              <w:t>са</w:t>
            </w:r>
            <w:r>
              <w:t xml:space="preserve"> International Reference Reagent for IGF-I, coded 87/518 </w:t>
            </w:r>
            <w:r w:rsidR="00BB6DC8">
              <w:t>стандардом</w:t>
            </w:r>
            <w:r>
              <w:t xml:space="preserve"> </w:t>
            </w:r>
            <w:r w:rsidR="00BB6DC8">
              <w:t>и</w:t>
            </w:r>
            <w:r>
              <w:t xml:space="preserve"> </w:t>
            </w:r>
            <w:r w:rsidR="00BB6DC8">
              <w:t>мора</w:t>
            </w:r>
            <w:r>
              <w:t xml:space="preserve"> </w:t>
            </w:r>
            <w:r w:rsidR="00BB6DC8">
              <w:t>у</w:t>
            </w:r>
            <w:r>
              <w:t xml:space="preserve"> </w:t>
            </w:r>
            <w:r w:rsidR="00BB6DC8">
              <w:t>себи</w:t>
            </w:r>
            <w:r>
              <w:t xml:space="preserve"> </w:t>
            </w:r>
            <w:r w:rsidR="00BB6DC8">
              <w:t>садржати</w:t>
            </w:r>
            <w:r>
              <w:t xml:space="preserve"> </w:t>
            </w:r>
            <w:r w:rsidR="00BB6DC8">
              <w:t>стандарде</w:t>
            </w:r>
            <w:r>
              <w:t xml:space="preserve">, </w:t>
            </w:r>
            <w:r w:rsidR="00BB6DC8">
              <w:t>реагенсне</w:t>
            </w:r>
            <w:r>
              <w:t xml:space="preserve"> </w:t>
            </w:r>
            <w:r w:rsidR="00BB6DC8">
              <w:t>супстанце</w:t>
            </w:r>
            <w:r>
              <w:t xml:space="preserve"> </w:t>
            </w:r>
            <w:r w:rsidR="00BB6DC8">
              <w:t>и</w:t>
            </w:r>
            <w:r>
              <w:t xml:space="preserve"> </w:t>
            </w:r>
            <w:r w:rsidR="00BB6DC8">
              <w:t>контролни</w:t>
            </w:r>
            <w:r>
              <w:t xml:space="preserve"> </w:t>
            </w:r>
            <w:r w:rsidR="00BB6DC8">
              <w:t>материјал</w:t>
            </w:r>
            <w:r>
              <w:t xml:space="preserve"> </w:t>
            </w:r>
            <w:r w:rsidR="00BB6DC8">
              <w:t>предвиђен</w:t>
            </w:r>
            <w:r>
              <w:t xml:space="preserve"> </w:t>
            </w:r>
            <w:r w:rsidR="00BB6DC8">
              <w:t>за</w:t>
            </w:r>
            <w:r>
              <w:t xml:space="preserve"> </w:t>
            </w:r>
            <w:r w:rsidR="00BB6DC8">
              <w:t>одређивање</w:t>
            </w:r>
            <w:r>
              <w:t xml:space="preserve"> </w:t>
            </w:r>
            <w:r w:rsidR="00BB6DC8">
              <w:t>овог</w:t>
            </w:r>
            <w:r>
              <w:t xml:space="preserve"> </w:t>
            </w:r>
            <w:r w:rsidR="00BB6DC8">
              <w:t>аналита</w:t>
            </w:r>
            <w:r>
              <w:t xml:space="preserve"> </w:t>
            </w:r>
            <w:r w:rsidR="00BB6DC8">
              <w:t>у</w:t>
            </w:r>
            <w:r>
              <w:t xml:space="preserve"> </w:t>
            </w:r>
            <w:r w:rsidR="00BB6DC8">
              <w:t>хуманом</w:t>
            </w:r>
            <w:r>
              <w:t xml:space="preserve"> </w:t>
            </w:r>
            <w:r w:rsidR="00BB6DC8">
              <w:t>серуму</w:t>
            </w:r>
            <w:r>
              <w:t xml:space="preserve"> </w:t>
            </w:r>
            <w:r w:rsidR="00BB6DC8">
              <w:t>и</w:t>
            </w:r>
            <w:r>
              <w:t xml:space="preserve"> </w:t>
            </w:r>
            <w:r w:rsidR="00BB6DC8">
              <w:t>плазми</w:t>
            </w:r>
            <w:r>
              <w:t>.</w:t>
            </w:r>
          </w:p>
          <w:p w:rsidR="003B20EE" w:rsidRPr="00F34E13" w:rsidRDefault="003B20EE" w:rsidP="003B20EE">
            <w:pPr>
              <w:pStyle w:val="Footer"/>
            </w:pPr>
          </w:p>
          <w:p w:rsidR="00F34E13" w:rsidRPr="00F40289" w:rsidRDefault="00F34E13" w:rsidP="005011BE">
            <w:pPr>
              <w:pStyle w:val="Footer"/>
              <w:numPr>
                <w:ilvl w:val="0"/>
                <w:numId w:val="47"/>
              </w:numPr>
              <w:ind w:left="229" w:hanging="229"/>
              <w:rPr>
                <w:u w:val="single"/>
              </w:rPr>
            </w:pPr>
            <w:r w:rsidRPr="00F40289">
              <w:rPr>
                <w:u w:val="single"/>
                <w:lang w:val="en-US"/>
              </w:rPr>
              <w:t xml:space="preserve">Aldosterone – 96 </w:t>
            </w:r>
            <w:r w:rsidRPr="00F40289">
              <w:rPr>
                <w:u w:val="single"/>
              </w:rPr>
              <w:t>тестова</w:t>
            </w:r>
          </w:p>
          <w:p w:rsidR="00BB6DC8" w:rsidRDefault="00BB6DC8" w:rsidP="005011BE">
            <w:pPr>
              <w:pStyle w:val="Footer"/>
              <w:jc w:val="both"/>
            </w:pPr>
            <w:r>
              <w:t>Прибор ALDOSTERON ELISA у себи мора садржати стандарде, реагенсне супстанце и контролни материјал за одређивање алдостерона хуманој плазми и серуму.</w:t>
            </w:r>
          </w:p>
          <w:p w:rsidR="00BB6DC8" w:rsidRDefault="00BB6DC8" w:rsidP="00BB6DC8">
            <w:pPr>
              <w:pStyle w:val="Footer"/>
            </w:pPr>
          </w:p>
          <w:p w:rsidR="00F34E13" w:rsidRPr="00F40289" w:rsidRDefault="00F34E13" w:rsidP="005011BE">
            <w:pPr>
              <w:pStyle w:val="Footer"/>
              <w:numPr>
                <w:ilvl w:val="0"/>
                <w:numId w:val="47"/>
              </w:numPr>
              <w:ind w:left="229" w:hanging="229"/>
              <w:rPr>
                <w:u w:val="single"/>
              </w:rPr>
            </w:pPr>
            <w:r w:rsidRPr="00F40289">
              <w:rPr>
                <w:u w:val="single"/>
              </w:rPr>
              <w:t xml:space="preserve"> </w:t>
            </w:r>
            <w:r w:rsidRPr="00F40289">
              <w:rPr>
                <w:u w:val="single"/>
                <w:lang w:val="en-US"/>
              </w:rPr>
              <w:t>Amh II Generation ruo</w:t>
            </w:r>
          </w:p>
          <w:p w:rsidR="001F30AB" w:rsidRPr="00DE0EA0" w:rsidRDefault="00BB6DC8" w:rsidP="005011BE">
            <w:pPr>
              <w:pStyle w:val="Footer"/>
              <w:jc w:val="both"/>
            </w:pPr>
            <w:r>
              <w:t>Прибор UltraSesitive AMH /MIS ELISA у себи мора садржати стандарде, реагенсне супстанце и контролни материјал за одређивање AMH/MIS (Anti - Müllerian hormone/ Müllerian inhibiting substance) у серуму.</w:t>
            </w:r>
          </w:p>
        </w:tc>
      </w:tr>
    </w:tbl>
    <w:p w:rsidR="00E43FAE" w:rsidRPr="00DE0EA0" w:rsidRDefault="00E43FAE">
      <w:pPr>
        <w:rPr>
          <w:bCs/>
          <w:iCs/>
        </w:rPr>
      </w:pPr>
      <w:r w:rsidRPr="00DE0EA0">
        <w:rPr>
          <w:bCs/>
          <w:iCs/>
        </w:rPr>
        <w:br w:type="page"/>
      </w:r>
    </w:p>
    <w:p w:rsidR="00E43FAE" w:rsidRPr="00DE0EA0" w:rsidRDefault="00E43FAE" w:rsidP="009F400F">
      <w:pPr>
        <w:pStyle w:val="Heading2"/>
        <w:numPr>
          <w:ilvl w:val="0"/>
          <w:numId w:val="46"/>
        </w:numPr>
        <w:ind w:left="357" w:hanging="357"/>
      </w:pPr>
      <w:bookmarkStart w:id="12" w:name="_Toc364158544"/>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12"/>
    </w:p>
    <w:p w:rsidR="00E43FAE" w:rsidRPr="00DE0EA0" w:rsidRDefault="00E43FAE" w:rsidP="00E43FAE">
      <w:pPr>
        <w:rPr>
          <w:bCs/>
          <w:iCs/>
        </w:rPr>
      </w:pPr>
    </w:p>
    <w:p w:rsidR="00BB6DC8" w:rsidRPr="006375EF" w:rsidRDefault="00BB6DC8" w:rsidP="005011BE">
      <w:pPr>
        <w:jc w:val="both"/>
      </w:pPr>
      <w:proofErr w:type="gramStart"/>
      <w:r w:rsidRPr="00BB6DC8">
        <w:rPr>
          <w:bCs/>
          <w:iCs/>
        </w:rPr>
        <w:t>Н</w:t>
      </w:r>
      <w:r w:rsidRPr="00BB6DC8">
        <w:t>аручилац</w:t>
      </w:r>
      <w:r>
        <w:t xml:space="preserve"> нема захтева у погледу техничке документације предмета јавне набавке.</w:t>
      </w:r>
      <w:proofErr w:type="gramEnd"/>
    </w:p>
    <w:p w:rsidR="00E43FAE" w:rsidRPr="00DE0EA0" w:rsidRDefault="00E43FAE" w:rsidP="00E43FAE">
      <w:pPr>
        <w:rPr>
          <w:noProof/>
        </w:rPr>
      </w:pPr>
      <w:r w:rsidRPr="00DE0EA0">
        <w:rPr>
          <w:noProof/>
        </w:rPr>
        <w:br w:type="page"/>
      </w:r>
    </w:p>
    <w:p w:rsidR="00127AFC" w:rsidRPr="00DE0EA0" w:rsidRDefault="002D5B2C" w:rsidP="009F400F">
      <w:pPr>
        <w:pStyle w:val="Heading2"/>
        <w:numPr>
          <w:ilvl w:val="0"/>
          <w:numId w:val="46"/>
        </w:numPr>
        <w:ind w:left="357" w:hanging="357"/>
      </w:pPr>
      <w:bookmarkStart w:id="13" w:name="_Toc364158545"/>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13"/>
    </w:p>
    <w:p w:rsidR="002D5B2C" w:rsidRPr="00DE0EA0" w:rsidRDefault="002D5B2C" w:rsidP="006B3C53">
      <w:pPr>
        <w:spacing w:before="100" w:beforeAutospacing="1" w:line="210" w:lineRule="atLeast"/>
        <w:ind w:firstLine="360"/>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или подносилац пријаве,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5011BE">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5011BE">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5011BE">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4F066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rsidP="004F0666">
            <w:pPr>
              <w:pStyle w:val="stil1tekst"/>
              <w:ind w:left="0" w:right="63" w:firstLine="0"/>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5011BE">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4F066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4F0666">
            <w:pPr>
              <w:pStyle w:val="stil1tekst"/>
              <w:ind w:left="0" w:right="63" w:firstLine="0"/>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односно уверењe основног </w:t>
            </w:r>
            <w:r w:rsidR="004C331E">
              <w:rPr>
                <w:rFonts w:ascii="Times New Roman" w:hAnsi="Times New Roman" w:cs="Times New Roman"/>
                <w:color w:val="auto"/>
              </w:rPr>
              <w:t xml:space="preserve">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 xml:space="preserve">(захтев се може поднети према месту рођења или </w:t>
            </w:r>
            <w:r w:rsidRPr="00DE0EA0">
              <w:rPr>
                <w:rFonts w:ascii="Times New Roman" w:hAnsi="Times New Roman" w:cs="Times New Roman"/>
                <w:color w:val="auto"/>
              </w:rPr>
              <w:lastRenderedPageBreak/>
              <w:t>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5011BE">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4F066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4F0666">
            <w:pPr>
              <w:jc w:val="both"/>
              <w:rPr>
                <w:noProof/>
              </w:rPr>
            </w:pPr>
            <w:r w:rsidRPr="00DE0EA0">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DE0EA0" w:rsidRDefault="00376DFF">
            <w:pPr>
              <w:jc w:val="both"/>
              <w:rPr>
                <w:iCs/>
              </w:rPr>
            </w:pPr>
            <w:r w:rsidRPr="00DE0EA0">
              <w:rPr>
                <w:iCs/>
              </w:rPr>
              <w:t xml:space="preserve">Доказ за </w:t>
            </w:r>
            <w:r w:rsidRPr="00DE0EA0">
              <w:rPr>
                <w:b/>
                <w:bCs/>
              </w:rPr>
              <w:t>предузетника</w:t>
            </w:r>
            <w:r w:rsidRPr="00DE0EA0">
              <w:rPr>
                <w:iCs/>
              </w:rPr>
              <w:t xml:space="preserve">: </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jc w:val="both"/>
              <w:rPr>
                <w:noProof/>
              </w:rPr>
            </w:pPr>
            <w:r w:rsidRPr="00DE0EA0">
              <w:rPr>
                <w:iCs/>
              </w:rPr>
              <w:t xml:space="preserve"> </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jc w:val="both"/>
              <w:rPr>
                <w:noProof/>
              </w:rPr>
            </w:pPr>
            <w:r w:rsidRPr="00DE0EA0">
              <w:rPr>
                <w:noProof/>
              </w:rPr>
              <w:t>-</w:t>
            </w:r>
            <w:r w:rsidRPr="00DE0EA0">
              <w:rPr>
                <w:iCs/>
              </w:rPr>
              <w:t>Потврда прекршајног суда да му није изречена мера забране обављања одређених послова</w:t>
            </w:r>
            <w:r w:rsidRPr="00DE0EA0">
              <w:rPr>
                <w:noProof/>
              </w:rPr>
              <w:t>.</w:t>
            </w:r>
          </w:p>
        </w:tc>
      </w:tr>
      <w:tr w:rsidR="00376DFF" w:rsidRPr="00DE0EA0" w:rsidTr="005011BE">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4F066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4F0666">
            <w:pPr>
              <w:pStyle w:val="stil1tekst"/>
              <w:ind w:left="0" w:right="63" w:firstLine="0"/>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4F0666">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правно лице / предузетнике / физичка лица:</w:t>
            </w:r>
          </w:p>
          <w:p w:rsidR="00376DFF" w:rsidRPr="00DE0EA0" w:rsidRDefault="00376DFF" w:rsidP="004F0666">
            <w:pPr>
              <w:pStyle w:val="Default"/>
              <w:jc w:val="both"/>
              <w:rPr>
                <w:rFonts w:ascii="Times New Roman" w:hAnsi="Times New Roman" w:cs="Times New Roman"/>
                <w:color w:val="auto"/>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Pr="00DE0EA0">
              <w:rPr>
                <w:rFonts w:ascii="Times New Roman" w:hAnsi="Times New Roman" w:cs="Times New Roman"/>
                <w:b/>
                <w:bCs/>
                <w:iCs/>
                <w:color w:val="auto"/>
              </w:rPr>
              <w:t xml:space="preserve">. </w:t>
            </w:r>
          </w:p>
          <w:p w:rsidR="00376DFF" w:rsidRPr="00DE0EA0" w:rsidRDefault="00376DFF" w:rsidP="004F0666">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5011BE">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4F0666">
            <w:pPr>
              <w:jc w:val="center"/>
              <w:rPr>
                <w:noProof/>
              </w:rPr>
            </w:pPr>
            <w:r w:rsidRPr="00DE0EA0">
              <w:rPr>
                <w:noProof/>
              </w:rPr>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rsidP="004F0666">
            <w:pPr>
              <w:jc w:val="both"/>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4F0666">
            <w:pPr>
              <w:jc w:val="both"/>
              <w:rPr>
                <w:noProof/>
              </w:rPr>
            </w:pPr>
            <w:r w:rsidRPr="00DE0EA0">
              <w:rPr>
                <w:iCs/>
              </w:rPr>
              <w:t xml:space="preserve">Доказ за </w:t>
            </w:r>
            <w:r w:rsidRPr="00DE0EA0">
              <w:rPr>
                <w:b/>
                <w:iCs/>
              </w:rPr>
              <w:t>правно лице / предузетнике / физичка лица:</w:t>
            </w:r>
          </w:p>
          <w:p w:rsidR="00376DFF" w:rsidRPr="00DE0EA0" w:rsidRDefault="00376DFF" w:rsidP="004F0666">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5011BE">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lastRenderedPageBreak/>
              <w:t>ДОДАТНИ УСЛОВИ ЗА УЧЕШЋЕ У ПОСТУПКУ ЈАВНЕ НАБАВКЕ ИЗ ЧЛАНА 76. ЗАКОНА</w:t>
            </w:r>
          </w:p>
        </w:tc>
      </w:tr>
      <w:tr w:rsidR="00376DFF" w:rsidRPr="00DE0EA0" w:rsidTr="009F400F">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4F0666" w:rsidRDefault="004F0666" w:rsidP="004F0666">
            <w:pPr>
              <w:jc w:val="center"/>
              <w:rPr>
                <w:noProof/>
                <w:lang w:val="sr-Cyrl-RS"/>
              </w:rPr>
            </w:pPr>
            <w:r>
              <w:rPr>
                <w:noProof/>
                <w:lang w:val="sr-Cyrl-RS"/>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9F400F" w:rsidRDefault="00376DFF" w:rsidP="009F400F">
            <w:pPr>
              <w:jc w:val="both"/>
              <w:rPr>
                <w:noProof/>
                <w:lang w:val="sr-Cyrl-RS"/>
              </w:rPr>
            </w:pPr>
            <w:r w:rsidRPr="009F400F">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9F400F" w:rsidRPr="009F400F">
              <w:rPr>
                <w:noProof/>
                <w:lang w:val="sr-Cyrl-BA"/>
              </w:rPr>
              <w:t>06.06</w:t>
            </w:r>
            <w:r w:rsidRPr="009F400F">
              <w:rPr>
                <w:noProof/>
                <w:lang w:val="sr-Cyrl-BA"/>
              </w:rPr>
              <w:t xml:space="preserve">.2013. </w:t>
            </w:r>
            <w:r w:rsidRPr="009F400F">
              <w:rPr>
                <w:noProof/>
              </w:rPr>
              <w:t xml:space="preserve">до </w:t>
            </w:r>
            <w:r w:rsidR="009F400F" w:rsidRPr="009F400F">
              <w:rPr>
                <w:noProof/>
                <w:lang w:val="sr-Cyrl-BA"/>
              </w:rPr>
              <w:t>06.12</w:t>
            </w:r>
            <w:r w:rsidRPr="009F400F">
              <w:rPr>
                <w:noProof/>
              </w:rPr>
              <w:t>.2013. године и да је остварио најмање</w:t>
            </w:r>
            <w:r w:rsidR="0001226B" w:rsidRPr="009F400F">
              <w:rPr>
                <w:noProof/>
              </w:rPr>
              <w:t xml:space="preserve"> 5</w:t>
            </w:r>
            <w:r w:rsidRPr="009F400F">
              <w:rPr>
                <w:noProof/>
              </w:rPr>
              <w:t>.</w:t>
            </w:r>
            <w:r w:rsidR="0001226B" w:rsidRPr="009F400F">
              <w:rPr>
                <w:noProof/>
              </w:rPr>
              <w:t>0</w:t>
            </w:r>
            <w:r w:rsidR="009F400F" w:rsidRPr="009F400F">
              <w:rPr>
                <w:noProof/>
              </w:rPr>
              <w:t>00.000,00 дин</w:t>
            </w:r>
            <w:r w:rsidR="009F400F" w:rsidRPr="009F400F">
              <w:rPr>
                <w:noProof/>
                <w:lang w:val="sr-Cyrl-RS"/>
              </w:rPr>
              <w:t>ара</w:t>
            </w:r>
            <w:r w:rsidRPr="009F400F">
              <w:rPr>
                <w:noProof/>
              </w:rPr>
              <w:t xml:space="preserve"> </w:t>
            </w:r>
            <w:r w:rsidR="0001226B" w:rsidRPr="009F400F">
              <w:rPr>
                <w:noProof/>
              </w:rPr>
              <w:t xml:space="preserve">пословног </w:t>
            </w:r>
            <w:r w:rsidRPr="009F400F">
              <w:rPr>
                <w:noProof/>
              </w:rPr>
              <w:t>прихода у</w:t>
            </w:r>
            <w:r w:rsidR="009F400F" w:rsidRPr="009F400F">
              <w:rPr>
                <w:noProof/>
                <w:lang w:val="sr-Cyrl-RS"/>
              </w:rPr>
              <w:t xml:space="preserve"> свакој од</w:t>
            </w:r>
            <w:r w:rsidRPr="009F400F">
              <w:rPr>
                <w:noProof/>
              </w:rPr>
              <w:t xml:space="preserve"> последње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9F400F" w:rsidRDefault="00376DFF" w:rsidP="009F400F">
            <w:pPr>
              <w:jc w:val="both"/>
              <w:rPr>
                <w:b/>
                <w:noProof/>
              </w:rPr>
            </w:pPr>
            <w:r w:rsidRPr="009F400F">
              <w:rPr>
                <w:b/>
                <w:noProof/>
              </w:rPr>
              <w:t>Доказ за правно лице/предузетника/физичко лице:</w:t>
            </w:r>
          </w:p>
          <w:p w:rsidR="00376DFF" w:rsidRPr="009F400F" w:rsidRDefault="00376DFF" w:rsidP="009F400F">
            <w:pPr>
              <w:jc w:val="both"/>
              <w:rPr>
                <w:noProof/>
              </w:rPr>
            </w:pPr>
          </w:p>
          <w:p w:rsidR="00376DFF" w:rsidRPr="009F400F" w:rsidRDefault="00376DFF" w:rsidP="009F400F">
            <w:pPr>
              <w:jc w:val="both"/>
              <w:rPr>
                <w:noProof/>
              </w:rPr>
            </w:pPr>
            <w:r w:rsidRPr="009F400F">
              <w:rPr>
                <w:noProof/>
              </w:rPr>
              <w:t>Потврда НБС о броју дана нели</w:t>
            </w:r>
            <w:r w:rsidR="009F400F" w:rsidRPr="009F400F">
              <w:rPr>
                <w:noProof/>
              </w:rPr>
              <w:t xml:space="preserve">квидности за период од </w:t>
            </w:r>
            <w:r w:rsidR="009F400F" w:rsidRPr="009F400F">
              <w:rPr>
                <w:noProof/>
                <w:lang w:val="sr-Cyrl-RS"/>
              </w:rPr>
              <w:t>06.06</w:t>
            </w:r>
            <w:r w:rsidR="009F400F">
              <w:rPr>
                <w:noProof/>
              </w:rPr>
              <w:t>.2</w:t>
            </w:r>
            <w:r w:rsidR="009F400F">
              <w:rPr>
                <w:noProof/>
                <w:lang w:val="sr-Cyrl-RS"/>
              </w:rPr>
              <w:t>01</w:t>
            </w:r>
            <w:r w:rsidRPr="009F400F">
              <w:rPr>
                <w:noProof/>
              </w:rPr>
              <w:t>3</w:t>
            </w:r>
            <w:r w:rsidR="009F400F" w:rsidRPr="009F400F">
              <w:rPr>
                <w:noProof/>
                <w:lang w:val="sr-Cyrl-BA"/>
              </w:rPr>
              <w:t>. до 06.12</w:t>
            </w:r>
            <w:r w:rsidRPr="009F400F">
              <w:rPr>
                <w:noProof/>
                <w:lang w:val="sr-Cyrl-BA"/>
              </w:rPr>
              <w:t>.2013</w:t>
            </w:r>
            <w:r w:rsidRPr="009F400F">
              <w:rPr>
                <w:noProof/>
              </w:rPr>
              <w:t xml:space="preserve">. године. </w:t>
            </w:r>
          </w:p>
          <w:p w:rsidR="00376DFF" w:rsidRPr="009F400F" w:rsidRDefault="00376DFF" w:rsidP="009F400F">
            <w:pPr>
              <w:jc w:val="both"/>
              <w:rPr>
                <w:noProof/>
              </w:rPr>
            </w:pPr>
            <w:r w:rsidRPr="009F400F">
              <w:rPr>
                <w:noProof/>
              </w:rPr>
              <w:t xml:space="preserve">Потврду издаје: </w:t>
            </w:r>
          </w:p>
          <w:p w:rsidR="00376DFF" w:rsidRPr="009F400F" w:rsidRDefault="00376DFF" w:rsidP="009F400F">
            <w:pPr>
              <w:jc w:val="both"/>
              <w:rPr>
                <w:noProof/>
              </w:rPr>
            </w:pPr>
            <w:r w:rsidRPr="009F400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9F400F" w:rsidRDefault="00376DFF" w:rsidP="009F400F">
            <w:pPr>
              <w:jc w:val="both"/>
              <w:rPr>
                <w:noProof/>
              </w:rPr>
            </w:pPr>
            <w:r w:rsidRPr="009F400F">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w:t>
            </w:r>
            <w:r w:rsidR="009F400F" w:rsidRPr="009F400F">
              <w:rPr>
                <w:noProof/>
                <w:lang w:val="sr-Cyrl-RS"/>
              </w:rPr>
              <w:t>ине)</w:t>
            </w:r>
            <w:r w:rsidR="00DB5544" w:rsidRPr="009F400F">
              <w:rPr>
                <w:noProof/>
              </w:rPr>
              <w:t>.</w:t>
            </w:r>
          </w:p>
        </w:tc>
      </w:tr>
      <w:tr w:rsidR="00376DFF" w:rsidRPr="00DE0EA0" w:rsidTr="009F400F">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376DFF" w:rsidRPr="009F400F" w:rsidRDefault="009F400F" w:rsidP="009F400F">
            <w:pPr>
              <w:jc w:val="center"/>
              <w:rPr>
                <w:noProof/>
                <w:lang w:val="sr-Cyrl-RS"/>
              </w:rPr>
            </w:pPr>
            <w:r>
              <w:rPr>
                <w:noProof/>
                <w:lang w:val="sr-Cyrl-RS"/>
              </w:rPr>
              <w:t>7.</w:t>
            </w:r>
          </w:p>
        </w:tc>
        <w:tc>
          <w:tcPr>
            <w:tcW w:w="2797" w:type="dxa"/>
            <w:gridSpan w:val="2"/>
            <w:tcBorders>
              <w:top w:val="single" w:sz="4" w:space="0" w:color="auto"/>
              <w:left w:val="single" w:sz="4" w:space="0" w:color="auto"/>
              <w:bottom w:val="double" w:sz="4" w:space="0" w:color="auto"/>
              <w:right w:val="single" w:sz="4" w:space="0" w:color="auto"/>
            </w:tcBorders>
            <w:hideMark/>
          </w:tcPr>
          <w:p w:rsidR="00376DFF" w:rsidRPr="00DE0EA0" w:rsidRDefault="00376DFF" w:rsidP="009F400F">
            <w:pPr>
              <w:jc w:val="both"/>
            </w:pPr>
            <w:r w:rsidRPr="004A2B70">
              <w:rPr>
                <w:lang w:val="sr-Latn-CS"/>
              </w:rPr>
              <w:t>Понуђач располаже довољним техничким и кадровским капацитетом- понуђач мора да има минимум једно</w:t>
            </w:r>
            <w:r w:rsidRPr="004A2B70">
              <w:t xml:space="preserve"> лице</w:t>
            </w:r>
            <w:r w:rsidRPr="004A2B70">
              <w:rPr>
                <w:lang w:val="sr-Latn-CS"/>
              </w:rPr>
              <w:t xml:space="preserve"> запослено на пословима који су у непосредној вези са предметом јавне набавке кој</w:t>
            </w:r>
            <w:r w:rsidRPr="004A2B70">
              <w:t>е</w:t>
            </w:r>
            <w:r w:rsidRPr="004A2B70">
              <w:rPr>
                <w:lang w:val="sr-Latn-CS"/>
              </w:rPr>
              <w:t xml:space="preserve"> ће бити одговорно за извршење уговора.</w:t>
            </w:r>
          </w:p>
        </w:tc>
        <w:tc>
          <w:tcPr>
            <w:tcW w:w="5474" w:type="dxa"/>
            <w:tcBorders>
              <w:top w:val="single" w:sz="4" w:space="0" w:color="auto"/>
              <w:left w:val="single" w:sz="4" w:space="0" w:color="auto"/>
              <w:bottom w:val="double" w:sz="4" w:space="0" w:color="auto"/>
              <w:right w:val="double" w:sz="4" w:space="0" w:color="auto"/>
            </w:tcBorders>
            <w:hideMark/>
          </w:tcPr>
          <w:p w:rsidR="00376DFF" w:rsidRPr="00DE0EA0" w:rsidRDefault="00376DFF" w:rsidP="009F400F">
            <w:pPr>
              <w:jc w:val="both"/>
            </w:pPr>
            <w:r w:rsidRPr="004A2B70">
              <w:rPr>
                <w:lang w:val="sr-Latn-CS"/>
              </w:rPr>
              <w:t xml:space="preserve">Изјава понуђача о кључном техничком особљу и другим експертима који раде за понуђача, </w:t>
            </w:r>
            <w:r w:rsidR="0001226B">
              <w:t xml:space="preserve">са наведеним бројевима контакт телефона, </w:t>
            </w:r>
            <w:r w:rsidRPr="004A2B70">
              <w:rPr>
                <w:lang w:val="sr-Latn-CS"/>
              </w:rPr>
              <w:t>који ће бити одговорни за извршење уговора</w:t>
            </w:r>
            <w:r w:rsidRPr="004A2B70">
              <w:t>.</w:t>
            </w:r>
          </w:p>
        </w:tc>
      </w:tr>
      <w:tr w:rsidR="004C331E" w:rsidRPr="001B2B46" w:rsidTr="009F400F">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4C331E" w:rsidRPr="009F400F" w:rsidRDefault="009F400F" w:rsidP="009F400F">
            <w:pPr>
              <w:jc w:val="center"/>
              <w:rPr>
                <w:noProof/>
                <w:lang w:val="sr-Cyrl-RS"/>
              </w:rPr>
            </w:pPr>
            <w:r>
              <w:rPr>
                <w:noProof/>
                <w:lang w:val="sr-Cyrl-RS"/>
              </w:rPr>
              <w:t>8.</w:t>
            </w:r>
          </w:p>
        </w:tc>
        <w:tc>
          <w:tcPr>
            <w:tcW w:w="2797" w:type="dxa"/>
            <w:gridSpan w:val="2"/>
            <w:tcBorders>
              <w:top w:val="single" w:sz="4" w:space="0" w:color="auto"/>
              <w:left w:val="single" w:sz="4" w:space="0" w:color="auto"/>
              <w:bottom w:val="double" w:sz="4" w:space="0" w:color="auto"/>
              <w:right w:val="single" w:sz="4" w:space="0" w:color="auto"/>
            </w:tcBorders>
            <w:hideMark/>
          </w:tcPr>
          <w:p w:rsidR="004C331E" w:rsidRPr="001B2B46" w:rsidRDefault="004C331E" w:rsidP="009F400F">
            <w:pPr>
              <w:jc w:val="both"/>
              <w:rPr>
                <w:lang w:val="sr-Latn-CS"/>
              </w:rPr>
            </w:pPr>
            <w:r w:rsidRPr="004C331E">
              <w:rPr>
                <w:lang w:val="sr-Latn-CS"/>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double" w:sz="4" w:space="0" w:color="auto"/>
              <w:right w:val="double" w:sz="4" w:space="0" w:color="auto"/>
            </w:tcBorders>
            <w:hideMark/>
          </w:tcPr>
          <w:p w:rsidR="004C331E" w:rsidRPr="004C331E" w:rsidRDefault="004C331E" w:rsidP="009F400F">
            <w:pPr>
              <w:jc w:val="both"/>
              <w:rPr>
                <w:lang w:val="sr-Latn-CS"/>
              </w:rPr>
            </w:pPr>
            <w:r w:rsidRPr="004C331E">
              <w:rPr>
                <w:lang w:val="sr-Latn-CS"/>
              </w:rPr>
              <w:t>Решење АЛИМС-а мора бити важеће.</w:t>
            </w:r>
          </w:p>
          <w:p w:rsidR="004C331E" w:rsidRPr="004C331E" w:rsidRDefault="004C331E" w:rsidP="009F400F">
            <w:pPr>
              <w:jc w:val="both"/>
            </w:pPr>
            <w:r w:rsidRPr="004C331E">
              <w:rPr>
                <w:lang w:val="sr-Latn-CS"/>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r>
              <w:t>.</w:t>
            </w:r>
          </w:p>
        </w:tc>
      </w:tr>
    </w:tbl>
    <w:p w:rsidR="009F400F" w:rsidRDefault="009F400F" w:rsidP="009F400F">
      <w:pPr>
        <w:rPr>
          <w:noProof/>
          <w:lang w:val="sr-Cyrl-RS"/>
        </w:rPr>
      </w:pPr>
    </w:p>
    <w:p w:rsidR="009F400F" w:rsidRPr="009F400F" w:rsidRDefault="009F400F" w:rsidP="009F400F">
      <w:pPr>
        <w:rPr>
          <w:noProof/>
          <w:lang w:val="sr-Cyrl-RS"/>
        </w:rPr>
      </w:pPr>
    </w:p>
    <w:p w:rsidR="002D5B2C" w:rsidRPr="00DE0EA0" w:rsidRDefault="00893336" w:rsidP="009F400F">
      <w:pPr>
        <w:pStyle w:val="ListParagraph"/>
        <w:numPr>
          <w:ilvl w:val="0"/>
          <w:numId w:val="2"/>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9F400F">
      <w:pPr>
        <w:pStyle w:val="ListParagraph"/>
        <w:numPr>
          <w:ilvl w:val="0"/>
          <w:numId w:val="2"/>
        </w:numPr>
        <w:jc w:val="both"/>
        <w:rPr>
          <w:noProof/>
        </w:rPr>
      </w:pPr>
      <w:r w:rsidRPr="00DE0EA0">
        <w:rPr>
          <w:noProof/>
        </w:rPr>
        <w:t>Доказ из тачке 3. мора бити издат након објављивања позива за подношење понуда, односно слања позива за подношење понуда.</w:t>
      </w:r>
    </w:p>
    <w:p w:rsidR="004E73C8" w:rsidRPr="004E73C8" w:rsidRDefault="004E73C8" w:rsidP="004E73C8">
      <w:pPr>
        <w:jc w:val="both"/>
        <w:rPr>
          <w:rFonts w:ascii="Arial" w:hAnsi="Arial" w:cs="Arial"/>
          <w:b/>
          <w:bCs/>
          <w:iCs/>
          <w:lang w:val="sr-Cyrl-CS"/>
        </w:rPr>
      </w:pPr>
    </w:p>
    <w:p w:rsidR="00937994" w:rsidRPr="00DE0EA0" w:rsidRDefault="00937994" w:rsidP="00937994">
      <w:pPr>
        <w:pStyle w:val="ListParagraph"/>
        <w:numPr>
          <w:ilvl w:val="0"/>
          <w:numId w:val="2"/>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9F400F">
        <w:rPr>
          <w:bCs/>
          <w:iCs/>
          <w:lang w:val="sr-Cyrl-CS"/>
        </w:rPr>
        <w:t xml:space="preserve">за </w:t>
      </w:r>
      <w:r w:rsidRPr="00DE0EA0">
        <w:rPr>
          <w:bCs/>
          <w:iCs/>
          <w:lang w:val="sr-Cyrl-CS"/>
        </w:rPr>
        <w:t xml:space="preserve">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937994">
      <w:pPr>
        <w:pStyle w:val="ListParagraph"/>
        <w:numPr>
          <w:ilvl w:val="0"/>
          <w:numId w:val="2"/>
        </w:numPr>
        <w:jc w:val="both"/>
        <w:rPr>
          <w:bCs/>
          <w:iCs/>
        </w:rPr>
      </w:pPr>
      <w:r w:rsidRPr="00DE0EA0">
        <w:rPr>
          <w:b/>
          <w:bCs/>
          <w:iCs/>
          <w:u w:val="single"/>
          <w:lang w:val="sr-Cyrl-CS"/>
        </w:rPr>
        <w:lastRenderedPageBreak/>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DE0EA0" w:rsidRDefault="00937994" w:rsidP="00937994">
      <w:pPr>
        <w:pStyle w:val="ListParagraph"/>
        <w:numPr>
          <w:ilvl w:val="0"/>
          <w:numId w:val="2"/>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937994">
      <w:pPr>
        <w:pStyle w:val="ListParagraph"/>
        <w:numPr>
          <w:ilvl w:val="0"/>
          <w:numId w:val="2"/>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DE0EA0">
      <w:pPr>
        <w:pStyle w:val="ListParagraph"/>
        <w:numPr>
          <w:ilvl w:val="0"/>
          <w:numId w:val="2"/>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937994">
      <w:pPr>
        <w:pStyle w:val="ListParagraph"/>
        <w:numPr>
          <w:ilvl w:val="0"/>
          <w:numId w:val="2"/>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937994">
      <w:pPr>
        <w:pStyle w:val="ListParagraph"/>
        <w:numPr>
          <w:ilvl w:val="0"/>
          <w:numId w:val="2"/>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937994">
      <w:pPr>
        <w:pStyle w:val="ListParagraph"/>
        <w:numPr>
          <w:ilvl w:val="0"/>
          <w:numId w:val="2"/>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937994">
      <w:pPr>
        <w:pStyle w:val="ListParagraph"/>
        <w:numPr>
          <w:ilvl w:val="0"/>
          <w:numId w:val="2"/>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937994">
      <w:pPr>
        <w:pStyle w:val="ListParagraph"/>
        <w:numPr>
          <w:ilvl w:val="0"/>
          <w:numId w:val="2"/>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9F400F">
      <w:pPr>
        <w:pStyle w:val="Heading2"/>
        <w:numPr>
          <w:ilvl w:val="0"/>
          <w:numId w:val="46"/>
        </w:numPr>
        <w:ind w:left="357" w:hanging="357"/>
      </w:pPr>
      <w:bookmarkStart w:id="14" w:name="_Toc364158546"/>
      <w:r w:rsidRPr="00DE0EA0">
        <w:lastRenderedPageBreak/>
        <w:t>УПУТСТВО П</w:t>
      </w:r>
      <w:r w:rsidR="00343F79" w:rsidRPr="00DE0EA0">
        <w:t>ОНУЂАЧИМА КАКО ДА САЧИНЕ ПОНУДУ</w:t>
      </w:r>
      <w:bookmarkEnd w:id="14"/>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A878F3" w:rsidP="00A878F3">
      <w:pPr>
        <w:jc w:val="both"/>
        <w:rPr>
          <w:rFonts w:eastAsia="TimesNewRomanPSMT"/>
          <w:bCs/>
        </w:rPr>
      </w:pPr>
      <w:proofErr w:type="gramStart"/>
      <w:r w:rsidRPr="00DE0EA0">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w:t>
      </w:r>
      <w:proofErr w:type="gramEnd"/>
      <w:r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9F400F" w:rsidRDefault="00A878F3" w:rsidP="00A878F3">
      <w:pPr>
        <w:autoSpaceDE w:val="0"/>
        <w:autoSpaceDN w:val="0"/>
        <w:adjustRightInd w:val="0"/>
        <w:jc w:val="both"/>
        <w:rPr>
          <w:rFonts w:eastAsia="TimesNewRomanPS-BoldMT"/>
          <w:bCs/>
          <w:lang w:val="sr-Cyrl-RS"/>
        </w:rPr>
      </w:pPr>
      <w:r w:rsidRPr="00DE0EA0">
        <w:rPr>
          <w:rFonts w:eastAsia="TimesNewRomanPSMT"/>
          <w:bCs/>
        </w:rPr>
        <w:t xml:space="preserve">Понуду доставити </w:t>
      </w:r>
      <w:r w:rsidR="003A5A82" w:rsidRPr="00DE0EA0">
        <w:rPr>
          <w:rFonts w:eastAsia="TimesNewRomanPSMT"/>
          <w:bCs/>
        </w:rPr>
        <w:t>непосредно или путем поште</w:t>
      </w:r>
      <w:r w:rsidR="00155EA2" w:rsidRPr="00DE0EA0">
        <w:rPr>
          <w:rFonts w:eastAsia="TimesNewRomanPSMT"/>
          <w:bCs/>
        </w:rPr>
        <w:t xml:space="preserve"> </w:t>
      </w:r>
      <w:r w:rsidRPr="00DE0EA0">
        <w:rPr>
          <w:rFonts w:eastAsia="TimesNewRomanPSMT"/>
          <w:bCs/>
        </w:rPr>
        <w:t xml:space="preserve">на адресу: </w:t>
      </w:r>
      <w:r w:rsidR="00466DF7" w:rsidRPr="00DE0EA0">
        <w:rPr>
          <w:b/>
        </w:rPr>
        <w:t>Клинички центар Војводине,</w:t>
      </w:r>
      <w:r w:rsidR="00466DF7" w:rsidRPr="00DE0EA0">
        <w:t xml:space="preserve"> </w:t>
      </w:r>
      <w:r w:rsidR="00184FE2" w:rsidRPr="00DE0EA0">
        <w:rPr>
          <w:rFonts w:eastAsia="TimesNewRomanPSMT"/>
          <w:b/>
          <w:bCs/>
        </w:rPr>
        <w:t>21000 Нови Сад, Хајдук Вељкова број 1</w:t>
      </w:r>
      <w:r w:rsidRPr="00DE0EA0">
        <w:rPr>
          <w:i/>
          <w:iCs/>
        </w:rPr>
        <w:t xml:space="preserve">, </w:t>
      </w:r>
      <w:r w:rsidR="004F2BAB" w:rsidRPr="00DE0EA0">
        <w:rPr>
          <w:iCs/>
        </w:rPr>
        <w:t xml:space="preserve">искључиво </w:t>
      </w:r>
      <w:r w:rsidR="009F400F">
        <w:rPr>
          <w:rFonts w:eastAsia="TimesNewRomanPSMT"/>
          <w:bCs/>
        </w:rPr>
        <w:t xml:space="preserve">преко писарнице </w:t>
      </w:r>
      <w:r w:rsidR="004F2BAB" w:rsidRPr="00DE0EA0">
        <w:rPr>
          <w:rFonts w:eastAsia="TimesNewRomanPSMT"/>
          <w:bCs/>
        </w:rPr>
        <w:t xml:space="preserve">Клиничког центра Војводине, </w:t>
      </w:r>
      <w:r w:rsidR="00E71BEB" w:rsidRPr="00DE0EA0">
        <w:rPr>
          <w:rFonts w:eastAsia="TimesNewRomanPSMT"/>
          <w:bCs/>
        </w:rPr>
        <w:t xml:space="preserve">са назнаком </w:t>
      </w:r>
      <w:r w:rsidR="002259B4" w:rsidRPr="00DE0EA0">
        <w:rPr>
          <w:rFonts w:eastAsia="TimesNewRomanPS-BoldMT"/>
          <w:bCs/>
        </w:rPr>
        <w:t xml:space="preserve">да је реч о понуди, уз обавезно </w:t>
      </w:r>
      <w:r w:rsidR="002259B4" w:rsidRPr="00DE0EA0">
        <w:rPr>
          <w:rFonts w:eastAsia="TimesNewRomanPS-BoldMT"/>
          <w:b/>
          <w:bCs/>
        </w:rPr>
        <w:t>навођење предмета набавке и редног броја</w:t>
      </w:r>
      <w:r w:rsidR="002259B4" w:rsidRPr="00DE0EA0">
        <w:rPr>
          <w:rFonts w:eastAsia="TimesNewRomanPS-BoldMT"/>
          <w:bCs/>
        </w:rPr>
        <w:t xml:space="preserve"> набавке</w:t>
      </w:r>
      <w:r w:rsidR="001B4E69" w:rsidRPr="00DE0EA0">
        <w:rPr>
          <w:rFonts w:eastAsia="TimesNewRomanPS-BoldMT"/>
          <w:bCs/>
        </w:rPr>
        <w:t xml:space="preserve"> (подаци </w:t>
      </w:r>
      <w:r w:rsidR="00BB33C6" w:rsidRPr="00DE0EA0">
        <w:t>дати</w:t>
      </w:r>
      <w:r w:rsidR="001B4E69" w:rsidRPr="00DE0EA0">
        <w:t xml:space="preserve"> у </w:t>
      </w:r>
      <w:r w:rsidR="001B4E69" w:rsidRPr="00DE0EA0">
        <w:rPr>
          <w:lang w:val="sr-Cyrl-CS"/>
        </w:rPr>
        <w:t xml:space="preserve">поглављу </w:t>
      </w:r>
      <w:r w:rsidR="001B4E69" w:rsidRPr="00DE0EA0">
        <w:t>1.</w:t>
      </w:r>
      <w:r w:rsidR="001B4E69" w:rsidRPr="00DE0EA0">
        <w:rPr>
          <w:lang w:val="ru-RU"/>
        </w:rPr>
        <w:t xml:space="preserve"> </w:t>
      </w:r>
      <w:r w:rsidR="001B4E69" w:rsidRPr="00DE0EA0">
        <w:t>конкурсне документације)</w:t>
      </w:r>
      <w:r w:rsidR="009F400F">
        <w:rPr>
          <w:rFonts w:eastAsia="TimesNewRomanPS-BoldMT"/>
          <w:bCs/>
        </w:rPr>
        <w:t>.</w:t>
      </w:r>
    </w:p>
    <w:p w:rsidR="008D5A7C" w:rsidRPr="00DE0EA0" w:rsidRDefault="002259B4" w:rsidP="00A878F3">
      <w:pPr>
        <w:autoSpaceDE w:val="0"/>
        <w:autoSpaceDN w:val="0"/>
        <w:adjustRightInd w:val="0"/>
        <w:jc w:val="both"/>
      </w:pPr>
      <w:r w:rsidRPr="00DE0EA0">
        <w:rPr>
          <w:rFonts w:eastAsia="TimesNewRomanPS-BoldMT"/>
          <w:bCs/>
        </w:rPr>
        <w:t xml:space="preserve">На полеђини </w:t>
      </w:r>
      <w:proofErr w:type="gramStart"/>
      <w:r w:rsidRPr="00DE0EA0">
        <w:rPr>
          <w:rFonts w:eastAsia="TimesNewRomanPS-BoldMT"/>
          <w:bCs/>
        </w:rPr>
        <w:t xml:space="preserve">понуде </w:t>
      </w:r>
      <w:r w:rsidR="00A878F3" w:rsidRPr="00DE0EA0">
        <w:rPr>
          <w:rFonts w:eastAsia="TimesNewRomanPSMT"/>
          <w:b/>
          <w:bCs/>
        </w:rPr>
        <w:t xml:space="preserve"> </w:t>
      </w:r>
      <w:r w:rsidR="001B4E69" w:rsidRPr="00DE0EA0">
        <w:rPr>
          <w:rFonts w:eastAsia="TimesNewRomanPSMT"/>
          <w:bCs/>
        </w:rPr>
        <w:t>обавезно</w:t>
      </w:r>
      <w:proofErr w:type="gramEnd"/>
      <w:r w:rsidR="001B4E69" w:rsidRPr="00DE0EA0">
        <w:rPr>
          <w:rFonts w:eastAsia="TimesNewRomanPSMT"/>
          <w:bCs/>
        </w:rPr>
        <w:t xml:space="preserve">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
    <w:p w:rsidR="008D5A7C" w:rsidRPr="00DE0EA0" w:rsidRDefault="008D5A7C" w:rsidP="00A878F3">
      <w:pPr>
        <w:autoSpaceDE w:val="0"/>
        <w:autoSpaceDN w:val="0"/>
        <w:adjustRightInd w:val="0"/>
        <w:jc w:val="both"/>
      </w:pPr>
    </w:p>
    <w:p w:rsidR="00A878F3" w:rsidRPr="00DE0EA0" w:rsidRDefault="00A878F3" w:rsidP="00A878F3">
      <w:pPr>
        <w:autoSpaceDE w:val="0"/>
        <w:autoSpaceDN w:val="0"/>
        <w:adjustRightInd w:val="0"/>
        <w:jc w:val="both"/>
        <w:rPr>
          <w:b/>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r w:rsidRPr="00DE0EA0">
        <w:rPr>
          <w:b/>
          <w:i/>
          <w:iCs/>
        </w:rPr>
        <w:t xml:space="preserve"> </w:t>
      </w:r>
    </w:p>
    <w:p w:rsidR="00307D18" w:rsidRPr="00DE0EA0" w:rsidRDefault="00307D18" w:rsidP="00A878F3">
      <w:pPr>
        <w:autoSpaceDE w:val="0"/>
        <w:autoSpaceDN w:val="0"/>
        <w:adjustRightInd w:val="0"/>
        <w:jc w:val="both"/>
        <w:rPr>
          <w:highlight w:val="green"/>
        </w:rPr>
      </w:pPr>
    </w:p>
    <w:p w:rsidR="00A878F3" w:rsidRPr="00DE0EA0" w:rsidRDefault="00A878F3" w:rsidP="00A878F3">
      <w:pPr>
        <w:autoSpaceDE w:val="0"/>
        <w:autoSpaceDN w:val="0"/>
        <w:adjustRightInd w:val="0"/>
        <w:jc w:val="both"/>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навести датум и сат пријема понуде.</w:t>
      </w:r>
      <w:proofErr w:type="gramEnd"/>
      <w:r w:rsidRPr="00DE0EA0">
        <w:t xml:space="preserve"> </w:t>
      </w:r>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C21A19" w:rsidRPr="00DE0EA0" w:rsidRDefault="00C21A19" w:rsidP="00C21A19">
      <w:pPr>
        <w:rPr>
          <w:noProof/>
        </w:rPr>
      </w:pPr>
      <w:r w:rsidRPr="00DE0EA0">
        <w:rPr>
          <w:noProof/>
        </w:rPr>
        <w:t xml:space="preserve">Предмет јавне набавке </w:t>
      </w:r>
      <w:r w:rsidRPr="004A2B70">
        <w:rPr>
          <w:noProof/>
        </w:rPr>
        <w:t>није</w:t>
      </w:r>
      <w:r w:rsidR="004E73C8">
        <w:rPr>
          <w:noProof/>
        </w:rPr>
        <w:t xml:space="preserve"> </w:t>
      </w:r>
      <w:r w:rsidRPr="00DE0EA0">
        <w:rPr>
          <w:noProof/>
        </w:rPr>
        <w:t>обликован по партијама.</w:t>
      </w:r>
    </w:p>
    <w:p w:rsidR="00A878F3" w:rsidRPr="004A2B70" w:rsidRDefault="00A878F3" w:rsidP="00A878F3">
      <w:pPr>
        <w:jc w:val="both"/>
        <w:rPr>
          <w:highlight w:val="green"/>
        </w:rPr>
      </w:pPr>
    </w:p>
    <w:p w:rsidR="00A878F3" w:rsidRPr="00DE0EA0" w:rsidRDefault="00A878F3" w:rsidP="00A878F3">
      <w:pPr>
        <w:jc w:val="both"/>
        <w:rPr>
          <w:bCs/>
          <w:iCs/>
        </w:rPr>
      </w:pPr>
      <w:r w:rsidRPr="00DE0EA0">
        <w:rPr>
          <w:b/>
          <w:i/>
          <w:iCs/>
        </w:rPr>
        <w:t>4.</w:t>
      </w:r>
      <w:r w:rsidRPr="00DE0EA0">
        <w:rPr>
          <w:b/>
          <w:bCs/>
          <w:i/>
          <w:iCs/>
        </w:rPr>
        <w:t xml:space="preserve">  ПОНУДА СА ВАРИЈАНТАМА</w:t>
      </w:r>
    </w:p>
    <w:p w:rsidR="00A878F3" w:rsidRPr="00DE0EA0" w:rsidRDefault="00A878F3" w:rsidP="00A878F3">
      <w:pPr>
        <w:jc w:val="both"/>
        <w:rPr>
          <w:bCs/>
          <w:iCs/>
          <w:highlight w:val="green"/>
        </w:rPr>
      </w:pPr>
    </w:p>
    <w:p w:rsidR="00A878F3" w:rsidRPr="004A2B70" w:rsidRDefault="00A878F3" w:rsidP="00A878F3">
      <w:pPr>
        <w:jc w:val="both"/>
        <w:rPr>
          <w:b/>
          <w:bCs/>
          <w:i/>
          <w:iCs/>
        </w:rPr>
      </w:pPr>
      <w:proofErr w:type="gramStart"/>
      <w:r w:rsidRPr="004A2B70">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E0EA0" w:rsidRDefault="002A6122" w:rsidP="002A6122">
      <w:pPr>
        <w:jc w:val="both"/>
        <w:rPr>
          <w:bCs/>
          <w:iCs/>
        </w:rPr>
      </w:pPr>
      <w:proofErr w:type="gramStart"/>
      <w:r w:rsidRPr="00DE0EA0">
        <w:rPr>
          <w:bCs/>
          <w:iCs/>
        </w:rPr>
        <w:t>Понуђач је дужан да јасно назначи који део понуде мења односно која документа накнадно доставља.</w:t>
      </w:r>
      <w:proofErr w:type="gramEnd"/>
      <w:r w:rsidRPr="00DE0EA0">
        <w:rPr>
          <w:bCs/>
          <w:iCs/>
        </w:rPr>
        <w:t xml:space="preserve"> </w:t>
      </w:r>
    </w:p>
    <w:p w:rsidR="002A6122" w:rsidRPr="009F400F" w:rsidRDefault="002A6122" w:rsidP="002A6122">
      <w:pPr>
        <w:jc w:val="both"/>
        <w:rPr>
          <w:bCs/>
          <w:iCs/>
          <w:lang w:val="sr-Cyrl-RS"/>
        </w:rPr>
      </w:pPr>
      <w:r w:rsidRPr="00DE0EA0">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9F400F">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9F400F">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E0EA0" w:rsidRDefault="00A878F3" w:rsidP="00A878F3">
      <w:pPr>
        <w:jc w:val="both"/>
        <w:rPr>
          <w:iCs/>
        </w:rPr>
      </w:pPr>
      <w:proofErr w:type="gramStart"/>
      <w:r w:rsidRPr="00DE0EA0">
        <w:rPr>
          <w:bCs/>
          <w:iCs/>
        </w:rPr>
        <w:t>Понуђач може да поднесе само једну понуду.</w:t>
      </w:r>
      <w:proofErr w:type="gramEnd"/>
      <w:r w:rsidRPr="00DE0EA0">
        <w:rPr>
          <w:i/>
          <w:iCs/>
        </w:rPr>
        <w:t xml:space="preserve"> </w:t>
      </w:r>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E0EA0" w:rsidRDefault="00A878F3" w:rsidP="00A878F3">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наведе да понуду подноси са подизвођачем, проценат укупне вредности набавке</w:t>
      </w:r>
      <w:r w:rsidR="009F400F">
        <w:rPr>
          <w:iCs/>
        </w:rPr>
        <w:t xml:space="preserve"> који ће поверити подизвођачу, </w:t>
      </w:r>
      <w:r w:rsidRPr="00DE0EA0">
        <w:rPr>
          <w:iCs/>
        </w:rPr>
        <w:t xml:space="preserve">а који не може бити већи од 50%, као и део предмета набавке који ће извршити преко подизвођача. </w:t>
      </w:r>
    </w:p>
    <w:p w:rsidR="00A878F3" w:rsidRPr="009F400F"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9F400F">
        <w:rPr>
          <w:iCs/>
        </w:rPr>
        <w:t>е набавке поверити подизвођачу.</w:t>
      </w:r>
      <w:proofErr w:type="gramEnd"/>
    </w:p>
    <w:p w:rsidR="00A878F3" w:rsidRPr="00DE0EA0" w:rsidRDefault="00A878F3" w:rsidP="00A878F3">
      <w:pPr>
        <w:jc w:val="both"/>
        <w:rPr>
          <w:iCs/>
          <w:highlight w:val="green"/>
        </w:rPr>
      </w:pPr>
    </w:p>
    <w:p w:rsidR="00A878F3" w:rsidRPr="00DE0EA0" w:rsidRDefault="00A878F3" w:rsidP="00A878F3">
      <w:pPr>
        <w:jc w:val="both"/>
        <w:rPr>
          <w:rFonts w:eastAsia="TimesNewRomanPSMT"/>
          <w:bC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E0EA0">
        <w:rPr>
          <w:rFonts w:eastAsia="TimesNewRomanPSMT"/>
          <w:bCs/>
        </w:rPr>
        <w:t xml:space="preserve"> </w:t>
      </w:r>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E0EA0" w:rsidRDefault="00EA0ED1" w:rsidP="00EA0ED1">
      <w:pPr>
        <w:jc w:val="both"/>
        <w:rPr>
          <w:iCs/>
        </w:rPr>
      </w:pPr>
      <w:proofErr w:type="gramStart"/>
      <w:r w:rsidRPr="00DE0EA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0EA0">
        <w:rPr>
          <w:iCs/>
        </w:rPr>
        <w:t xml:space="preserve"> </w:t>
      </w:r>
    </w:p>
    <w:p w:rsidR="00A878F3"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став</w:t>
      </w:r>
      <w:proofErr w:type="gramEnd"/>
      <w:r w:rsidRPr="00DE0EA0">
        <w:t xml:space="preserve"> 9. </w:t>
      </w:r>
      <w:proofErr w:type="gramStart"/>
      <w:r w:rsidRPr="00DE0EA0">
        <w:t>Закона о јавним набавкам</w:t>
      </w:r>
      <w:r w:rsidR="009F400F">
        <w:rPr>
          <w:lang w:val="sr-Cyrl-RS"/>
        </w:rPr>
        <w:t>а</w:t>
      </w:r>
      <w:r w:rsidRPr="00DE0EA0">
        <w:t>.</w:t>
      </w:r>
      <w:proofErr w:type="gramEnd"/>
    </w:p>
    <w:p w:rsidR="009F400F" w:rsidRPr="009F400F" w:rsidRDefault="009F400F" w:rsidP="00A878F3">
      <w:pPr>
        <w:jc w:val="both"/>
        <w:rPr>
          <w:lang w:val="sr-Cyrl-RS"/>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E0EA0" w:rsidRDefault="00A878F3" w:rsidP="00A878F3">
      <w:pPr>
        <w:jc w:val="both"/>
      </w:pPr>
      <w:proofErr w:type="gramStart"/>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Pr="00DE0EA0">
        <w:t xml:space="preserve"> Закона и то податке о: </w:t>
      </w:r>
    </w:p>
    <w:p w:rsidR="00A878F3" w:rsidRPr="00DE0EA0" w:rsidRDefault="00A878F3" w:rsidP="00A878F3">
      <w:pPr>
        <w:numPr>
          <w:ilvl w:val="0"/>
          <w:numId w:val="32"/>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групу понуђача пред наручиоцем,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потписати уговор,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дати средство обезбеђења, </w:t>
      </w:r>
    </w:p>
    <w:p w:rsidR="00A878F3" w:rsidRPr="00DE0EA0" w:rsidRDefault="00A878F3" w:rsidP="00A878F3">
      <w:pPr>
        <w:numPr>
          <w:ilvl w:val="0"/>
          <w:numId w:val="32"/>
        </w:numPr>
        <w:suppressAutoHyphens/>
        <w:spacing w:line="100" w:lineRule="atLeast"/>
        <w:jc w:val="both"/>
      </w:pPr>
      <w:r w:rsidRPr="00DE0EA0">
        <w:t xml:space="preserve">понуђачу који ће издати рачун, </w:t>
      </w:r>
    </w:p>
    <w:p w:rsidR="00A878F3" w:rsidRPr="00DE0EA0" w:rsidRDefault="00A878F3" w:rsidP="00A878F3">
      <w:pPr>
        <w:numPr>
          <w:ilvl w:val="0"/>
          <w:numId w:val="32"/>
        </w:numPr>
        <w:suppressAutoHyphens/>
        <w:spacing w:line="100" w:lineRule="atLeast"/>
        <w:jc w:val="both"/>
      </w:pPr>
      <w:r w:rsidRPr="00DE0EA0">
        <w:t xml:space="preserve">рачуну на који ће бити извршено плаћање, </w:t>
      </w:r>
    </w:p>
    <w:p w:rsidR="00A878F3" w:rsidRPr="00DE0EA0"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pPr>
      <w:proofErr w:type="gramStart"/>
      <w:r w:rsidRPr="00DE0EA0">
        <w:t>Понуђачи из групе понуђача одговарају неограничено солидарно према наручиоцу.</w:t>
      </w:r>
      <w:proofErr w:type="gramEnd"/>
      <w:r w:rsidRPr="00DE0EA0">
        <w:t xml:space="preserve"> </w:t>
      </w:r>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w:t>
      </w:r>
      <w:proofErr w:type="gramStart"/>
      <w:r w:rsidRPr="00DE0EA0">
        <w:rPr>
          <w:b/>
          <w:bCs/>
          <w:i/>
          <w:iCs/>
        </w:rPr>
        <w:t>ПРИХВАТЉИВОСТ  ПОНУДЕ</w:t>
      </w:r>
      <w:proofErr w:type="gramEnd"/>
    </w:p>
    <w:p w:rsidR="00A878F3" w:rsidRPr="00DE0EA0" w:rsidRDefault="00A878F3" w:rsidP="00A878F3">
      <w:pPr>
        <w:jc w:val="both"/>
        <w:rPr>
          <w:highlight w:val="green"/>
        </w:rPr>
      </w:pPr>
    </w:p>
    <w:p w:rsidR="00A878F3" w:rsidRPr="009F400F" w:rsidRDefault="00A878F3" w:rsidP="00A878F3">
      <w:pPr>
        <w:jc w:val="both"/>
        <w:rPr>
          <w:b/>
          <w:iCs/>
        </w:rPr>
      </w:pPr>
      <w:r w:rsidRPr="009F400F">
        <w:rPr>
          <w:b/>
          <w:bCs/>
          <w:iCs/>
        </w:rPr>
        <w:t xml:space="preserve">9.1. </w:t>
      </w:r>
      <w:r w:rsidRPr="009F400F">
        <w:rPr>
          <w:b/>
          <w:iCs/>
          <w:u w:val="single"/>
        </w:rPr>
        <w:t>Захтеви у погледу начина, рока и услова плаћања</w:t>
      </w:r>
    </w:p>
    <w:p w:rsidR="00771C28" w:rsidRPr="00A42B14" w:rsidRDefault="00D273B0" w:rsidP="00A878F3">
      <w:pPr>
        <w:jc w:val="both"/>
        <w:rPr>
          <w:i/>
          <w:iCs/>
        </w:rPr>
      </w:pPr>
      <w:proofErr w:type="gramStart"/>
      <w:r w:rsidRPr="00A42B14">
        <w:rPr>
          <w:iCs/>
        </w:rPr>
        <w:t xml:space="preserve">Наручилац захтева да </w:t>
      </w:r>
      <w:r w:rsidRPr="002E3B18">
        <w:rPr>
          <w:iCs/>
        </w:rPr>
        <w:t>рок плаћања</w:t>
      </w:r>
      <w:r w:rsidR="00A878F3" w:rsidRPr="002E3B18">
        <w:rPr>
          <w:iCs/>
          <w:lang w:val="sr-Cyrl-CS"/>
        </w:rPr>
        <w:t xml:space="preserve"> </w:t>
      </w:r>
      <w:r w:rsidR="0001226B">
        <w:rPr>
          <w:iCs/>
          <w:lang w:val="sr-Cyrl-CS"/>
        </w:rPr>
        <w:t xml:space="preserve">буде </w:t>
      </w:r>
      <w:r w:rsidR="0084500F" w:rsidRPr="002E3B18">
        <w:rPr>
          <w:iCs/>
          <w:lang w:val="sr-Cyrl-CS"/>
        </w:rPr>
        <w:t>120 дана</w:t>
      </w:r>
      <w:r w:rsidR="00A878F3" w:rsidRPr="00A42B14">
        <w:rPr>
          <w:i/>
          <w:iCs/>
        </w:rPr>
        <w:t xml:space="preserve"> </w:t>
      </w:r>
      <w:r w:rsidR="00A878F3" w:rsidRPr="00A42B14">
        <w:rPr>
          <w:iCs/>
          <w:lang w:val="sr-Cyrl-CS"/>
        </w:rPr>
        <w:t>од дана</w:t>
      </w:r>
      <w:r w:rsidRPr="00A42B14">
        <w:rPr>
          <w:iCs/>
          <w:lang w:val="sr-Cyrl-CS"/>
        </w:rPr>
        <w:t xml:space="preserve"> испоруке </w:t>
      </w:r>
      <w:r w:rsidRPr="00A42B14">
        <w:rPr>
          <w:iCs/>
        </w:rPr>
        <w:t>добара</w:t>
      </w:r>
      <w:r w:rsidR="00A878F3" w:rsidRPr="00A42B14">
        <w:rPr>
          <w:iCs/>
          <w:lang w:val="sr-Cyrl-CS"/>
        </w:rPr>
        <w:t>,</w:t>
      </w:r>
      <w:r w:rsidR="00A878F3" w:rsidRPr="00A42B14">
        <w:rPr>
          <w:i/>
          <w:iCs/>
        </w:rPr>
        <w:t xml:space="preserve"> </w:t>
      </w:r>
      <w:r w:rsidR="00A878F3" w:rsidRPr="00A42B14">
        <w:rPr>
          <w:iCs/>
        </w:rPr>
        <w:t>на основу документа који испоставља понуђач</w:t>
      </w:r>
      <w:r w:rsidR="00A878F3" w:rsidRPr="00A42B14">
        <w:rPr>
          <w:iCs/>
          <w:lang w:val="sr-Cyrl-CS"/>
        </w:rPr>
        <w:t>, а</w:t>
      </w:r>
      <w:r w:rsidRPr="00A42B14">
        <w:rPr>
          <w:iCs/>
        </w:rPr>
        <w:t xml:space="preserve"> којим је потврђена испорука добара.</w:t>
      </w:r>
      <w:proofErr w:type="gramEnd"/>
      <w:r w:rsidR="00A878F3" w:rsidRPr="00A42B14">
        <w:rPr>
          <w:i/>
          <w:iCs/>
        </w:rPr>
        <w:t xml:space="preserve"> </w:t>
      </w:r>
    </w:p>
    <w:p w:rsidR="00A878F3" w:rsidRPr="00DE0EA0" w:rsidRDefault="00A878F3" w:rsidP="00A878F3">
      <w:pPr>
        <w:jc w:val="both"/>
        <w:rPr>
          <w:iCs/>
        </w:rPr>
      </w:pPr>
      <w:proofErr w:type="gramStart"/>
      <w:r w:rsidRPr="00DE0EA0">
        <w:rPr>
          <w:iCs/>
        </w:rPr>
        <w:t>Плаћање се врши уплатом на рачун понуђача.</w:t>
      </w:r>
      <w:proofErr w:type="gramEnd"/>
    </w:p>
    <w:p w:rsidR="00EA0ED1" w:rsidRPr="009624C4" w:rsidRDefault="00A878F3" w:rsidP="00A878F3">
      <w:pPr>
        <w:jc w:val="both"/>
        <w:rPr>
          <w:iCs/>
        </w:rPr>
      </w:pPr>
      <w:proofErr w:type="gramStart"/>
      <w:r w:rsidRPr="004A2B70">
        <w:rPr>
          <w:iCs/>
        </w:rPr>
        <w:t>Понуђачу није дозвољено да захтева аванс</w:t>
      </w:r>
      <w:r w:rsidR="009624C4">
        <w:rPr>
          <w:iCs/>
        </w:rPr>
        <w:t>.</w:t>
      </w:r>
      <w:proofErr w:type="gramEnd"/>
    </w:p>
    <w:p w:rsidR="00EA0ED1" w:rsidRPr="00DE0EA0" w:rsidRDefault="00EA0ED1" w:rsidP="00A878F3">
      <w:pPr>
        <w:jc w:val="both"/>
        <w:rPr>
          <w:b/>
          <w:bCs/>
          <w:i/>
          <w:iCs/>
          <w:highlight w:val="green"/>
        </w:rPr>
      </w:pPr>
    </w:p>
    <w:p w:rsidR="00A878F3" w:rsidRPr="00DE0EA0" w:rsidRDefault="00A878F3" w:rsidP="00A878F3">
      <w:pPr>
        <w:jc w:val="both"/>
        <w:rPr>
          <w:b/>
          <w:iCs/>
        </w:rPr>
      </w:pPr>
      <w:r w:rsidRPr="00DE0EA0">
        <w:rPr>
          <w:b/>
          <w:bCs/>
          <w:iCs/>
        </w:rPr>
        <w:t xml:space="preserve">9.2. </w:t>
      </w:r>
      <w:r w:rsidRPr="00DE0EA0">
        <w:rPr>
          <w:b/>
          <w:iCs/>
          <w:u w:val="single"/>
        </w:rPr>
        <w:t>Захтеви у погледу гарантног рока</w:t>
      </w:r>
    </w:p>
    <w:p w:rsidR="004A2B70" w:rsidRDefault="004A2B70" w:rsidP="004A2B70">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A2B70" w:rsidRDefault="00A878F3" w:rsidP="00A878F3">
      <w:pPr>
        <w:jc w:val="both"/>
        <w:rPr>
          <w:iCs/>
          <w:highlight w:val="green"/>
        </w:rPr>
      </w:pPr>
    </w:p>
    <w:p w:rsidR="00A878F3" w:rsidRPr="00DE0EA0" w:rsidRDefault="00A878F3" w:rsidP="00A878F3">
      <w:pPr>
        <w:jc w:val="both"/>
        <w:rPr>
          <w:b/>
          <w:iCs/>
        </w:rPr>
      </w:pPr>
      <w:r w:rsidRPr="00DE0EA0">
        <w:rPr>
          <w:b/>
          <w:bCs/>
          <w:i/>
          <w:iCs/>
        </w:rPr>
        <w:t xml:space="preserve">9.3. </w:t>
      </w:r>
      <w:r w:rsidR="00771C28" w:rsidRPr="00DE0EA0">
        <w:rPr>
          <w:b/>
          <w:iCs/>
          <w:u w:val="single"/>
        </w:rPr>
        <w:t>Захтев у погледу рока (</w:t>
      </w:r>
      <w:r w:rsidRPr="00DE0EA0">
        <w:rPr>
          <w:b/>
          <w:iCs/>
          <w:u w:val="single"/>
        </w:rPr>
        <w:t>испоруке добара, извршења услуге, извођења радова)</w:t>
      </w:r>
    </w:p>
    <w:p w:rsidR="00184FE2" w:rsidRPr="00DE0EA0" w:rsidRDefault="00D273B0" w:rsidP="00D273B0">
      <w:pPr>
        <w:jc w:val="both"/>
        <w:rPr>
          <w:bCs/>
        </w:rPr>
      </w:pPr>
      <w:r w:rsidRPr="00DE0EA0">
        <w:rPr>
          <w:bCs/>
          <w:lang w:val="sr-Latn-CS"/>
        </w:rPr>
        <w:t xml:space="preserve">Наручилац захтева да испорука буде сукцесивна, по захтеву Наручиоца, а рок испоруке да не буде дужи од </w:t>
      </w:r>
      <w:r w:rsidRPr="00B32885">
        <w:rPr>
          <w:bCs/>
          <w:lang w:val="sr-Latn-CS"/>
        </w:rPr>
        <w:t xml:space="preserve">48 </w:t>
      </w:r>
      <w:r w:rsidRPr="00B32885">
        <w:rPr>
          <w:bCs/>
        </w:rPr>
        <w:t>часова</w:t>
      </w:r>
      <w:r w:rsidRPr="00DE0EA0">
        <w:rPr>
          <w:bCs/>
          <w:lang w:val="sr-Latn-CS"/>
        </w:rPr>
        <w:t xml:space="preserve"> од </w:t>
      </w:r>
      <w:r w:rsidRPr="00DE0EA0">
        <w:rPr>
          <w:bCs/>
        </w:rPr>
        <w:t>часа подношења</w:t>
      </w:r>
      <w:r w:rsidRPr="00DE0EA0">
        <w:rPr>
          <w:bCs/>
          <w:lang w:val="sr-Latn-CS"/>
        </w:rPr>
        <w:t xml:space="preserve"> захтева Наручиоца.</w:t>
      </w:r>
    </w:p>
    <w:p w:rsidR="00D273B0" w:rsidRPr="00DE0EA0" w:rsidRDefault="00D273B0" w:rsidP="00D273B0">
      <w:pPr>
        <w:jc w:val="both"/>
        <w:rPr>
          <w:noProof/>
          <w:lang w:val="sr-Cyrl-CS"/>
        </w:rPr>
      </w:pPr>
      <w:r w:rsidRPr="00DE0EA0">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DE0EA0" w:rsidRDefault="00D273B0" w:rsidP="00A878F3">
      <w:pPr>
        <w:jc w:val="both"/>
        <w:rPr>
          <w:iCs/>
          <w:highlight w:val="green"/>
        </w:rPr>
      </w:pPr>
    </w:p>
    <w:p w:rsidR="00A878F3" w:rsidRPr="00DE0EA0" w:rsidRDefault="00A878F3" w:rsidP="00A878F3">
      <w:pPr>
        <w:jc w:val="both"/>
      </w:pPr>
      <w:proofErr w:type="gramStart"/>
      <w:r w:rsidRPr="00DE0EA0">
        <w:rPr>
          <w:iCs/>
        </w:rPr>
        <w:t xml:space="preserve">Место </w:t>
      </w:r>
      <w:r w:rsidR="005B40B1" w:rsidRPr="00DE0EA0">
        <w:rPr>
          <w:iCs/>
        </w:rPr>
        <w:t>испоруке добара која су предмет јавне набавке је</w:t>
      </w:r>
      <w:r w:rsidRPr="00DE0EA0">
        <w:rPr>
          <w:iCs/>
        </w:rPr>
        <w:t xml:space="preserve"> </w:t>
      </w:r>
      <w:r w:rsidR="00C71541" w:rsidRPr="00A074BB">
        <w:rPr>
          <w:noProof/>
        </w:rPr>
        <w:t xml:space="preserve">ФЦО </w:t>
      </w:r>
      <w:r w:rsidR="00C71541">
        <w:rPr>
          <w:noProof/>
        </w:rPr>
        <w:t>Центар за лабораторијску медицину наручиоца</w:t>
      </w:r>
      <w:r w:rsidR="00184FE2" w:rsidRPr="00DE0EA0">
        <w:rPr>
          <w:noProof/>
        </w:rPr>
        <w:t xml:space="preserve">, </w:t>
      </w:r>
      <w:r w:rsidR="00184FE2" w:rsidRPr="00DE0EA0">
        <w:rPr>
          <w:lang w:val="sr-Latn-CS"/>
        </w:rPr>
        <w:t>са обавезом истовара добара</w:t>
      </w:r>
      <w:r w:rsidR="005B40B1" w:rsidRPr="00DE0EA0">
        <w:t>.</w:t>
      </w:r>
      <w:proofErr w:type="gramEnd"/>
    </w:p>
    <w:p w:rsidR="00184FE2" w:rsidRPr="00DE0EA0" w:rsidRDefault="00184FE2" w:rsidP="00A878F3">
      <w:pPr>
        <w:jc w:val="both"/>
        <w:rPr>
          <w:b/>
          <w:bCs/>
          <w:i/>
          <w:iCs/>
          <w:highlight w:val="green"/>
        </w:rPr>
      </w:pPr>
    </w:p>
    <w:p w:rsidR="00A878F3" w:rsidRPr="00DE0EA0" w:rsidRDefault="00A878F3" w:rsidP="00A878F3">
      <w:pPr>
        <w:jc w:val="both"/>
        <w:rPr>
          <w:b/>
          <w:iCs/>
        </w:rPr>
      </w:pPr>
      <w:r w:rsidRPr="009F400F">
        <w:rPr>
          <w:b/>
          <w:bCs/>
          <w:iCs/>
        </w:rPr>
        <w:t>9.4.</w:t>
      </w:r>
      <w:r w:rsidRPr="00DE0EA0">
        <w:rPr>
          <w:b/>
          <w:bCs/>
          <w:iCs/>
          <w:u w:val="single"/>
        </w:rPr>
        <w:t xml:space="preserve">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A42B14">
        <w:rPr>
          <w:iCs/>
        </w:rPr>
        <w:t>6</w:t>
      </w:r>
      <w:r w:rsidRPr="00A42B14">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DE0EA0"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9624C4" w:rsidRPr="009F400F" w:rsidRDefault="009624C4" w:rsidP="00A878F3">
      <w:pPr>
        <w:jc w:val="both"/>
        <w:rPr>
          <w:b/>
          <w:highlight w:val="green"/>
          <w:u w:val="single"/>
          <w:lang w:val="sr-Cyrl-RS"/>
        </w:rPr>
      </w:pPr>
    </w:p>
    <w:p w:rsidR="00A878F3" w:rsidRPr="00DE0EA0" w:rsidRDefault="00A878F3" w:rsidP="00A878F3">
      <w:pPr>
        <w:jc w:val="both"/>
        <w:rPr>
          <w:b/>
          <w:u w:val="single"/>
        </w:rPr>
      </w:pPr>
      <w:r w:rsidRPr="009F400F">
        <w:rPr>
          <w:b/>
        </w:rPr>
        <w:lastRenderedPageBreak/>
        <w:t>9.5.</w:t>
      </w:r>
      <w:r w:rsidRPr="00DE0EA0">
        <w:rPr>
          <w:b/>
          <w:u w:val="single"/>
        </w:rPr>
        <w:t xml:space="preserve"> Други захтеви</w:t>
      </w:r>
    </w:p>
    <w:p w:rsidR="00A878F3" w:rsidRPr="00DE0EA0"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878F3" w:rsidRPr="00DE0EA0" w:rsidTr="00A878F3">
        <w:tc>
          <w:tcPr>
            <w:tcW w:w="9134" w:type="dxa"/>
            <w:shd w:val="clear" w:color="auto" w:fill="auto"/>
          </w:tcPr>
          <w:p w:rsidR="00A878F3" w:rsidRPr="00DE0EA0" w:rsidRDefault="000746DE" w:rsidP="00A878F3">
            <w:pPr>
              <w:jc w:val="both"/>
              <w:rPr>
                <w:highlight w:val="green"/>
                <w:u w:val="single"/>
              </w:rPr>
            </w:pPr>
            <w:r w:rsidRPr="004A2B70">
              <w:rPr>
                <w:bCs/>
                <w:iCs/>
              </w:rPr>
              <w:t>Наручилац нема других захтева у погледу предметне јавне набавке.</w:t>
            </w:r>
          </w:p>
        </w:tc>
      </w:tr>
    </w:tbl>
    <w:p w:rsidR="00A878F3" w:rsidRPr="00DE0EA0" w:rsidRDefault="00A878F3"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4A2B70" w:rsidRDefault="00A878F3" w:rsidP="00A878F3">
      <w:pPr>
        <w:jc w:val="both"/>
      </w:pPr>
      <w:proofErr w:type="gramStart"/>
      <w:r w:rsidRPr="004A2B70">
        <w:rPr>
          <w:iCs/>
        </w:rPr>
        <w:t>Цена је фиксна и не може се мењати.</w:t>
      </w:r>
      <w:proofErr w:type="gramEnd"/>
      <w:r w:rsidRPr="004A2B70">
        <w:t xml:space="preserve"> </w:t>
      </w:r>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E0EA0" w:rsidRDefault="00A878F3" w:rsidP="00A878F3">
      <w:pPr>
        <w:jc w:val="both"/>
        <w:rPr>
          <w:b/>
          <w:i/>
          <w:iCs/>
        </w:rPr>
      </w:pPr>
      <w:r w:rsidRPr="00DE0EA0">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DE0EA0" w:rsidRDefault="00A878F3" w:rsidP="00A878F3">
      <w:pPr>
        <w:jc w:val="both"/>
        <w:rPr>
          <w:b/>
          <w:i/>
          <w:iCs/>
        </w:rPr>
      </w:pPr>
    </w:p>
    <w:p w:rsidR="00A878F3" w:rsidRPr="00DE0EA0" w:rsidRDefault="00A878F3" w:rsidP="00A878F3">
      <w:pPr>
        <w:jc w:val="both"/>
        <w:rPr>
          <w:rFonts w:eastAsia="TimesNewRomanPSMT"/>
          <w:bCs/>
          <w:iCs/>
        </w:rPr>
      </w:pPr>
      <w:proofErr w:type="gramStart"/>
      <w:r w:rsidRPr="00DE0EA0">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DE0EA0" w:rsidRDefault="00A878F3" w:rsidP="00A878F3">
      <w:pPr>
        <w:jc w:val="both"/>
        <w:rPr>
          <w:rFonts w:eastAsia="TimesNewRomanPSMT"/>
          <w:bCs/>
          <w:iCs/>
        </w:rPr>
      </w:pPr>
      <w:proofErr w:type="gramStart"/>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DE0EA0" w:rsidRDefault="00A878F3" w:rsidP="00A878F3">
      <w:pPr>
        <w:jc w:val="both"/>
      </w:pPr>
      <w:proofErr w:type="gramStart"/>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DE0EA0" w:rsidRDefault="00A878F3" w:rsidP="00A878F3">
      <w:pPr>
        <w:jc w:val="both"/>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2"/>
      </w:tblGrid>
      <w:tr w:rsidR="00B32885" w:rsidRPr="00DE0EA0" w:rsidTr="00B32885">
        <w:tc>
          <w:tcPr>
            <w:tcW w:w="9032" w:type="dxa"/>
            <w:shd w:val="clear" w:color="auto" w:fill="auto"/>
          </w:tcPr>
          <w:p w:rsidR="00B32885" w:rsidRPr="009F400F" w:rsidRDefault="00B32885" w:rsidP="00533207">
            <w:pPr>
              <w:jc w:val="both"/>
              <w:rPr>
                <w:highlight w:val="yellow"/>
                <w:lang w:val="sr-Cyrl-RS"/>
              </w:rPr>
            </w:pPr>
          </w:p>
          <w:p w:rsidR="00B32885" w:rsidRPr="00533207" w:rsidRDefault="00B32885" w:rsidP="000D256B">
            <w:pPr>
              <w:pStyle w:val="ListParagraph"/>
              <w:ind w:left="87"/>
              <w:jc w:val="both"/>
              <w:rPr>
                <w:noProof/>
              </w:rPr>
            </w:pPr>
            <w:r w:rsidRPr="00533207">
              <w:rPr>
                <w:noProof/>
              </w:rPr>
              <w:t>Понуђач који је изабран као најповољнији је дужан да, приликом потписивања уговора, достави:</w:t>
            </w:r>
          </w:p>
          <w:p w:rsidR="00B32885" w:rsidRPr="00533207" w:rsidRDefault="00B32885" w:rsidP="009D2607">
            <w:pPr>
              <w:pStyle w:val="ListParagraph"/>
              <w:ind w:left="87" w:firstLine="453"/>
              <w:jc w:val="both"/>
              <w:rPr>
                <w:noProof/>
              </w:rPr>
            </w:pPr>
          </w:p>
          <w:p w:rsidR="00B32885" w:rsidRPr="00533207" w:rsidRDefault="00B32885" w:rsidP="00DF2588">
            <w:pPr>
              <w:pStyle w:val="ListParagraph"/>
              <w:ind w:left="87" w:firstLine="453"/>
              <w:jc w:val="both"/>
              <w:rPr>
                <w:noProof/>
              </w:rPr>
            </w:pPr>
            <w:r w:rsidRPr="00533207">
              <w:rPr>
                <w:b/>
                <w:noProof/>
              </w:rPr>
              <w:t>1.</w:t>
            </w:r>
            <w:r w:rsidRPr="00533207">
              <w:rPr>
                <w:b/>
              </w:rPr>
              <w:t>регистровану бланко меницу и менично овлашћење</w:t>
            </w:r>
            <w:r w:rsidRPr="00533207">
              <w:rPr>
                <w:b/>
                <w:noProof/>
              </w:rPr>
              <w:t xml:space="preserve"> за извршење уговорне обавезе</w:t>
            </w:r>
            <w:r w:rsidRPr="0053320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B32885" w:rsidRPr="00533207" w:rsidRDefault="00B32885" w:rsidP="00DF2588">
            <w:pPr>
              <w:pStyle w:val="ListParagraph"/>
              <w:ind w:left="87" w:firstLine="453"/>
              <w:jc w:val="both"/>
              <w:rPr>
                <w:noProof/>
              </w:rPr>
            </w:pPr>
          </w:p>
          <w:p w:rsidR="00B32885" w:rsidRPr="00533207" w:rsidRDefault="00B32885" w:rsidP="000D256B">
            <w:pPr>
              <w:pStyle w:val="ListParagraph"/>
              <w:ind w:left="87"/>
              <w:jc w:val="both"/>
              <w:rPr>
                <w:rFonts w:eastAsia="TimesNewRomanPSMT"/>
                <w:bCs/>
                <w:iCs/>
                <w:lang w:val="sr-Cyrl-CS"/>
              </w:rPr>
            </w:pPr>
            <w:r w:rsidRPr="0053320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32885" w:rsidRPr="00533207" w:rsidRDefault="00B32885" w:rsidP="00C60C9E">
            <w:pPr>
              <w:pStyle w:val="ListParagraph"/>
              <w:ind w:left="87" w:firstLine="453"/>
              <w:jc w:val="both"/>
              <w:rPr>
                <w:rFonts w:eastAsia="TimesNewRomanPSMT"/>
                <w:bCs/>
                <w:iCs/>
                <w:lang w:val="sr-Cyrl-CS"/>
              </w:rPr>
            </w:pPr>
          </w:p>
          <w:p w:rsidR="00B32885" w:rsidRPr="00B32885" w:rsidRDefault="00B32885" w:rsidP="00B32885">
            <w:pPr>
              <w:pStyle w:val="ListParagraph"/>
              <w:ind w:left="87"/>
              <w:jc w:val="both"/>
              <w:rPr>
                <w:noProof/>
              </w:rPr>
            </w:pPr>
            <w:r w:rsidRPr="00533207">
              <w:rPr>
                <w:noProof/>
              </w:rPr>
              <w:t xml:space="preserve">Понуђач је дужан да достави и </w:t>
            </w:r>
            <w:r w:rsidRPr="00533207">
              <w:rPr>
                <w:b/>
                <w:noProof/>
              </w:rPr>
              <w:t xml:space="preserve">копију извода из Регистра </w:t>
            </w:r>
            <w:r w:rsidRPr="00533207">
              <w:rPr>
                <w:noProof/>
              </w:rPr>
              <w:t xml:space="preserve"> </w:t>
            </w:r>
            <w:r w:rsidRPr="00533207">
              <w:rPr>
                <w:b/>
                <w:noProof/>
              </w:rPr>
              <w:t>меница и овлашћења</w:t>
            </w:r>
            <w:r w:rsidRPr="00533207">
              <w:rPr>
                <w:noProof/>
              </w:rPr>
              <w:t xml:space="preserve"> </w:t>
            </w:r>
            <w:r w:rsidRPr="00533207">
              <w:rPr>
                <w:noProof/>
              </w:rPr>
              <w:lastRenderedPageBreak/>
              <w:t>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32885" w:rsidRPr="00DE0EA0" w:rsidRDefault="00B32885" w:rsidP="000D256B">
            <w:pPr>
              <w:pStyle w:val="ListParagraph"/>
              <w:ind w:left="87"/>
              <w:jc w:val="both"/>
              <w:rPr>
                <w:noProof/>
              </w:rPr>
            </w:pPr>
            <w:r w:rsidRPr="00DE0EA0">
              <w:rPr>
                <w:noProof/>
              </w:rPr>
              <w:t xml:space="preserve">Средство обезбеђења траје најмање </w:t>
            </w:r>
            <w:r w:rsidRPr="004A2B70">
              <w:rPr>
                <w:rFonts w:eastAsia="TimesNewRomanPSMT"/>
                <w:bCs/>
                <w:iCs/>
              </w:rPr>
              <w:t>десет дана</w:t>
            </w:r>
            <w:r w:rsidRPr="00DE0EA0">
              <w:rPr>
                <w:rFonts w:eastAsia="TimesNewRomanPSMT"/>
                <w:bCs/>
                <w:iCs/>
              </w:rPr>
              <w:t xml:space="preserve"> дуже од дана истека рока за коначно извршење </w:t>
            </w:r>
            <w:r w:rsidRPr="00DE0EA0">
              <w:rPr>
                <w:noProof/>
              </w:rPr>
              <w:t>обавезе понуђача која је предмет обезбеђења (извршење уговорне обавезе, истек гарантног рока и сл.).</w:t>
            </w:r>
          </w:p>
          <w:p w:rsidR="00B32885" w:rsidRPr="00DE0EA0" w:rsidRDefault="00B32885" w:rsidP="000D256B">
            <w:pPr>
              <w:pStyle w:val="ListParagraph"/>
              <w:ind w:left="87"/>
              <w:jc w:val="both"/>
              <w:rPr>
                <w:noProof/>
              </w:rPr>
            </w:pPr>
            <w:r w:rsidRPr="00DE0EA0">
              <w:rPr>
                <w:noProof/>
              </w:rPr>
              <w:t>Средство обезбеђења не може се вратити понуђа</w:t>
            </w:r>
            <w:r w:rsidR="0001226B">
              <w:rPr>
                <w:noProof/>
              </w:rPr>
              <w:t>чу пре истека рока трајања</w:t>
            </w:r>
            <w:r w:rsidRPr="00DE0EA0">
              <w:rPr>
                <w:noProof/>
              </w:rPr>
              <w:t>.</w:t>
            </w:r>
          </w:p>
        </w:tc>
      </w:tr>
    </w:tbl>
    <w:p w:rsidR="00A878F3" w:rsidRPr="00DE0EA0" w:rsidRDefault="00A878F3" w:rsidP="00A878F3">
      <w:pPr>
        <w:jc w:val="both"/>
        <w:rPr>
          <w:highlight w:val="green"/>
        </w:rPr>
      </w:pPr>
    </w:p>
    <w:p w:rsidR="00A878F3" w:rsidRPr="00DE0EA0" w:rsidRDefault="00A878F3" w:rsidP="00A878F3">
      <w:pPr>
        <w:jc w:val="both"/>
      </w:pPr>
      <w:r w:rsidRPr="00DE0EA0">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E0EA0" w:rsidRDefault="00A878F3" w:rsidP="00A878F3">
      <w:pPr>
        <w:jc w:val="both"/>
        <w:rPr>
          <w:b/>
          <w:bCs/>
        </w:rPr>
      </w:pPr>
      <w:r w:rsidRPr="00DE0EA0">
        <w:rPr>
          <w:b/>
          <w:bCs/>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9F400F">
        <w:rPr>
          <w:rFonts w:eastAsia="TimesNewRomanPSMT"/>
          <w:bCs/>
        </w:rPr>
        <w:t xml:space="preserve">преко писарнице </w:t>
      </w:r>
      <w:r w:rsidR="00466DF7" w:rsidRPr="00DE0EA0">
        <w:rPr>
          <w:rFonts w:eastAsia="TimesNewRomanPSMT"/>
          <w:bCs/>
        </w:rPr>
        <w:t>Клиничког центра</w:t>
      </w:r>
      <w:r w:rsidRPr="00DE0EA0">
        <w:rPr>
          <w:rFonts w:eastAsia="TimesNewRomanPSMT"/>
          <w:bCs/>
          <w:iCs/>
        </w:rPr>
        <w:t xml:space="preserve">,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путем факса, на број 021/487-22-32,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електронском поштом, на адресу: </w:t>
      </w:r>
      <w:hyperlink r:id="rId11" w:history="1">
        <w:r w:rsidR="00C86D04" w:rsidRPr="00DE0EA0">
          <w:rPr>
            <w:rStyle w:val="Hyperlink"/>
            <w:rFonts w:eastAsia="TimesNewRomanPSMT"/>
            <w:bCs/>
            <w:iCs/>
            <w:color w:val="auto"/>
          </w:rPr>
          <w:t>tender@kcv.rs</w:t>
        </w:r>
      </w:hyperlink>
      <w:r w:rsidRPr="00DE0EA0">
        <w:rPr>
          <w:rFonts w:eastAsia="TimesNewRomanPSMT"/>
          <w:bCs/>
          <w:iCs/>
        </w:rPr>
        <w:t xml:space="preserve">, или </w:t>
      </w:r>
    </w:p>
    <w:p w:rsidR="00A878F3" w:rsidRPr="00DE0EA0" w:rsidRDefault="00F87167" w:rsidP="00A878F3">
      <w:pPr>
        <w:pStyle w:val="ListParagraph"/>
        <w:numPr>
          <w:ilvl w:val="0"/>
          <w:numId w:val="3"/>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DE0EA0" w:rsidRDefault="00A878F3" w:rsidP="00A878F3">
      <w:pPr>
        <w:jc w:val="both"/>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E0EA0">
        <w:t xml:space="preserve"> </w:t>
      </w:r>
    </w:p>
    <w:p w:rsidR="00A878F3" w:rsidRPr="00DE0EA0" w:rsidRDefault="00A878F3" w:rsidP="00A878F3">
      <w:pPr>
        <w:jc w:val="both"/>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E0EA0">
        <w:t xml:space="preserve"> </w:t>
      </w:r>
    </w:p>
    <w:p w:rsidR="00A878F3" w:rsidRPr="00DE0EA0" w:rsidRDefault="00A878F3" w:rsidP="00A878F3">
      <w:pPr>
        <w:jc w:val="both"/>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конкурсну документацију.</w:t>
      </w:r>
      <w:proofErr w:type="gramEnd"/>
      <w:r w:rsidRPr="00DE0EA0">
        <w:t xml:space="preserve"> </w:t>
      </w:r>
    </w:p>
    <w:p w:rsidR="00A878F3" w:rsidRPr="009F400F" w:rsidRDefault="00A878F3" w:rsidP="00A878F3">
      <w:pPr>
        <w:jc w:val="both"/>
        <w:rPr>
          <w:bCs/>
          <w:lang w:val="sr-Cyrl-RS"/>
        </w:rPr>
      </w:pPr>
      <w:proofErr w:type="gramStart"/>
      <w:r w:rsidRPr="00DE0EA0">
        <w:t>Тражење додатних информација или појашњења у вези са припремањем п</w:t>
      </w:r>
      <w:r w:rsidR="009F400F">
        <w:t>онуде телефоном није дозвољено.</w:t>
      </w:r>
      <w:proofErr w:type="gramEnd"/>
    </w:p>
    <w:p w:rsidR="00A878F3" w:rsidRDefault="00A878F3" w:rsidP="00A878F3">
      <w:pPr>
        <w:jc w:val="both"/>
        <w:rPr>
          <w:bCs/>
        </w:rPr>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A878F3" w:rsidRPr="009F400F" w:rsidRDefault="00A878F3" w:rsidP="00A878F3">
      <w:pPr>
        <w:jc w:val="both"/>
        <w:rPr>
          <w:lang w:val="sr-Cyrl-RS"/>
        </w:rPr>
      </w:pPr>
    </w:p>
    <w:p w:rsidR="00A878F3" w:rsidRPr="00DE0EA0" w:rsidRDefault="00A878F3" w:rsidP="00A878F3">
      <w:pPr>
        <w:jc w:val="both"/>
        <w:rPr>
          <w:b/>
          <w:bCs/>
        </w:rPr>
      </w:pPr>
      <w:r w:rsidRPr="00DE0EA0">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DE0EA0" w:rsidRDefault="00A878F3" w:rsidP="00A878F3">
      <w:pPr>
        <w:jc w:val="both"/>
        <w:rPr>
          <w:b/>
          <w:bCs/>
        </w:rPr>
      </w:pPr>
    </w:p>
    <w:p w:rsidR="00A878F3" w:rsidRPr="00DE0EA0" w:rsidRDefault="00A878F3" w:rsidP="00A878F3">
      <w:pPr>
        <w:jc w:val="both"/>
        <w:rPr>
          <w:rFonts w:eastAsia="TimesNewRomanPSMT"/>
          <w:bC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E0EA0">
        <w:t xml:space="preserve"> </w:t>
      </w:r>
      <w:proofErr w:type="gramStart"/>
      <w:r w:rsidRPr="00DE0EA0">
        <w:t>Закона).</w:t>
      </w:r>
      <w:proofErr w:type="gramEnd"/>
      <w:r w:rsidRPr="00DE0EA0">
        <w:t xml:space="preserve"> </w:t>
      </w:r>
    </w:p>
    <w:p w:rsidR="00A878F3" w:rsidRPr="00DE0EA0" w:rsidRDefault="00A878F3" w:rsidP="00A878F3">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DE0EA0" w:rsidRDefault="00A878F3" w:rsidP="00A878F3">
      <w:pPr>
        <w:tabs>
          <w:tab w:val="left" w:pos="-135"/>
          <w:tab w:val="left" w:pos="0"/>
          <w:tab w:val="left" w:pos="120"/>
        </w:tabs>
        <w:jc w:val="both"/>
      </w:pPr>
      <w:proofErr w:type="gramStart"/>
      <w:r w:rsidRPr="00DE0EA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E0EA0">
        <w:t xml:space="preserve"> </w:t>
      </w:r>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DE0EA0" w:rsidRDefault="00A878F3" w:rsidP="00A878F3">
      <w:pPr>
        <w:jc w:val="both"/>
        <w:rPr>
          <w:b/>
          <w:bC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неприхватљиву.</w:t>
      </w:r>
      <w:proofErr w:type="gramEnd"/>
      <w:r w:rsidRPr="00DE0EA0">
        <w:t xml:space="preserve"> </w:t>
      </w:r>
    </w:p>
    <w:p w:rsidR="00A878F3" w:rsidRPr="00DE0EA0" w:rsidRDefault="00A878F3" w:rsidP="00A878F3">
      <w:pPr>
        <w:jc w:val="both"/>
        <w:rPr>
          <w:b/>
          <w:bCs/>
        </w:rPr>
      </w:pPr>
    </w:p>
    <w:p w:rsidR="00A878F3" w:rsidRPr="00DE0EA0" w:rsidRDefault="00A878F3" w:rsidP="00A878F3">
      <w:pPr>
        <w:jc w:val="both"/>
        <w:rPr>
          <w:b/>
          <w:bCs/>
        </w:rPr>
      </w:pPr>
      <w:r w:rsidRPr="00DE0EA0">
        <w:rPr>
          <w:b/>
          <w:bCs/>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EC04F1">
        <w:rPr>
          <w:rFonts w:eastAsia="TimesNewRomanPSMT"/>
          <w:bCs/>
          <w:iCs/>
          <w:lang w:val="sr-Cyrl-CS"/>
        </w:rPr>
        <w:t>)</w:t>
      </w:r>
      <w:r w:rsidRPr="00DE0EA0">
        <w:rPr>
          <w:rFonts w:eastAsia="TimesNewRomanPSMT"/>
          <w:bCs/>
          <w:iCs/>
        </w:rPr>
        <w:t xml:space="preserve"> 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E0EA0" w:rsidRDefault="00A878F3" w:rsidP="00A878F3">
      <w:pPr>
        <w:jc w:val="both"/>
      </w:pPr>
      <w:r w:rsidRPr="00DE0EA0">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72089F" w:rsidRPr="00DE0EA0" w:rsidRDefault="00A878F3" w:rsidP="0001226B">
      <w:pPr>
        <w:jc w:val="both"/>
        <w:rPr>
          <w:b/>
          <w:bCs/>
          <w:i/>
          <w:iCs/>
        </w:rPr>
      </w:pPr>
      <w:proofErr w:type="gramStart"/>
      <w:r w:rsidRPr="00DE0EA0">
        <w:t xml:space="preserve">Избор најповољније понуде ће се извршити применом критеријума </w:t>
      </w:r>
      <w:r w:rsidR="009C505A" w:rsidRPr="009F44EB">
        <w:rPr>
          <w:b/>
          <w:bCs/>
        </w:rPr>
        <w:t>„</w:t>
      </w:r>
      <w:r w:rsidR="009F44EB" w:rsidRPr="009F44EB">
        <w:rPr>
          <w:b/>
          <w:i/>
          <w:iCs/>
        </w:rPr>
        <w:t>најнижа понуђена цена</w:t>
      </w:r>
      <w:r w:rsidR="006D7665" w:rsidRPr="009F44EB">
        <w:rPr>
          <w:b/>
          <w:i/>
          <w:iCs/>
        </w:rPr>
        <w:t>“</w:t>
      </w:r>
      <w:r w:rsidR="000F1172" w:rsidRPr="009F44EB">
        <w:rPr>
          <w:b/>
          <w:i/>
          <w:iCs/>
        </w:rPr>
        <w:t>.</w:t>
      </w:r>
      <w:proofErr w:type="gramEnd"/>
      <w:r w:rsidRPr="00DE0EA0">
        <w:rPr>
          <w:b/>
          <w:bCs/>
        </w:rPr>
        <w:t xml:space="preserve"> </w:t>
      </w:r>
    </w:p>
    <w:p w:rsidR="00A878F3" w:rsidRPr="00DE0EA0" w:rsidRDefault="00A878F3" w:rsidP="00A878F3">
      <w:pPr>
        <w:jc w:val="both"/>
        <w:rPr>
          <w:highlight w:val="green"/>
        </w:rPr>
      </w:pPr>
    </w:p>
    <w:p w:rsidR="00A878F3" w:rsidRPr="00DE0EA0" w:rsidRDefault="00A878F3" w:rsidP="00A878F3">
      <w:pPr>
        <w:jc w:val="both"/>
        <w:rPr>
          <w:b/>
          <w:bCs/>
        </w:rPr>
      </w:pPr>
      <w:r w:rsidRPr="00DE0EA0">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DE0EA0" w:rsidRDefault="00A878F3" w:rsidP="00A878F3">
      <w:pPr>
        <w:jc w:val="both"/>
        <w:rPr>
          <w:b/>
          <w:bCs/>
          <w:highlight w:val="green"/>
        </w:rPr>
      </w:pPr>
    </w:p>
    <w:p w:rsidR="00B32885" w:rsidRDefault="00A878F3" w:rsidP="00B32885">
      <w:pPr>
        <w:jc w:val="both"/>
        <w:rPr>
          <w:noProof/>
        </w:rPr>
      </w:pPr>
      <w:r w:rsidRPr="004A2B70">
        <w:rPr>
          <w:iCs/>
        </w:rPr>
        <w:t xml:space="preserve">Уколико две или више понуда имају исту најнижу понуђену цену, као најповољнија биће изабрана понуда оног понуђача </w:t>
      </w:r>
      <w:r w:rsidR="00C75834" w:rsidRPr="004A2B70">
        <w:rPr>
          <w:noProof/>
        </w:rPr>
        <w:t xml:space="preserve">који </w:t>
      </w:r>
      <w:r w:rsidR="0001226B">
        <w:rPr>
          <w:noProof/>
        </w:rPr>
        <w:t>понуди краћи рок испоруке, а у</w:t>
      </w:r>
      <w:r w:rsidR="0001226B" w:rsidRPr="004A2B70">
        <w:rPr>
          <w:iCs/>
        </w:rPr>
        <w:t>колико две или више понуда имају ист</w:t>
      </w:r>
      <w:r w:rsidR="00C75834" w:rsidRPr="004A2B70">
        <w:rPr>
          <w:noProof/>
        </w:rPr>
        <w:t>и</w:t>
      </w:r>
      <w:r w:rsidR="0001226B">
        <w:rPr>
          <w:noProof/>
        </w:rPr>
        <w:t xml:space="preserve"> рок испоруке, </w:t>
      </w:r>
      <w:r w:rsidR="0001226B" w:rsidRPr="004A2B70">
        <w:rPr>
          <w:iCs/>
        </w:rPr>
        <w:t xml:space="preserve">као најповољнија биће изабрана понуда оног понуђача </w:t>
      </w:r>
      <w:r w:rsidR="0001226B" w:rsidRPr="004A2B70">
        <w:rPr>
          <w:noProof/>
        </w:rPr>
        <w:t>који</w:t>
      </w:r>
      <w:r w:rsidR="0001226B">
        <w:rPr>
          <w:noProof/>
        </w:rPr>
        <w:t xml:space="preserve"> има</w:t>
      </w:r>
      <w:r w:rsidR="0001226B" w:rsidRPr="004A2B70">
        <w:rPr>
          <w:noProof/>
        </w:rPr>
        <w:t xml:space="preserve"> </w:t>
      </w:r>
      <w:r w:rsidR="00B32885" w:rsidRPr="001F6EC6">
        <w:rPr>
          <w:noProof/>
        </w:rPr>
        <w:t>највећ</w:t>
      </w:r>
      <w:r w:rsidR="00B32885">
        <w:rPr>
          <w:noProof/>
        </w:rPr>
        <w:t>и</w:t>
      </w:r>
      <w:r w:rsidR="00B32885" w:rsidRPr="001F6EC6">
        <w:rPr>
          <w:noProof/>
        </w:rPr>
        <w:t xml:space="preserve"> остварен</w:t>
      </w:r>
      <w:r w:rsidR="00B32885">
        <w:rPr>
          <w:noProof/>
        </w:rPr>
        <w:t>и пословни приход</w:t>
      </w:r>
      <w:r w:rsidR="00B32885" w:rsidRPr="001F6EC6">
        <w:rPr>
          <w:noProof/>
        </w:rPr>
        <w:t xml:space="preserve"> у </w:t>
      </w:r>
      <w:r w:rsidR="00B32885" w:rsidRPr="00EA7A68">
        <w:rPr>
          <w:noProof/>
        </w:rPr>
        <w:t>2012. години.</w:t>
      </w:r>
      <w:r w:rsidR="00B32885">
        <w:rPr>
          <w:noProof/>
        </w:rPr>
        <w:t xml:space="preserve"> </w:t>
      </w:r>
    </w:p>
    <w:p w:rsidR="00A878F3" w:rsidRPr="00B32885" w:rsidRDefault="00A878F3" w:rsidP="00A878F3">
      <w:pPr>
        <w:jc w:val="both"/>
        <w:rPr>
          <w:b/>
          <w:bCs/>
          <w:i/>
          <w:iCs/>
          <w:highlight w:val="yellow"/>
        </w:rPr>
      </w:pPr>
    </w:p>
    <w:p w:rsidR="00A878F3" w:rsidRPr="00DE0EA0" w:rsidRDefault="00A878F3" w:rsidP="00A878F3">
      <w:pPr>
        <w:jc w:val="both"/>
        <w:rPr>
          <w:b/>
          <w:bCs/>
        </w:rPr>
      </w:pPr>
      <w:r w:rsidRPr="00DE0EA0">
        <w:rPr>
          <w:b/>
          <w:bCs/>
          <w:lang w:val="sr-Cyrl-CS"/>
        </w:rPr>
        <w:t>1</w:t>
      </w:r>
      <w:r w:rsidRPr="00DE0EA0">
        <w:rPr>
          <w:b/>
          <w:bCs/>
        </w:rPr>
        <w:t xml:space="preserve">9. ПОШТОВАЊЕ ОБАВЕЗА КОЈЕ ПРОИЗИЛАЗЕ ИЗ ВАЖЕЋИХ ПРОПИСА </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w:t>
      </w:r>
      <w:r w:rsidR="009F400F">
        <w:t>ц права интелектуалне својине.</w:t>
      </w:r>
      <w:proofErr w:type="gramEnd"/>
      <w:r w:rsidR="009F400F">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r w:rsidRPr="00DE0EA0">
        <w:t xml:space="preserve"> </w:t>
      </w:r>
    </w:p>
    <w:p w:rsidR="00A878F3" w:rsidRPr="00DE0EA0" w:rsidRDefault="00A878F3" w:rsidP="00A878F3">
      <w:pPr>
        <w:jc w:val="both"/>
        <w:rPr>
          <w:b/>
        </w:rPr>
      </w:pPr>
      <w:r w:rsidRPr="00DE0EA0">
        <w:rPr>
          <w:b/>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E0EA0" w:rsidRDefault="00A878F3" w:rsidP="00A878F3">
      <w:pPr>
        <w:jc w:val="both"/>
        <w:rPr>
          <w:b/>
          <w:bCs/>
        </w:rPr>
      </w:pPr>
      <w:r w:rsidRPr="00DE0EA0">
        <w:rPr>
          <w:b/>
          <w:bCs/>
        </w:rPr>
        <w:t xml:space="preserve">21. НАЧИН И РОК ЗА ПОДНОШЕЊЕ ЗАХТЕВА ЗА ЗАШТИТУ ПРАВА ПОНУЂАЧА </w:t>
      </w:r>
    </w:p>
    <w:p w:rsidR="00A878F3" w:rsidRPr="00DE0EA0" w:rsidRDefault="00A878F3" w:rsidP="00A878F3">
      <w:pPr>
        <w:jc w:val="both"/>
        <w:rPr>
          <w:b/>
          <w:bCs/>
        </w:rPr>
      </w:pPr>
    </w:p>
    <w:p w:rsidR="00A878F3" w:rsidRPr="00DE0EA0" w:rsidRDefault="00A878F3" w:rsidP="00A878F3">
      <w:pPr>
        <w:jc w:val="both"/>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w:t>
      </w:r>
      <w:proofErr w:type="gramEnd"/>
      <w:r w:rsidRPr="00DE0EA0">
        <w:t xml:space="preserve"> </w:t>
      </w:r>
    </w:p>
    <w:p w:rsidR="00977B14" w:rsidRPr="00DE0EA0" w:rsidRDefault="00A878F3" w:rsidP="00977B14">
      <w:pPr>
        <w:autoSpaceDE w:val="0"/>
        <w:autoSpaceDN w:val="0"/>
        <w:adjustRightInd w:val="0"/>
        <w:jc w:val="both"/>
        <w:rPr>
          <w:rFonts w:eastAsia="TimesNewRomanPS-BoldMT"/>
          <w:bC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977B14" w:rsidRPr="00DE0EA0">
        <w:rPr>
          <w:rFonts w:eastAsia="TimesNewRomanPS-BoldMT"/>
          <w:bCs/>
        </w:rPr>
        <w:t xml:space="preserve">. </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DE0EA0" w:rsidRDefault="00A878F3" w:rsidP="00A878F3">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6F138C">
        <w:t xml:space="preserve">од стране наручиоца најкасније </w:t>
      </w:r>
      <w:r w:rsidRPr="00DE0EA0">
        <w:rPr>
          <w:lang w:val="sr-Cyrl-CS"/>
        </w:rPr>
        <w:t>7</w:t>
      </w:r>
      <w:r w:rsidRPr="00DE0EA0">
        <w:t xml:space="preserve"> дана пре истека рока за подношење понуда, б</w:t>
      </w:r>
      <w:r w:rsidR="008D3592">
        <w:t xml:space="preserve">ез обзира на начин достављања. </w:t>
      </w:r>
      <w:proofErr w:type="gramStart"/>
      <w:r w:rsidRPr="00DE0EA0">
        <w:t>У том случају подношења захтева за заштиту права долази до застоја рока за подношење понуда.</w:t>
      </w:r>
      <w:proofErr w:type="gramEnd"/>
      <w:r w:rsidRPr="00DE0EA0">
        <w:t xml:space="preserve"> </w:t>
      </w:r>
    </w:p>
    <w:p w:rsidR="00A878F3" w:rsidRPr="00DE0EA0" w:rsidRDefault="00A878F3" w:rsidP="00A878F3">
      <w:pPr>
        <w:jc w:val="both"/>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A878F3" w:rsidRPr="00DE0EA0" w:rsidRDefault="00A878F3" w:rsidP="00A878F3">
      <w:pPr>
        <w:jc w:val="both"/>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E0EA0">
        <w:t xml:space="preserve"> </w:t>
      </w:r>
    </w:p>
    <w:p w:rsidR="00A878F3" w:rsidRPr="00DE0EA0" w:rsidRDefault="00A878F3" w:rsidP="00A878F3">
      <w:pPr>
        <w:jc w:val="both"/>
        <w:rPr>
          <w:rFonts w:eastAsia="TimesNewRomanPSMT"/>
          <w:bC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E0EA0">
        <w:t xml:space="preserve"> </w:t>
      </w:r>
    </w:p>
    <w:p w:rsidR="00A878F3" w:rsidRPr="006F138C" w:rsidRDefault="00A878F3" w:rsidP="00A878F3">
      <w:pPr>
        <w:pStyle w:val="ListParagraph"/>
        <w:ind w:left="0"/>
        <w:jc w:val="both"/>
        <w:rPr>
          <w:rFonts w:eastAsia="TimesNewRomanPSMT"/>
          <w:bCs/>
          <w:lang w:val="sr-Cyrl-R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w:t>
      </w:r>
      <w:r w:rsidRPr="00DE0EA0">
        <w:rPr>
          <w:rFonts w:eastAsia="TimesNewRomanPSMT"/>
          <w:bCs/>
        </w:rPr>
        <w:lastRenderedPageBreak/>
        <w:t>коју се односи (број или друга ознака конкретне јавне набавке), корисник: буџет Републике Срби</w:t>
      </w:r>
      <w:r w:rsidR="006F138C">
        <w:rPr>
          <w:rFonts w:eastAsia="TimesNewRomanPSMT"/>
          <w:bCs/>
        </w:rPr>
        <w:t>је.</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DE0EA0">
        <w:rPr>
          <w:rFonts w:eastAsia="TimesNewRomanPSMT"/>
          <w:bCs/>
        </w:rPr>
        <w:t>,1</w:t>
      </w:r>
      <w:proofErr w:type="gramEnd"/>
      <w:r w:rsidRPr="00DE0EA0">
        <w:rPr>
          <w:rFonts w:eastAsia="TimesNewRomanPSMT"/>
          <w:bCs/>
        </w:rPr>
        <w:t xml:space="preserve"> % процењене вредности јавне набавке ако је та вредност већа од 80.000.000 динара.</w:t>
      </w:r>
    </w:p>
    <w:p w:rsidR="00A878F3" w:rsidRPr="00DE0EA0"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A878F3" w:rsidRPr="00DE0EA0" w:rsidRDefault="00A878F3" w:rsidP="00A878F3">
      <w:pPr>
        <w:jc w:val="both"/>
      </w:pPr>
    </w:p>
    <w:p w:rsidR="00A878F3" w:rsidRPr="00DE0EA0" w:rsidRDefault="00A878F3" w:rsidP="00A878F3">
      <w:pPr>
        <w:jc w:val="both"/>
        <w:rPr>
          <w:b/>
        </w:rPr>
      </w:pPr>
      <w:r w:rsidRPr="00DE0EA0">
        <w:rPr>
          <w:b/>
        </w:rPr>
        <w:t>22. РОК У КОЈЕМ ЋЕ УГОВОР БИТИ ЗАКЉУЧЕН</w:t>
      </w:r>
    </w:p>
    <w:p w:rsidR="00A878F3" w:rsidRPr="00DE0EA0" w:rsidRDefault="00A878F3" w:rsidP="00A878F3">
      <w:pPr>
        <w:jc w:val="both"/>
        <w:rPr>
          <w:b/>
        </w:rPr>
      </w:pPr>
    </w:p>
    <w:p w:rsidR="00A878F3" w:rsidRPr="00DE0EA0" w:rsidRDefault="00A878F3" w:rsidP="00A878F3">
      <w:pPr>
        <w:jc w:val="both"/>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заштиту права из члана 149.</w:t>
      </w:r>
      <w:proofErr w:type="gramEnd"/>
      <w:r w:rsidRPr="00DE0EA0">
        <w:t xml:space="preserve"> </w:t>
      </w:r>
      <w:proofErr w:type="gramStart"/>
      <w:r w:rsidRPr="00DE0EA0">
        <w:t>Закона.</w:t>
      </w:r>
      <w:proofErr w:type="gramEnd"/>
      <w:r w:rsidRPr="00DE0EA0">
        <w:t xml:space="preserve"> </w:t>
      </w:r>
    </w:p>
    <w:p w:rsidR="00175E2B" w:rsidRPr="00DE0EA0" w:rsidRDefault="00A878F3" w:rsidP="00F87167">
      <w:pPr>
        <w:jc w:val="both"/>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E0EA0">
        <w:t xml:space="preserve"> </w:t>
      </w:r>
      <w:proofErr w:type="gramStart"/>
      <w:r w:rsidRPr="00DE0EA0">
        <w:t>став</w:t>
      </w:r>
      <w:proofErr w:type="gramEnd"/>
      <w:r w:rsidRPr="00DE0EA0">
        <w:t xml:space="preserve"> 2. </w:t>
      </w:r>
      <w:proofErr w:type="gramStart"/>
      <w:r w:rsidRPr="00DE0EA0">
        <w:t>тачка</w:t>
      </w:r>
      <w:proofErr w:type="gramEnd"/>
      <w:r w:rsidRPr="00DE0EA0">
        <w:t xml:space="preserve"> 5) Закона. </w:t>
      </w:r>
    </w:p>
    <w:p w:rsidR="009564F8" w:rsidRPr="006F138C" w:rsidRDefault="009564F8">
      <w:pPr>
        <w:rPr>
          <w:noProof/>
          <w:lang w:val="sr-Cyrl-RS"/>
        </w:rPr>
      </w:pPr>
    </w:p>
    <w:p w:rsidR="009564F8" w:rsidRPr="00DE0EA0" w:rsidRDefault="009564F8" w:rsidP="009564F8">
      <w:pPr>
        <w:jc w:val="both"/>
      </w:pPr>
      <w:r w:rsidRPr="00DE0EA0">
        <w:rPr>
          <w:b/>
        </w:rPr>
        <w:t>НАПОМЕНА</w:t>
      </w:r>
      <w:r w:rsidR="006F138C">
        <w:t>:</w:t>
      </w:r>
      <w:r w:rsidR="006F138C">
        <w:rPr>
          <w:lang w:val="sr-Cyrl-RS"/>
        </w:rPr>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696933" w:rsidP="009564F8">
      <w:pPr>
        <w:jc w:val="both"/>
      </w:pPr>
      <w:proofErr w:type="gramStart"/>
      <w:r>
        <w:t>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B819C7" w:rsidRPr="00DE0EA0" w:rsidRDefault="00B819C7" w:rsidP="006F138C">
      <w:pPr>
        <w:pStyle w:val="Heading2"/>
        <w:numPr>
          <w:ilvl w:val="0"/>
          <w:numId w:val="46"/>
        </w:numPr>
        <w:ind w:left="357" w:hanging="357"/>
      </w:pPr>
      <w:bookmarkStart w:id="15" w:name="_Toc364158548"/>
      <w:r w:rsidRPr="00DE0EA0">
        <w:lastRenderedPageBreak/>
        <w:t>МОДЕЛ УГОВОРА</w:t>
      </w:r>
      <w:bookmarkEnd w:id="15"/>
    </w:p>
    <w:p w:rsidR="00AD7161" w:rsidRDefault="00AD7161" w:rsidP="00AD7161">
      <w:pPr>
        <w:pStyle w:val="ListParagraph"/>
        <w:spacing w:before="100" w:beforeAutospacing="1" w:line="210" w:lineRule="atLeast"/>
        <w:ind w:left="0" w:firstLine="720"/>
        <w:jc w:val="both"/>
        <w:rPr>
          <w:b/>
          <w:noProof/>
        </w:rPr>
      </w:pPr>
      <w:r>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AD7161" w:rsidRDefault="00AD7161" w:rsidP="00AD7161">
      <w:pPr>
        <w:jc w:val="center"/>
        <w:rPr>
          <w:noProof/>
        </w:rPr>
      </w:pPr>
    </w:p>
    <w:p w:rsidR="00AD7161" w:rsidRDefault="00AD7161" w:rsidP="00AD7161">
      <w:pPr>
        <w:jc w:val="center"/>
        <w:rPr>
          <w:b/>
          <w:noProof/>
        </w:rPr>
      </w:pPr>
      <w:r>
        <w:rPr>
          <w:b/>
          <w:noProof/>
        </w:rPr>
        <w:t>УГОВОР</w:t>
      </w:r>
    </w:p>
    <w:p w:rsidR="00AD7161" w:rsidRDefault="00AD7161" w:rsidP="00AD7161">
      <w:pPr>
        <w:jc w:val="center"/>
        <w:rPr>
          <w:b/>
          <w:noProof/>
        </w:rPr>
      </w:pPr>
      <w:r>
        <w:rPr>
          <w:b/>
          <w:noProof/>
        </w:rPr>
        <w:t xml:space="preserve"> О ЈАВНОЈ НАБАВЦИ БРОЈ 261-13-О</w:t>
      </w:r>
    </w:p>
    <w:p w:rsidR="00AD7161" w:rsidRDefault="00AD7161" w:rsidP="00AD7161">
      <w:pPr>
        <w:rPr>
          <w:noProof/>
        </w:rPr>
      </w:pPr>
    </w:p>
    <w:p w:rsidR="00AD7161" w:rsidRDefault="00AD7161" w:rsidP="00AD7161">
      <w:pPr>
        <w:rPr>
          <w:noProof/>
        </w:rPr>
      </w:pPr>
      <w:r>
        <w:rPr>
          <w:noProof/>
        </w:rPr>
        <w:t xml:space="preserve">Уговорне стране: </w:t>
      </w:r>
    </w:p>
    <w:p w:rsidR="00AD7161" w:rsidRDefault="00AD7161" w:rsidP="00AD7161">
      <w:pPr>
        <w:rPr>
          <w:noProof/>
        </w:rPr>
      </w:pPr>
    </w:p>
    <w:p w:rsidR="00AD7161" w:rsidRDefault="00AD7161" w:rsidP="00AD7161">
      <w:pPr>
        <w:numPr>
          <w:ilvl w:val="0"/>
          <w:numId w:val="19"/>
        </w:numPr>
        <w:jc w:val="both"/>
        <w:rPr>
          <w:noProof/>
        </w:rPr>
      </w:pPr>
      <w:r>
        <w:rPr>
          <w:b/>
          <w:noProof/>
        </w:rPr>
        <w:t>КЛИНИЧКИ ЦЕНТАР ВОЈВОДИНЕ</w:t>
      </w:r>
      <w:r w:rsidR="006F138C">
        <w:rPr>
          <w:noProof/>
        </w:rPr>
        <w:t xml:space="preserve">, </w:t>
      </w:r>
      <w:r>
        <w:rPr>
          <w:noProof/>
        </w:rPr>
        <w:t>ул. Хајдук Вељкова бр. 1, Нови Сад, ПИБ:.......................... Матични број: ........................................</w:t>
      </w:r>
    </w:p>
    <w:p w:rsidR="00AD7161" w:rsidRDefault="00AD7161" w:rsidP="00AD7161">
      <w:pPr>
        <w:ind w:left="720"/>
        <w:jc w:val="both"/>
        <w:rPr>
          <w:noProof/>
        </w:rPr>
      </w:pPr>
      <w:r>
        <w:rPr>
          <w:noProof/>
        </w:rPr>
        <w:t>Број рачуна: ............................................ Назив банке:......................................,</w:t>
      </w:r>
    </w:p>
    <w:p w:rsidR="00AD7161" w:rsidRDefault="00AD7161" w:rsidP="00AD7161">
      <w:pPr>
        <w:ind w:left="720"/>
        <w:jc w:val="both"/>
        <w:rPr>
          <w:noProof/>
        </w:rPr>
      </w:pPr>
      <w:r>
        <w:rPr>
          <w:noProof/>
        </w:rPr>
        <w:t>Телефон:............................Телефакс:....................................</w:t>
      </w:r>
    </w:p>
    <w:p w:rsidR="00AD7161" w:rsidRDefault="00AD7161" w:rsidP="00AD7161">
      <w:pPr>
        <w:ind w:left="720"/>
        <w:jc w:val="both"/>
        <w:rPr>
          <w:noProof/>
        </w:rPr>
      </w:pPr>
      <w:r>
        <w:rPr>
          <w:noProof/>
        </w:rPr>
        <w:t>(у даљем тексту: наручилац), кога заступа _______________________________.</w:t>
      </w:r>
    </w:p>
    <w:p w:rsidR="00AD7161" w:rsidRDefault="00AD7161" w:rsidP="00AD7161">
      <w:pPr>
        <w:jc w:val="both"/>
        <w:rPr>
          <w:noProof/>
        </w:rPr>
      </w:pPr>
    </w:p>
    <w:p w:rsidR="00AD7161" w:rsidRDefault="00AD7161" w:rsidP="00AD7161">
      <w:pPr>
        <w:numPr>
          <w:ilvl w:val="0"/>
          <w:numId w:val="19"/>
        </w:numPr>
        <w:jc w:val="both"/>
        <w:rPr>
          <w:noProof/>
        </w:rPr>
      </w:pPr>
      <w:r>
        <w:rPr>
          <w:noProof/>
        </w:rPr>
        <w:t>____________________________________________________________________,</w:t>
      </w:r>
    </w:p>
    <w:p w:rsidR="00AD7161" w:rsidRDefault="00AD7161" w:rsidP="00AD7161">
      <w:pPr>
        <w:jc w:val="center"/>
      </w:pPr>
      <w:r>
        <w:rPr>
          <w:noProof/>
        </w:rPr>
        <w:t>(</w:t>
      </w:r>
      <w:r>
        <w:rPr>
          <w:i/>
          <w:noProof/>
        </w:rPr>
        <w:t>назив и адреса)</w:t>
      </w:r>
    </w:p>
    <w:p w:rsidR="00AD7161" w:rsidRDefault="00AD7161" w:rsidP="00AD7161">
      <w:pPr>
        <w:ind w:left="720"/>
        <w:jc w:val="both"/>
        <w:rPr>
          <w:noProof/>
        </w:rPr>
      </w:pPr>
      <w:r>
        <w:rPr>
          <w:noProof/>
        </w:rPr>
        <w:t>ПИБ:.......................... Матични број: ........................................</w:t>
      </w:r>
    </w:p>
    <w:p w:rsidR="00AD7161" w:rsidRDefault="00AD7161" w:rsidP="00AD7161">
      <w:pPr>
        <w:ind w:left="720"/>
        <w:jc w:val="both"/>
        <w:rPr>
          <w:noProof/>
        </w:rPr>
      </w:pPr>
      <w:r>
        <w:rPr>
          <w:noProof/>
        </w:rPr>
        <w:t>Број рачуна: ............................................ Назив банке:......................................,</w:t>
      </w:r>
    </w:p>
    <w:p w:rsidR="00AD7161" w:rsidRDefault="00AD7161" w:rsidP="00AD7161">
      <w:pPr>
        <w:ind w:left="720"/>
        <w:jc w:val="both"/>
        <w:rPr>
          <w:noProof/>
        </w:rPr>
      </w:pPr>
      <w:r>
        <w:rPr>
          <w:noProof/>
        </w:rPr>
        <w:t>Телефон:............................Телефакс:......................................</w:t>
      </w:r>
    </w:p>
    <w:p w:rsidR="00AD7161" w:rsidRDefault="00AD7161" w:rsidP="00AD7161">
      <w:pPr>
        <w:ind w:left="720"/>
        <w:jc w:val="both"/>
        <w:rPr>
          <w:noProof/>
        </w:rPr>
      </w:pPr>
      <w:r>
        <w:rPr>
          <w:noProof/>
        </w:rPr>
        <w:t>(у даљем тексту: добављач), кога заступа ________________________________ .</w:t>
      </w:r>
    </w:p>
    <w:p w:rsidR="00AD7161" w:rsidRDefault="00AD7161" w:rsidP="00AD7161">
      <w:pPr>
        <w:ind w:left="1440" w:firstLine="720"/>
        <w:jc w:val="both"/>
        <w:rPr>
          <w:noProof/>
          <w:sz w:val="16"/>
          <w:szCs w:val="16"/>
        </w:rPr>
      </w:pPr>
    </w:p>
    <w:p w:rsidR="00AD7161" w:rsidRDefault="00AD7161" w:rsidP="00AD7161">
      <w:pPr>
        <w:ind w:left="1440" w:firstLine="720"/>
        <w:jc w:val="both"/>
        <w:rPr>
          <w:noProof/>
          <w:sz w:val="16"/>
          <w:szCs w:val="16"/>
        </w:rPr>
      </w:pPr>
    </w:p>
    <w:p w:rsidR="00AD7161" w:rsidRDefault="00AD7161" w:rsidP="00AD7161">
      <w:pPr>
        <w:jc w:val="center"/>
        <w:rPr>
          <w:b/>
          <w:noProof/>
        </w:rPr>
      </w:pPr>
      <w:r>
        <w:rPr>
          <w:b/>
          <w:noProof/>
        </w:rPr>
        <w:t>Члан 1.</w:t>
      </w:r>
    </w:p>
    <w:p w:rsidR="00AD7161" w:rsidRDefault="00AD7161" w:rsidP="00AD7161">
      <w:pPr>
        <w:jc w:val="both"/>
        <w:rPr>
          <w:noProof/>
        </w:rPr>
      </w:pPr>
    </w:p>
    <w:p w:rsidR="00AD7161" w:rsidRDefault="00AD7161" w:rsidP="00AD7161">
      <w:pPr>
        <w:jc w:val="both"/>
        <w:rPr>
          <w:highlight w:val="yellow"/>
          <w:lang w:val="sr-Latn-CS"/>
        </w:rPr>
      </w:pPr>
      <w:r>
        <w:rPr>
          <w:noProof/>
        </w:rPr>
        <w:tab/>
      </w:r>
      <w:proofErr w:type="gramStart"/>
      <w:r>
        <w:rPr>
          <w:noProof/>
        </w:rPr>
        <w:t xml:space="preserve">Предмет овог уговора је </w:t>
      </w:r>
      <w:r>
        <w:t xml:space="preserve">набавка </w:t>
      </w:r>
      <w:r>
        <w:rPr>
          <w:lang w:val="sr-Cyrl-CS"/>
        </w:rPr>
        <w:t>добра -</w:t>
      </w:r>
      <w:r>
        <w:rPr>
          <w:b/>
          <w:lang w:val="sr-Cyrl-CS"/>
        </w:rPr>
        <w:t xml:space="preserve"> </w:t>
      </w:r>
      <w:r w:rsidRPr="00EA0366">
        <w:rPr>
          <w:b/>
          <w:lang w:val="sr-Cyrl-BA"/>
        </w:rPr>
        <w:t>набавка тестова за одређивање хормона Е</w:t>
      </w:r>
      <w:r w:rsidRPr="00EA0366">
        <w:rPr>
          <w:b/>
          <w:lang w:val="en-US"/>
        </w:rPr>
        <w:t>IA</w:t>
      </w:r>
      <w:r w:rsidRPr="00EA0366">
        <w:rPr>
          <w:b/>
          <w:lang w:val="sr-Cyrl-BA"/>
        </w:rPr>
        <w:t xml:space="preserve"> методом</w:t>
      </w:r>
      <w:r w:rsidRPr="00EA0366">
        <w:rPr>
          <w:b/>
          <w:lang w:val="en-US"/>
        </w:rPr>
        <w:t xml:space="preserve"> </w:t>
      </w:r>
      <w:r w:rsidRPr="00EA0366">
        <w:rPr>
          <w:b/>
          <w:lang w:val="sr-Cyrl-BA"/>
        </w:rPr>
        <w:t>за потребе Центра за лабораторијску медицину у оквиру Клиничког центра Војводине</w:t>
      </w:r>
      <w:r>
        <w:rPr>
          <w:noProof/>
        </w:rPr>
        <w:t xml:space="preserve"> -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t>261</w:t>
      </w:r>
      <w:r>
        <w:rPr>
          <w:lang w:val="sr-Latn-CS"/>
        </w:rPr>
        <w:t>-13-</w:t>
      </w:r>
      <w:r>
        <w:t>О</w:t>
      </w:r>
      <w:r>
        <w:rPr>
          <w:lang w:val="sr-Latn-CS"/>
        </w:rPr>
        <w:t>.</w:t>
      </w:r>
      <w:proofErr w:type="gramEnd"/>
    </w:p>
    <w:p w:rsidR="00AD7161" w:rsidRDefault="00AD7161" w:rsidP="00AD7161">
      <w:pPr>
        <w:jc w:val="both"/>
        <w:rPr>
          <w:noProof/>
        </w:rPr>
      </w:pPr>
    </w:p>
    <w:p w:rsidR="00AD7161" w:rsidRDefault="00AD7161" w:rsidP="00AD7161">
      <w:pPr>
        <w:jc w:val="center"/>
        <w:rPr>
          <w:b/>
          <w:noProof/>
        </w:rPr>
      </w:pPr>
      <w:r>
        <w:rPr>
          <w:b/>
          <w:noProof/>
        </w:rPr>
        <w:t xml:space="preserve">Члан 2. </w:t>
      </w:r>
    </w:p>
    <w:p w:rsidR="00AD7161" w:rsidRDefault="00AD7161" w:rsidP="00AD7161">
      <w:pPr>
        <w:pStyle w:val="BodyTextIndent"/>
        <w:ind w:left="0" w:firstLine="720"/>
        <w:jc w:val="both"/>
        <w:rPr>
          <w:b w:val="0"/>
          <w:noProof/>
        </w:rPr>
      </w:pPr>
      <w:r>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D7161" w:rsidRDefault="00AD7161" w:rsidP="00AD7161">
      <w:pPr>
        <w:pStyle w:val="BodyTextIndent"/>
        <w:ind w:left="0" w:firstLine="741"/>
        <w:jc w:val="both"/>
        <w:rPr>
          <w:b w:val="0"/>
        </w:rPr>
      </w:pPr>
      <w:r>
        <w:rPr>
          <w:b w:val="0"/>
          <w:bCs w:val="0"/>
        </w:rPr>
        <w:t xml:space="preserve">Цена добара из члана 1. овог уговора без пореза на додату вредност износи </w:t>
      </w:r>
      <w:r>
        <w:rPr>
          <w:b w:val="0"/>
        </w:rPr>
        <w:t>___________</w:t>
      </w:r>
      <w:r>
        <w:rPr>
          <w:b w:val="0"/>
          <w:bCs w:val="0"/>
        </w:rPr>
        <w:t xml:space="preserve"> (словима: ___________________), односно са порезом на додату вредност износи </w:t>
      </w:r>
      <w:r>
        <w:rPr>
          <w:b w:val="0"/>
        </w:rPr>
        <w:t>______________________</w:t>
      </w:r>
      <w:r>
        <w:rPr>
          <w:b w:val="0"/>
          <w:bCs w:val="0"/>
        </w:rPr>
        <w:t xml:space="preserve"> (словима: __________________________).</w:t>
      </w:r>
    </w:p>
    <w:p w:rsidR="00AD7161" w:rsidRDefault="00AD7161" w:rsidP="00AD7161">
      <w:pPr>
        <w:ind w:firstLine="720"/>
        <w:jc w:val="both"/>
        <w:rPr>
          <w:bCs/>
        </w:rPr>
      </w:pPr>
      <w:proofErr w:type="gramStart"/>
      <w:r>
        <w:t>Цена</w:t>
      </w:r>
      <w:r>
        <w:rPr>
          <w:lang w:val="en-US"/>
        </w:rPr>
        <w:t xml:space="preserve"> из претходног става се сматра фиксном за време трајања уговора.</w:t>
      </w:r>
      <w:proofErr w:type="gramEnd"/>
    </w:p>
    <w:p w:rsidR="00AD7161" w:rsidRDefault="00AD7161" w:rsidP="00AD7161">
      <w:pPr>
        <w:ind w:firstLine="720"/>
        <w:jc w:val="both"/>
        <w:rPr>
          <w:b/>
          <w:noProof/>
        </w:rPr>
      </w:pPr>
    </w:p>
    <w:p w:rsidR="00AD7161" w:rsidRDefault="00AD7161" w:rsidP="00AD7161">
      <w:pPr>
        <w:pStyle w:val="BodyTextIndent"/>
        <w:ind w:left="0" w:firstLine="0"/>
        <w:jc w:val="center"/>
        <w:rPr>
          <w:noProof/>
        </w:rPr>
      </w:pPr>
      <w:r>
        <w:rPr>
          <w:noProof/>
        </w:rPr>
        <w:t>Члан 3.</w:t>
      </w:r>
    </w:p>
    <w:p w:rsidR="00AD7161" w:rsidRDefault="00AD7161" w:rsidP="00AD7161">
      <w:pPr>
        <w:ind w:firstLine="720"/>
        <w:jc w:val="both"/>
        <w:rPr>
          <w:noProof/>
        </w:rPr>
      </w:pPr>
      <w:r>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D7161" w:rsidRDefault="00AD7161" w:rsidP="00AD7161">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од _______ </w:t>
      </w:r>
      <w:r>
        <w:t>(</w:t>
      </w:r>
      <w:r>
        <w:rPr>
          <w:i/>
        </w:rPr>
        <w:t>најдуже 48)</w:t>
      </w:r>
      <w:r>
        <w:rPr>
          <w:lang w:val="sr-Latn-CS"/>
        </w:rPr>
        <w:t xml:space="preserve"> час</w:t>
      </w:r>
      <w:r>
        <w:t>ова</w:t>
      </w:r>
      <w:r>
        <w:rPr>
          <w:lang w:val="sr-Latn-CS"/>
        </w:rPr>
        <w:t xml:space="preserve"> од пријема захтева</w:t>
      </w:r>
      <w:r>
        <w:rPr>
          <w:noProof/>
        </w:rPr>
        <w:t xml:space="preserve">, и то </w:t>
      </w:r>
      <w:r w:rsidR="00C71541" w:rsidRPr="00A074BB">
        <w:rPr>
          <w:noProof/>
        </w:rPr>
        <w:t xml:space="preserve">ФЦО </w:t>
      </w:r>
      <w:r w:rsidR="00C71541">
        <w:rPr>
          <w:noProof/>
        </w:rPr>
        <w:t>Центар за лабораторијску медицину наручиоца</w:t>
      </w:r>
      <w:r>
        <w:rPr>
          <w:lang w:val="sr-Latn-CS"/>
        </w:rPr>
        <w:t>.</w:t>
      </w:r>
      <w:proofErr w:type="gramEnd"/>
    </w:p>
    <w:p w:rsidR="00AD7161" w:rsidRDefault="00AD7161" w:rsidP="00AD7161">
      <w:pPr>
        <w:pStyle w:val="BodyTextIndent"/>
        <w:ind w:left="0" w:firstLine="720"/>
        <w:jc w:val="both"/>
        <w:rPr>
          <w:b w:val="0"/>
          <w:noProof/>
        </w:rPr>
      </w:pPr>
      <w:r>
        <w:rPr>
          <w:b w:val="0"/>
          <w:noProof/>
          <w:lang w:val="sr-Cyrl-CS"/>
        </w:rPr>
        <w:lastRenderedPageBreak/>
        <w:t>Уз сваку испоруку добављач ће доставити отпремницу коју ће лице из члана 9.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rPr>
        <w:t>.</w:t>
      </w:r>
    </w:p>
    <w:p w:rsidR="00AD7161" w:rsidRDefault="00AD7161" w:rsidP="00AD7161">
      <w:pPr>
        <w:pStyle w:val="BodyTextIndent"/>
        <w:ind w:left="0" w:firstLine="0"/>
        <w:jc w:val="center"/>
        <w:rPr>
          <w:noProof/>
        </w:rPr>
      </w:pPr>
    </w:p>
    <w:p w:rsidR="00AD7161" w:rsidRDefault="00AD7161" w:rsidP="00AD7161">
      <w:pPr>
        <w:pStyle w:val="BodyTextIndent"/>
        <w:ind w:left="0" w:firstLine="0"/>
        <w:jc w:val="center"/>
        <w:rPr>
          <w:noProof/>
        </w:rPr>
      </w:pPr>
      <w:r>
        <w:rPr>
          <w:noProof/>
        </w:rPr>
        <w:t>Члан 4.</w:t>
      </w:r>
    </w:p>
    <w:p w:rsidR="00AD7161" w:rsidRDefault="00AD7161" w:rsidP="00AD716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D7161" w:rsidRDefault="00AD7161" w:rsidP="00AD716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D7161" w:rsidRDefault="00AD7161" w:rsidP="00AD716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D7161" w:rsidRDefault="00AD7161" w:rsidP="00AD7161">
      <w:pPr>
        <w:pStyle w:val="BodyTextIndent"/>
        <w:ind w:left="0" w:firstLine="0"/>
        <w:jc w:val="center"/>
        <w:rPr>
          <w:b w:val="0"/>
          <w:noProof/>
        </w:rPr>
      </w:pPr>
    </w:p>
    <w:p w:rsidR="00AD7161" w:rsidRDefault="00AD7161" w:rsidP="00AD7161">
      <w:pPr>
        <w:pStyle w:val="BodyTextIndent"/>
        <w:ind w:left="0" w:firstLine="0"/>
        <w:jc w:val="center"/>
        <w:rPr>
          <w:noProof/>
        </w:rPr>
      </w:pPr>
      <w:r>
        <w:rPr>
          <w:noProof/>
        </w:rPr>
        <w:t>Члан 5.</w:t>
      </w:r>
    </w:p>
    <w:p w:rsidR="00AD7161" w:rsidRDefault="00AD7161" w:rsidP="00AD7161">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AD7161" w:rsidRDefault="00AD7161" w:rsidP="00AD7161">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AD7161" w:rsidRPr="00C71541" w:rsidRDefault="00AD7161" w:rsidP="00AD7161">
      <w:pPr>
        <w:pStyle w:val="BodyTextIndent"/>
        <w:ind w:left="0" w:firstLine="720"/>
        <w:jc w:val="both"/>
        <w:rPr>
          <w:b w:val="0"/>
          <w:noProof/>
        </w:rPr>
      </w:pPr>
      <w:r>
        <w:rPr>
          <w:b w:val="0"/>
          <w:noProof/>
          <w:lang w:val="sr-Cyrl-CS"/>
        </w:rPr>
        <w:t xml:space="preserve">Добављач се обавезује да рачун достави путем поште или преко писарнице наручиоца, адресирано на седиште наручиоца, </w:t>
      </w:r>
      <w:r w:rsidR="00C71541" w:rsidRPr="00C71541">
        <w:rPr>
          <w:b w:val="0"/>
          <w:noProof/>
        </w:rPr>
        <w:t>Це</w:t>
      </w:r>
      <w:r w:rsidR="00C71541">
        <w:rPr>
          <w:b w:val="0"/>
          <w:noProof/>
        </w:rPr>
        <w:t>нтар за лабораторијску медицину</w:t>
      </w:r>
      <w:r w:rsidRPr="00C71541">
        <w:rPr>
          <w:b w:val="0"/>
          <w:noProof/>
          <w:lang w:val="sr-Cyrl-CS"/>
        </w:rPr>
        <w:t>.</w:t>
      </w:r>
    </w:p>
    <w:p w:rsidR="00AD7161" w:rsidRDefault="00AD7161" w:rsidP="00AD7161">
      <w:pPr>
        <w:pStyle w:val="BodyTextIndent"/>
        <w:ind w:left="0" w:firstLine="0"/>
        <w:jc w:val="both"/>
        <w:rPr>
          <w:b w:val="0"/>
          <w:noProof/>
        </w:rPr>
      </w:pPr>
    </w:p>
    <w:p w:rsidR="00AD7161" w:rsidRDefault="00AD7161" w:rsidP="00AD7161">
      <w:pPr>
        <w:jc w:val="center"/>
        <w:rPr>
          <w:b/>
          <w:noProof/>
        </w:rPr>
      </w:pPr>
      <w:r>
        <w:rPr>
          <w:b/>
          <w:noProof/>
        </w:rPr>
        <w:t>Члан 6.</w:t>
      </w:r>
    </w:p>
    <w:p w:rsidR="00AD7161" w:rsidRDefault="00AD7161" w:rsidP="00AD7161">
      <w:pPr>
        <w:ind w:firstLine="720"/>
        <w:jc w:val="both"/>
        <w:rPr>
          <w:noProof/>
        </w:rPr>
      </w:pPr>
      <w:r>
        <w:rPr>
          <w:noProof/>
        </w:rPr>
        <w:t>Уговорне стране констатују да је добављач доставио наручиоцу следећа средства обезбеђења са овлашћењима за наплату:</w:t>
      </w:r>
    </w:p>
    <w:p w:rsidR="00AD7161" w:rsidRDefault="00AD7161" w:rsidP="00AD7161">
      <w:pPr>
        <w:jc w:val="both"/>
        <w:rPr>
          <w:noProof/>
        </w:rPr>
      </w:pPr>
      <w:r>
        <w:rPr>
          <w:noProof/>
        </w:rPr>
        <w:tab/>
        <w:t>-меницу за добро извршење посла роком важења најмање десет дана дужим од дана из члана 11. овог уговора.</w:t>
      </w:r>
    </w:p>
    <w:p w:rsidR="00AD7161" w:rsidRDefault="00AD7161" w:rsidP="00AD7161">
      <w:pPr>
        <w:pStyle w:val="BodyTextIndent"/>
        <w:ind w:left="0" w:firstLine="0"/>
        <w:jc w:val="both"/>
        <w:rPr>
          <w:b w:val="0"/>
          <w:noProof/>
        </w:rPr>
      </w:pPr>
    </w:p>
    <w:p w:rsidR="00AD7161" w:rsidRDefault="00AD7161" w:rsidP="00AD7161">
      <w:pPr>
        <w:jc w:val="center"/>
        <w:rPr>
          <w:b/>
          <w:noProof/>
        </w:rPr>
      </w:pPr>
      <w:r>
        <w:rPr>
          <w:b/>
          <w:noProof/>
        </w:rPr>
        <w:t>Члан 7.</w:t>
      </w:r>
    </w:p>
    <w:p w:rsidR="00AD7161" w:rsidRDefault="00AD7161" w:rsidP="00AD7161">
      <w:pPr>
        <w:ind w:firstLine="720"/>
        <w:jc w:val="both"/>
        <w:rPr>
          <w:noProof/>
        </w:rPr>
      </w:pPr>
      <w:r>
        <w:rPr>
          <w:noProof/>
        </w:rPr>
        <w:t xml:space="preserve">Уколико добављач </w:t>
      </w:r>
      <w:r>
        <w:rPr>
          <w:noProof/>
          <w:lang w:val="en-US"/>
        </w:rPr>
        <w:t>не поступа у складу са обавезама које је преузео закључењем овог уговора наручилац има право:</w:t>
      </w:r>
    </w:p>
    <w:p w:rsidR="00AD7161" w:rsidRDefault="00AD7161" w:rsidP="00AD7161">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AD7161" w:rsidRDefault="00AD7161" w:rsidP="00AD7161">
      <w:pPr>
        <w:ind w:firstLine="720"/>
        <w:jc w:val="both"/>
        <w:rPr>
          <w:noProof/>
        </w:rPr>
      </w:pPr>
      <w:r>
        <w:rPr>
          <w:noProof/>
        </w:rPr>
        <w:t>- да овај уговор остави на снази и да уговорену цену умањи за 10%.</w:t>
      </w:r>
    </w:p>
    <w:p w:rsidR="00AD7161" w:rsidRDefault="00AD7161" w:rsidP="00AD7161">
      <w:pPr>
        <w:jc w:val="center"/>
        <w:rPr>
          <w:b/>
          <w:noProof/>
        </w:rPr>
      </w:pPr>
    </w:p>
    <w:p w:rsidR="00AD7161" w:rsidRDefault="00AD7161" w:rsidP="00AD7161">
      <w:pPr>
        <w:jc w:val="center"/>
        <w:rPr>
          <w:b/>
          <w:noProof/>
        </w:rPr>
      </w:pPr>
      <w:r>
        <w:rPr>
          <w:b/>
          <w:noProof/>
        </w:rPr>
        <w:t>Члан 8.</w:t>
      </w:r>
    </w:p>
    <w:p w:rsidR="00AD7161" w:rsidRDefault="00AD7161" w:rsidP="00AD7161">
      <w:pPr>
        <w:ind w:firstLine="720"/>
        <w:jc w:val="both"/>
        <w:rPr>
          <w:noProof/>
        </w:rPr>
      </w:pPr>
      <w:r>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7161" w:rsidRDefault="00AD7161" w:rsidP="00AD7161">
      <w:pPr>
        <w:jc w:val="center"/>
        <w:rPr>
          <w:b/>
          <w:noProof/>
        </w:rPr>
      </w:pPr>
    </w:p>
    <w:p w:rsidR="00AD7161" w:rsidRDefault="00AD7161" w:rsidP="00AD7161">
      <w:pPr>
        <w:jc w:val="center"/>
        <w:rPr>
          <w:b/>
          <w:noProof/>
        </w:rPr>
      </w:pPr>
      <w:r>
        <w:rPr>
          <w:b/>
          <w:noProof/>
        </w:rPr>
        <w:t>Члан 9.</w:t>
      </w:r>
    </w:p>
    <w:p w:rsidR="00AD7161" w:rsidRDefault="00AD7161" w:rsidP="006F138C">
      <w:pPr>
        <w:ind w:firstLine="720"/>
        <w:jc w:val="both"/>
        <w:rPr>
          <w:noProof/>
          <w:lang w:val="sr-Cyrl-CS"/>
        </w:rPr>
      </w:pPr>
      <w:r>
        <w:rPr>
          <w:noProof/>
          <w:lang w:val="en-US"/>
        </w:rPr>
        <w:t xml:space="preserve">За праћење техничке реализације овог уговора у име наручиоца овлашћује се </w:t>
      </w:r>
      <w:r>
        <w:rPr>
          <w:noProof/>
        </w:rPr>
        <w:t>_________________________________</w:t>
      </w:r>
      <w:r>
        <w:rPr>
          <w:noProof/>
          <w:lang w:val="sr-Cyrl-CS"/>
        </w:rPr>
        <w:t>.</w:t>
      </w:r>
    </w:p>
    <w:p w:rsidR="00AD7161" w:rsidRDefault="00AD7161" w:rsidP="006F138C">
      <w:pPr>
        <w:ind w:firstLine="720"/>
        <w:jc w:val="both"/>
        <w:rPr>
          <w:noProof/>
          <w:lang w:val="en-US"/>
        </w:rPr>
      </w:pPr>
      <w:r>
        <w:rPr>
          <w:noProof/>
          <w:lang w:val="en-US"/>
        </w:rPr>
        <w:lastRenderedPageBreak/>
        <w:t xml:space="preserve">За праћење извршења уговорних обавеза уговорних страна и финансијске реализације овог уговора у име наручиоца овлашћује се </w:t>
      </w:r>
      <w:r>
        <w:rPr>
          <w:noProof/>
        </w:rPr>
        <w:t>_____________________________</w:t>
      </w:r>
      <w:r>
        <w:rPr>
          <w:noProof/>
          <w:lang w:val="en-US"/>
        </w:rPr>
        <w:t>.</w:t>
      </w:r>
    </w:p>
    <w:p w:rsidR="00AD7161" w:rsidRDefault="00AD7161" w:rsidP="00AD7161">
      <w:pPr>
        <w:jc w:val="center"/>
        <w:rPr>
          <w:b/>
          <w:noProof/>
        </w:rPr>
      </w:pPr>
    </w:p>
    <w:p w:rsidR="00AD7161" w:rsidRDefault="00AD7161" w:rsidP="00AD7161">
      <w:pPr>
        <w:jc w:val="center"/>
        <w:rPr>
          <w:b/>
          <w:noProof/>
        </w:rPr>
      </w:pPr>
      <w:r>
        <w:rPr>
          <w:b/>
          <w:noProof/>
        </w:rPr>
        <w:t>Члан 10.</w:t>
      </w:r>
    </w:p>
    <w:p w:rsidR="00AD7161" w:rsidRDefault="00AD7161" w:rsidP="00AD7161">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AD7161" w:rsidRDefault="00AD7161" w:rsidP="00AD7161">
      <w:pPr>
        <w:jc w:val="center"/>
        <w:rPr>
          <w:b/>
          <w:noProof/>
        </w:rPr>
      </w:pPr>
    </w:p>
    <w:p w:rsidR="00AD7161" w:rsidRDefault="00AD7161" w:rsidP="00AD7161">
      <w:pPr>
        <w:jc w:val="center"/>
        <w:rPr>
          <w:b/>
          <w:noProof/>
        </w:rPr>
      </w:pPr>
      <w:r>
        <w:rPr>
          <w:b/>
          <w:noProof/>
        </w:rPr>
        <w:t>Члан 11.</w:t>
      </w:r>
    </w:p>
    <w:p w:rsidR="00AD7161" w:rsidRDefault="00AD7161" w:rsidP="00AD7161">
      <w:pPr>
        <w:ind w:firstLine="720"/>
        <w:jc w:val="both"/>
        <w:rPr>
          <w:noProof/>
        </w:rPr>
      </w:pPr>
      <w:r>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D7161" w:rsidRDefault="00AD7161" w:rsidP="00AD7161">
      <w:pPr>
        <w:jc w:val="both"/>
        <w:rPr>
          <w:noProof/>
        </w:rPr>
      </w:pPr>
    </w:p>
    <w:p w:rsidR="00AD7161" w:rsidRDefault="00AD7161" w:rsidP="00AD7161">
      <w:pPr>
        <w:jc w:val="center"/>
        <w:rPr>
          <w:b/>
          <w:noProof/>
        </w:rPr>
      </w:pPr>
      <w:r>
        <w:rPr>
          <w:b/>
          <w:noProof/>
        </w:rPr>
        <w:t>Члан 12.</w:t>
      </w:r>
    </w:p>
    <w:p w:rsidR="00AD7161" w:rsidRDefault="00AD7161" w:rsidP="00AD7161">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D7161" w:rsidRDefault="00AD7161" w:rsidP="00AD7161">
      <w:pPr>
        <w:ind w:firstLine="720"/>
        <w:jc w:val="both"/>
        <w:rPr>
          <w:noProof/>
        </w:rPr>
      </w:pPr>
    </w:p>
    <w:p w:rsidR="00AD7161" w:rsidRDefault="00AD7161" w:rsidP="00AD7161">
      <w:pPr>
        <w:jc w:val="center"/>
        <w:rPr>
          <w:b/>
          <w:noProof/>
        </w:rPr>
      </w:pPr>
      <w:r>
        <w:rPr>
          <w:b/>
          <w:noProof/>
        </w:rPr>
        <w:t>Члан 13.</w:t>
      </w:r>
    </w:p>
    <w:p w:rsidR="00AD7161" w:rsidRDefault="00AD7161" w:rsidP="006F138C">
      <w:pPr>
        <w:ind w:firstLine="741"/>
        <w:jc w:val="both"/>
        <w:rPr>
          <w:noProof/>
        </w:rPr>
      </w:pPr>
      <w:r>
        <w:rPr>
          <w:noProof/>
        </w:rPr>
        <w:t>Овај уговор је сачињен у шест истоветних примерака од којих наручилац задржава четири, а добављач два примерка.</w:t>
      </w:r>
    </w:p>
    <w:p w:rsidR="00AD7161" w:rsidRDefault="00AD7161" w:rsidP="00AD7161">
      <w:pPr>
        <w:ind w:firstLine="720"/>
        <w:rPr>
          <w:noProof/>
        </w:rPr>
      </w:pPr>
    </w:p>
    <w:p w:rsidR="00AD7161" w:rsidRDefault="00AD7161" w:rsidP="00AD7161">
      <w:pPr>
        <w:ind w:firstLine="720"/>
        <w:rPr>
          <w:noProof/>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AD7161" w:rsidTr="00AD7161">
        <w:trPr>
          <w:trHeight w:val="347"/>
        </w:trPr>
        <w:tc>
          <w:tcPr>
            <w:tcW w:w="3168" w:type="dxa"/>
            <w:vAlign w:val="center"/>
            <w:hideMark/>
          </w:tcPr>
          <w:p w:rsidR="00AD7161" w:rsidRDefault="00AD7161">
            <w:pPr>
              <w:jc w:val="center"/>
              <w:rPr>
                <w:noProof/>
              </w:rPr>
            </w:pPr>
            <w:r>
              <w:rPr>
                <w:noProof/>
              </w:rPr>
              <w:t>ЗА ДОБАВЉАЧА:</w:t>
            </w:r>
          </w:p>
        </w:tc>
        <w:tc>
          <w:tcPr>
            <w:tcW w:w="1992" w:type="dxa"/>
          </w:tcPr>
          <w:p w:rsidR="00AD7161" w:rsidRDefault="00AD7161">
            <w:pPr>
              <w:jc w:val="center"/>
              <w:rPr>
                <w:noProof/>
              </w:rPr>
            </w:pPr>
          </w:p>
        </w:tc>
        <w:tc>
          <w:tcPr>
            <w:tcW w:w="3958" w:type="dxa"/>
            <w:vAlign w:val="center"/>
            <w:hideMark/>
          </w:tcPr>
          <w:p w:rsidR="00AD7161" w:rsidRDefault="00AD7161">
            <w:pPr>
              <w:jc w:val="center"/>
              <w:rPr>
                <w:noProof/>
              </w:rPr>
            </w:pPr>
            <w:r>
              <w:rPr>
                <w:noProof/>
              </w:rPr>
              <w:t>ЗА НАРУЧИОЦА:</w:t>
            </w:r>
          </w:p>
        </w:tc>
      </w:tr>
      <w:tr w:rsidR="00AD7161" w:rsidTr="00AD7161">
        <w:trPr>
          <w:trHeight w:val="359"/>
        </w:trPr>
        <w:tc>
          <w:tcPr>
            <w:tcW w:w="3168" w:type="dxa"/>
            <w:vAlign w:val="center"/>
            <w:hideMark/>
          </w:tcPr>
          <w:p w:rsidR="00AD7161" w:rsidRDefault="00AD7161">
            <w:pPr>
              <w:jc w:val="center"/>
              <w:rPr>
                <w:noProof/>
              </w:rPr>
            </w:pPr>
            <w:r>
              <w:rPr>
                <w:noProof/>
              </w:rPr>
              <w:t>ДИРЕКТОР</w:t>
            </w:r>
          </w:p>
        </w:tc>
        <w:tc>
          <w:tcPr>
            <w:tcW w:w="1992" w:type="dxa"/>
          </w:tcPr>
          <w:p w:rsidR="00AD7161" w:rsidRDefault="00AD7161">
            <w:pPr>
              <w:jc w:val="center"/>
              <w:rPr>
                <w:noProof/>
              </w:rPr>
            </w:pPr>
          </w:p>
        </w:tc>
        <w:tc>
          <w:tcPr>
            <w:tcW w:w="3958" w:type="dxa"/>
            <w:vAlign w:val="center"/>
            <w:hideMark/>
          </w:tcPr>
          <w:p w:rsidR="00AD7161" w:rsidRDefault="00AD7161">
            <w:pPr>
              <w:jc w:val="center"/>
              <w:rPr>
                <w:noProof/>
              </w:rPr>
            </w:pPr>
            <w:r>
              <w:rPr>
                <w:noProof/>
              </w:rPr>
              <w:t>ДИРЕКТОР</w:t>
            </w:r>
          </w:p>
        </w:tc>
      </w:tr>
      <w:tr w:rsidR="00AD7161" w:rsidTr="00AD7161">
        <w:trPr>
          <w:trHeight w:val="347"/>
        </w:trPr>
        <w:tc>
          <w:tcPr>
            <w:tcW w:w="3168" w:type="dxa"/>
            <w:vAlign w:val="bottom"/>
            <w:hideMark/>
          </w:tcPr>
          <w:p w:rsidR="00AD7161" w:rsidRDefault="00AD7161">
            <w:pPr>
              <w:rPr>
                <w:noProof/>
              </w:rPr>
            </w:pPr>
            <w:r>
              <w:rPr>
                <w:noProof/>
              </w:rPr>
              <w:t xml:space="preserve">   _____________________</w:t>
            </w:r>
          </w:p>
        </w:tc>
        <w:tc>
          <w:tcPr>
            <w:tcW w:w="1992" w:type="dxa"/>
            <w:vAlign w:val="bottom"/>
          </w:tcPr>
          <w:p w:rsidR="00AD7161" w:rsidRDefault="00AD7161">
            <w:pPr>
              <w:rPr>
                <w:noProof/>
              </w:rPr>
            </w:pPr>
          </w:p>
        </w:tc>
        <w:tc>
          <w:tcPr>
            <w:tcW w:w="3958" w:type="dxa"/>
            <w:vAlign w:val="bottom"/>
            <w:hideMark/>
          </w:tcPr>
          <w:p w:rsidR="00AD7161" w:rsidRDefault="00AD7161">
            <w:pPr>
              <w:rPr>
                <w:noProof/>
              </w:rPr>
            </w:pPr>
            <w:r>
              <w:rPr>
                <w:noProof/>
              </w:rPr>
              <w:t xml:space="preserve">      ________________________</w:t>
            </w:r>
          </w:p>
        </w:tc>
      </w:tr>
      <w:tr w:rsidR="00AD7161" w:rsidTr="00AD7161">
        <w:trPr>
          <w:trHeight w:val="359"/>
        </w:trPr>
        <w:tc>
          <w:tcPr>
            <w:tcW w:w="3168" w:type="dxa"/>
            <w:vAlign w:val="center"/>
          </w:tcPr>
          <w:p w:rsidR="00AD7161" w:rsidRDefault="00AD7161">
            <w:pPr>
              <w:rPr>
                <w:i/>
                <w:noProof/>
              </w:rPr>
            </w:pPr>
          </w:p>
        </w:tc>
        <w:tc>
          <w:tcPr>
            <w:tcW w:w="1992" w:type="dxa"/>
          </w:tcPr>
          <w:p w:rsidR="00AD7161" w:rsidRDefault="00AD7161">
            <w:pPr>
              <w:rPr>
                <w:i/>
                <w:noProof/>
              </w:rPr>
            </w:pPr>
          </w:p>
        </w:tc>
        <w:tc>
          <w:tcPr>
            <w:tcW w:w="3958" w:type="dxa"/>
            <w:vAlign w:val="center"/>
            <w:hideMark/>
          </w:tcPr>
          <w:p w:rsidR="00AD7161" w:rsidRDefault="00AD7161">
            <w:pPr>
              <w:rPr>
                <w:i/>
                <w:noProof/>
              </w:rPr>
            </w:pPr>
            <w:r>
              <w:rPr>
                <w:i/>
                <w:noProof/>
              </w:rPr>
              <w:t xml:space="preserve">      </w:t>
            </w:r>
          </w:p>
        </w:tc>
      </w:tr>
    </w:tbl>
    <w:p w:rsidR="00AD7161" w:rsidRDefault="00AD7161" w:rsidP="00AD7161">
      <w:pPr>
        <w:rPr>
          <w:noProof/>
        </w:rPr>
      </w:pPr>
      <w:r>
        <w:rPr>
          <w:noProof/>
        </w:rPr>
        <w:br w:type="page"/>
      </w:r>
    </w:p>
    <w:p w:rsidR="002D5B2C" w:rsidRPr="00DE0EA0" w:rsidRDefault="002D5B2C" w:rsidP="006F138C">
      <w:pPr>
        <w:pStyle w:val="Heading2"/>
        <w:numPr>
          <w:ilvl w:val="0"/>
          <w:numId w:val="46"/>
        </w:numPr>
        <w:ind w:left="357" w:hanging="357"/>
      </w:pPr>
      <w:bookmarkStart w:id="16" w:name="_Toc364158549"/>
      <w:r w:rsidRPr="00DE0EA0">
        <w:t>ИЗЈАВА О НЕЗАВИСНОЈ ПОНУДИ</w:t>
      </w:r>
      <w:bookmarkEnd w:id="16"/>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4F0666"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F138C">
      <w:pPr>
        <w:pStyle w:val="Heading2"/>
        <w:numPr>
          <w:ilvl w:val="0"/>
          <w:numId w:val="46"/>
        </w:numPr>
        <w:ind w:left="357" w:hanging="357"/>
      </w:pPr>
      <w:bookmarkStart w:id="17" w:name="_Toc364158550"/>
      <w:r w:rsidRPr="00DE0EA0">
        <w:t>ОБРАЗАЦ ИЗЈАВЕ О ПОШТОВАЊУ ОБАВЕЗА</w:t>
      </w:r>
      <w:bookmarkEnd w:id="17"/>
      <w:r w:rsidR="00DE0EA0" w:rsidRPr="00DE0EA0">
        <w:t xml:space="preserve"> </w:t>
      </w:r>
      <w:r w:rsidRPr="00DE0EA0">
        <w:t>ИЗ ЧЛ. 75. СТ. 2. ЗАКОНА О ЈАВНИМ НАБАВКАМА</w:t>
      </w:r>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4F0666"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F138C">
      <w:pPr>
        <w:pStyle w:val="Heading2"/>
        <w:numPr>
          <w:ilvl w:val="0"/>
          <w:numId w:val="46"/>
        </w:numPr>
        <w:ind w:left="357" w:hanging="357"/>
      </w:pPr>
      <w:bookmarkStart w:id="18" w:name="_Toc364158551"/>
      <w:r w:rsidRPr="00DE0EA0">
        <w:t>ОБРАЗАЦ СТРУКТУРЕ ПОНУЂЕНЕ ЦЕНЕ</w:t>
      </w:r>
      <w:bookmarkEnd w:id="18"/>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Редни број</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без ПДВ-а</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са ПДВ-ом</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Укупна цена без ПДВ-а</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Укупна цена са ПДВ-ом</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Процентуално учешће (одређене врсте) трошкова</w:t>
            </w: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2.</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3.</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4.</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5.</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6.</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7.</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8.</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9.</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10.</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bl>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both"/>
        <w:rPr>
          <w:noProof/>
          <w:u w:val="single"/>
        </w:rPr>
      </w:pPr>
      <w:r w:rsidRPr="00DE0EA0">
        <w:rPr>
          <w:noProof/>
          <w:u w:val="single"/>
        </w:rPr>
        <w:t>Напомена:</w:t>
      </w:r>
    </w:p>
    <w:p w:rsidR="00B819C7" w:rsidRPr="00DE0EA0" w:rsidRDefault="00B819C7" w:rsidP="00B819C7">
      <w:pPr>
        <w:numPr>
          <w:ilvl w:val="0"/>
          <w:numId w:val="3"/>
        </w:numPr>
        <w:jc w:val="both"/>
        <w:rPr>
          <w:noProof/>
        </w:rPr>
      </w:pPr>
      <w:r w:rsidRPr="00DE0EA0">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tbl>
      <w:tblPr>
        <w:tblStyle w:val="TableGrid"/>
        <w:tblpPr w:leftFromText="180" w:rightFromText="180" w:vertAnchor="text" w:horzAnchor="margin" w:tblpXSpec="center" w:tblpY="552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EE30D8" w:rsidRPr="00DE0EA0" w:rsidTr="00EE30D8">
        <w:trPr>
          <w:trHeight w:val="312"/>
        </w:trPr>
        <w:tc>
          <w:tcPr>
            <w:tcW w:w="3382" w:type="dxa"/>
            <w:tcBorders>
              <w:bottom w:val="single" w:sz="4" w:space="0" w:color="auto"/>
            </w:tcBorders>
          </w:tcPr>
          <w:p w:rsidR="00EE30D8" w:rsidRPr="00DE0EA0" w:rsidRDefault="00EE30D8" w:rsidP="00EE30D8">
            <w:pPr>
              <w:rPr>
                <w:noProof/>
                <w:highlight w:val="yellow"/>
              </w:rPr>
            </w:pPr>
          </w:p>
        </w:tc>
        <w:tc>
          <w:tcPr>
            <w:tcW w:w="3338" w:type="dxa"/>
          </w:tcPr>
          <w:p w:rsidR="00EE30D8" w:rsidRPr="00DE0EA0" w:rsidRDefault="00EE30D8" w:rsidP="00EE30D8">
            <w:pPr>
              <w:rPr>
                <w:noProof/>
                <w:highlight w:val="yellow"/>
              </w:rPr>
            </w:pPr>
          </w:p>
        </w:tc>
        <w:tc>
          <w:tcPr>
            <w:tcW w:w="2744" w:type="dxa"/>
            <w:tcBorders>
              <w:bottom w:val="single" w:sz="4" w:space="0" w:color="auto"/>
            </w:tcBorders>
          </w:tcPr>
          <w:p w:rsidR="00EE30D8" w:rsidRPr="00DE0EA0" w:rsidRDefault="00EE30D8" w:rsidP="00EE30D8">
            <w:pPr>
              <w:rPr>
                <w:noProof/>
                <w:highlight w:val="yellow"/>
              </w:rPr>
            </w:pPr>
          </w:p>
        </w:tc>
      </w:tr>
      <w:tr w:rsidR="00EE30D8" w:rsidRPr="00DE0EA0" w:rsidTr="00EE30D8">
        <w:trPr>
          <w:trHeight w:val="293"/>
        </w:trPr>
        <w:tc>
          <w:tcPr>
            <w:tcW w:w="3382" w:type="dxa"/>
            <w:tcBorders>
              <w:top w:val="single" w:sz="4" w:space="0" w:color="auto"/>
            </w:tcBorders>
          </w:tcPr>
          <w:p w:rsidR="00EE30D8" w:rsidRPr="00DE0EA0" w:rsidRDefault="00EE30D8" w:rsidP="00EE30D8">
            <w:pPr>
              <w:jc w:val="center"/>
              <w:rPr>
                <w:noProof/>
                <w:highlight w:val="yellow"/>
              </w:rPr>
            </w:pPr>
            <w:r w:rsidRPr="00DE0EA0">
              <w:rPr>
                <w:noProof/>
              </w:rPr>
              <w:t>НАЗИВ ПОНУЂАЧА</w:t>
            </w:r>
          </w:p>
        </w:tc>
        <w:tc>
          <w:tcPr>
            <w:tcW w:w="3338" w:type="dxa"/>
          </w:tcPr>
          <w:p w:rsidR="00EE30D8" w:rsidRPr="00DE0EA0" w:rsidRDefault="00EE30D8" w:rsidP="00EE30D8">
            <w:pPr>
              <w:jc w:val="center"/>
              <w:rPr>
                <w:noProof/>
              </w:rPr>
            </w:pPr>
            <w:r w:rsidRPr="00DE0EA0">
              <w:rPr>
                <w:noProof/>
              </w:rPr>
              <w:t>М.П.</w:t>
            </w:r>
          </w:p>
        </w:tc>
        <w:tc>
          <w:tcPr>
            <w:tcW w:w="2744" w:type="dxa"/>
            <w:tcBorders>
              <w:top w:val="single" w:sz="4" w:space="0" w:color="auto"/>
            </w:tcBorders>
          </w:tcPr>
          <w:p w:rsidR="00EE30D8" w:rsidRPr="00DE0EA0" w:rsidRDefault="00EE30D8" w:rsidP="00EE30D8">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F138C">
      <w:pPr>
        <w:pStyle w:val="Heading2"/>
        <w:numPr>
          <w:ilvl w:val="0"/>
          <w:numId w:val="46"/>
        </w:numPr>
        <w:ind w:left="357" w:hanging="357"/>
      </w:pPr>
      <w:bookmarkStart w:id="19" w:name="_Toc364158552"/>
      <w:r w:rsidRPr="00DE0EA0">
        <w:t>ОБРАЗАЦ ТРОШКОВА ПРИПРЕМЕ ПОНУДЕ</w:t>
      </w:r>
      <w:bookmarkEnd w:id="19"/>
    </w:p>
    <w:p w:rsidR="00B819C7" w:rsidRPr="00DE0EA0" w:rsidRDefault="00B819C7" w:rsidP="00B819C7">
      <w:pPr>
        <w:spacing w:before="100" w:beforeAutospacing="1" w:line="210" w:lineRule="atLeast"/>
        <w:ind w:left="360"/>
        <w:jc w:val="both"/>
        <w:rPr>
          <w:noProof/>
        </w:rPr>
      </w:pPr>
      <w:r w:rsidRPr="00DE0EA0">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DE0EA0"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израде узорка или модела (</w:t>
            </w:r>
            <w:r w:rsidR="00E22841" w:rsidRPr="00DE0EA0">
              <w:rPr>
                <w:b/>
                <w:noProof/>
              </w:rPr>
              <w:t>у</w:t>
            </w:r>
            <w:r w:rsidRPr="00DE0EA0">
              <w:rPr>
                <w:b/>
                <w:noProof/>
              </w:rPr>
              <w:t>колико постоје)</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b/>
                <w:noProof/>
              </w:rPr>
            </w:pPr>
          </w:p>
        </w:tc>
        <w:tc>
          <w:tcPr>
            <w:tcW w:w="1788" w:type="dxa"/>
          </w:tcPr>
          <w:p w:rsidR="00B819C7" w:rsidRPr="00DE0EA0" w:rsidRDefault="00B819C7" w:rsidP="00B819C7">
            <w:pPr>
              <w:spacing w:before="100" w:beforeAutospacing="1" w:line="210" w:lineRule="atLeast"/>
              <w:jc w:val="both"/>
              <w:rPr>
                <w:b/>
                <w:noProof/>
              </w:rPr>
            </w:pPr>
          </w:p>
        </w:tc>
        <w:tc>
          <w:tcPr>
            <w:tcW w:w="1783" w:type="dxa"/>
          </w:tcPr>
          <w:p w:rsidR="00B819C7" w:rsidRPr="00DE0EA0" w:rsidRDefault="00B819C7" w:rsidP="00B819C7">
            <w:pPr>
              <w:spacing w:before="100" w:beforeAutospacing="1" w:line="210" w:lineRule="atLeast"/>
              <w:jc w:val="both"/>
              <w:rPr>
                <w:b/>
                <w:noProof/>
              </w:rPr>
            </w:pPr>
          </w:p>
        </w:tc>
        <w:tc>
          <w:tcPr>
            <w:tcW w:w="1757" w:type="dxa"/>
          </w:tcPr>
          <w:p w:rsidR="00B819C7" w:rsidRPr="00DE0EA0" w:rsidRDefault="00B819C7" w:rsidP="00B819C7">
            <w:pPr>
              <w:spacing w:before="100" w:beforeAutospacing="1" w:line="210" w:lineRule="atLeast"/>
              <w:jc w:val="both"/>
              <w:rPr>
                <w:b/>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center"/>
              <w:rPr>
                <w:b/>
                <w:noProof/>
              </w:rPr>
            </w:pPr>
          </w:p>
        </w:tc>
        <w:tc>
          <w:tcPr>
            <w:tcW w:w="1788" w:type="dxa"/>
          </w:tcPr>
          <w:p w:rsidR="00B819C7" w:rsidRPr="00DE0EA0" w:rsidRDefault="00B819C7" w:rsidP="00B819C7">
            <w:pPr>
              <w:spacing w:before="100" w:beforeAutospacing="1" w:line="210" w:lineRule="atLeast"/>
              <w:jc w:val="center"/>
              <w:rPr>
                <w:b/>
                <w:noProof/>
              </w:rPr>
            </w:pPr>
          </w:p>
        </w:tc>
        <w:tc>
          <w:tcPr>
            <w:tcW w:w="1783" w:type="dxa"/>
          </w:tcPr>
          <w:p w:rsidR="00B819C7" w:rsidRPr="00DE0EA0" w:rsidRDefault="00B819C7" w:rsidP="00B819C7">
            <w:pPr>
              <w:spacing w:before="100" w:beforeAutospacing="1" w:line="210" w:lineRule="atLeast"/>
              <w:jc w:val="center"/>
              <w:rPr>
                <w:b/>
                <w:noProof/>
              </w:rPr>
            </w:pPr>
          </w:p>
        </w:tc>
        <w:tc>
          <w:tcPr>
            <w:tcW w:w="1757" w:type="dxa"/>
          </w:tcPr>
          <w:p w:rsidR="00B819C7" w:rsidRPr="00DE0EA0" w:rsidRDefault="00B819C7" w:rsidP="00B819C7">
            <w:pPr>
              <w:spacing w:before="100" w:beforeAutospacing="1" w:line="210" w:lineRule="atLeast"/>
              <w:jc w:val="center"/>
              <w:rPr>
                <w:b/>
                <w:noProof/>
              </w:rPr>
            </w:pPr>
          </w:p>
        </w:tc>
      </w:tr>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прибављања средства обезбеђења (</w:t>
            </w:r>
            <w:r w:rsidR="00E22841" w:rsidRPr="00DE0EA0">
              <w:rPr>
                <w:b/>
                <w:noProof/>
              </w:rPr>
              <w:t>у</w:t>
            </w:r>
            <w:r w:rsidRPr="00DE0EA0">
              <w:rPr>
                <w:b/>
                <w:noProof/>
              </w:rPr>
              <w:t>колико постоји)</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bl>
    <w:p w:rsidR="00B819C7" w:rsidRPr="00DE0EA0" w:rsidRDefault="00B819C7" w:rsidP="00B819C7">
      <w:pPr>
        <w:rPr>
          <w:b/>
          <w:noProof/>
        </w:rPr>
      </w:pPr>
    </w:p>
    <w:p w:rsidR="00F26BCB" w:rsidRPr="00DE0EA0" w:rsidRDefault="00B819C7" w:rsidP="00B819C7">
      <w:pPr>
        <w:tabs>
          <w:tab w:val="left" w:pos="6028"/>
        </w:tabs>
        <w:autoSpaceDE w:val="0"/>
        <w:ind w:left="360"/>
        <w:jc w:val="center"/>
        <w:rPr>
          <w:bCs/>
          <w:iCs/>
        </w:rPr>
      </w:pPr>
      <w:r w:rsidRPr="00DE0EA0">
        <w:rPr>
          <w:noProof/>
        </w:rPr>
        <w:br w:type="page"/>
      </w:r>
    </w:p>
    <w:p w:rsidR="00570DEE" w:rsidRPr="00DE0EA0" w:rsidRDefault="00570DEE" w:rsidP="00DE0EA0">
      <w:pPr>
        <w:pStyle w:val="Heading1"/>
        <w:numPr>
          <w:ilvl w:val="0"/>
          <w:numId w:val="46"/>
        </w:numPr>
        <w:jc w:val="center"/>
        <w:sectPr w:rsidR="00570DEE" w:rsidRPr="00DE0EA0" w:rsidSect="00570DEE">
          <w:headerReference w:type="default" r:id="rId12"/>
          <w:footerReference w:type="even" r:id="rId13"/>
          <w:footerReference w:type="default" r:id="rId14"/>
          <w:pgSz w:w="11906" w:h="16838"/>
          <w:pgMar w:top="1418" w:right="1418" w:bottom="1418" w:left="1418" w:header="709" w:footer="709" w:gutter="0"/>
          <w:cols w:space="708"/>
          <w:docGrid w:linePitch="360"/>
        </w:sectPr>
      </w:pPr>
      <w:bookmarkStart w:id="20" w:name="_Toc364158553"/>
    </w:p>
    <w:p w:rsidR="002D5B2C" w:rsidRPr="00DE0EA0" w:rsidRDefault="00DE0EA0" w:rsidP="00DE0EA0">
      <w:pPr>
        <w:pStyle w:val="Heading2"/>
      </w:pPr>
      <w:r w:rsidRPr="00DE0EA0">
        <w:t>1</w:t>
      </w:r>
      <w:r w:rsidR="006F138C">
        <w:rPr>
          <w:lang w:val="sr-Cyrl-RS"/>
        </w:rPr>
        <w:t>2</w:t>
      </w:r>
      <w:r w:rsidRPr="00DE0EA0">
        <w:t xml:space="preserve">. </w:t>
      </w:r>
      <w:r w:rsidR="002D5B2C" w:rsidRPr="00DE0EA0">
        <w:t>ОБРАЗАЦ ПОНУДЕ</w:t>
      </w:r>
      <w:bookmarkEnd w:id="20"/>
    </w:p>
    <w:p w:rsidR="002D5B2C" w:rsidRPr="00DE0EA0" w:rsidRDefault="002D5B2C" w:rsidP="002D5B2C">
      <w:pPr>
        <w:pStyle w:val="BodyText"/>
        <w:rPr>
          <w:b/>
          <w:noProof/>
          <w:szCs w:val="24"/>
        </w:rPr>
      </w:pPr>
    </w:p>
    <w:p w:rsidR="004D134C" w:rsidRPr="00DE0EA0" w:rsidRDefault="004D134C" w:rsidP="004D134C">
      <w:pPr>
        <w:pStyle w:val="BodyText"/>
        <w:jc w:val="center"/>
        <w:rPr>
          <w:noProof/>
          <w:szCs w:val="24"/>
        </w:rPr>
      </w:pPr>
      <w:r w:rsidRPr="00DE0EA0">
        <w:rPr>
          <w:b/>
          <w:noProof/>
          <w:szCs w:val="24"/>
        </w:rPr>
        <w:t xml:space="preserve">Понуда број_______ - </w:t>
      </w:r>
      <w:r w:rsidR="004A2B70" w:rsidRPr="000B0CFA">
        <w:rPr>
          <w:b/>
          <w:lang w:val="sr-Cyrl-BA"/>
        </w:rPr>
        <w:t xml:space="preserve">Набавка </w:t>
      </w:r>
      <w:r w:rsidR="004A2B70">
        <w:rPr>
          <w:b/>
          <w:lang w:val="sr-Cyrl-BA"/>
        </w:rPr>
        <w:t>тестова за одређивање хормона Е</w:t>
      </w:r>
      <w:r w:rsidR="004A2B70">
        <w:rPr>
          <w:b/>
          <w:lang w:val="en-US"/>
        </w:rPr>
        <w:t>IA</w:t>
      </w:r>
      <w:r w:rsidR="004A2B70">
        <w:rPr>
          <w:b/>
          <w:lang w:val="sr-Cyrl-BA"/>
        </w:rPr>
        <w:t xml:space="preserve"> методом</w:t>
      </w:r>
      <w:r w:rsidR="004A2B70" w:rsidRPr="000B0CFA">
        <w:rPr>
          <w:b/>
          <w:lang w:val="en-US"/>
        </w:rPr>
        <w:t xml:space="preserve"> </w:t>
      </w:r>
      <w:r w:rsidR="004A2B70">
        <w:rPr>
          <w:b/>
          <w:lang w:val="sr-Cyrl-BA"/>
        </w:rPr>
        <w:t xml:space="preserve">за потребе Центра за лабораторијску медицину у оквиру Клиничког центра </w:t>
      </w:r>
      <w:r w:rsidR="004A2B70" w:rsidRPr="000B0CFA">
        <w:rPr>
          <w:b/>
          <w:lang w:val="sr-Cyrl-BA"/>
        </w:rPr>
        <w:t>Војводине</w:t>
      </w:r>
      <w:r w:rsidRPr="00DE0EA0">
        <w:rPr>
          <w:b/>
          <w:noProof/>
          <w:szCs w:val="24"/>
        </w:rPr>
        <w:t>, број</w:t>
      </w:r>
      <w:r w:rsidRPr="00DE0EA0">
        <w:rPr>
          <w:noProof/>
          <w:szCs w:val="24"/>
        </w:rPr>
        <w:t xml:space="preserve"> </w:t>
      </w:r>
      <w:r w:rsidR="004A2B70">
        <w:rPr>
          <w:b/>
          <w:noProof/>
          <w:szCs w:val="24"/>
        </w:rPr>
        <w:t>261</w:t>
      </w:r>
      <w:r w:rsidRPr="00DE0EA0">
        <w:rPr>
          <w:b/>
          <w:noProof/>
          <w:szCs w:val="24"/>
        </w:rPr>
        <w:t>-13-О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Понуђач:_____________________________                                         Матични број:_____________________________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Фах:____________________                      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Е-маил:_______________________________                                        Пиб:__________________________________</w:t>
      </w:r>
    </w:p>
    <w:p w:rsidR="004D134C" w:rsidRPr="00DE0EA0" w:rsidRDefault="004D134C" w:rsidP="004D134C">
      <w:pPr>
        <w:pStyle w:val="BodyText"/>
        <w:jc w:val="left"/>
        <w:rPr>
          <w:noProof/>
          <w:szCs w:val="24"/>
        </w:rPr>
      </w:pPr>
      <w:r w:rsidRPr="00DE0EA0">
        <w:rPr>
          <w:noProof/>
          <w:szCs w:val="24"/>
        </w:rPr>
        <w:t>Контакт особа:__________________________________                     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лице:__________________________________</w:t>
      </w:r>
    </w:p>
    <w:p w:rsidR="004D134C" w:rsidRPr="00DE0EA0" w:rsidRDefault="004D134C" w:rsidP="004D134C">
      <w:pPr>
        <w:pStyle w:val="BodyText"/>
        <w:jc w:val="left"/>
        <w:rPr>
          <w:noProof/>
          <w:szCs w:val="24"/>
        </w:rPr>
      </w:pPr>
    </w:p>
    <w:tbl>
      <w:tblPr>
        <w:tblStyle w:val="TableGrid"/>
        <w:tblW w:w="14827" w:type="dxa"/>
        <w:tblLayout w:type="fixed"/>
        <w:tblLook w:val="04A0" w:firstRow="1" w:lastRow="0" w:firstColumn="1" w:lastColumn="0" w:noHBand="0" w:noVBand="1"/>
      </w:tblPr>
      <w:tblGrid>
        <w:gridCol w:w="831"/>
        <w:gridCol w:w="3243"/>
        <w:gridCol w:w="1067"/>
        <w:gridCol w:w="1233"/>
        <w:gridCol w:w="1180"/>
        <w:gridCol w:w="806"/>
        <w:gridCol w:w="1089"/>
        <w:gridCol w:w="1345"/>
        <w:gridCol w:w="1122"/>
        <w:gridCol w:w="1682"/>
        <w:gridCol w:w="1229"/>
      </w:tblGrid>
      <w:tr w:rsidR="004D134C" w:rsidRPr="00DE0EA0" w:rsidTr="00801F4B">
        <w:tc>
          <w:tcPr>
            <w:tcW w:w="14827" w:type="dxa"/>
            <w:gridSpan w:val="11"/>
            <w:vAlign w:val="center"/>
          </w:tcPr>
          <w:p w:rsidR="004D134C" w:rsidRPr="00DE0EA0" w:rsidRDefault="004D134C" w:rsidP="00DF2588">
            <w:pPr>
              <w:jc w:val="center"/>
              <w:rPr>
                <w:b/>
                <w:noProof/>
                <w:sz w:val="22"/>
                <w:szCs w:val="22"/>
              </w:rPr>
            </w:pPr>
            <w:r w:rsidRPr="00DE0EA0">
              <w:rPr>
                <w:b/>
                <w:noProof/>
                <w:sz w:val="22"/>
                <w:szCs w:val="22"/>
              </w:rPr>
              <w:t>КЛИНИЧКИ ЦЕНТАР ВОЈВОДИНЕ</w:t>
            </w:r>
          </w:p>
        </w:tc>
      </w:tr>
      <w:tr w:rsidR="004D134C" w:rsidRPr="00DE0EA0" w:rsidTr="00801F4B">
        <w:tc>
          <w:tcPr>
            <w:tcW w:w="14827" w:type="dxa"/>
            <w:gridSpan w:val="11"/>
            <w:vAlign w:val="center"/>
          </w:tcPr>
          <w:p w:rsidR="004D134C" w:rsidRPr="00DE0EA0" w:rsidRDefault="004D134C" w:rsidP="00DF2588">
            <w:pPr>
              <w:rPr>
                <w:b/>
                <w:i/>
                <w:noProof/>
                <w:sz w:val="22"/>
                <w:szCs w:val="22"/>
              </w:rPr>
            </w:pPr>
          </w:p>
        </w:tc>
      </w:tr>
      <w:tr w:rsidR="004D134C" w:rsidRPr="00DE0EA0" w:rsidTr="00801F4B">
        <w:tc>
          <w:tcPr>
            <w:tcW w:w="832" w:type="dxa"/>
            <w:vAlign w:val="center"/>
          </w:tcPr>
          <w:p w:rsidR="004D134C" w:rsidRPr="00DE0EA0" w:rsidRDefault="004D134C" w:rsidP="00DF2588">
            <w:pPr>
              <w:pStyle w:val="BodyText"/>
              <w:jc w:val="center"/>
              <w:rPr>
                <w:b/>
                <w:noProof/>
                <w:sz w:val="20"/>
              </w:rPr>
            </w:pPr>
            <w:r w:rsidRPr="00DE0EA0">
              <w:rPr>
                <w:b/>
                <w:noProof/>
                <w:sz w:val="20"/>
              </w:rPr>
              <w:t>Редни број</w:t>
            </w:r>
          </w:p>
        </w:tc>
        <w:tc>
          <w:tcPr>
            <w:tcW w:w="3245" w:type="dxa"/>
            <w:vAlign w:val="center"/>
          </w:tcPr>
          <w:p w:rsidR="004D134C" w:rsidRPr="00DE0EA0" w:rsidRDefault="004D134C" w:rsidP="00DF2588">
            <w:pPr>
              <w:pStyle w:val="BodyText"/>
              <w:jc w:val="center"/>
              <w:rPr>
                <w:b/>
                <w:noProof/>
                <w:sz w:val="20"/>
              </w:rPr>
            </w:pPr>
            <w:r w:rsidRPr="00DE0EA0">
              <w:rPr>
                <w:b/>
                <w:noProof/>
                <w:sz w:val="20"/>
              </w:rPr>
              <w:t>Назив</w:t>
            </w:r>
          </w:p>
        </w:tc>
        <w:tc>
          <w:tcPr>
            <w:tcW w:w="1064" w:type="dxa"/>
            <w:vAlign w:val="center"/>
          </w:tcPr>
          <w:p w:rsidR="004D134C" w:rsidRPr="00DE0EA0" w:rsidRDefault="004D134C" w:rsidP="00DF2588">
            <w:pPr>
              <w:pStyle w:val="BodyText"/>
              <w:jc w:val="center"/>
              <w:rPr>
                <w:b/>
                <w:noProof/>
                <w:sz w:val="20"/>
              </w:rPr>
            </w:pPr>
            <w:r w:rsidRPr="00DE0EA0">
              <w:rPr>
                <w:b/>
                <w:noProof/>
                <w:sz w:val="20"/>
              </w:rPr>
              <w:t>Јединица мере</w:t>
            </w:r>
          </w:p>
        </w:tc>
        <w:tc>
          <w:tcPr>
            <w:tcW w:w="1233" w:type="dxa"/>
            <w:vAlign w:val="center"/>
          </w:tcPr>
          <w:p w:rsidR="004D134C" w:rsidRPr="00DE0EA0" w:rsidRDefault="004D134C" w:rsidP="00DF2588">
            <w:pPr>
              <w:pStyle w:val="BodyText"/>
              <w:jc w:val="center"/>
              <w:rPr>
                <w:b/>
                <w:noProof/>
                <w:sz w:val="20"/>
              </w:rPr>
            </w:pPr>
            <w:r w:rsidRPr="00DE0EA0">
              <w:rPr>
                <w:b/>
                <w:noProof/>
                <w:sz w:val="20"/>
              </w:rPr>
              <w:t>Количина</w:t>
            </w:r>
          </w:p>
        </w:tc>
        <w:tc>
          <w:tcPr>
            <w:tcW w:w="1180" w:type="dxa"/>
            <w:vAlign w:val="center"/>
          </w:tcPr>
          <w:p w:rsidR="004D134C" w:rsidRPr="00DE0EA0" w:rsidRDefault="004D134C" w:rsidP="00DF2588">
            <w:pPr>
              <w:pStyle w:val="BodyText"/>
              <w:jc w:val="center"/>
              <w:rPr>
                <w:b/>
                <w:noProof/>
                <w:sz w:val="20"/>
              </w:rPr>
            </w:pPr>
            <w:r w:rsidRPr="00DE0EA0">
              <w:rPr>
                <w:b/>
                <w:noProof/>
                <w:sz w:val="20"/>
              </w:rPr>
              <w:t>Јединична цена без ПДВ-а</w:t>
            </w:r>
          </w:p>
        </w:tc>
        <w:tc>
          <w:tcPr>
            <w:tcW w:w="806" w:type="dxa"/>
            <w:vAlign w:val="center"/>
          </w:tcPr>
          <w:p w:rsidR="004D134C" w:rsidRPr="00DE0EA0" w:rsidRDefault="004D134C" w:rsidP="00DF2588">
            <w:pPr>
              <w:pStyle w:val="BodyText"/>
              <w:jc w:val="center"/>
              <w:rPr>
                <w:b/>
                <w:noProof/>
                <w:sz w:val="20"/>
              </w:rPr>
            </w:pPr>
            <w:r w:rsidRPr="00DE0EA0">
              <w:rPr>
                <w:b/>
                <w:noProof/>
                <w:sz w:val="20"/>
              </w:rPr>
              <w:t>Износ</w:t>
            </w:r>
          </w:p>
          <w:p w:rsidR="004D134C" w:rsidRPr="00DE0EA0" w:rsidRDefault="004D134C" w:rsidP="00DF2588">
            <w:pPr>
              <w:pStyle w:val="BodyText"/>
              <w:jc w:val="center"/>
              <w:rPr>
                <w:b/>
                <w:noProof/>
                <w:sz w:val="20"/>
              </w:rPr>
            </w:pPr>
            <w:r w:rsidRPr="00DE0EA0">
              <w:rPr>
                <w:b/>
                <w:noProof/>
                <w:sz w:val="20"/>
              </w:rPr>
              <w:t>ПДВ-а</w:t>
            </w:r>
          </w:p>
        </w:tc>
        <w:tc>
          <w:tcPr>
            <w:tcW w:w="1089" w:type="dxa"/>
            <w:vAlign w:val="center"/>
          </w:tcPr>
          <w:p w:rsidR="004D134C" w:rsidRPr="00DE0EA0" w:rsidRDefault="004D134C" w:rsidP="00DF2588">
            <w:pPr>
              <w:pStyle w:val="BodyText"/>
              <w:jc w:val="center"/>
              <w:rPr>
                <w:b/>
                <w:noProof/>
                <w:sz w:val="20"/>
              </w:rPr>
            </w:pPr>
            <w:r w:rsidRPr="00DE0EA0">
              <w:rPr>
                <w:b/>
                <w:noProof/>
                <w:sz w:val="20"/>
              </w:rPr>
              <w:t>Укупна цена без ПДВ-а</w:t>
            </w:r>
          </w:p>
        </w:tc>
        <w:tc>
          <w:tcPr>
            <w:tcW w:w="1345" w:type="dxa"/>
            <w:vAlign w:val="center"/>
          </w:tcPr>
          <w:p w:rsidR="004D134C" w:rsidRPr="00DE0EA0" w:rsidRDefault="004D134C" w:rsidP="00DF2588">
            <w:pPr>
              <w:pStyle w:val="BodyText"/>
              <w:jc w:val="center"/>
              <w:rPr>
                <w:b/>
                <w:noProof/>
                <w:sz w:val="20"/>
              </w:rPr>
            </w:pPr>
            <w:r w:rsidRPr="00DE0EA0">
              <w:rPr>
                <w:b/>
                <w:noProof/>
                <w:sz w:val="20"/>
              </w:rPr>
              <w:t>Произвођач</w:t>
            </w:r>
          </w:p>
        </w:tc>
        <w:tc>
          <w:tcPr>
            <w:tcW w:w="1122" w:type="dxa"/>
            <w:vAlign w:val="center"/>
          </w:tcPr>
          <w:p w:rsidR="004D134C" w:rsidRPr="00DE0EA0" w:rsidRDefault="004D134C" w:rsidP="00DF2588">
            <w:pPr>
              <w:pStyle w:val="BodyText"/>
              <w:jc w:val="center"/>
              <w:rPr>
                <w:b/>
                <w:noProof/>
                <w:sz w:val="20"/>
              </w:rPr>
            </w:pPr>
            <w:r w:rsidRPr="00DE0EA0">
              <w:rPr>
                <w:b/>
                <w:noProof/>
                <w:sz w:val="20"/>
              </w:rPr>
              <w:t>Земља порекла</w:t>
            </w:r>
          </w:p>
        </w:tc>
        <w:tc>
          <w:tcPr>
            <w:tcW w:w="1682" w:type="dxa"/>
            <w:vAlign w:val="center"/>
          </w:tcPr>
          <w:p w:rsidR="004D134C" w:rsidRPr="00DE0EA0" w:rsidRDefault="004D134C" w:rsidP="00DF2588">
            <w:pPr>
              <w:pStyle w:val="BodyText"/>
              <w:jc w:val="center"/>
              <w:rPr>
                <w:b/>
                <w:noProof/>
                <w:sz w:val="20"/>
              </w:rPr>
            </w:pPr>
            <w:r w:rsidRPr="00DE0EA0">
              <w:rPr>
                <w:b/>
                <w:noProof/>
                <w:sz w:val="20"/>
              </w:rPr>
              <w:t>Уверење о квалитету/атест</w:t>
            </w:r>
          </w:p>
        </w:tc>
        <w:tc>
          <w:tcPr>
            <w:tcW w:w="1229" w:type="dxa"/>
            <w:vAlign w:val="center"/>
          </w:tcPr>
          <w:p w:rsidR="004D134C" w:rsidRPr="00DE0EA0" w:rsidRDefault="004D134C" w:rsidP="00DF2588">
            <w:pPr>
              <w:pStyle w:val="BodyText"/>
              <w:jc w:val="center"/>
              <w:rPr>
                <w:b/>
                <w:noProof/>
                <w:sz w:val="20"/>
              </w:rPr>
            </w:pPr>
            <w:r w:rsidRPr="00DE0EA0">
              <w:rPr>
                <w:b/>
                <w:noProof/>
                <w:sz w:val="20"/>
              </w:rPr>
              <w:t>Доказ о стављању тражене робе у промет</w:t>
            </w:r>
          </w:p>
        </w:tc>
      </w:tr>
      <w:tr w:rsidR="004D134C" w:rsidRPr="00DE0EA0" w:rsidTr="00801F4B">
        <w:tc>
          <w:tcPr>
            <w:tcW w:w="832" w:type="dxa"/>
            <w:vAlign w:val="center"/>
          </w:tcPr>
          <w:p w:rsidR="004D134C" w:rsidRPr="00DE0EA0" w:rsidRDefault="004D134C" w:rsidP="00DF2588">
            <w:pPr>
              <w:pStyle w:val="BodyText"/>
              <w:jc w:val="center"/>
              <w:rPr>
                <w:b/>
                <w:noProof/>
                <w:sz w:val="20"/>
              </w:rPr>
            </w:pPr>
            <w:r w:rsidRPr="00DE0EA0">
              <w:rPr>
                <w:b/>
                <w:noProof/>
                <w:sz w:val="20"/>
                <w:lang w:val="en-US"/>
              </w:rPr>
              <w:t>I</w:t>
            </w:r>
          </w:p>
        </w:tc>
        <w:tc>
          <w:tcPr>
            <w:tcW w:w="3242" w:type="dxa"/>
            <w:vAlign w:val="center"/>
          </w:tcPr>
          <w:p w:rsidR="004D134C" w:rsidRPr="00DE0EA0" w:rsidRDefault="004D134C" w:rsidP="00DF2588">
            <w:pPr>
              <w:pStyle w:val="BodyText"/>
              <w:jc w:val="center"/>
              <w:rPr>
                <w:noProof/>
                <w:sz w:val="20"/>
              </w:rPr>
            </w:pPr>
            <w:r w:rsidRPr="00DE0EA0">
              <w:rPr>
                <w:noProof/>
                <w:sz w:val="20"/>
              </w:rPr>
              <w:t>2</w:t>
            </w:r>
          </w:p>
        </w:tc>
        <w:tc>
          <w:tcPr>
            <w:tcW w:w="1067" w:type="dxa"/>
            <w:vAlign w:val="center"/>
          </w:tcPr>
          <w:p w:rsidR="004D134C" w:rsidRPr="00DE0EA0" w:rsidRDefault="004D134C" w:rsidP="00DF2588">
            <w:pPr>
              <w:pStyle w:val="BodyText"/>
              <w:jc w:val="center"/>
              <w:rPr>
                <w:noProof/>
                <w:sz w:val="20"/>
              </w:rPr>
            </w:pPr>
            <w:r w:rsidRPr="00DE0EA0">
              <w:rPr>
                <w:noProof/>
                <w:sz w:val="20"/>
              </w:rPr>
              <w:t>3</w:t>
            </w:r>
          </w:p>
        </w:tc>
        <w:tc>
          <w:tcPr>
            <w:tcW w:w="1233" w:type="dxa"/>
            <w:vAlign w:val="center"/>
          </w:tcPr>
          <w:p w:rsidR="004D134C" w:rsidRPr="00DE0EA0" w:rsidRDefault="004D134C" w:rsidP="00DF2588">
            <w:pPr>
              <w:pStyle w:val="BodyText"/>
              <w:jc w:val="center"/>
              <w:rPr>
                <w:noProof/>
                <w:sz w:val="20"/>
              </w:rPr>
            </w:pPr>
            <w:r w:rsidRPr="00DE0EA0">
              <w:rPr>
                <w:noProof/>
                <w:sz w:val="20"/>
              </w:rPr>
              <w:t>4</w:t>
            </w:r>
          </w:p>
        </w:tc>
        <w:tc>
          <w:tcPr>
            <w:tcW w:w="1180" w:type="dxa"/>
            <w:vAlign w:val="center"/>
          </w:tcPr>
          <w:p w:rsidR="004D134C" w:rsidRPr="00DE0EA0" w:rsidRDefault="004D134C" w:rsidP="00DF2588">
            <w:pPr>
              <w:pStyle w:val="BodyText"/>
              <w:jc w:val="center"/>
              <w:rPr>
                <w:noProof/>
                <w:sz w:val="20"/>
              </w:rPr>
            </w:pPr>
            <w:r w:rsidRPr="00DE0EA0">
              <w:rPr>
                <w:noProof/>
                <w:sz w:val="20"/>
              </w:rPr>
              <w:t>5</w:t>
            </w:r>
          </w:p>
        </w:tc>
        <w:tc>
          <w:tcPr>
            <w:tcW w:w="806" w:type="dxa"/>
            <w:vAlign w:val="center"/>
          </w:tcPr>
          <w:p w:rsidR="004D134C" w:rsidRPr="00DE0EA0" w:rsidRDefault="004D134C" w:rsidP="00DF2588">
            <w:pPr>
              <w:pStyle w:val="BodyText"/>
              <w:jc w:val="center"/>
              <w:rPr>
                <w:noProof/>
                <w:sz w:val="20"/>
              </w:rPr>
            </w:pPr>
            <w:r w:rsidRPr="00DE0EA0">
              <w:rPr>
                <w:noProof/>
                <w:sz w:val="20"/>
              </w:rPr>
              <w:t>6</w:t>
            </w:r>
          </w:p>
        </w:tc>
        <w:tc>
          <w:tcPr>
            <w:tcW w:w="1089" w:type="dxa"/>
            <w:vAlign w:val="center"/>
          </w:tcPr>
          <w:p w:rsidR="004D134C" w:rsidRPr="00DE0EA0" w:rsidRDefault="004D134C" w:rsidP="00DF2588">
            <w:pPr>
              <w:pStyle w:val="BodyText"/>
              <w:jc w:val="center"/>
              <w:rPr>
                <w:noProof/>
                <w:sz w:val="20"/>
              </w:rPr>
            </w:pPr>
            <w:r w:rsidRPr="00DE0EA0">
              <w:rPr>
                <w:noProof/>
                <w:sz w:val="20"/>
              </w:rPr>
              <w:t>7</w:t>
            </w:r>
          </w:p>
        </w:tc>
        <w:tc>
          <w:tcPr>
            <w:tcW w:w="1345" w:type="dxa"/>
            <w:vAlign w:val="center"/>
          </w:tcPr>
          <w:p w:rsidR="004D134C" w:rsidRPr="00DE0EA0" w:rsidRDefault="004D134C" w:rsidP="00DF2588">
            <w:pPr>
              <w:pStyle w:val="BodyText"/>
              <w:jc w:val="center"/>
              <w:rPr>
                <w:noProof/>
                <w:sz w:val="20"/>
              </w:rPr>
            </w:pPr>
            <w:r w:rsidRPr="00DE0EA0">
              <w:rPr>
                <w:noProof/>
                <w:sz w:val="20"/>
              </w:rPr>
              <w:t>8</w:t>
            </w:r>
          </w:p>
        </w:tc>
        <w:tc>
          <w:tcPr>
            <w:tcW w:w="1122" w:type="dxa"/>
            <w:vAlign w:val="center"/>
          </w:tcPr>
          <w:p w:rsidR="004D134C" w:rsidRPr="00DE0EA0" w:rsidRDefault="004D134C" w:rsidP="00DF2588">
            <w:pPr>
              <w:pStyle w:val="BodyText"/>
              <w:jc w:val="center"/>
              <w:rPr>
                <w:noProof/>
                <w:sz w:val="20"/>
              </w:rPr>
            </w:pPr>
            <w:r w:rsidRPr="00DE0EA0">
              <w:rPr>
                <w:noProof/>
                <w:sz w:val="20"/>
              </w:rPr>
              <w:t>9</w:t>
            </w:r>
          </w:p>
        </w:tc>
        <w:tc>
          <w:tcPr>
            <w:tcW w:w="1682" w:type="dxa"/>
            <w:vAlign w:val="center"/>
          </w:tcPr>
          <w:p w:rsidR="004D134C" w:rsidRPr="00DE0EA0" w:rsidRDefault="004D134C" w:rsidP="00DF2588">
            <w:pPr>
              <w:pStyle w:val="BodyText"/>
              <w:jc w:val="center"/>
              <w:rPr>
                <w:noProof/>
                <w:sz w:val="20"/>
              </w:rPr>
            </w:pPr>
            <w:r w:rsidRPr="00DE0EA0">
              <w:rPr>
                <w:noProof/>
                <w:sz w:val="20"/>
              </w:rPr>
              <w:t>10</w:t>
            </w:r>
          </w:p>
        </w:tc>
        <w:tc>
          <w:tcPr>
            <w:tcW w:w="1229" w:type="dxa"/>
            <w:vAlign w:val="center"/>
          </w:tcPr>
          <w:p w:rsidR="004D134C" w:rsidRPr="00DE0EA0" w:rsidRDefault="004D134C" w:rsidP="00DF2588">
            <w:pPr>
              <w:pStyle w:val="BodyText"/>
              <w:jc w:val="center"/>
              <w:rPr>
                <w:noProof/>
                <w:sz w:val="20"/>
              </w:rPr>
            </w:pPr>
            <w:r w:rsidRPr="00DE0EA0">
              <w:rPr>
                <w:noProof/>
                <w:sz w:val="20"/>
              </w:rPr>
              <w:t>11</w:t>
            </w:r>
          </w:p>
        </w:tc>
      </w:tr>
      <w:tr w:rsidR="004D134C" w:rsidRPr="00DE0EA0" w:rsidTr="00801F4B">
        <w:tc>
          <w:tcPr>
            <w:tcW w:w="832" w:type="dxa"/>
            <w:vAlign w:val="center"/>
          </w:tcPr>
          <w:p w:rsidR="004D134C" w:rsidRPr="00DE0EA0" w:rsidRDefault="004D134C" w:rsidP="00DF2588">
            <w:pPr>
              <w:pStyle w:val="BodyText"/>
              <w:jc w:val="center"/>
              <w:rPr>
                <w:noProof/>
                <w:sz w:val="20"/>
              </w:rPr>
            </w:pPr>
            <w:r w:rsidRPr="00DE0EA0">
              <w:rPr>
                <w:noProof/>
                <w:sz w:val="20"/>
              </w:rPr>
              <w:t>1.</w:t>
            </w:r>
          </w:p>
        </w:tc>
        <w:tc>
          <w:tcPr>
            <w:tcW w:w="3242" w:type="dxa"/>
            <w:vAlign w:val="center"/>
          </w:tcPr>
          <w:p w:rsidR="004D134C" w:rsidRPr="009624C4" w:rsidRDefault="00801F4B" w:rsidP="00DF2588">
            <w:pPr>
              <w:rPr>
                <w:sz w:val="22"/>
                <w:szCs w:val="22"/>
                <w:lang w:val="en-US"/>
              </w:rPr>
            </w:pPr>
            <w:r w:rsidRPr="009624C4">
              <w:rPr>
                <w:sz w:val="22"/>
                <w:szCs w:val="22"/>
                <w:lang w:val="en-US"/>
              </w:rPr>
              <w:t>Renine</w:t>
            </w:r>
          </w:p>
        </w:tc>
        <w:tc>
          <w:tcPr>
            <w:tcW w:w="1067" w:type="dxa"/>
            <w:vAlign w:val="center"/>
          </w:tcPr>
          <w:p w:rsidR="004D134C" w:rsidRPr="00801F4B" w:rsidRDefault="004A2B70" w:rsidP="00DF2588">
            <w:pPr>
              <w:pStyle w:val="BodyText"/>
              <w:jc w:val="center"/>
              <w:rPr>
                <w:noProof/>
                <w:sz w:val="20"/>
                <w:lang w:val="sr-Cyrl-BA"/>
              </w:rPr>
            </w:pPr>
            <w:r w:rsidRPr="00801F4B">
              <w:rPr>
                <w:noProof/>
                <w:sz w:val="20"/>
                <w:lang w:val="sr-Cyrl-BA"/>
              </w:rPr>
              <w:t>пак</w:t>
            </w:r>
          </w:p>
        </w:tc>
        <w:tc>
          <w:tcPr>
            <w:tcW w:w="1233" w:type="dxa"/>
            <w:vAlign w:val="center"/>
          </w:tcPr>
          <w:p w:rsidR="004D134C" w:rsidRPr="00801F4B" w:rsidRDefault="00801F4B" w:rsidP="00DF2588">
            <w:pPr>
              <w:jc w:val="center"/>
              <w:rPr>
                <w:lang w:val="en-US"/>
              </w:rPr>
            </w:pPr>
            <w:r>
              <w:rPr>
                <w:lang w:val="en-US"/>
              </w:rPr>
              <w:t>5</w:t>
            </w:r>
          </w:p>
        </w:tc>
        <w:tc>
          <w:tcPr>
            <w:tcW w:w="1180" w:type="dxa"/>
            <w:vAlign w:val="center"/>
          </w:tcPr>
          <w:p w:rsidR="004D134C" w:rsidRPr="00DE0EA0" w:rsidRDefault="004D134C" w:rsidP="00DF2588">
            <w:pPr>
              <w:pStyle w:val="BodyText"/>
              <w:jc w:val="center"/>
              <w:rPr>
                <w:noProof/>
                <w:sz w:val="20"/>
              </w:rPr>
            </w:pPr>
          </w:p>
        </w:tc>
        <w:tc>
          <w:tcPr>
            <w:tcW w:w="806" w:type="dxa"/>
            <w:vAlign w:val="center"/>
          </w:tcPr>
          <w:p w:rsidR="004D134C" w:rsidRPr="00DE0EA0" w:rsidRDefault="004D134C" w:rsidP="00DF2588">
            <w:pPr>
              <w:pStyle w:val="BodyText"/>
              <w:jc w:val="center"/>
              <w:rPr>
                <w:noProof/>
                <w:sz w:val="20"/>
              </w:rPr>
            </w:pPr>
          </w:p>
        </w:tc>
        <w:tc>
          <w:tcPr>
            <w:tcW w:w="1089" w:type="dxa"/>
            <w:vAlign w:val="center"/>
          </w:tcPr>
          <w:p w:rsidR="004D134C" w:rsidRPr="00DE0EA0" w:rsidRDefault="004D134C" w:rsidP="00DF2588">
            <w:pPr>
              <w:pStyle w:val="BodyText"/>
              <w:jc w:val="center"/>
              <w:rPr>
                <w:noProof/>
                <w:sz w:val="20"/>
              </w:rPr>
            </w:pPr>
          </w:p>
        </w:tc>
        <w:tc>
          <w:tcPr>
            <w:tcW w:w="1345" w:type="dxa"/>
            <w:vAlign w:val="center"/>
          </w:tcPr>
          <w:p w:rsidR="004D134C" w:rsidRPr="00DE0EA0" w:rsidRDefault="004D134C" w:rsidP="00DF2588">
            <w:pPr>
              <w:pStyle w:val="BodyText"/>
              <w:jc w:val="center"/>
              <w:rPr>
                <w:noProof/>
                <w:sz w:val="20"/>
              </w:rPr>
            </w:pPr>
          </w:p>
        </w:tc>
        <w:tc>
          <w:tcPr>
            <w:tcW w:w="1122" w:type="dxa"/>
            <w:vAlign w:val="center"/>
          </w:tcPr>
          <w:p w:rsidR="004D134C" w:rsidRPr="00DE0EA0" w:rsidRDefault="004D134C" w:rsidP="00DF2588">
            <w:pPr>
              <w:pStyle w:val="BodyText"/>
              <w:jc w:val="center"/>
              <w:rPr>
                <w:noProof/>
                <w:sz w:val="20"/>
              </w:rPr>
            </w:pPr>
          </w:p>
        </w:tc>
        <w:tc>
          <w:tcPr>
            <w:tcW w:w="1682" w:type="dxa"/>
            <w:vAlign w:val="center"/>
          </w:tcPr>
          <w:p w:rsidR="004D134C" w:rsidRPr="00DE0EA0" w:rsidRDefault="004D134C" w:rsidP="00DF2588">
            <w:pPr>
              <w:pStyle w:val="BodyText"/>
              <w:jc w:val="center"/>
              <w:rPr>
                <w:noProof/>
                <w:sz w:val="20"/>
              </w:rPr>
            </w:pPr>
          </w:p>
        </w:tc>
        <w:tc>
          <w:tcPr>
            <w:tcW w:w="1229" w:type="dxa"/>
            <w:vAlign w:val="center"/>
          </w:tcPr>
          <w:p w:rsidR="004D134C" w:rsidRPr="00DE0EA0" w:rsidRDefault="004D134C" w:rsidP="00DF2588">
            <w:pPr>
              <w:pStyle w:val="BodyText"/>
              <w:jc w:val="center"/>
              <w:rPr>
                <w:noProof/>
                <w:sz w:val="20"/>
              </w:rPr>
            </w:pPr>
          </w:p>
        </w:tc>
      </w:tr>
      <w:tr w:rsidR="004A2B70" w:rsidRPr="00DE0EA0" w:rsidTr="00801F4B">
        <w:tc>
          <w:tcPr>
            <w:tcW w:w="832" w:type="dxa"/>
            <w:vAlign w:val="center"/>
          </w:tcPr>
          <w:p w:rsidR="004A2B70" w:rsidRPr="004A2B70" w:rsidRDefault="004A2B70" w:rsidP="00DF2588">
            <w:pPr>
              <w:pStyle w:val="BodyText"/>
              <w:jc w:val="center"/>
              <w:rPr>
                <w:noProof/>
                <w:sz w:val="20"/>
              </w:rPr>
            </w:pPr>
            <w:r>
              <w:rPr>
                <w:noProof/>
                <w:sz w:val="20"/>
              </w:rPr>
              <w:t>2.</w:t>
            </w:r>
          </w:p>
        </w:tc>
        <w:tc>
          <w:tcPr>
            <w:tcW w:w="3242" w:type="dxa"/>
            <w:vAlign w:val="center"/>
          </w:tcPr>
          <w:p w:rsidR="004A2B70" w:rsidRPr="009624C4" w:rsidRDefault="00801F4B" w:rsidP="00DF2588">
            <w:pPr>
              <w:rPr>
                <w:sz w:val="22"/>
                <w:szCs w:val="22"/>
                <w:lang w:val="sr-Cyrl-BA"/>
              </w:rPr>
            </w:pPr>
            <w:r w:rsidRPr="009624C4">
              <w:rPr>
                <w:sz w:val="22"/>
                <w:szCs w:val="22"/>
              </w:rPr>
              <w:t>Ме</w:t>
            </w:r>
            <w:r w:rsidRPr="009624C4">
              <w:rPr>
                <w:sz w:val="22"/>
                <w:szCs w:val="22"/>
                <w:lang w:val="en-US"/>
              </w:rPr>
              <w:t>tanephrine/normetanephrine 2-met</w:t>
            </w:r>
          </w:p>
        </w:tc>
        <w:tc>
          <w:tcPr>
            <w:tcW w:w="1067" w:type="dxa"/>
            <w:vAlign w:val="center"/>
          </w:tcPr>
          <w:p w:rsidR="004A2B70" w:rsidRDefault="00801F4B" w:rsidP="00DF2588">
            <w:pPr>
              <w:pStyle w:val="BodyText"/>
              <w:jc w:val="center"/>
              <w:rPr>
                <w:noProof/>
                <w:sz w:val="20"/>
                <w:highlight w:val="yellow"/>
                <w:lang w:val="sr-Cyrl-BA"/>
              </w:rPr>
            </w:pPr>
            <w:r w:rsidRPr="00801F4B">
              <w:rPr>
                <w:noProof/>
                <w:sz w:val="20"/>
                <w:lang w:val="sr-Cyrl-BA"/>
              </w:rPr>
              <w:t>пак</w:t>
            </w:r>
          </w:p>
        </w:tc>
        <w:tc>
          <w:tcPr>
            <w:tcW w:w="1233" w:type="dxa"/>
            <w:vAlign w:val="center"/>
          </w:tcPr>
          <w:p w:rsidR="004A2B70" w:rsidRPr="00801F4B" w:rsidRDefault="00801F4B" w:rsidP="00DF2588">
            <w:pPr>
              <w:jc w:val="center"/>
              <w:rPr>
                <w:lang w:val="en-US"/>
              </w:rPr>
            </w:pPr>
            <w:r w:rsidRPr="00801F4B">
              <w:rPr>
                <w:lang w:val="en-US"/>
              </w:rPr>
              <w:t>9</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A2B70" w:rsidRPr="00DE0EA0" w:rsidTr="00801F4B">
        <w:tc>
          <w:tcPr>
            <w:tcW w:w="832" w:type="dxa"/>
            <w:vAlign w:val="center"/>
          </w:tcPr>
          <w:p w:rsidR="004A2B70" w:rsidRPr="00DE0EA0" w:rsidRDefault="00801F4B" w:rsidP="00DF2588">
            <w:pPr>
              <w:pStyle w:val="BodyText"/>
              <w:jc w:val="center"/>
              <w:rPr>
                <w:noProof/>
                <w:sz w:val="20"/>
              </w:rPr>
            </w:pPr>
            <w:r>
              <w:rPr>
                <w:noProof/>
                <w:sz w:val="20"/>
              </w:rPr>
              <w:t>3.</w:t>
            </w:r>
          </w:p>
        </w:tc>
        <w:tc>
          <w:tcPr>
            <w:tcW w:w="3242" w:type="dxa"/>
            <w:vAlign w:val="center"/>
          </w:tcPr>
          <w:p w:rsidR="004A2B70" w:rsidRPr="009624C4" w:rsidRDefault="00801F4B" w:rsidP="00DF2588">
            <w:pPr>
              <w:rPr>
                <w:sz w:val="22"/>
                <w:szCs w:val="22"/>
                <w:lang w:val="sr-Cyrl-BA"/>
              </w:rPr>
            </w:pPr>
            <w:r w:rsidRPr="009624C4">
              <w:rPr>
                <w:sz w:val="22"/>
                <w:szCs w:val="22"/>
                <w:lang w:val="en-US"/>
              </w:rPr>
              <w:t>Insulin- like growth factor 1-IGF-1</w:t>
            </w:r>
          </w:p>
        </w:tc>
        <w:tc>
          <w:tcPr>
            <w:tcW w:w="1067" w:type="dxa"/>
            <w:vAlign w:val="center"/>
          </w:tcPr>
          <w:p w:rsidR="004A2B70" w:rsidRDefault="00801F4B" w:rsidP="00DF2588">
            <w:pPr>
              <w:pStyle w:val="BodyText"/>
              <w:jc w:val="center"/>
              <w:rPr>
                <w:noProof/>
                <w:sz w:val="20"/>
                <w:highlight w:val="yellow"/>
                <w:lang w:val="sr-Cyrl-BA"/>
              </w:rPr>
            </w:pPr>
            <w:r w:rsidRPr="00801F4B">
              <w:rPr>
                <w:noProof/>
                <w:sz w:val="20"/>
                <w:lang w:val="sr-Cyrl-BA"/>
              </w:rPr>
              <w:t>пак</w:t>
            </w:r>
          </w:p>
        </w:tc>
        <w:tc>
          <w:tcPr>
            <w:tcW w:w="1233" w:type="dxa"/>
            <w:vAlign w:val="center"/>
          </w:tcPr>
          <w:p w:rsidR="004A2B70" w:rsidRPr="00801F4B" w:rsidRDefault="00801F4B" w:rsidP="00DF2588">
            <w:pPr>
              <w:jc w:val="center"/>
              <w:rPr>
                <w:lang w:val="en-US"/>
              </w:rPr>
            </w:pPr>
            <w:r w:rsidRPr="00801F4B">
              <w:rPr>
                <w:lang w:val="en-US"/>
              </w:rPr>
              <w:t>7</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A2B70" w:rsidRPr="00DE0EA0" w:rsidTr="00801F4B">
        <w:tc>
          <w:tcPr>
            <w:tcW w:w="832" w:type="dxa"/>
            <w:vAlign w:val="center"/>
          </w:tcPr>
          <w:p w:rsidR="004A2B70" w:rsidRPr="00DE0EA0" w:rsidRDefault="00801F4B" w:rsidP="00DF2588">
            <w:pPr>
              <w:pStyle w:val="BodyText"/>
              <w:jc w:val="center"/>
              <w:rPr>
                <w:noProof/>
                <w:sz w:val="20"/>
              </w:rPr>
            </w:pPr>
            <w:r>
              <w:rPr>
                <w:noProof/>
                <w:sz w:val="20"/>
              </w:rPr>
              <w:t>4.</w:t>
            </w:r>
          </w:p>
        </w:tc>
        <w:tc>
          <w:tcPr>
            <w:tcW w:w="3242" w:type="dxa"/>
            <w:vAlign w:val="center"/>
          </w:tcPr>
          <w:p w:rsidR="004A2B70" w:rsidRPr="009624C4" w:rsidRDefault="00801F4B" w:rsidP="00DF2588">
            <w:pPr>
              <w:rPr>
                <w:sz w:val="22"/>
                <w:szCs w:val="22"/>
                <w:lang w:val="sr-Cyrl-BA"/>
              </w:rPr>
            </w:pPr>
            <w:r w:rsidRPr="009624C4">
              <w:rPr>
                <w:sz w:val="22"/>
                <w:szCs w:val="22"/>
              </w:rPr>
              <w:t>Тест за окултно крварење/30</w:t>
            </w:r>
          </w:p>
        </w:tc>
        <w:tc>
          <w:tcPr>
            <w:tcW w:w="1067" w:type="dxa"/>
            <w:vAlign w:val="center"/>
          </w:tcPr>
          <w:p w:rsidR="004A2B70" w:rsidRDefault="00801F4B" w:rsidP="00DF2588">
            <w:pPr>
              <w:pStyle w:val="BodyText"/>
              <w:jc w:val="center"/>
              <w:rPr>
                <w:noProof/>
                <w:sz w:val="20"/>
                <w:highlight w:val="yellow"/>
                <w:lang w:val="sr-Cyrl-BA"/>
              </w:rPr>
            </w:pPr>
            <w:r w:rsidRPr="00801F4B">
              <w:rPr>
                <w:noProof/>
                <w:sz w:val="20"/>
                <w:lang w:val="sr-Cyrl-BA"/>
              </w:rPr>
              <w:t>пак</w:t>
            </w:r>
          </w:p>
        </w:tc>
        <w:tc>
          <w:tcPr>
            <w:tcW w:w="1233" w:type="dxa"/>
            <w:vAlign w:val="center"/>
          </w:tcPr>
          <w:p w:rsidR="004A2B70" w:rsidRPr="00801F4B" w:rsidRDefault="00801F4B" w:rsidP="00DF2588">
            <w:pPr>
              <w:jc w:val="center"/>
              <w:rPr>
                <w:lang w:val="en-US"/>
              </w:rPr>
            </w:pPr>
            <w:r w:rsidRPr="00801F4B">
              <w:rPr>
                <w:lang w:val="en-US"/>
              </w:rPr>
              <w:t>2040</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A2B70" w:rsidRPr="00DE0EA0" w:rsidTr="00801F4B">
        <w:tc>
          <w:tcPr>
            <w:tcW w:w="832" w:type="dxa"/>
            <w:vAlign w:val="center"/>
          </w:tcPr>
          <w:p w:rsidR="004A2B70" w:rsidRPr="00DE0EA0" w:rsidRDefault="00801F4B" w:rsidP="00DF2588">
            <w:pPr>
              <w:pStyle w:val="BodyText"/>
              <w:jc w:val="center"/>
              <w:rPr>
                <w:noProof/>
                <w:sz w:val="20"/>
              </w:rPr>
            </w:pPr>
            <w:r>
              <w:rPr>
                <w:noProof/>
                <w:sz w:val="20"/>
              </w:rPr>
              <w:t>5.</w:t>
            </w:r>
          </w:p>
        </w:tc>
        <w:tc>
          <w:tcPr>
            <w:tcW w:w="3242" w:type="dxa"/>
            <w:vAlign w:val="center"/>
          </w:tcPr>
          <w:p w:rsidR="004A2B70" w:rsidRPr="009624C4" w:rsidRDefault="00801F4B" w:rsidP="00DF2588">
            <w:pPr>
              <w:rPr>
                <w:sz w:val="22"/>
                <w:szCs w:val="22"/>
                <w:lang w:val="sr-Cyrl-BA"/>
              </w:rPr>
            </w:pPr>
            <w:r w:rsidRPr="009624C4">
              <w:rPr>
                <w:sz w:val="22"/>
                <w:szCs w:val="22"/>
                <w:lang w:val="en-US"/>
              </w:rPr>
              <w:t xml:space="preserve">Aldosterone – 96 </w:t>
            </w:r>
            <w:r w:rsidRPr="009624C4">
              <w:rPr>
                <w:sz w:val="22"/>
                <w:szCs w:val="22"/>
              </w:rPr>
              <w:t>тестова</w:t>
            </w:r>
          </w:p>
        </w:tc>
        <w:tc>
          <w:tcPr>
            <w:tcW w:w="1067" w:type="dxa"/>
            <w:vAlign w:val="center"/>
          </w:tcPr>
          <w:p w:rsidR="004A2B70" w:rsidRDefault="00801F4B" w:rsidP="00DF2588">
            <w:pPr>
              <w:pStyle w:val="BodyText"/>
              <w:jc w:val="center"/>
              <w:rPr>
                <w:noProof/>
                <w:sz w:val="20"/>
                <w:highlight w:val="yellow"/>
                <w:lang w:val="sr-Cyrl-BA"/>
              </w:rPr>
            </w:pPr>
            <w:r w:rsidRPr="00801F4B">
              <w:rPr>
                <w:noProof/>
                <w:sz w:val="20"/>
                <w:lang w:val="sr-Cyrl-BA"/>
              </w:rPr>
              <w:t>пак</w:t>
            </w:r>
          </w:p>
        </w:tc>
        <w:tc>
          <w:tcPr>
            <w:tcW w:w="1233" w:type="dxa"/>
            <w:vAlign w:val="center"/>
          </w:tcPr>
          <w:p w:rsidR="004A2B70" w:rsidRPr="00801F4B" w:rsidRDefault="00801F4B" w:rsidP="00DF2588">
            <w:pPr>
              <w:jc w:val="center"/>
              <w:rPr>
                <w:lang w:val="en-US"/>
              </w:rPr>
            </w:pPr>
            <w:r w:rsidRPr="00801F4B">
              <w:rPr>
                <w:lang w:val="en-US"/>
              </w:rPr>
              <w:t>5</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A2B70" w:rsidRPr="00DE0EA0" w:rsidTr="00801F4B">
        <w:tc>
          <w:tcPr>
            <w:tcW w:w="832" w:type="dxa"/>
            <w:vAlign w:val="center"/>
          </w:tcPr>
          <w:p w:rsidR="004A2B70" w:rsidRPr="00DE0EA0" w:rsidRDefault="00801F4B" w:rsidP="00DF2588">
            <w:pPr>
              <w:pStyle w:val="BodyText"/>
              <w:jc w:val="center"/>
              <w:rPr>
                <w:noProof/>
                <w:sz w:val="20"/>
              </w:rPr>
            </w:pPr>
            <w:r>
              <w:rPr>
                <w:noProof/>
                <w:sz w:val="20"/>
              </w:rPr>
              <w:t>6.</w:t>
            </w:r>
          </w:p>
        </w:tc>
        <w:tc>
          <w:tcPr>
            <w:tcW w:w="3242" w:type="dxa"/>
            <w:vAlign w:val="center"/>
          </w:tcPr>
          <w:p w:rsidR="004A2B70" w:rsidRPr="009624C4" w:rsidRDefault="00801F4B" w:rsidP="00DF2588">
            <w:pPr>
              <w:rPr>
                <w:sz w:val="22"/>
                <w:szCs w:val="22"/>
                <w:lang w:val="sr-Cyrl-BA"/>
              </w:rPr>
            </w:pPr>
            <w:r w:rsidRPr="009624C4">
              <w:rPr>
                <w:sz w:val="22"/>
                <w:szCs w:val="22"/>
                <w:lang w:val="en-US"/>
              </w:rPr>
              <w:t>Amh II Generation ruo</w:t>
            </w:r>
          </w:p>
        </w:tc>
        <w:tc>
          <w:tcPr>
            <w:tcW w:w="1067" w:type="dxa"/>
            <w:vAlign w:val="center"/>
          </w:tcPr>
          <w:p w:rsidR="004A2B70" w:rsidRDefault="00801F4B" w:rsidP="00DF2588">
            <w:pPr>
              <w:pStyle w:val="BodyText"/>
              <w:jc w:val="center"/>
              <w:rPr>
                <w:noProof/>
                <w:sz w:val="20"/>
                <w:highlight w:val="yellow"/>
                <w:lang w:val="sr-Cyrl-BA"/>
              </w:rPr>
            </w:pPr>
            <w:r w:rsidRPr="00801F4B">
              <w:rPr>
                <w:noProof/>
                <w:sz w:val="20"/>
                <w:lang w:val="sr-Cyrl-BA"/>
              </w:rPr>
              <w:t>пак</w:t>
            </w:r>
          </w:p>
        </w:tc>
        <w:tc>
          <w:tcPr>
            <w:tcW w:w="1233" w:type="dxa"/>
            <w:vAlign w:val="center"/>
          </w:tcPr>
          <w:p w:rsidR="004A2B70" w:rsidRPr="00801F4B" w:rsidRDefault="00801F4B" w:rsidP="00DF2588">
            <w:pPr>
              <w:jc w:val="center"/>
              <w:rPr>
                <w:lang w:val="en-US"/>
              </w:rPr>
            </w:pPr>
            <w:r w:rsidRPr="00801F4B">
              <w:rPr>
                <w:lang w:val="en-US"/>
              </w:rPr>
              <w:t>10</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D134C" w:rsidRPr="00DE0EA0" w:rsidTr="00801F4B">
        <w:tc>
          <w:tcPr>
            <w:tcW w:w="832" w:type="dxa"/>
            <w:vAlign w:val="center"/>
          </w:tcPr>
          <w:p w:rsidR="004D134C" w:rsidRPr="00DE0EA0" w:rsidRDefault="004D134C" w:rsidP="00DF2588">
            <w:pPr>
              <w:pStyle w:val="BodyText"/>
              <w:jc w:val="center"/>
              <w:rPr>
                <w:b/>
                <w:noProof/>
                <w:sz w:val="20"/>
              </w:rPr>
            </w:pPr>
            <w:r w:rsidRPr="00DE0EA0">
              <w:rPr>
                <w:b/>
                <w:noProof/>
                <w:sz w:val="20"/>
              </w:rPr>
              <w:t>II</w:t>
            </w:r>
          </w:p>
        </w:tc>
        <w:tc>
          <w:tcPr>
            <w:tcW w:w="7528"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без ПДВ-а:</w:t>
            </w:r>
          </w:p>
        </w:tc>
        <w:tc>
          <w:tcPr>
            <w:tcW w:w="1089" w:type="dxa"/>
          </w:tcPr>
          <w:p w:rsidR="004D134C" w:rsidRPr="00DE0EA0" w:rsidRDefault="004D134C" w:rsidP="00DF2588">
            <w:pPr>
              <w:pStyle w:val="BodyText"/>
              <w:jc w:val="left"/>
              <w:rPr>
                <w:noProof/>
                <w:sz w:val="20"/>
              </w:rPr>
            </w:pPr>
          </w:p>
        </w:tc>
        <w:tc>
          <w:tcPr>
            <w:tcW w:w="4149" w:type="dxa"/>
            <w:gridSpan w:val="3"/>
            <w:vMerge w:val="restart"/>
            <w:tcBorders>
              <w:right w:val="nil"/>
            </w:tcBorders>
          </w:tcPr>
          <w:p w:rsidR="004D134C" w:rsidRPr="00DE0EA0" w:rsidRDefault="004D134C" w:rsidP="00DF2588">
            <w:pPr>
              <w:pStyle w:val="BodyText"/>
              <w:jc w:val="left"/>
              <w:rPr>
                <w:noProof/>
                <w:sz w:val="20"/>
              </w:rPr>
            </w:pPr>
          </w:p>
        </w:tc>
        <w:tc>
          <w:tcPr>
            <w:tcW w:w="1229" w:type="dxa"/>
            <w:vMerge w:val="restart"/>
            <w:tcBorders>
              <w:left w:val="nil"/>
              <w:bottom w:val="nil"/>
              <w:right w:val="nil"/>
            </w:tcBorders>
          </w:tcPr>
          <w:p w:rsidR="004D134C" w:rsidRPr="00DE0EA0" w:rsidRDefault="004D134C" w:rsidP="00DF2588">
            <w:pPr>
              <w:pStyle w:val="BodyText"/>
              <w:jc w:val="left"/>
              <w:rPr>
                <w:noProof/>
                <w:sz w:val="20"/>
              </w:rPr>
            </w:pPr>
          </w:p>
        </w:tc>
      </w:tr>
      <w:tr w:rsidR="004D134C" w:rsidRPr="00DE0EA0" w:rsidTr="00801F4B">
        <w:tc>
          <w:tcPr>
            <w:tcW w:w="832" w:type="dxa"/>
            <w:vAlign w:val="center"/>
          </w:tcPr>
          <w:p w:rsidR="004D134C" w:rsidRPr="00DE0EA0" w:rsidRDefault="004D134C" w:rsidP="00DF2588">
            <w:pPr>
              <w:pStyle w:val="BodyText"/>
              <w:jc w:val="center"/>
              <w:rPr>
                <w:b/>
                <w:noProof/>
                <w:sz w:val="20"/>
              </w:rPr>
            </w:pPr>
            <w:r w:rsidRPr="00DE0EA0">
              <w:rPr>
                <w:b/>
                <w:noProof/>
                <w:sz w:val="20"/>
              </w:rPr>
              <w:t>III</w:t>
            </w:r>
          </w:p>
        </w:tc>
        <w:tc>
          <w:tcPr>
            <w:tcW w:w="7528" w:type="dxa"/>
            <w:gridSpan w:val="5"/>
            <w:vAlign w:val="center"/>
          </w:tcPr>
          <w:p w:rsidR="004D134C" w:rsidRPr="00DE0EA0" w:rsidRDefault="004D134C" w:rsidP="00DF2588">
            <w:pPr>
              <w:pStyle w:val="BodyText"/>
              <w:jc w:val="right"/>
              <w:rPr>
                <w:b/>
                <w:noProof/>
                <w:sz w:val="20"/>
              </w:rPr>
            </w:pPr>
            <w:r w:rsidRPr="00DE0EA0">
              <w:rPr>
                <w:b/>
                <w:noProof/>
                <w:sz w:val="20"/>
              </w:rPr>
              <w:t>ПДВ:</w:t>
            </w:r>
          </w:p>
        </w:tc>
        <w:tc>
          <w:tcPr>
            <w:tcW w:w="1089" w:type="dxa"/>
          </w:tcPr>
          <w:p w:rsidR="004D134C" w:rsidRPr="00DE0EA0" w:rsidRDefault="004D134C" w:rsidP="00DF2588">
            <w:pPr>
              <w:pStyle w:val="BodyText"/>
              <w:jc w:val="left"/>
              <w:rPr>
                <w:noProof/>
                <w:sz w:val="20"/>
              </w:rPr>
            </w:pPr>
          </w:p>
        </w:tc>
        <w:tc>
          <w:tcPr>
            <w:tcW w:w="4149" w:type="dxa"/>
            <w:gridSpan w:val="3"/>
            <w:vMerge/>
            <w:tcBorders>
              <w:right w:val="nil"/>
            </w:tcBorders>
          </w:tcPr>
          <w:p w:rsidR="004D134C" w:rsidRPr="00DE0EA0" w:rsidRDefault="004D134C" w:rsidP="00DF2588">
            <w:pPr>
              <w:pStyle w:val="BodyText"/>
              <w:jc w:val="left"/>
              <w:rPr>
                <w:noProof/>
                <w:sz w:val="20"/>
              </w:rPr>
            </w:pPr>
          </w:p>
        </w:tc>
        <w:tc>
          <w:tcPr>
            <w:tcW w:w="1229" w:type="dxa"/>
            <w:vMerge/>
            <w:tcBorders>
              <w:left w:val="nil"/>
              <w:bottom w:val="nil"/>
              <w:right w:val="nil"/>
            </w:tcBorders>
          </w:tcPr>
          <w:p w:rsidR="004D134C" w:rsidRPr="00DE0EA0" w:rsidRDefault="004D134C" w:rsidP="00DF2588">
            <w:pPr>
              <w:pStyle w:val="BodyText"/>
              <w:jc w:val="left"/>
              <w:rPr>
                <w:noProof/>
                <w:sz w:val="20"/>
              </w:rPr>
            </w:pPr>
          </w:p>
        </w:tc>
      </w:tr>
      <w:tr w:rsidR="004D134C" w:rsidRPr="00DE0EA0" w:rsidTr="00801F4B">
        <w:tc>
          <w:tcPr>
            <w:tcW w:w="832" w:type="dxa"/>
            <w:vAlign w:val="center"/>
          </w:tcPr>
          <w:p w:rsidR="004D134C" w:rsidRPr="00DE0EA0" w:rsidRDefault="004D134C" w:rsidP="00DF2588">
            <w:pPr>
              <w:pStyle w:val="BodyText"/>
              <w:jc w:val="center"/>
              <w:rPr>
                <w:b/>
                <w:noProof/>
                <w:sz w:val="20"/>
              </w:rPr>
            </w:pPr>
            <w:r w:rsidRPr="00DE0EA0">
              <w:rPr>
                <w:b/>
                <w:noProof/>
                <w:sz w:val="20"/>
              </w:rPr>
              <w:t>IV</w:t>
            </w:r>
          </w:p>
        </w:tc>
        <w:tc>
          <w:tcPr>
            <w:tcW w:w="7528"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са ПДВ-ом:</w:t>
            </w:r>
          </w:p>
        </w:tc>
        <w:tc>
          <w:tcPr>
            <w:tcW w:w="1089" w:type="dxa"/>
          </w:tcPr>
          <w:p w:rsidR="004D134C" w:rsidRPr="00DE0EA0" w:rsidRDefault="004D134C" w:rsidP="00DF2588">
            <w:pPr>
              <w:pStyle w:val="BodyText"/>
              <w:jc w:val="left"/>
              <w:rPr>
                <w:noProof/>
                <w:sz w:val="20"/>
              </w:rPr>
            </w:pPr>
          </w:p>
        </w:tc>
        <w:tc>
          <w:tcPr>
            <w:tcW w:w="4149" w:type="dxa"/>
            <w:gridSpan w:val="3"/>
            <w:vMerge/>
            <w:tcBorders>
              <w:bottom w:val="nil"/>
              <w:right w:val="nil"/>
            </w:tcBorders>
          </w:tcPr>
          <w:p w:rsidR="004D134C" w:rsidRPr="00DE0EA0" w:rsidRDefault="004D134C" w:rsidP="00DF2588">
            <w:pPr>
              <w:pStyle w:val="BodyText"/>
              <w:jc w:val="left"/>
              <w:rPr>
                <w:noProof/>
                <w:sz w:val="20"/>
              </w:rPr>
            </w:pPr>
          </w:p>
        </w:tc>
        <w:tc>
          <w:tcPr>
            <w:tcW w:w="1229" w:type="dxa"/>
            <w:vMerge/>
            <w:tcBorders>
              <w:left w:val="nil"/>
              <w:bottom w:val="nil"/>
              <w:right w:val="nil"/>
            </w:tcBorders>
          </w:tcPr>
          <w:p w:rsidR="004D134C" w:rsidRPr="00DE0EA0" w:rsidRDefault="004D134C" w:rsidP="00DF2588">
            <w:pPr>
              <w:pStyle w:val="BodyText"/>
              <w:jc w:val="left"/>
              <w:rPr>
                <w:noProof/>
                <w:sz w:val="20"/>
              </w:rPr>
            </w:pPr>
          </w:p>
        </w:tc>
      </w:tr>
    </w:tbl>
    <w:p w:rsidR="004D134C" w:rsidRPr="00DE0EA0" w:rsidRDefault="004D134C" w:rsidP="004D134C">
      <w:pPr>
        <w:pStyle w:val="BodyText"/>
        <w:rPr>
          <w:noProof/>
          <w:szCs w:val="24"/>
        </w:rPr>
      </w:pP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D134C" w:rsidRPr="006F138C" w:rsidRDefault="004D134C" w:rsidP="004D134C">
      <w:pPr>
        <w:pStyle w:val="BodyText"/>
        <w:rPr>
          <w:b/>
          <w:noProof/>
          <w:szCs w:val="24"/>
          <w:lang w:val="sr-Cyrl-RS"/>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4D134C" w:rsidRPr="00DE0EA0" w:rsidRDefault="004D134C" w:rsidP="004D134C">
      <w:pPr>
        <w:pStyle w:val="BodyText"/>
        <w:rPr>
          <w:noProof/>
          <w:szCs w:val="24"/>
        </w:rPr>
      </w:pPr>
    </w:p>
    <w:p w:rsidR="004D134C" w:rsidRPr="00DE0EA0" w:rsidRDefault="004D134C" w:rsidP="004D134C">
      <w:pPr>
        <w:pStyle w:val="BodyText"/>
        <w:numPr>
          <w:ilvl w:val="0"/>
          <w:numId w:val="4"/>
        </w:numPr>
        <w:rPr>
          <w:noProof/>
          <w:szCs w:val="24"/>
        </w:rPr>
      </w:pPr>
      <w:r w:rsidRPr="00DE0EA0">
        <w:rPr>
          <w:noProof/>
          <w:szCs w:val="24"/>
        </w:rPr>
        <w:t>Самостално</w:t>
      </w:r>
    </w:p>
    <w:p w:rsidR="004D134C" w:rsidRPr="00DE0EA0" w:rsidRDefault="004D134C" w:rsidP="004D134C">
      <w:pPr>
        <w:pStyle w:val="BodyText"/>
        <w:numPr>
          <w:ilvl w:val="0"/>
          <w:numId w:val="4"/>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4D134C">
      <w:pPr>
        <w:pStyle w:val="BodyText"/>
        <w:numPr>
          <w:ilvl w:val="0"/>
          <w:numId w:val="4"/>
        </w:numPr>
        <w:rPr>
          <w:noProof/>
          <w:szCs w:val="24"/>
        </w:rPr>
      </w:pPr>
      <w:r w:rsidRPr="00DE0EA0">
        <w:rPr>
          <w:noProof/>
          <w:szCs w:val="24"/>
        </w:rPr>
        <w:t>Понуда са подизвођачима (навести ко су подизвођачи):_______________________________________________</w:t>
      </w:r>
      <w:r w:rsidR="006F138C">
        <w:rPr>
          <w:noProof/>
          <w:szCs w:val="24"/>
          <w:lang w:val="sr-Cyrl-RS"/>
        </w:rPr>
        <w:t>_</w:t>
      </w:r>
      <w:r w:rsidRPr="00DE0EA0">
        <w:rPr>
          <w:noProof/>
          <w:szCs w:val="24"/>
        </w:rPr>
        <w:t>_</w:t>
      </w:r>
    </w:p>
    <w:p w:rsidR="004D134C" w:rsidRPr="006F138C" w:rsidRDefault="004D134C" w:rsidP="004D134C">
      <w:pPr>
        <w:pStyle w:val="BodyText"/>
        <w:rPr>
          <w:noProof/>
          <w:szCs w:val="24"/>
          <w:lang w:val="sr-Cyrl-RS"/>
        </w:rPr>
      </w:pPr>
    </w:p>
    <w:p w:rsidR="004D134C" w:rsidRPr="006F138C" w:rsidRDefault="004D134C" w:rsidP="004D134C">
      <w:pPr>
        <w:pStyle w:val="BodyText"/>
        <w:rPr>
          <w:noProof/>
          <w:szCs w:val="24"/>
          <w:lang w:val="sr-Cyrl-RS"/>
        </w:rPr>
      </w:pPr>
      <w:r w:rsidRPr="00DE0EA0">
        <w:rPr>
          <w:noProof/>
          <w:szCs w:val="24"/>
        </w:rPr>
        <w:t>Рок испоруке:____________________________</w:t>
      </w:r>
      <w:r w:rsidRPr="00DE0EA0">
        <w:rPr>
          <w:noProof/>
          <w:szCs w:val="24"/>
        </w:rPr>
        <w:tab/>
      </w:r>
      <w:r w:rsidRPr="00DE0EA0">
        <w:rPr>
          <w:noProof/>
          <w:szCs w:val="24"/>
        </w:rPr>
        <w:tab/>
      </w:r>
      <w:r w:rsidRPr="00DE0EA0">
        <w:rPr>
          <w:noProof/>
          <w:szCs w:val="24"/>
        </w:rPr>
        <w:tab/>
      </w:r>
      <w:r w:rsidRPr="00DE0EA0">
        <w:rPr>
          <w:noProof/>
          <w:szCs w:val="24"/>
        </w:rPr>
        <w:tab/>
      </w:r>
      <w:r w:rsidRPr="00DE0EA0">
        <w:rPr>
          <w:noProof/>
          <w:szCs w:val="24"/>
        </w:rPr>
        <w:tab/>
        <w:t>Рок важења пону</w:t>
      </w:r>
      <w:r w:rsidR="006F138C">
        <w:rPr>
          <w:noProof/>
          <w:szCs w:val="24"/>
        </w:rPr>
        <w:t>де:______________________</w:t>
      </w:r>
    </w:p>
    <w:p w:rsidR="004D134C" w:rsidRPr="00DE0EA0" w:rsidRDefault="004D134C" w:rsidP="004D134C">
      <w:pPr>
        <w:pStyle w:val="BodyText"/>
        <w:rPr>
          <w:noProof/>
          <w:szCs w:val="24"/>
        </w:rPr>
      </w:pPr>
    </w:p>
    <w:p w:rsidR="004D134C" w:rsidRPr="006F138C" w:rsidRDefault="004D134C" w:rsidP="004D134C">
      <w:pPr>
        <w:pStyle w:val="BodyText"/>
        <w:rPr>
          <w:noProof/>
          <w:szCs w:val="24"/>
          <w:lang w:val="sr-Cyrl-RS"/>
        </w:rPr>
      </w:pPr>
      <w:r w:rsidRPr="00DE0EA0">
        <w:rPr>
          <w:noProof/>
          <w:szCs w:val="24"/>
        </w:rPr>
        <w:t>Начин и услови пла</w:t>
      </w:r>
      <w:r w:rsidR="006F138C">
        <w:rPr>
          <w:noProof/>
          <w:szCs w:val="24"/>
        </w:rPr>
        <w:t>ћања:__________________</w:t>
      </w:r>
      <w:r w:rsidRPr="00DE0EA0">
        <w:rPr>
          <w:noProof/>
          <w:szCs w:val="24"/>
        </w:rPr>
        <w:tab/>
      </w:r>
      <w:r w:rsidR="006F138C">
        <w:rPr>
          <w:noProof/>
          <w:szCs w:val="24"/>
          <w:lang w:val="sr-Cyrl-RS"/>
        </w:rPr>
        <w:t xml:space="preserve">                        </w:t>
      </w:r>
      <w:r w:rsidRPr="00DE0EA0">
        <w:rPr>
          <w:noProof/>
          <w:szCs w:val="24"/>
        </w:rPr>
        <w:t xml:space="preserve">  М.П.  </w:t>
      </w:r>
      <w:r w:rsidRPr="00DE0EA0">
        <w:rPr>
          <w:noProof/>
          <w:szCs w:val="24"/>
        </w:rPr>
        <w:tab/>
        <w:t>Датум:_________________________________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Посебне напомене:___________________________</w:t>
      </w:r>
      <w:r w:rsidRPr="00DE0EA0">
        <w:rPr>
          <w:noProof/>
          <w:szCs w:val="24"/>
        </w:rPr>
        <w:tab/>
      </w:r>
      <w:r w:rsidRPr="00DE0EA0">
        <w:rPr>
          <w:noProof/>
          <w:szCs w:val="24"/>
        </w:rPr>
        <w:tab/>
      </w:r>
      <w:r w:rsidRPr="00DE0EA0">
        <w:rPr>
          <w:noProof/>
          <w:szCs w:val="24"/>
        </w:rPr>
        <w:tab/>
      </w:r>
      <w:r w:rsidRPr="00DE0EA0">
        <w:rPr>
          <w:noProof/>
          <w:szCs w:val="24"/>
        </w:rPr>
        <w:tab/>
        <w:t>Потпис:_________________________________</w:t>
      </w:r>
    </w:p>
    <w:p w:rsidR="004D134C" w:rsidRPr="00DE0EA0" w:rsidRDefault="004D134C" w:rsidP="004D134C">
      <w:pPr>
        <w:rPr>
          <w:noProof/>
        </w:rPr>
      </w:pPr>
      <w:r w:rsidRPr="00DE0EA0">
        <w:rPr>
          <w:noProof/>
        </w:rPr>
        <w:br w:type="page"/>
      </w:r>
    </w:p>
    <w:p w:rsidR="005E2923" w:rsidRPr="00DE0EA0"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AB39E7" w:rsidP="006F138C">
            <w:pPr>
              <w:pStyle w:val="Heading1"/>
              <w:numPr>
                <w:ilvl w:val="0"/>
                <w:numId w:val="50"/>
              </w:numPr>
              <w:ind w:left="357" w:hanging="357"/>
              <w:jc w:val="center"/>
            </w:pPr>
            <w:r w:rsidRPr="00DE0EA0">
              <w:br w:type="page"/>
            </w:r>
            <w:bookmarkStart w:id="21" w:name="_Toc364158554"/>
            <w:bookmarkStart w:id="22" w:name="_GoBack"/>
            <w:r w:rsidRPr="00DE0EA0">
              <w:t>ОПШТИ ПОДАЦИ О ПОНУЂАЧУ ИЗ ГРУПЕ ПОНУЂАЧА</w:t>
            </w:r>
            <w:bookmarkEnd w:id="21"/>
            <w:bookmarkEnd w:id="22"/>
          </w:p>
        </w:tc>
      </w:tr>
      <w:tr w:rsidR="00AB39E7" w:rsidRPr="00DE0EA0" w:rsidTr="007A4B1A">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DE0EA0" w:rsidRDefault="00AB39E7" w:rsidP="00AB39E7">
      <w:pPr>
        <w:rPr>
          <w:noProof/>
        </w:rPr>
      </w:pPr>
      <w:r w:rsidRPr="00DE0EA0">
        <w:rPr>
          <w:noProof/>
        </w:rPr>
        <w:t xml:space="preserve"> </w:t>
      </w:r>
    </w:p>
    <w:p w:rsidR="00E75DCB" w:rsidRPr="00DE0EA0" w:rsidRDefault="00E75DCB" w:rsidP="00AB39E7">
      <w:pPr>
        <w:rPr>
          <w:noProof/>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DE0EA0" w:rsidRDefault="00AB39E7">
      <w:pPr>
        <w:rPr>
          <w:b/>
          <w:noProof/>
        </w:rPr>
      </w:pPr>
      <w:r w:rsidRPr="00DE0EA0">
        <w:rPr>
          <w:b/>
          <w:noProof/>
        </w:rPr>
        <w:br w:type="page"/>
      </w: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AB39E7" w:rsidP="006F138C">
            <w:pPr>
              <w:pStyle w:val="Heading1"/>
              <w:numPr>
                <w:ilvl w:val="0"/>
                <w:numId w:val="50"/>
              </w:numPr>
              <w:ind w:left="357" w:hanging="357"/>
              <w:jc w:val="center"/>
            </w:pPr>
            <w:r w:rsidRPr="00DE0EA0">
              <w:br w:type="page"/>
            </w:r>
            <w:bookmarkStart w:id="23" w:name="_Toc364158555"/>
            <w:r w:rsidRPr="00DE0EA0">
              <w:t>ОПШТИ ПОДАЦИ О ПОДИЗВОЂАЧИМА</w:t>
            </w:r>
            <w:bookmarkEnd w:id="23"/>
          </w:p>
        </w:tc>
      </w:tr>
      <w:tr w:rsidR="00AB39E7" w:rsidRPr="00DE0EA0" w:rsidTr="007A4B1A">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570DE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0F" w:rsidRDefault="009F400F">
      <w:r>
        <w:separator/>
      </w:r>
    </w:p>
  </w:endnote>
  <w:endnote w:type="continuationSeparator" w:id="0">
    <w:p w:rsidR="009F400F" w:rsidRDefault="009F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0F" w:rsidRDefault="009F400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400F" w:rsidRDefault="009F400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79"/>
      <w:docPartObj>
        <w:docPartGallery w:val="Page Numbers (Bottom of Page)"/>
        <w:docPartUnique/>
      </w:docPartObj>
    </w:sdtPr>
    <w:sdtContent>
      <w:sdt>
        <w:sdtPr>
          <w:id w:val="565050523"/>
          <w:docPartObj>
            <w:docPartGallery w:val="Page Numbers (Top of Page)"/>
            <w:docPartUnique/>
          </w:docPartObj>
        </w:sdtPr>
        <w:sdtContent>
          <w:p w:rsidR="009F400F" w:rsidRDefault="009F400F">
            <w:pPr>
              <w:pStyle w:val="Footer"/>
              <w:jc w:val="right"/>
            </w:pPr>
            <w:r>
              <w:t xml:space="preserve">Страна </w:t>
            </w:r>
            <w:r>
              <w:rPr>
                <w:b/>
              </w:rPr>
              <w:fldChar w:fldCharType="begin"/>
            </w:r>
            <w:r>
              <w:rPr>
                <w:b/>
              </w:rPr>
              <w:instrText xml:space="preserve"> PAGE </w:instrText>
            </w:r>
            <w:r>
              <w:rPr>
                <w:b/>
              </w:rPr>
              <w:fldChar w:fldCharType="separate"/>
            </w:r>
            <w:r w:rsidR="006F138C">
              <w:rPr>
                <w:b/>
                <w:noProof/>
              </w:rPr>
              <w:t>15</w:t>
            </w:r>
            <w:r>
              <w:rPr>
                <w:b/>
              </w:rPr>
              <w:fldChar w:fldCharType="end"/>
            </w:r>
            <w:r>
              <w:t xml:space="preserve"> oд </w:t>
            </w:r>
            <w:r>
              <w:rPr>
                <w:b/>
              </w:rPr>
              <w:fldChar w:fldCharType="begin"/>
            </w:r>
            <w:r>
              <w:rPr>
                <w:b/>
              </w:rPr>
              <w:instrText xml:space="preserve"> NUMPAGES  </w:instrText>
            </w:r>
            <w:r>
              <w:rPr>
                <w:b/>
              </w:rPr>
              <w:fldChar w:fldCharType="separate"/>
            </w:r>
            <w:r w:rsidR="006F138C">
              <w:rPr>
                <w:b/>
                <w:noProof/>
              </w:rPr>
              <w:t>29</w:t>
            </w:r>
            <w:r>
              <w:rPr>
                <w:b/>
              </w:rPr>
              <w:fldChar w:fldCharType="end"/>
            </w:r>
          </w:p>
        </w:sdtContent>
      </w:sdt>
    </w:sdtContent>
  </w:sdt>
  <w:p w:rsidR="009F400F" w:rsidRPr="00CF2211" w:rsidRDefault="009F400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0F" w:rsidRDefault="009F400F">
      <w:r>
        <w:separator/>
      </w:r>
    </w:p>
  </w:footnote>
  <w:footnote w:type="continuationSeparator" w:id="0">
    <w:p w:rsidR="009F400F" w:rsidRDefault="009F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0F" w:rsidRPr="00884492" w:rsidRDefault="009F400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385A2C"/>
    <w:multiLevelType w:val="hybridMultilevel"/>
    <w:tmpl w:val="516E71CC"/>
    <w:lvl w:ilvl="0" w:tplc="0409000F">
      <w:start w:val="1"/>
      <w:numFmt w:val="decimal"/>
      <w:lvlText w:val="%1."/>
      <w:lvlJc w:val="left"/>
      <w:pPr>
        <w:ind w:left="1440" w:hanging="360"/>
      </w:pPr>
      <w:rPr>
        <w:rFonts w:hint="default"/>
      </w:rPr>
    </w:lvl>
    <w:lvl w:ilvl="1" w:tplc="241A000F">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5E6D47"/>
    <w:multiLevelType w:val="hybridMultilevel"/>
    <w:tmpl w:val="073CF54E"/>
    <w:lvl w:ilvl="0" w:tplc="6632233E">
      <w:start w:val="13"/>
      <w:numFmt w:val="decimal"/>
      <w:lvlText w:val="%1."/>
      <w:lvlJc w:val="left"/>
      <w:pPr>
        <w:ind w:left="220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C615A27"/>
    <w:multiLevelType w:val="hybridMultilevel"/>
    <w:tmpl w:val="D0CA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F61121"/>
    <w:multiLevelType w:val="hybridMultilevel"/>
    <w:tmpl w:val="6B925250"/>
    <w:lvl w:ilvl="0" w:tplc="018A5FB0">
      <w:start w:val="2"/>
      <w:numFmt w:val="decimal"/>
      <w:lvlText w:val="%1."/>
      <w:lvlJc w:val="left"/>
      <w:pPr>
        <w:ind w:left="220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D6BB9"/>
    <w:multiLevelType w:val="hybridMultilevel"/>
    <w:tmpl w:val="F33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1808B9"/>
    <w:multiLevelType w:val="hybridMultilevel"/>
    <w:tmpl w:val="B3A8B50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4"/>
  </w:num>
  <w:num w:numId="3">
    <w:abstractNumId w:val="36"/>
  </w:num>
  <w:num w:numId="4">
    <w:abstractNumId w:val="21"/>
  </w:num>
  <w:num w:numId="5">
    <w:abstractNumId w:val="17"/>
  </w:num>
  <w:num w:numId="6">
    <w:abstractNumId w:val="37"/>
  </w:num>
  <w:num w:numId="7">
    <w:abstractNumId w:val="19"/>
  </w:num>
  <w:num w:numId="8">
    <w:abstractNumId w:val="15"/>
  </w:num>
  <w:num w:numId="9">
    <w:abstractNumId w:val="24"/>
  </w:num>
  <w:num w:numId="10">
    <w:abstractNumId w:val="30"/>
  </w:num>
  <w:num w:numId="11">
    <w:abstractNumId w:val="41"/>
  </w:num>
  <w:num w:numId="12">
    <w:abstractNumId w:val="44"/>
  </w:num>
  <w:num w:numId="13">
    <w:abstractNumId w:val="12"/>
  </w:num>
  <w:num w:numId="14">
    <w:abstractNumId w:val="31"/>
  </w:num>
  <w:num w:numId="15">
    <w:abstractNumId w:val="42"/>
  </w:num>
  <w:num w:numId="16">
    <w:abstractNumId w:val="25"/>
  </w:num>
  <w:num w:numId="17">
    <w:abstractNumId w:val="5"/>
  </w:num>
  <w:num w:numId="18">
    <w:abstractNumId w:val="4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5"/>
  </w:num>
  <w:num w:numId="22">
    <w:abstractNumId w:val="29"/>
  </w:num>
  <w:num w:numId="23">
    <w:abstractNumId w:val="23"/>
  </w:num>
  <w:num w:numId="24">
    <w:abstractNumId w:val="6"/>
  </w:num>
  <w:num w:numId="25">
    <w:abstractNumId w:val="8"/>
  </w:num>
  <w:num w:numId="26">
    <w:abstractNumId w:val="9"/>
  </w:num>
  <w:num w:numId="27">
    <w:abstractNumId w:val="35"/>
  </w:num>
  <w:num w:numId="28">
    <w:abstractNumId w:val="11"/>
  </w:num>
  <w:num w:numId="29">
    <w:abstractNumId w:val="28"/>
  </w:num>
  <w:num w:numId="30">
    <w:abstractNumId w:val="32"/>
  </w:num>
  <w:num w:numId="31">
    <w:abstractNumId w:val="14"/>
  </w:num>
  <w:num w:numId="32">
    <w:abstractNumId w:val="1"/>
  </w:num>
  <w:num w:numId="33">
    <w:abstractNumId w:val="2"/>
  </w:num>
  <w:num w:numId="34">
    <w:abstractNumId w:val="3"/>
  </w:num>
  <w:num w:numId="35">
    <w:abstractNumId w:val="10"/>
  </w:num>
  <w:num w:numId="36">
    <w:abstractNumId w:val="22"/>
  </w:num>
  <w:num w:numId="37">
    <w:abstractNumId w:val="40"/>
  </w:num>
  <w:num w:numId="38">
    <w:abstractNumId w:val="0"/>
  </w:num>
  <w:num w:numId="39">
    <w:abstractNumId w:val="20"/>
  </w:num>
  <w:num w:numId="40">
    <w:abstractNumId w:val="27"/>
  </w:num>
  <w:num w:numId="41">
    <w:abstractNumId w:val="10"/>
  </w:num>
  <w:num w:numId="42">
    <w:abstractNumId w:val="1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num>
  <w:num w:numId="46">
    <w:abstractNumId w:val="34"/>
  </w:num>
  <w:num w:numId="47">
    <w:abstractNumId w:val="26"/>
  </w:num>
  <w:num w:numId="48">
    <w:abstractNumId w:val="39"/>
  </w:num>
  <w:num w:numId="49">
    <w:abstractNumId w:val="13"/>
  </w:num>
  <w:num w:numId="5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226B"/>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7C4E"/>
    <w:rsid w:val="000629F2"/>
    <w:rsid w:val="00063DA8"/>
    <w:rsid w:val="000650C9"/>
    <w:rsid w:val="00066C79"/>
    <w:rsid w:val="000671B1"/>
    <w:rsid w:val="00067479"/>
    <w:rsid w:val="000709BA"/>
    <w:rsid w:val="00073ADA"/>
    <w:rsid w:val="00074147"/>
    <w:rsid w:val="000746DE"/>
    <w:rsid w:val="00074CB9"/>
    <w:rsid w:val="000811A3"/>
    <w:rsid w:val="000828BC"/>
    <w:rsid w:val="00083526"/>
    <w:rsid w:val="00084EA9"/>
    <w:rsid w:val="00085126"/>
    <w:rsid w:val="0008656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04"/>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300"/>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521E"/>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26F49"/>
    <w:rsid w:val="00233D1A"/>
    <w:rsid w:val="00235B03"/>
    <w:rsid w:val="00236A45"/>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D26"/>
    <w:rsid w:val="00296C22"/>
    <w:rsid w:val="00296E3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3B1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5BB"/>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0EE"/>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3014"/>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2B7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C331E"/>
    <w:rsid w:val="004D134C"/>
    <w:rsid w:val="004D15BB"/>
    <w:rsid w:val="004D2E66"/>
    <w:rsid w:val="004E6C40"/>
    <w:rsid w:val="004E73C8"/>
    <w:rsid w:val="004F0666"/>
    <w:rsid w:val="004F1942"/>
    <w:rsid w:val="004F2BAB"/>
    <w:rsid w:val="00500695"/>
    <w:rsid w:val="005011BE"/>
    <w:rsid w:val="00507218"/>
    <w:rsid w:val="0050791B"/>
    <w:rsid w:val="00513460"/>
    <w:rsid w:val="005145FA"/>
    <w:rsid w:val="00516496"/>
    <w:rsid w:val="0051665F"/>
    <w:rsid w:val="00531A8A"/>
    <w:rsid w:val="0053310E"/>
    <w:rsid w:val="00533207"/>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599D"/>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7371A"/>
    <w:rsid w:val="0068219F"/>
    <w:rsid w:val="00684C6E"/>
    <w:rsid w:val="00694E7F"/>
    <w:rsid w:val="00696933"/>
    <w:rsid w:val="006975DF"/>
    <w:rsid w:val="00697793"/>
    <w:rsid w:val="006A0DC2"/>
    <w:rsid w:val="006A3E2A"/>
    <w:rsid w:val="006A6003"/>
    <w:rsid w:val="006A7A31"/>
    <w:rsid w:val="006A7A5A"/>
    <w:rsid w:val="006B2A19"/>
    <w:rsid w:val="006B30BC"/>
    <w:rsid w:val="006B3953"/>
    <w:rsid w:val="006B3C53"/>
    <w:rsid w:val="006B3FBC"/>
    <w:rsid w:val="006B5618"/>
    <w:rsid w:val="006C174A"/>
    <w:rsid w:val="006C3333"/>
    <w:rsid w:val="006C4CA4"/>
    <w:rsid w:val="006C6C87"/>
    <w:rsid w:val="006D0924"/>
    <w:rsid w:val="006D29F2"/>
    <w:rsid w:val="006D646F"/>
    <w:rsid w:val="006D68E2"/>
    <w:rsid w:val="006D7665"/>
    <w:rsid w:val="006E2CCA"/>
    <w:rsid w:val="006E550A"/>
    <w:rsid w:val="006E621F"/>
    <w:rsid w:val="006F138C"/>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1F4B"/>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592"/>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1D3D"/>
    <w:rsid w:val="00942F0E"/>
    <w:rsid w:val="00946E78"/>
    <w:rsid w:val="00951643"/>
    <w:rsid w:val="00953B49"/>
    <w:rsid w:val="009564F8"/>
    <w:rsid w:val="0095766D"/>
    <w:rsid w:val="009577EB"/>
    <w:rsid w:val="009609E3"/>
    <w:rsid w:val="0096195D"/>
    <w:rsid w:val="009624C4"/>
    <w:rsid w:val="00962E58"/>
    <w:rsid w:val="009651F9"/>
    <w:rsid w:val="00966749"/>
    <w:rsid w:val="00967D1C"/>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400F"/>
    <w:rsid w:val="009F44EB"/>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2B14"/>
    <w:rsid w:val="00A438B0"/>
    <w:rsid w:val="00A55F46"/>
    <w:rsid w:val="00A57148"/>
    <w:rsid w:val="00A60C3F"/>
    <w:rsid w:val="00A60C65"/>
    <w:rsid w:val="00A62AED"/>
    <w:rsid w:val="00A64FE4"/>
    <w:rsid w:val="00A674BF"/>
    <w:rsid w:val="00A67E0C"/>
    <w:rsid w:val="00A70510"/>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D7161"/>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07A5B"/>
    <w:rsid w:val="00B12D19"/>
    <w:rsid w:val="00B151EB"/>
    <w:rsid w:val="00B1757D"/>
    <w:rsid w:val="00B21B0B"/>
    <w:rsid w:val="00B25B57"/>
    <w:rsid w:val="00B27444"/>
    <w:rsid w:val="00B3273F"/>
    <w:rsid w:val="00B32885"/>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B6DC8"/>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0F5B"/>
    <w:rsid w:val="00C71082"/>
    <w:rsid w:val="00C71541"/>
    <w:rsid w:val="00C74F94"/>
    <w:rsid w:val="00C75834"/>
    <w:rsid w:val="00C768FC"/>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5544"/>
    <w:rsid w:val="00DB78F7"/>
    <w:rsid w:val="00DC08D6"/>
    <w:rsid w:val="00DC3C88"/>
    <w:rsid w:val="00DC400F"/>
    <w:rsid w:val="00DD009C"/>
    <w:rsid w:val="00DD27C4"/>
    <w:rsid w:val="00DD2911"/>
    <w:rsid w:val="00DD3358"/>
    <w:rsid w:val="00DD3983"/>
    <w:rsid w:val="00DD4621"/>
    <w:rsid w:val="00DD4D39"/>
    <w:rsid w:val="00DD6173"/>
    <w:rsid w:val="00DE0EA0"/>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366"/>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C04F1"/>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B58"/>
    <w:rsid w:val="00EF6B5E"/>
    <w:rsid w:val="00EF7FE9"/>
    <w:rsid w:val="00F00EAD"/>
    <w:rsid w:val="00F0178C"/>
    <w:rsid w:val="00F0595D"/>
    <w:rsid w:val="00F075F3"/>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4E13"/>
    <w:rsid w:val="00F36BF0"/>
    <w:rsid w:val="00F37E17"/>
    <w:rsid w:val="00F40284"/>
    <w:rsid w:val="00F40289"/>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6E6C"/>
    <w:rsid w:val="00FB72A3"/>
    <w:rsid w:val="00FC15C6"/>
    <w:rsid w:val="00FC4113"/>
    <w:rsid w:val="00FC59C7"/>
    <w:rsid w:val="00FC6F2B"/>
    <w:rsid w:val="00FC761E"/>
    <w:rsid w:val="00FD0DC1"/>
    <w:rsid w:val="00FD2EEA"/>
    <w:rsid w:val="00FD33C2"/>
    <w:rsid w:val="00FD3521"/>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8657311">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4CAE-9534-43E5-909E-EE29C40B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29</Pages>
  <Words>6423</Words>
  <Characters>39246</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45578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24</cp:revision>
  <cp:lastPrinted>2013-12-05T10:44:00Z</cp:lastPrinted>
  <dcterms:created xsi:type="dcterms:W3CDTF">2013-08-02T07:18:00Z</dcterms:created>
  <dcterms:modified xsi:type="dcterms:W3CDTF">2013-12-06T09:54:00Z</dcterms:modified>
</cp:coreProperties>
</file>