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FF74CE" w:rsidTr="00BB65CA">
        <w:trPr>
          <w:trHeight w:val="1110"/>
          <w:jc w:val="center"/>
        </w:trPr>
        <w:tc>
          <w:tcPr>
            <w:tcW w:w="1475" w:type="dxa"/>
          </w:tcPr>
          <w:p w:rsidR="009C505A" w:rsidRPr="00FF74CE" w:rsidRDefault="009C505A" w:rsidP="00BB65CA">
            <w:r w:rsidRPr="00FF74C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9490821" r:id="rId9"/>
              </w:object>
            </w:r>
          </w:p>
        </w:tc>
        <w:tc>
          <w:tcPr>
            <w:tcW w:w="8063" w:type="dxa"/>
          </w:tcPr>
          <w:p w:rsidR="009C505A" w:rsidRPr="00FF74CE" w:rsidRDefault="009C505A" w:rsidP="009C505A">
            <w:pPr>
              <w:pStyle w:val="Heading1"/>
              <w:jc w:val="center"/>
              <w:rPr>
                <w:sz w:val="32"/>
              </w:rPr>
            </w:pPr>
            <w:bookmarkStart w:id="0" w:name="_Toc369257437"/>
            <w:r w:rsidRPr="00FF74CE">
              <w:rPr>
                <w:sz w:val="32"/>
                <w:lang w:val="sr-Cyrl-CS"/>
              </w:rPr>
              <w:t>КЛИНИЧКИ ЦЕНТАР ВОЈВОДИНЕ</w:t>
            </w:r>
            <w:bookmarkEnd w:id="0"/>
          </w:p>
          <w:p w:rsidR="009C505A" w:rsidRPr="00FF74CE" w:rsidRDefault="009C505A" w:rsidP="00BB65CA">
            <w:pPr>
              <w:jc w:val="center"/>
              <w:rPr>
                <w:sz w:val="32"/>
                <w:lang w:val="hr-HR"/>
              </w:rPr>
            </w:pPr>
            <w:r w:rsidRPr="00FF74CE">
              <w:rPr>
                <w:b/>
                <w:sz w:val="32"/>
                <w:lang w:val="hr-HR"/>
              </w:rPr>
              <w:t>KLINIČKI CENTAR VOJVODIN</w:t>
            </w:r>
            <w:r w:rsidRPr="00FF74CE">
              <w:rPr>
                <w:sz w:val="32"/>
                <w:lang w:val="hr-HR"/>
              </w:rPr>
              <w:t>E</w:t>
            </w:r>
          </w:p>
          <w:p w:rsidR="009C505A" w:rsidRPr="00FF74CE" w:rsidRDefault="009C505A" w:rsidP="00BB65CA">
            <w:pPr>
              <w:jc w:val="center"/>
              <w:rPr>
                <w:sz w:val="8"/>
                <w:lang w:val="hr-HR"/>
              </w:rPr>
            </w:pPr>
          </w:p>
          <w:p w:rsidR="009C505A" w:rsidRPr="00FF74CE" w:rsidRDefault="009C505A" w:rsidP="009C505A">
            <w:pPr>
              <w:jc w:val="center"/>
              <w:rPr>
                <w:rFonts w:ascii="Lucida Sans Unicode" w:hAnsi="Lucida Sans Unicode" w:cs="Lucida Sans Unicode"/>
                <w:sz w:val="10"/>
                <w:szCs w:val="20"/>
                <w:lang w:val="sl-SI"/>
              </w:rPr>
            </w:pPr>
          </w:p>
        </w:tc>
      </w:tr>
    </w:tbl>
    <w:p w:rsidR="002D5B2C" w:rsidRPr="00FF74CE" w:rsidRDefault="002D5B2C" w:rsidP="009C505A">
      <w:pPr>
        <w:pStyle w:val="Footer"/>
        <w:tabs>
          <w:tab w:val="left" w:pos="720"/>
        </w:tabs>
        <w:jc w:val="both"/>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rPr>
          <w:b/>
          <w:noProof/>
        </w:rPr>
      </w:pPr>
    </w:p>
    <w:p w:rsidR="002D5B2C" w:rsidRPr="00FF74CE" w:rsidRDefault="002D5B2C" w:rsidP="002D5B2C">
      <w:pPr>
        <w:pStyle w:val="Footer"/>
        <w:tabs>
          <w:tab w:val="left" w:pos="720"/>
        </w:tabs>
        <w:jc w:val="center"/>
        <w:rPr>
          <w:b/>
          <w:noProof/>
        </w:rPr>
      </w:pPr>
    </w:p>
    <w:p w:rsidR="002D5B2C" w:rsidRPr="00FF74CE" w:rsidRDefault="002D5B2C" w:rsidP="002D5B2C">
      <w:pPr>
        <w:pStyle w:val="Footer"/>
        <w:jc w:val="center"/>
        <w:rPr>
          <w:b/>
          <w:noProof/>
          <w:sz w:val="36"/>
          <w:szCs w:val="36"/>
        </w:rPr>
      </w:pPr>
      <w:r w:rsidRPr="00FF74CE">
        <w:rPr>
          <w:b/>
          <w:noProof/>
          <w:sz w:val="36"/>
          <w:szCs w:val="36"/>
        </w:rPr>
        <w:t>КОНКУРСНА ДОКУМЕНТАЦИЈА</w:t>
      </w:r>
    </w:p>
    <w:p w:rsidR="005B4BDC" w:rsidRPr="00FF74CE" w:rsidRDefault="005B4BDC" w:rsidP="002D5B2C">
      <w:pPr>
        <w:pStyle w:val="Footer"/>
        <w:jc w:val="center"/>
        <w:rPr>
          <w:b/>
          <w:noProof/>
        </w:rPr>
      </w:pPr>
    </w:p>
    <w:p w:rsidR="005B4BDC" w:rsidRPr="00FF74CE" w:rsidRDefault="00C17F25" w:rsidP="002D5B2C">
      <w:pPr>
        <w:pStyle w:val="Footer"/>
        <w:jc w:val="center"/>
        <w:rPr>
          <w:b/>
        </w:rPr>
      </w:pPr>
      <w:r w:rsidRPr="00FF74CE">
        <w:rPr>
          <w:b/>
          <w:lang w:val="sr-Cyrl-CS"/>
        </w:rPr>
        <w:t xml:space="preserve">Набавка </w:t>
      </w:r>
      <w:r w:rsidRPr="00FF74CE">
        <w:rPr>
          <w:b/>
        </w:rPr>
        <w:t xml:space="preserve">медицинске опреме за потребе Клинике за хематологију </w:t>
      </w:r>
      <w:r w:rsidRPr="00FF74CE">
        <w:rPr>
          <w:b/>
          <w:lang w:val="sr-Cyrl-CS"/>
        </w:rPr>
        <w:t>у оквиру Клиничког центра Војводине</w:t>
      </w:r>
    </w:p>
    <w:p w:rsidR="00C74F94" w:rsidRPr="00FF74CE" w:rsidRDefault="00C74F94" w:rsidP="002D5B2C">
      <w:pPr>
        <w:pStyle w:val="Footer"/>
        <w:jc w:val="center"/>
        <w:rPr>
          <w:b/>
          <w:noProof/>
        </w:rPr>
      </w:pPr>
    </w:p>
    <w:p w:rsidR="00B35D9A" w:rsidRPr="00FF74CE" w:rsidRDefault="00B35D9A" w:rsidP="00B35D9A">
      <w:pPr>
        <w:pStyle w:val="Footer"/>
        <w:jc w:val="center"/>
        <w:rPr>
          <w:b/>
          <w:noProof/>
        </w:rPr>
      </w:pPr>
      <w:r w:rsidRPr="00FF74CE">
        <w:rPr>
          <w:b/>
          <w:noProof/>
        </w:rPr>
        <w:t>ОТВОРЕНИ ПОСТУПАК</w:t>
      </w:r>
    </w:p>
    <w:p w:rsidR="002D5B2C" w:rsidRPr="00FF74CE" w:rsidRDefault="00B35D9A" w:rsidP="00B35D9A">
      <w:pPr>
        <w:pStyle w:val="Footer"/>
        <w:tabs>
          <w:tab w:val="left" w:pos="720"/>
        </w:tabs>
        <w:jc w:val="center"/>
        <w:rPr>
          <w:b/>
          <w:noProof/>
        </w:rPr>
      </w:pPr>
      <w:r w:rsidRPr="00FF74CE">
        <w:rPr>
          <w:b/>
          <w:noProof/>
        </w:rPr>
        <w:t>БРОЈ 2</w:t>
      </w:r>
      <w:r w:rsidR="00C17F25" w:rsidRPr="00FF74CE">
        <w:rPr>
          <w:b/>
          <w:noProof/>
        </w:rPr>
        <w:t>80</w:t>
      </w:r>
      <w:r w:rsidRPr="00FF74CE">
        <w:rPr>
          <w:b/>
          <w:noProof/>
        </w:rPr>
        <w:t>-13-О</w:t>
      </w:r>
    </w:p>
    <w:p w:rsidR="002D5B2C" w:rsidRPr="00FF74CE" w:rsidRDefault="002D5B2C" w:rsidP="002D5B2C">
      <w:pPr>
        <w:pStyle w:val="Footer"/>
        <w:tabs>
          <w:tab w:val="left" w:pos="720"/>
        </w:tabs>
        <w:jc w:val="center"/>
        <w:rPr>
          <w:b/>
          <w:noProof/>
        </w:rPr>
      </w:pPr>
    </w:p>
    <w:p w:rsidR="002D5B2C" w:rsidRPr="00FF74CE" w:rsidRDefault="002D5B2C" w:rsidP="002D5B2C">
      <w:pPr>
        <w:pStyle w:val="Footer"/>
        <w:tabs>
          <w:tab w:val="left" w:pos="720"/>
        </w:tabs>
        <w:jc w:val="center"/>
        <w:rPr>
          <w:b/>
          <w:noProof/>
        </w:rPr>
      </w:pPr>
    </w:p>
    <w:p w:rsidR="002D5B2C" w:rsidRPr="00FF74CE" w:rsidRDefault="002D5B2C" w:rsidP="002D5B2C">
      <w:pPr>
        <w:pStyle w:val="Footer"/>
        <w:tabs>
          <w:tab w:val="left" w:pos="720"/>
        </w:tabs>
        <w:jc w:val="center"/>
        <w:rPr>
          <w:b/>
          <w:noProof/>
        </w:rPr>
      </w:pPr>
    </w:p>
    <w:p w:rsidR="002D5B2C" w:rsidRPr="00FF74CE" w:rsidRDefault="002D5B2C" w:rsidP="002D5B2C">
      <w:pPr>
        <w:pStyle w:val="Footer"/>
        <w:tabs>
          <w:tab w:val="left" w:pos="720"/>
        </w:tabs>
        <w:jc w:val="center"/>
        <w:rPr>
          <w:b/>
          <w:noProof/>
        </w:rPr>
      </w:pPr>
    </w:p>
    <w:p w:rsidR="002D5B2C" w:rsidRPr="00FF74CE" w:rsidRDefault="002D5B2C" w:rsidP="002D5B2C">
      <w:pPr>
        <w:pStyle w:val="Footer"/>
        <w:tabs>
          <w:tab w:val="left" w:pos="720"/>
        </w:tabs>
        <w:jc w:val="center"/>
        <w:rPr>
          <w:b/>
          <w:noProof/>
        </w:rPr>
      </w:pPr>
    </w:p>
    <w:p w:rsidR="002D5B2C" w:rsidRPr="00FF74CE" w:rsidRDefault="002D5B2C" w:rsidP="002D5B2C">
      <w:pPr>
        <w:pStyle w:val="Footer"/>
        <w:tabs>
          <w:tab w:val="left" w:pos="720"/>
        </w:tabs>
        <w:jc w:val="center"/>
        <w:rPr>
          <w:b/>
          <w:noProof/>
        </w:rPr>
      </w:pPr>
    </w:p>
    <w:p w:rsidR="002D5B2C" w:rsidRPr="00FF74CE" w:rsidRDefault="002D5B2C" w:rsidP="002D5B2C">
      <w:pPr>
        <w:pStyle w:val="Footer"/>
        <w:tabs>
          <w:tab w:val="left" w:pos="720"/>
        </w:tabs>
        <w:jc w:val="center"/>
        <w:rPr>
          <w:b/>
          <w:noProof/>
        </w:rPr>
      </w:pPr>
    </w:p>
    <w:p w:rsidR="002D5B2C" w:rsidRPr="00FF74CE" w:rsidRDefault="002D5B2C" w:rsidP="002D5B2C">
      <w:pPr>
        <w:pStyle w:val="Footer"/>
        <w:tabs>
          <w:tab w:val="left" w:pos="720"/>
        </w:tabs>
        <w:jc w:val="center"/>
        <w:rPr>
          <w:b/>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2D5B2C" w:rsidRPr="00FF74CE" w:rsidRDefault="002D5B2C" w:rsidP="002D5B2C">
      <w:pPr>
        <w:pStyle w:val="Footer"/>
        <w:tabs>
          <w:tab w:val="left" w:pos="720"/>
        </w:tabs>
        <w:rPr>
          <w:noProof/>
        </w:rPr>
      </w:pPr>
    </w:p>
    <w:p w:rsidR="00C6622A" w:rsidRPr="00FF74CE" w:rsidRDefault="00C6622A" w:rsidP="002D5B2C">
      <w:pPr>
        <w:pStyle w:val="Footer"/>
        <w:tabs>
          <w:tab w:val="left" w:pos="720"/>
        </w:tabs>
        <w:rPr>
          <w:noProof/>
        </w:rPr>
      </w:pPr>
    </w:p>
    <w:p w:rsidR="002D5B2C" w:rsidRPr="00FF74CE" w:rsidRDefault="002D5B2C" w:rsidP="002D5B2C">
      <w:pPr>
        <w:pStyle w:val="Footer"/>
        <w:tabs>
          <w:tab w:val="left" w:pos="720"/>
        </w:tabs>
        <w:jc w:val="center"/>
        <w:rPr>
          <w:b/>
          <w:noProof/>
        </w:rPr>
      </w:pPr>
      <w:r w:rsidRPr="00FF74CE">
        <w:rPr>
          <w:b/>
          <w:noProof/>
        </w:rPr>
        <w:t>Нови Сад</w:t>
      </w:r>
      <w:r w:rsidR="005B4BDC" w:rsidRPr="00FF74CE">
        <w:rPr>
          <w:b/>
          <w:noProof/>
        </w:rPr>
        <w:t xml:space="preserve">, </w:t>
      </w:r>
      <w:r w:rsidR="00244C0E" w:rsidRPr="00FF74CE">
        <w:rPr>
          <w:b/>
          <w:noProof/>
        </w:rPr>
        <w:t>децембар</w:t>
      </w:r>
      <w:r w:rsidR="00C74F94" w:rsidRPr="00FF74CE">
        <w:rPr>
          <w:b/>
          <w:noProof/>
        </w:rPr>
        <w:t xml:space="preserve"> </w:t>
      </w:r>
      <w:r w:rsidRPr="00FF74CE">
        <w:rPr>
          <w:b/>
          <w:noProof/>
        </w:rPr>
        <w:t>2013.</w:t>
      </w:r>
    </w:p>
    <w:p w:rsidR="00B60424" w:rsidRPr="00FF74CE" w:rsidRDefault="00B60424">
      <w:pPr>
        <w:rPr>
          <w:b/>
          <w:noProof/>
        </w:rPr>
      </w:pPr>
      <w:r w:rsidRPr="00FF74CE">
        <w:rPr>
          <w:b/>
          <w:noProof/>
        </w:rPr>
        <w:br w:type="page"/>
      </w:r>
    </w:p>
    <w:p w:rsidR="005B4BDC" w:rsidRPr="00FF74CE"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FF74CE">
        <w:rPr>
          <w:rFonts w:eastAsia="TimesNewRomanPSMT"/>
        </w:rPr>
        <w:lastRenderedPageBreak/>
        <w:t>На основу</w:t>
      </w:r>
      <w:r w:rsidR="00CB60EC" w:rsidRPr="00FF74CE">
        <w:rPr>
          <w:rFonts w:eastAsia="TimesNewRomanPSMT"/>
        </w:rPr>
        <w:t xml:space="preserve"> чл. 32. и 61.</w:t>
      </w:r>
      <w:r w:rsidRPr="00FF74CE">
        <w:rPr>
          <w:rFonts w:eastAsia="TimesNewRomanPSMT"/>
        </w:rPr>
        <w:t xml:space="preserve"> Закона о јавним набавкама („Сл. гласник РС” бр. 124/2012, у даљем тексту: Закон), </w:t>
      </w:r>
      <w:r w:rsidR="00150683" w:rsidRPr="00FF74CE">
        <w:rPr>
          <w:rFonts w:eastAsia="TimesNewRomanPSMT"/>
        </w:rPr>
        <w:t xml:space="preserve">и </w:t>
      </w:r>
      <w:r w:rsidRPr="00FF74CE">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FF74CE">
        <w:rPr>
          <w:rFonts w:eastAsia="TimesNewRomanPSMT"/>
        </w:rPr>
        <w:t xml:space="preserve"> и 104/2013</w:t>
      </w:r>
      <w:r w:rsidRPr="00FF74CE">
        <w:rPr>
          <w:rFonts w:eastAsia="TimesNewRomanPSMT"/>
        </w:rPr>
        <w:t xml:space="preserve">), </w:t>
      </w:r>
      <w:r w:rsidRPr="00FF74CE">
        <w:t>Одлуке о п</w:t>
      </w:r>
      <w:r w:rsidR="00C74F94" w:rsidRPr="00FF74CE">
        <w:t xml:space="preserve">окретању поступка предметне јавне набавке </w:t>
      </w:r>
      <w:r w:rsidRPr="00FF74CE">
        <w:t xml:space="preserve">и Решења о образовању комисије за </w:t>
      </w:r>
      <w:r w:rsidR="00C74F94" w:rsidRPr="00FF74CE">
        <w:t xml:space="preserve">предметну </w:t>
      </w:r>
      <w:r w:rsidRPr="00FF74CE">
        <w:t>јавну набавку</w:t>
      </w:r>
      <w:r w:rsidR="00C74F94" w:rsidRPr="00FF74CE">
        <w:t>,</w:t>
      </w:r>
      <w:r w:rsidRPr="00FF74CE">
        <w:t xml:space="preserve"> припремљена је:</w:t>
      </w:r>
    </w:p>
    <w:p w:rsidR="005B4BDC" w:rsidRPr="00FF74CE" w:rsidRDefault="005B4BDC" w:rsidP="005B4BDC">
      <w:pPr>
        <w:ind w:firstLine="720"/>
        <w:jc w:val="both"/>
        <w:rPr>
          <w:rFonts w:eastAsia="TimesNewRomanPSMT"/>
        </w:rPr>
      </w:pPr>
    </w:p>
    <w:p w:rsidR="000C3B23" w:rsidRPr="00FF74CE" w:rsidRDefault="000C3B23" w:rsidP="00FC4113">
      <w:pPr>
        <w:jc w:val="center"/>
        <w:rPr>
          <w:b/>
          <w:noProof/>
        </w:rPr>
      </w:pPr>
      <w:r w:rsidRPr="00FF74CE">
        <w:rPr>
          <w:b/>
          <w:noProof/>
        </w:rPr>
        <w:t>КОНКУРСНА ДОКУМЕНТАЦИЈА</w:t>
      </w:r>
    </w:p>
    <w:p w:rsidR="000C3B23" w:rsidRPr="00FF74CE" w:rsidRDefault="000C3B23" w:rsidP="00FC4113">
      <w:pPr>
        <w:jc w:val="center"/>
        <w:rPr>
          <w:b/>
          <w:noProof/>
        </w:rPr>
      </w:pPr>
    </w:p>
    <w:p w:rsidR="000C3B23" w:rsidRPr="00FF74CE" w:rsidRDefault="00B35D9A" w:rsidP="00244C0E">
      <w:pPr>
        <w:jc w:val="center"/>
        <w:rPr>
          <w:b/>
          <w:noProof/>
        </w:rPr>
      </w:pPr>
      <w:r w:rsidRPr="00FF74CE">
        <w:rPr>
          <w:b/>
          <w:noProof/>
        </w:rPr>
        <w:t>у отвореном поступку јавне набавке добара бр. 2</w:t>
      </w:r>
      <w:r w:rsidR="00C17F25" w:rsidRPr="00FF74CE">
        <w:rPr>
          <w:b/>
          <w:noProof/>
        </w:rPr>
        <w:t>80</w:t>
      </w:r>
      <w:r w:rsidRPr="00FF74CE">
        <w:rPr>
          <w:b/>
          <w:noProof/>
        </w:rPr>
        <w:t xml:space="preserve">-13-О - </w:t>
      </w:r>
      <w:r w:rsidR="00C17F25" w:rsidRPr="00FF74CE">
        <w:rPr>
          <w:b/>
          <w:lang w:val="sr-Cyrl-CS"/>
        </w:rPr>
        <w:t xml:space="preserve">Набавка </w:t>
      </w:r>
      <w:r w:rsidR="00C17F25" w:rsidRPr="00FF74CE">
        <w:rPr>
          <w:b/>
        </w:rPr>
        <w:t xml:space="preserve">медицинске опреме за потребе Клинике за хематологију </w:t>
      </w:r>
      <w:r w:rsidR="00C17F25" w:rsidRPr="00FF74CE">
        <w:rPr>
          <w:b/>
          <w:lang w:val="sr-Cyrl-CS"/>
        </w:rPr>
        <w:t>у оквиру Клиничког центра Војводине</w:t>
      </w:r>
    </w:p>
    <w:p w:rsidR="000C3B23" w:rsidRPr="00FF74CE" w:rsidRDefault="000C3B23" w:rsidP="000C3B23"/>
    <w:bookmarkEnd w:id="1"/>
    <w:bookmarkEnd w:id="2"/>
    <w:bookmarkEnd w:id="3"/>
    <w:bookmarkEnd w:id="4"/>
    <w:p w:rsidR="009651F9" w:rsidRPr="00FF74CE" w:rsidRDefault="001366BB" w:rsidP="009C505A">
      <w:pPr>
        <w:jc w:val="both"/>
        <w:rPr>
          <w:rFonts w:eastAsia="TimesNewRomanPSMT"/>
        </w:rPr>
      </w:pPr>
      <w:r w:rsidRPr="00FF74C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FF74CE" w:rsidRDefault="00DD3983">
          <w:pPr>
            <w:pStyle w:val="TOCHeading"/>
            <w:rPr>
              <w:rFonts w:ascii="Times New Roman" w:hAnsi="Times New Roman" w:cs="Times New Roman"/>
              <w:color w:val="auto"/>
              <w:sz w:val="24"/>
              <w:szCs w:val="24"/>
            </w:rPr>
          </w:pPr>
        </w:p>
        <w:p w:rsidR="007A19DC" w:rsidRPr="00FF74CE" w:rsidRDefault="008B5D30">
          <w:pPr>
            <w:pStyle w:val="TOC1"/>
            <w:rPr>
              <w:rFonts w:asciiTheme="minorHAnsi" w:eastAsiaTheme="minorEastAsia" w:hAnsiTheme="minorHAnsi" w:cstheme="minorBidi"/>
              <w:sz w:val="22"/>
              <w:szCs w:val="22"/>
              <w:lang w:val="en-US"/>
            </w:rPr>
          </w:pPr>
          <w:r w:rsidRPr="00FF74CE">
            <w:fldChar w:fldCharType="begin"/>
          </w:r>
          <w:r w:rsidR="00DD3983" w:rsidRPr="00FF74CE">
            <w:instrText xml:space="preserve"> TOC \o "1-3" \h \z \u </w:instrText>
          </w:r>
          <w:r w:rsidRPr="00FF74CE">
            <w:fldChar w:fldCharType="separate"/>
          </w:r>
          <w:hyperlink w:anchor="_Toc369257437" w:history="1">
            <w:r w:rsidR="007A19DC" w:rsidRPr="00FF74CE">
              <w:rPr>
                <w:rStyle w:val="Hyperlink"/>
              </w:rPr>
              <w:t>КЛИНИЧКИ ЦЕНТАР ВОЈВОДИНЕ</w:t>
            </w:r>
            <w:r w:rsidR="007A19DC" w:rsidRPr="00FF74CE">
              <w:rPr>
                <w:webHidden/>
              </w:rPr>
              <w:tab/>
            </w:r>
            <w:r w:rsidRPr="00FF74CE">
              <w:rPr>
                <w:webHidden/>
              </w:rPr>
              <w:fldChar w:fldCharType="begin"/>
            </w:r>
            <w:r w:rsidR="007A19DC" w:rsidRPr="00FF74CE">
              <w:rPr>
                <w:webHidden/>
              </w:rPr>
              <w:instrText xml:space="preserve"> PAGEREF _Toc369257437 \h </w:instrText>
            </w:r>
            <w:r w:rsidRPr="00FF74CE">
              <w:rPr>
                <w:webHidden/>
              </w:rPr>
            </w:r>
            <w:r w:rsidRPr="00FF74CE">
              <w:rPr>
                <w:webHidden/>
              </w:rPr>
              <w:fldChar w:fldCharType="separate"/>
            </w:r>
            <w:r w:rsidR="00A72210" w:rsidRPr="00FF74CE">
              <w:rPr>
                <w:webHidden/>
              </w:rPr>
              <w:t>1</w:t>
            </w:r>
            <w:r w:rsidRPr="00FF74CE">
              <w:rPr>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8" w:history="1">
            <w:r w:rsidR="007A19DC" w:rsidRPr="00FF74CE">
              <w:rPr>
                <w:rStyle w:val="Hyperlink"/>
                <w:noProof/>
              </w:rPr>
              <w:t>1.</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ОПШТИ ПОДАЦИ О НАБАВЦИ</w:t>
            </w:r>
            <w:r w:rsidR="007A19DC" w:rsidRPr="00FF74CE">
              <w:rPr>
                <w:noProof/>
                <w:webHidden/>
              </w:rPr>
              <w:tab/>
            </w:r>
            <w:r w:rsidRPr="00FF74CE">
              <w:rPr>
                <w:noProof/>
                <w:webHidden/>
              </w:rPr>
              <w:fldChar w:fldCharType="begin"/>
            </w:r>
            <w:r w:rsidR="007A19DC" w:rsidRPr="00FF74CE">
              <w:rPr>
                <w:noProof/>
                <w:webHidden/>
              </w:rPr>
              <w:instrText xml:space="preserve"> PAGEREF _Toc369257438 \h </w:instrText>
            </w:r>
            <w:r w:rsidRPr="00FF74CE">
              <w:rPr>
                <w:noProof/>
                <w:webHidden/>
              </w:rPr>
            </w:r>
            <w:r w:rsidRPr="00FF74CE">
              <w:rPr>
                <w:noProof/>
                <w:webHidden/>
              </w:rPr>
              <w:fldChar w:fldCharType="separate"/>
            </w:r>
            <w:r w:rsidR="00A72210" w:rsidRPr="00FF74CE">
              <w:rPr>
                <w:noProof/>
                <w:webHidden/>
              </w:rPr>
              <w:t>3</w:t>
            </w:r>
            <w:r w:rsidRPr="00FF74CE">
              <w:rPr>
                <w:noProof/>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9" w:history="1">
            <w:r w:rsidR="007A19DC" w:rsidRPr="00FF74CE">
              <w:rPr>
                <w:rStyle w:val="Hyperlink"/>
                <w:noProof/>
                <w:lang w:val="sl-SI"/>
              </w:rPr>
              <w:t>2.</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ПОДАЦИ О ПРЕДМЕТУ ЈАВНЕ НАБАВКЕ</w:t>
            </w:r>
            <w:r w:rsidR="007A19DC" w:rsidRPr="00FF74CE">
              <w:rPr>
                <w:noProof/>
                <w:webHidden/>
              </w:rPr>
              <w:tab/>
            </w:r>
            <w:r w:rsidRPr="00FF74CE">
              <w:rPr>
                <w:noProof/>
                <w:webHidden/>
              </w:rPr>
              <w:fldChar w:fldCharType="begin"/>
            </w:r>
            <w:r w:rsidR="007A19DC" w:rsidRPr="00FF74CE">
              <w:rPr>
                <w:noProof/>
                <w:webHidden/>
              </w:rPr>
              <w:instrText xml:space="preserve"> PAGEREF _Toc369257439 \h </w:instrText>
            </w:r>
            <w:r w:rsidRPr="00FF74CE">
              <w:rPr>
                <w:noProof/>
                <w:webHidden/>
              </w:rPr>
            </w:r>
            <w:r w:rsidRPr="00FF74CE">
              <w:rPr>
                <w:noProof/>
                <w:webHidden/>
              </w:rPr>
              <w:fldChar w:fldCharType="separate"/>
            </w:r>
            <w:r w:rsidR="00A72210" w:rsidRPr="00FF74CE">
              <w:rPr>
                <w:noProof/>
                <w:webHidden/>
              </w:rPr>
              <w:t>4</w:t>
            </w:r>
            <w:r w:rsidRPr="00FF74CE">
              <w:rPr>
                <w:noProof/>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0" w:history="1">
            <w:r w:rsidR="007A19DC" w:rsidRPr="00FF74CE">
              <w:rPr>
                <w:rStyle w:val="Hyperlink"/>
                <w:noProof/>
              </w:rPr>
              <w:t>3.</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ОПИС ПРЕДМЕТА ЈАВНЕ НАБАВКЕ</w:t>
            </w:r>
            <w:r w:rsidR="007A19DC" w:rsidRPr="00FF74CE">
              <w:rPr>
                <w:noProof/>
                <w:webHidden/>
              </w:rPr>
              <w:tab/>
            </w:r>
            <w:r w:rsidRPr="00FF74CE">
              <w:rPr>
                <w:noProof/>
                <w:webHidden/>
              </w:rPr>
              <w:fldChar w:fldCharType="begin"/>
            </w:r>
            <w:r w:rsidR="007A19DC" w:rsidRPr="00FF74CE">
              <w:rPr>
                <w:noProof/>
                <w:webHidden/>
              </w:rPr>
              <w:instrText xml:space="preserve"> PAGEREF _Toc369257440 \h </w:instrText>
            </w:r>
            <w:r w:rsidRPr="00FF74CE">
              <w:rPr>
                <w:noProof/>
                <w:webHidden/>
              </w:rPr>
            </w:r>
            <w:r w:rsidRPr="00FF74CE">
              <w:rPr>
                <w:noProof/>
                <w:webHidden/>
              </w:rPr>
              <w:fldChar w:fldCharType="separate"/>
            </w:r>
            <w:r w:rsidR="00A72210" w:rsidRPr="00FF74CE">
              <w:rPr>
                <w:noProof/>
                <w:webHidden/>
              </w:rPr>
              <w:t>5</w:t>
            </w:r>
            <w:r w:rsidRPr="00FF74CE">
              <w:rPr>
                <w:noProof/>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1" w:history="1">
            <w:r w:rsidR="007A19DC" w:rsidRPr="00FF74CE">
              <w:rPr>
                <w:rStyle w:val="Hyperlink"/>
                <w:noProof/>
              </w:rPr>
              <w:t>4.</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 xml:space="preserve">ТЕХНИЧКА ДОКУМЕНТАЦИЈА </w:t>
            </w:r>
            <w:r w:rsidR="007A19DC" w:rsidRPr="00FF74CE">
              <w:rPr>
                <w:rStyle w:val="Hyperlink"/>
                <w:bCs/>
                <w:iCs/>
                <w:noProof/>
              </w:rPr>
              <w:t>ПРЕДМЕТА ЈАВНЕ НАБАВКЕ</w:t>
            </w:r>
            <w:r w:rsidR="007A19DC" w:rsidRPr="00FF74CE">
              <w:rPr>
                <w:noProof/>
                <w:webHidden/>
              </w:rPr>
              <w:tab/>
            </w:r>
            <w:r w:rsidRPr="00FF74CE">
              <w:rPr>
                <w:noProof/>
                <w:webHidden/>
              </w:rPr>
              <w:fldChar w:fldCharType="begin"/>
            </w:r>
            <w:r w:rsidR="007A19DC" w:rsidRPr="00FF74CE">
              <w:rPr>
                <w:noProof/>
                <w:webHidden/>
              </w:rPr>
              <w:instrText xml:space="preserve"> PAGEREF _Toc369257441 \h </w:instrText>
            </w:r>
            <w:r w:rsidRPr="00FF74CE">
              <w:rPr>
                <w:noProof/>
                <w:webHidden/>
              </w:rPr>
            </w:r>
            <w:r w:rsidRPr="00FF74CE">
              <w:rPr>
                <w:noProof/>
                <w:webHidden/>
              </w:rPr>
              <w:fldChar w:fldCharType="separate"/>
            </w:r>
            <w:r w:rsidR="00A72210" w:rsidRPr="00FF74CE">
              <w:rPr>
                <w:noProof/>
                <w:webHidden/>
              </w:rPr>
              <w:t>6</w:t>
            </w:r>
            <w:r w:rsidRPr="00FF74CE">
              <w:rPr>
                <w:noProof/>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2" w:history="1">
            <w:r w:rsidR="007A19DC" w:rsidRPr="00FF74CE">
              <w:rPr>
                <w:rStyle w:val="Hyperlink"/>
                <w:noProof/>
              </w:rPr>
              <w:t>5.</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УСЛОВИ ЗА УЧЕШЋЕ У ПОСТУПКУ ЈАВНЕ НАБАВКЕ ИЗ ЧЛ. 75. И 76. ЗАКОНА И УПУТСТВО КАКО СЕ ДОКАЗУЈЕ ИСПУЊЕНОСТ ТИХ УСЛОВА</w:t>
            </w:r>
            <w:r w:rsidR="007A19DC" w:rsidRPr="00FF74CE">
              <w:rPr>
                <w:noProof/>
                <w:webHidden/>
              </w:rPr>
              <w:tab/>
            </w:r>
            <w:r w:rsidRPr="00FF74CE">
              <w:rPr>
                <w:noProof/>
                <w:webHidden/>
              </w:rPr>
              <w:fldChar w:fldCharType="begin"/>
            </w:r>
            <w:r w:rsidR="007A19DC" w:rsidRPr="00FF74CE">
              <w:rPr>
                <w:noProof/>
                <w:webHidden/>
              </w:rPr>
              <w:instrText xml:space="preserve"> PAGEREF _Toc369257442 \h </w:instrText>
            </w:r>
            <w:r w:rsidRPr="00FF74CE">
              <w:rPr>
                <w:noProof/>
                <w:webHidden/>
              </w:rPr>
            </w:r>
            <w:r w:rsidRPr="00FF74CE">
              <w:rPr>
                <w:noProof/>
                <w:webHidden/>
              </w:rPr>
              <w:fldChar w:fldCharType="separate"/>
            </w:r>
            <w:r w:rsidR="00A72210" w:rsidRPr="00FF74CE">
              <w:rPr>
                <w:noProof/>
                <w:webHidden/>
              </w:rPr>
              <w:t>7</w:t>
            </w:r>
            <w:r w:rsidRPr="00FF74CE">
              <w:rPr>
                <w:noProof/>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3" w:history="1">
            <w:r w:rsidR="007A19DC" w:rsidRPr="00FF74CE">
              <w:rPr>
                <w:rStyle w:val="Hyperlink"/>
                <w:noProof/>
              </w:rPr>
              <w:t>6.</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УПУТСТВО ПОНУЂАЧИМА КАКО ДА САЧИНЕ ПОНУДУ</w:t>
            </w:r>
            <w:r w:rsidR="007A19DC" w:rsidRPr="00FF74CE">
              <w:rPr>
                <w:noProof/>
                <w:webHidden/>
              </w:rPr>
              <w:tab/>
            </w:r>
            <w:r w:rsidRPr="00FF74CE">
              <w:rPr>
                <w:noProof/>
                <w:webHidden/>
              </w:rPr>
              <w:fldChar w:fldCharType="begin"/>
            </w:r>
            <w:r w:rsidR="007A19DC" w:rsidRPr="00FF74CE">
              <w:rPr>
                <w:noProof/>
                <w:webHidden/>
              </w:rPr>
              <w:instrText xml:space="preserve"> PAGEREF _Toc369257443 \h </w:instrText>
            </w:r>
            <w:r w:rsidRPr="00FF74CE">
              <w:rPr>
                <w:noProof/>
                <w:webHidden/>
              </w:rPr>
            </w:r>
            <w:r w:rsidRPr="00FF74CE">
              <w:rPr>
                <w:noProof/>
                <w:webHidden/>
              </w:rPr>
              <w:fldChar w:fldCharType="separate"/>
            </w:r>
            <w:r w:rsidR="00A72210" w:rsidRPr="00FF74CE">
              <w:rPr>
                <w:noProof/>
                <w:webHidden/>
              </w:rPr>
              <w:t>11</w:t>
            </w:r>
            <w:r w:rsidRPr="00FF74CE">
              <w:rPr>
                <w:noProof/>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4" w:history="1">
            <w:r w:rsidR="007A19DC" w:rsidRPr="00FF74CE">
              <w:rPr>
                <w:rStyle w:val="Hyperlink"/>
                <w:noProof/>
                <w:lang w:val="sr-Cyrl-CS"/>
              </w:rPr>
              <w:t>7.</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РАЗРАДА КРИТЕРИЈУМА</w:t>
            </w:r>
            <w:r w:rsidR="007A19DC" w:rsidRPr="00FF74CE">
              <w:rPr>
                <w:noProof/>
                <w:webHidden/>
              </w:rPr>
              <w:tab/>
            </w:r>
            <w:r w:rsidRPr="00FF74CE">
              <w:rPr>
                <w:noProof/>
                <w:webHidden/>
              </w:rPr>
              <w:fldChar w:fldCharType="begin"/>
            </w:r>
            <w:r w:rsidR="007A19DC" w:rsidRPr="00FF74CE">
              <w:rPr>
                <w:noProof/>
                <w:webHidden/>
              </w:rPr>
              <w:instrText xml:space="preserve"> PAGEREF _Toc369257444 \h </w:instrText>
            </w:r>
            <w:r w:rsidRPr="00FF74CE">
              <w:rPr>
                <w:noProof/>
                <w:webHidden/>
              </w:rPr>
            </w:r>
            <w:r w:rsidRPr="00FF74CE">
              <w:rPr>
                <w:noProof/>
                <w:webHidden/>
              </w:rPr>
              <w:fldChar w:fldCharType="separate"/>
            </w:r>
            <w:r w:rsidR="00A72210" w:rsidRPr="00FF74CE">
              <w:rPr>
                <w:noProof/>
                <w:webHidden/>
              </w:rPr>
              <w:t>19</w:t>
            </w:r>
            <w:r w:rsidRPr="00FF74CE">
              <w:rPr>
                <w:noProof/>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5" w:history="1">
            <w:r w:rsidR="007A19DC" w:rsidRPr="00FF74CE">
              <w:rPr>
                <w:rStyle w:val="Hyperlink"/>
                <w:noProof/>
              </w:rPr>
              <w:t>8.</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ИЗЈАВА О НЕЗАВИСНОЈ ПОНУДИ</w:t>
            </w:r>
            <w:r w:rsidR="007A19DC" w:rsidRPr="00FF74CE">
              <w:rPr>
                <w:noProof/>
                <w:webHidden/>
              </w:rPr>
              <w:tab/>
            </w:r>
            <w:r w:rsidRPr="00FF74CE">
              <w:rPr>
                <w:noProof/>
                <w:webHidden/>
              </w:rPr>
              <w:fldChar w:fldCharType="begin"/>
            </w:r>
            <w:r w:rsidR="007A19DC" w:rsidRPr="00FF74CE">
              <w:rPr>
                <w:noProof/>
                <w:webHidden/>
              </w:rPr>
              <w:instrText xml:space="preserve"> PAGEREF _Toc369257445 \h </w:instrText>
            </w:r>
            <w:r w:rsidRPr="00FF74CE">
              <w:rPr>
                <w:noProof/>
                <w:webHidden/>
              </w:rPr>
            </w:r>
            <w:r w:rsidRPr="00FF74CE">
              <w:rPr>
                <w:noProof/>
                <w:webHidden/>
              </w:rPr>
              <w:fldChar w:fldCharType="separate"/>
            </w:r>
            <w:r w:rsidR="00A72210" w:rsidRPr="00FF74CE">
              <w:rPr>
                <w:noProof/>
                <w:webHidden/>
              </w:rPr>
              <w:t>23</w:t>
            </w:r>
            <w:r w:rsidRPr="00FF74CE">
              <w:rPr>
                <w:noProof/>
                <w:webHidden/>
              </w:rPr>
              <w:fldChar w:fldCharType="end"/>
            </w:r>
          </w:hyperlink>
        </w:p>
        <w:p w:rsidR="007A19DC" w:rsidRPr="00FF74CE" w:rsidRDefault="008B5D30">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6" w:history="1">
            <w:r w:rsidR="007A19DC" w:rsidRPr="00FF74CE">
              <w:rPr>
                <w:rStyle w:val="Hyperlink"/>
                <w:noProof/>
              </w:rPr>
              <w:t>9.</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ОБРАЗАЦ ИЗЈАВЕ О ПОШТОВАЊУ ОБАВЕЗА</w:t>
            </w:r>
            <w:r w:rsidR="007A19DC" w:rsidRPr="00FF74CE">
              <w:rPr>
                <w:noProof/>
                <w:webHidden/>
              </w:rPr>
              <w:tab/>
            </w:r>
            <w:r w:rsidRPr="00FF74CE">
              <w:rPr>
                <w:noProof/>
                <w:webHidden/>
              </w:rPr>
              <w:fldChar w:fldCharType="begin"/>
            </w:r>
            <w:r w:rsidR="007A19DC" w:rsidRPr="00FF74CE">
              <w:rPr>
                <w:noProof/>
                <w:webHidden/>
              </w:rPr>
              <w:instrText xml:space="preserve"> PAGEREF _Toc369257446 \h </w:instrText>
            </w:r>
            <w:r w:rsidRPr="00FF74CE">
              <w:rPr>
                <w:noProof/>
                <w:webHidden/>
              </w:rPr>
            </w:r>
            <w:r w:rsidRPr="00FF74CE">
              <w:rPr>
                <w:noProof/>
                <w:webHidden/>
              </w:rPr>
              <w:fldChar w:fldCharType="separate"/>
            </w:r>
            <w:r w:rsidR="00A72210" w:rsidRPr="00FF74CE">
              <w:rPr>
                <w:noProof/>
                <w:webHidden/>
              </w:rPr>
              <w:t>24</w:t>
            </w:r>
            <w:r w:rsidRPr="00FF74CE">
              <w:rPr>
                <w:noProof/>
                <w:webHidden/>
              </w:rPr>
              <w:fldChar w:fldCharType="end"/>
            </w:r>
          </w:hyperlink>
        </w:p>
        <w:p w:rsidR="007A19DC" w:rsidRPr="00FF74CE" w:rsidRDefault="008B5D30">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7" w:history="1">
            <w:r w:rsidR="007A19DC" w:rsidRPr="00FF74CE">
              <w:rPr>
                <w:rStyle w:val="Hyperlink"/>
                <w:noProof/>
              </w:rPr>
              <w:t>11.</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ОБРАЗАЦ ТРОШКОВА ПРИПРЕМЕ ПОНУДЕ</w:t>
            </w:r>
            <w:r w:rsidR="007A19DC" w:rsidRPr="00FF74CE">
              <w:rPr>
                <w:noProof/>
                <w:webHidden/>
              </w:rPr>
              <w:tab/>
            </w:r>
            <w:r w:rsidRPr="00FF74CE">
              <w:rPr>
                <w:noProof/>
                <w:webHidden/>
              </w:rPr>
              <w:fldChar w:fldCharType="begin"/>
            </w:r>
            <w:r w:rsidR="007A19DC" w:rsidRPr="00FF74CE">
              <w:rPr>
                <w:noProof/>
                <w:webHidden/>
              </w:rPr>
              <w:instrText xml:space="preserve"> PAGEREF _Toc369257447 \h </w:instrText>
            </w:r>
            <w:r w:rsidRPr="00FF74CE">
              <w:rPr>
                <w:noProof/>
                <w:webHidden/>
              </w:rPr>
            </w:r>
            <w:r w:rsidRPr="00FF74CE">
              <w:rPr>
                <w:noProof/>
                <w:webHidden/>
              </w:rPr>
              <w:fldChar w:fldCharType="separate"/>
            </w:r>
            <w:r w:rsidR="00A72210" w:rsidRPr="00FF74CE">
              <w:rPr>
                <w:noProof/>
                <w:webHidden/>
              </w:rPr>
              <w:t>26</w:t>
            </w:r>
            <w:r w:rsidRPr="00FF74CE">
              <w:rPr>
                <w:noProof/>
                <w:webHidden/>
              </w:rPr>
              <w:fldChar w:fldCharType="end"/>
            </w:r>
          </w:hyperlink>
        </w:p>
        <w:p w:rsidR="007A19DC" w:rsidRPr="00FF74CE" w:rsidRDefault="008B5D30">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8" w:history="1">
            <w:r w:rsidR="007A19DC" w:rsidRPr="00FF74CE">
              <w:rPr>
                <w:rStyle w:val="Hyperlink"/>
                <w:noProof/>
              </w:rPr>
              <w:t>12.</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ОБРАЗАЦ ПОНУДЕ</w:t>
            </w:r>
            <w:r w:rsidR="007A19DC" w:rsidRPr="00FF74CE">
              <w:rPr>
                <w:noProof/>
                <w:webHidden/>
              </w:rPr>
              <w:tab/>
            </w:r>
            <w:r w:rsidRPr="00FF74CE">
              <w:rPr>
                <w:noProof/>
                <w:webHidden/>
              </w:rPr>
              <w:fldChar w:fldCharType="begin"/>
            </w:r>
            <w:r w:rsidR="007A19DC" w:rsidRPr="00FF74CE">
              <w:rPr>
                <w:noProof/>
                <w:webHidden/>
              </w:rPr>
              <w:instrText xml:space="preserve"> PAGEREF _Toc369257448 \h </w:instrText>
            </w:r>
            <w:r w:rsidRPr="00FF74CE">
              <w:rPr>
                <w:noProof/>
                <w:webHidden/>
              </w:rPr>
            </w:r>
            <w:r w:rsidRPr="00FF74CE">
              <w:rPr>
                <w:noProof/>
                <w:webHidden/>
              </w:rPr>
              <w:fldChar w:fldCharType="separate"/>
            </w:r>
            <w:r w:rsidR="00A72210" w:rsidRPr="00FF74CE">
              <w:rPr>
                <w:noProof/>
                <w:webHidden/>
              </w:rPr>
              <w:t>27</w:t>
            </w:r>
            <w:r w:rsidRPr="00FF74CE">
              <w:rPr>
                <w:noProof/>
                <w:webHidden/>
              </w:rPr>
              <w:fldChar w:fldCharType="end"/>
            </w:r>
          </w:hyperlink>
        </w:p>
        <w:p w:rsidR="007A19DC" w:rsidRPr="00FF74CE" w:rsidRDefault="008B5D30">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9" w:history="1">
            <w:r w:rsidR="007A19DC" w:rsidRPr="00FF74CE">
              <w:rPr>
                <w:rStyle w:val="Hyperlink"/>
                <w:noProof/>
              </w:rPr>
              <w:t>13.</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ОПШТИ ПОДАЦИ О ПОНУЂАЧУ ИЗ ГРУПЕ ПОНУЂАЧА</w:t>
            </w:r>
            <w:r w:rsidR="007A19DC" w:rsidRPr="00FF74CE">
              <w:rPr>
                <w:noProof/>
                <w:webHidden/>
              </w:rPr>
              <w:tab/>
            </w:r>
            <w:r w:rsidRPr="00FF74CE">
              <w:rPr>
                <w:noProof/>
                <w:webHidden/>
              </w:rPr>
              <w:fldChar w:fldCharType="begin"/>
            </w:r>
            <w:r w:rsidR="007A19DC" w:rsidRPr="00FF74CE">
              <w:rPr>
                <w:noProof/>
                <w:webHidden/>
              </w:rPr>
              <w:instrText xml:space="preserve"> PAGEREF _Toc369257449 \h </w:instrText>
            </w:r>
            <w:r w:rsidRPr="00FF74CE">
              <w:rPr>
                <w:noProof/>
                <w:webHidden/>
              </w:rPr>
            </w:r>
            <w:r w:rsidRPr="00FF74CE">
              <w:rPr>
                <w:noProof/>
                <w:webHidden/>
              </w:rPr>
              <w:fldChar w:fldCharType="separate"/>
            </w:r>
            <w:r w:rsidR="00A72210" w:rsidRPr="00FF74CE">
              <w:rPr>
                <w:noProof/>
                <w:webHidden/>
              </w:rPr>
              <w:t>29</w:t>
            </w:r>
            <w:r w:rsidRPr="00FF74CE">
              <w:rPr>
                <w:noProof/>
                <w:webHidden/>
              </w:rPr>
              <w:fldChar w:fldCharType="end"/>
            </w:r>
          </w:hyperlink>
        </w:p>
        <w:p w:rsidR="007A19DC" w:rsidRPr="00FF74CE" w:rsidRDefault="008B5D30">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50" w:history="1">
            <w:r w:rsidR="007A19DC" w:rsidRPr="00FF74CE">
              <w:rPr>
                <w:rStyle w:val="Hyperlink"/>
                <w:noProof/>
              </w:rPr>
              <w:t>14.</w:t>
            </w:r>
            <w:r w:rsidR="007A19DC" w:rsidRPr="00FF74CE">
              <w:rPr>
                <w:rFonts w:asciiTheme="minorHAnsi" w:eastAsiaTheme="minorEastAsia" w:hAnsiTheme="minorHAnsi" w:cstheme="minorBidi"/>
                <w:noProof/>
                <w:sz w:val="22"/>
                <w:szCs w:val="22"/>
                <w:lang w:val="en-US"/>
              </w:rPr>
              <w:tab/>
            </w:r>
            <w:r w:rsidR="007A19DC" w:rsidRPr="00FF74CE">
              <w:rPr>
                <w:rStyle w:val="Hyperlink"/>
                <w:noProof/>
              </w:rPr>
              <w:t>ОПШТИ ПОДАЦИ О ПОДИЗВОЂАЧИМА</w:t>
            </w:r>
            <w:r w:rsidR="007A19DC" w:rsidRPr="00FF74CE">
              <w:rPr>
                <w:noProof/>
                <w:webHidden/>
              </w:rPr>
              <w:tab/>
            </w:r>
            <w:r w:rsidRPr="00FF74CE">
              <w:rPr>
                <w:noProof/>
                <w:webHidden/>
              </w:rPr>
              <w:fldChar w:fldCharType="begin"/>
            </w:r>
            <w:r w:rsidR="007A19DC" w:rsidRPr="00FF74CE">
              <w:rPr>
                <w:noProof/>
                <w:webHidden/>
              </w:rPr>
              <w:instrText xml:space="preserve"> PAGEREF _Toc369257450 \h </w:instrText>
            </w:r>
            <w:r w:rsidRPr="00FF74CE">
              <w:rPr>
                <w:noProof/>
                <w:webHidden/>
              </w:rPr>
            </w:r>
            <w:r w:rsidRPr="00FF74CE">
              <w:rPr>
                <w:noProof/>
                <w:webHidden/>
              </w:rPr>
              <w:fldChar w:fldCharType="separate"/>
            </w:r>
            <w:r w:rsidR="00A72210" w:rsidRPr="00FF74CE">
              <w:rPr>
                <w:noProof/>
                <w:webHidden/>
              </w:rPr>
              <w:t>30</w:t>
            </w:r>
            <w:r w:rsidRPr="00FF74CE">
              <w:rPr>
                <w:noProof/>
                <w:webHidden/>
              </w:rPr>
              <w:fldChar w:fldCharType="end"/>
            </w:r>
          </w:hyperlink>
        </w:p>
        <w:p w:rsidR="00DD3983" w:rsidRPr="00FF74CE" w:rsidRDefault="008B5D30">
          <w:r w:rsidRPr="00FF74CE">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5" w:name="_Toc354658139"/>
      <w:bookmarkStart w:id="6" w:name="_Toc354658271"/>
      <w:bookmarkStart w:id="7" w:name="_Toc354658305"/>
      <w:bookmarkStart w:id="8" w:name="_Toc354658399"/>
      <w:bookmarkStart w:id="9" w:name="_Toc369257438"/>
      <w:r w:rsidRPr="00FF74CE">
        <w:rPr>
          <w:noProof/>
        </w:rPr>
        <w:lastRenderedPageBreak/>
        <w:t>ОПШТИ ПОДАЦИ О НАБАВЦИ</w:t>
      </w:r>
      <w:bookmarkEnd w:id="5"/>
      <w:bookmarkEnd w:id="6"/>
      <w:bookmarkEnd w:id="7"/>
      <w:bookmarkEnd w:id="8"/>
      <w:bookmarkEnd w:id="9"/>
    </w:p>
    <w:p w:rsidR="002D5B2C" w:rsidRPr="00FF74CE" w:rsidRDefault="002D5B2C" w:rsidP="002D5B2C">
      <w:pPr>
        <w:rPr>
          <w:noProof/>
        </w:rPr>
      </w:pPr>
    </w:p>
    <w:tbl>
      <w:tblPr>
        <w:tblStyle w:val="TableGrid"/>
        <w:tblW w:w="0" w:type="auto"/>
        <w:tblLook w:val="04A0"/>
      </w:tblPr>
      <w:tblGrid>
        <w:gridCol w:w="4643"/>
        <w:gridCol w:w="4643"/>
      </w:tblGrid>
      <w:tr w:rsidR="002D5B2C" w:rsidRPr="00FF74CE" w:rsidTr="002D5B2C">
        <w:tc>
          <w:tcPr>
            <w:tcW w:w="4644" w:type="dxa"/>
            <w:vAlign w:val="center"/>
          </w:tcPr>
          <w:p w:rsidR="002D5B2C" w:rsidRPr="00FF74CE" w:rsidRDefault="002D5B2C" w:rsidP="002D5B2C">
            <w:pPr>
              <w:rPr>
                <w:b/>
                <w:noProof/>
              </w:rPr>
            </w:pPr>
            <w:r w:rsidRPr="00FF74CE">
              <w:rPr>
                <w:b/>
                <w:noProof/>
              </w:rPr>
              <w:t>Наручилац</w:t>
            </w:r>
          </w:p>
        </w:tc>
        <w:tc>
          <w:tcPr>
            <w:tcW w:w="4644" w:type="dxa"/>
          </w:tcPr>
          <w:p w:rsidR="002D5B2C" w:rsidRPr="00FF74CE" w:rsidRDefault="002D5B2C" w:rsidP="002D5B2C">
            <w:pPr>
              <w:rPr>
                <w:noProof/>
              </w:rPr>
            </w:pPr>
            <w:r w:rsidRPr="00FF74CE">
              <w:rPr>
                <w:noProof/>
              </w:rPr>
              <w:t xml:space="preserve">КЛИНИЧКИ ЦЕНТАР ВОЈВОДИНЕ, </w:t>
            </w:r>
          </w:p>
          <w:p w:rsidR="002D5B2C" w:rsidRPr="00FF74CE" w:rsidRDefault="002D5B2C" w:rsidP="002D5B2C">
            <w:pPr>
              <w:rPr>
                <w:noProof/>
              </w:rPr>
            </w:pPr>
            <w:r w:rsidRPr="00FF74CE">
              <w:rPr>
                <w:noProof/>
              </w:rPr>
              <w:t xml:space="preserve">ул. Хајдук </w:t>
            </w:r>
            <w:r w:rsidR="00EF6B5E" w:rsidRPr="00FF74CE">
              <w:rPr>
                <w:noProof/>
              </w:rPr>
              <w:t>Вељкова бр.1, Нови Сад, (www.kcv.rs</w:t>
            </w:r>
            <w:r w:rsidRPr="00FF74CE">
              <w:rPr>
                <w:noProof/>
              </w:rPr>
              <w:t>).</w:t>
            </w:r>
          </w:p>
        </w:tc>
      </w:tr>
      <w:tr w:rsidR="002D5B2C" w:rsidRPr="00FF74CE" w:rsidTr="00526FC2">
        <w:tc>
          <w:tcPr>
            <w:tcW w:w="4644" w:type="dxa"/>
            <w:vAlign w:val="center"/>
          </w:tcPr>
          <w:p w:rsidR="002D5B2C" w:rsidRPr="00FF74CE" w:rsidRDefault="002D5B2C" w:rsidP="00526FC2">
            <w:pPr>
              <w:rPr>
                <w:b/>
                <w:noProof/>
              </w:rPr>
            </w:pPr>
            <w:r w:rsidRPr="00FF74CE">
              <w:rPr>
                <w:b/>
                <w:noProof/>
              </w:rPr>
              <w:t>Врста поступка</w:t>
            </w:r>
          </w:p>
        </w:tc>
        <w:tc>
          <w:tcPr>
            <w:tcW w:w="4644" w:type="dxa"/>
          </w:tcPr>
          <w:p w:rsidR="002D5B2C" w:rsidRPr="00FF74CE" w:rsidRDefault="00B35D9A" w:rsidP="00526FC2">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2D5B2C">
        <w:tc>
          <w:tcPr>
            <w:tcW w:w="4644" w:type="dxa"/>
          </w:tcPr>
          <w:p w:rsidR="002D5B2C" w:rsidRPr="00FF74CE" w:rsidRDefault="002D5B2C" w:rsidP="002D5B2C">
            <w:pPr>
              <w:rPr>
                <w:b/>
                <w:noProof/>
              </w:rPr>
            </w:pPr>
            <w:r w:rsidRPr="00FF74CE">
              <w:rPr>
                <w:b/>
                <w:noProof/>
              </w:rPr>
              <w:t>Предмет јавне набавке</w:t>
            </w:r>
          </w:p>
        </w:tc>
        <w:tc>
          <w:tcPr>
            <w:tcW w:w="4644" w:type="dxa"/>
          </w:tcPr>
          <w:p w:rsidR="002D5B2C" w:rsidRPr="00FF74CE" w:rsidRDefault="001366BB" w:rsidP="00C17F25">
            <w:r w:rsidRPr="00FF74CE">
              <w:t xml:space="preserve">Предмет јавне набавке </w:t>
            </w:r>
            <w:r w:rsidR="00FE7A27" w:rsidRPr="00FF74CE">
              <w:rPr>
                <w:b/>
                <w:noProof/>
              </w:rPr>
              <w:t>добара</w:t>
            </w:r>
            <w:r w:rsidR="00FE7A27" w:rsidRPr="00FF74CE">
              <w:t xml:space="preserve"> </w:t>
            </w:r>
            <w:r w:rsidRPr="00FF74CE">
              <w:t>бр</w:t>
            </w:r>
            <w:r w:rsidRPr="00FF74CE">
              <w:rPr>
                <w:lang w:val="ru-RU"/>
              </w:rPr>
              <w:t>.</w:t>
            </w:r>
            <w:r w:rsidRPr="00FF74CE">
              <w:t xml:space="preserve"> </w:t>
            </w:r>
            <w:r w:rsidR="00526FC2" w:rsidRPr="00FF74CE">
              <w:rPr>
                <w:b/>
              </w:rPr>
              <w:t>2</w:t>
            </w:r>
            <w:r w:rsidR="00C17F25" w:rsidRPr="00FF74CE">
              <w:rPr>
                <w:b/>
              </w:rPr>
              <w:t>80</w:t>
            </w:r>
            <w:r w:rsidR="00FD3521" w:rsidRPr="00FF74CE">
              <w:rPr>
                <w:b/>
              </w:rPr>
              <w:t>-13-</w:t>
            </w:r>
            <w:r w:rsidR="00B35D9A" w:rsidRPr="00FF74CE">
              <w:rPr>
                <w:b/>
              </w:rPr>
              <w:t>О</w:t>
            </w:r>
            <w:r w:rsidR="00317FA6" w:rsidRPr="00FF74CE">
              <w:rPr>
                <w:b/>
              </w:rPr>
              <w:t xml:space="preserve"> </w:t>
            </w:r>
            <w:r w:rsidRPr="00FF74CE">
              <w:rPr>
                <w:i/>
                <w:iCs/>
              </w:rPr>
              <w:t xml:space="preserve"> </w:t>
            </w:r>
            <w:r w:rsidR="00526FC2" w:rsidRPr="00FF74CE">
              <w:t xml:space="preserve">је - </w:t>
            </w:r>
            <w:r w:rsidR="00C17F25" w:rsidRPr="00FF74CE">
              <w:rPr>
                <w:b/>
                <w:lang w:val="sr-Cyrl-CS"/>
              </w:rPr>
              <w:t xml:space="preserve">Набавка </w:t>
            </w:r>
            <w:r w:rsidR="00C17F25" w:rsidRPr="00FF74CE">
              <w:rPr>
                <w:b/>
              </w:rPr>
              <w:t xml:space="preserve">медицинске опреме за потребе Клинике за хематологију </w:t>
            </w:r>
            <w:r w:rsidR="00C17F25" w:rsidRPr="00FF74CE">
              <w:rPr>
                <w:b/>
                <w:lang w:val="sr-Cyrl-CS"/>
              </w:rPr>
              <w:t>у оквиру Клиничког центра Војводине</w:t>
            </w:r>
            <w:r w:rsidR="00321A86" w:rsidRPr="00FF74CE">
              <w:rPr>
                <w:b/>
                <w:lang w:val="sr-Cyrl-BA"/>
              </w:rPr>
              <w:t>.</w:t>
            </w:r>
          </w:p>
        </w:tc>
      </w:tr>
      <w:tr w:rsidR="002D5B2C" w:rsidRPr="00FF74CE" w:rsidTr="00526FC2">
        <w:tc>
          <w:tcPr>
            <w:tcW w:w="4644" w:type="dxa"/>
          </w:tcPr>
          <w:p w:rsidR="002D5B2C" w:rsidRPr="00FF74CE" w:rsidRDefault="001366BB" w:rsidP="002D5B2C">
            <w:pPr>
              <w:rPr>
                <w:noProof/>
              </w:rPr>
            </w:pPr>
            <w:r w:rsidRPr="00FF74CE">
              <w:rPr>
                <w:b/>
                <w:bCs/>
                <w:lang w:val="sr-Cyrl-CS"/>
              </w:rPr>
              <w:t>Циљ поступка</w:t>
            </w:r>
          </w:p>
        </w:tc>
        <w:tc>
          <w:tcPr>
            <w:tcW w:w="4644" w:type="dxa"/>
            <w:vAlign w:val="center"/>
          </w:tcPr>
          <w:p w:rsidR="001366BB" w:rsidRPr="00FF74CE" w:rsidRDefault="001366BB" w:rsidP="00526FC2">
            <w:pPr>
              <w:rPr>
                <w:i/>
                <w:iCs/>
                <w:lang w:val="sr-Cyrl-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p w:rsidR="002D5B2C" w:rsidRPr="00FF74CE" w:rsidRDefault="002D5B2C" w:rsidP="00526FC2">
            <w:pPr>
              <w:rPr>
                <w:noProof/>
              </w:rPr>
            </w:pPr>
          </w:p>
        </w:tc>
      </w:tr>
      <w:tr w:rsidR="002D5B2C" w:rsidRPr="00FF74CE" w:rsidTr="002D5B2C">
        <w:tc>
          <w:tcPr>
            <w:tcW w:w="4644"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4644" w:type="dxa"/>
          </w:tcPr>
          <w:p w:rsidR="002D5B2C" w:rsidRPr="00FF74CE" w:rsidRDefault="002D5B2C" w:rsidP="002D5B2C">
            <w:pPr>
              <w:rPr>
                <w:noProof/>
              </w:rPr>
            </w:pPr>
          </w:p>
          <w:p w:rsidR="002D5B2C" w:rsidRPr="00FF74CE" w:rsidRDefault="002D5B2C" w:rsidP="002D5B2C">
            <w:pPr>
              <w:rPr>
                <w:noProof/>
              </w:rPr>
            </w:pPr>
            <w:r w:rsidRPr="00FF74CE">
              <w:rPr>
                <w:noProof/>
              </w:rPr>
              <w:t>Не</w:t>
            </w:r>
          </w:p>
          <w:p w:rsidR="002D5B2C" w:rsidRPr="00FF74CE" w:rsidRDefault="002D5B2C" w:rsidP="002D5B2C">
            <w:pPr>
              <w:rPr>
                <w:noProof/>
              </w:rPr>
            </w:pPr>
          </w:p>
          <w:p w:rsidR="002D5B2C" w:rsidRPr="00FF74CE" w:rsidRDefault="002D5B2C" w:rsidP="002D5B2C">
            <w:pPr>
              <w:rPr>
                <w:noProof/>
              </w:rPr>
            </w:pPr>
            <w:r w:rsidRPr="00FF74CE">
              <w:rPr>
                <w:noProof/>
              </w:rPr>
              <w:t>Не</w:t>
            </w:r>
          </w:p>
        </w:tc>
      </w:tr>
      <w:tr w:rsidR="002D5B2C" w:rsidRPr="00FF74CE" w:rsidTr="002D5B2C">
        <w:tc>
          <w:tcPr>
            <w:tcW w:w="4644" w:type="dxa"/>
          </w:tcPr>
          <w:p w:rsidR="002D5B2C" w:rsidRPr="00FF74CE" w:rsidRDefault="002D5B2C" w:rsidP="002D5B2C">
            <w:pPr>
              <w:rPr>
                <w:b/>
                <w:noProof/>
              </w:rPr>
            </w:pPr>
            <w:r w:rsidRPr="00FF74CE">
              <w:rPr>
                <w:b/>
                <w:noProof/>
              </w:rPr>
              <w:t>Контакт</w:t>
            </w:r>
          </w:p>
        </w:tc>
        <w:tc>
          <w:tcPr>
            <w:tcW w:w="4644" w:type="dxa"/>
          </w:tcPr>
          <w:p w:rsidR="002D5B2C" w:rsidRPr="00FF74CE" w:rsidRDefault="002D5B2C" w:rsidP="002A6122">
            <w:pPr>
              <w:rPr>
                <w:noProof/>
              </w:rPr>
            </w:pPr>
            <w:r w:rsidRPr="00FF74CE">
              <w:rPr>
                <w:noProof/>
              </w:rPr>
              <w:t>Служба за медицинске јавне набавке</w:t>
            </w:r>
          </w:p>
        </w:tc>
      </w:tr>
      <w:tr w:rsidR="002D5B2C" w:rsidRPr="00FF74CE" w:rsidTr="002D5B2C">
        <w:tc>
          <w:tcPr>
            <w:tcW w:w="4644" w:type="dxa"/>
          </w:tcPr>
          <w:p w:rsidR="002D5B2C" w:rsidRPr="00FF74CE" w:rsidRDefault="002D5B2C" w:rsidP="002D5B2C">
            <w:pPr>
              <w:rPr>
                <w:b/>
                <w:noProof/>
              </w:rPr>
            </w:pPr>
            <w:r w:rsidRPr="00FF74CE">
              <w:rPr>
                <w:b/>
                <w:noProof/>
              </w:rPr>
              <w:t>Телефон (или други контакт)</w:t>
            </w:r>
          </w:p>
        </w:tc>
        <w:tc>
          <w:tcPr>
            <w:tcW w:w="4644" w:type="dxa"/>
          </w:tcPr>
          <w:p w:rsidR="002D5B2C" w:rsidRPr="00FF74CE" w:rsidRDefault="00526FC2" w:rsidP="0050791B">
            <w:pPr>
              <w:rPr>
                <w:noProof/>
              </w:rPr>
            </w:pPr>
            <w:r w:rsidRPr="00FF74CE">
              <w:rPr>
                <w:noProof/>
              </w:rPr>
              <w:t>021/487-22-28; фах. 021/487-22-32; tender</w:t>
            </w:r>
            <w:r w:rsidRPr="00FF74CE">
              <w:rPr>
                <w:noProof/>
                <w:lang w:val="en-US"/>
              </w:rPr>
              <w:t>@</w:t>
            </w:r>
            <w:r w:rsidRPr="00FF74CE">
              <w:rPr>
                <w:noProof/>
              </w:rPr>
              <w:t>kcv.rs</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10" w:name="_Toc369257439"/>
      <w:r w:rsidRPr="00FF74CE">
        <w:rPr>
          <w:noProof/>
        </w:rPr>
        <w:lastRenderedPageBreak/>
        <w:t>ПОДАЦИ О ПРЕДМЕТУ ЈАВНЕ НАБАВК</w:t>
      </w:r>
      <w:r w:rsidR="00AD0C56" w:rsidRPr="00FF74CE">
        <w:rPr>
          <w:noProof/>
        </w:rPr>
        <w:t>Е</w:t>
      </w:r>
      <w:bookmarkEnd w:id="10"/>
    </w:p>
    <w:p w:rsidR="00AD0C56" w:rsidRPr="00FF74CE"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FF74CE" w:rsidTr="004D2E66">
        <w:tc>
          <w:tcPr>
            <w:tcW w:w="3935" w:type="dxa"/>
            <w:vAlign w:val="center"/>
          </w:tcPr>
          <w:p w:rsidR="00AD0C56" w:rsidRPr="00FF74CE" w:rsidRDefault="004D2E66" w:rsidP="00AD0C56">
            <w:pPr>
              <w:rPr>
                <w:noProof/>
              </w:rPr>
            </w:pPr>
            <w:r w:rsidRPr="00FF74CE">
              <w:rPr>
                <w:b/>
                <w:noProof/>
              </w:rPr>
              <w:t>Предмет јавне набавке</w:t>
            </w:r>
          </w:p>
        </w:tc>
        <w:tc>
          <w:tcPr>
            <w:tcW w:w="5351" w:type="dxa"/>
          </w:tcPr>
          <w:p w:rsidR="00AD0C56" w:rsidRPr="00FF74CE" w:rsidRDefault="004D2E66" w:rsidP="00C17F25">
            <w:pPr>
              <w:rPr>
                <w:noProof/>
                <w:lang w:val="sr-Latn-CS"/>
              </w:rPr>
            </w:pPr>
            <w:r w:rsidRPr="00FF74CE">
              <w:t xml:space="preserve">Предмет јавне набавке </w:t>
            </w:r>
            <w:r w:rsidRPr="00FF74CE">
              <w:rPr>
                <w:b/>
                <w:noProof/>
              </w:rPr>
              <w:t>добара</w:t>
            </w:r>
            <w:r w:rsidRPr="00FF74CE">
              <w:t xml:space="preserve"> бр</w:t>
            </w:r>
            <w:r w:rsidRPr="00FF74CE">
              <w:rPr>
                <w:lang w:val="ru-RU"/>
              </w:rPr>
              <w:t>.</w:t>
            </w:r>
            <w:r w:rsidRPr="00FF74CE">
              <w:t xml:space="preserve"> </w:t>
            </w:r>
            <w:r w:rsidR="00526FC2" w:rsidRPr="00FF74CE">
              <w:rPr>
                <w:b/>
              </w:rPr>
              <w:t>2</w:t>
            </w:r>
            <w:r w:rsidR="00C17F25" w:rsidRPr="00FF74CE">
              <w:rPr>
                <w:b/>
              </w:rPr>
              <w:t>80</w:t>
            </w:r>
            <w:r w:rsidR="00526FC2" w:rsidRPr="00FF74CE">
              <w:rPr>
                <w:b/>
              </w:rPr>
              <w:t>-13-</w:t>
            </w:r>
            <w:r w:rsidR="00B35D9A" w:rsidRPr="00FF74CE">
              <w:rPr>
                <w:b/>
              </w:rPr>
              <w:t>О</w:t>
            </w:r>
            <w:r w:rsidRPr="00FF74CE">
              <w:rPr>
                <w:i/>
                <w:iCs/>
              </w:rPr>
              <w:t xml:space="preserve"> </w:t>
            </w:r>
            <w:r w:rsidRPr="00FF74CE">
              <w:t xml:space="preserve">је </w:t>
            </w:r>
            <w:r w:rsidR="00C17F25" w:rsidRPr="00FF74CE">
              <w:rPr>
                <w:b/>
                <w:lang w:val="sr-Cyrl-CS"/>
              </w:rPr>
              <w:t xml:space="preserve">Набавка </w:t>
            </w:r>
            <w:r w:rsidR="00C17F25" w:rsidRPr="00FF74CE">
              <w:rPr>
                <w:b/>
              </w:rPr>
              <w:t xml:space="preserve">медицинске опреме за потребе Клинике за хематологију </w:t>
            </w:r>
            <w:r w:rsidR="00C17F25" w:rsidRPr="00FF74CE">
              <w:rPr>
                <w:b/>
                <w:lang w:val="sr-Cyrl-CS"/>
              </w:rPr>
              <w:t>у оквиру Клиничког центра Војводине</w:t>
            </w:r>
            <w:r w:rsidRPr="00FF74CE">
              <w:rPr>
                <w:b/>
                <w:lang w:val="sr-Cyrl-BA"/>
              </w:rPr>
              <w:t>.</w:t>
            </w:r>
          </w:p>
        </w:tc>
      </w:tr>
      <w:tr w:rsidR="00AD0C56" w:rsidRPr="00FF74CE" w:rsidTr="00326207">
        <w:tc>
          <w:tcPr>
            <w:tcW w:w="3935" w:type="dxa"/>
            <w:vAlign w:val="center"/>
          </w:tcPr>
          <w:p w:rsidR="00AD0C56" w:rsidRPr="00FF74CE" w:rsidRDefault="004D2E66" w:rsidP="00AD0C56">
            <w:pPr>
              <w:rPr>
                <w:b/>
                <w:noProof/>
              </w:rPr>
            </w:pPr>
            <w:r w:rsidRPr="00FF74CE">
              <w:rPr>
                <w:b/>
                <w:noProof/>
              </w:rPr>
              <w:t>Назив и ознака из општег речника</w:t>
            </w:r>
          </w:p>
        </w:tc>
        <w:tc>
          <w:tcPr>
            <w:tcW w:w="5351" w:type="dxa"/>
            <w:vAlign w:val="center"/>
          </w:tcPr>
          <w:p w:rsidR="00AD0C56" w:rsidRPr="00FF74CE" w:rsidRDefault="00F07C37" w:rsidP="00B35D9A">
            <w:pPr>
              <w:rPr>
                <w:noProof/>
              </w:rPr>
            </w:pPr>
            <w:r w:rsidRPr="00FF74CE">
              <w:rPr>
                <w:lang w:val="en-US"/>
              </w:rPr>
              <w:t xml:space="preserve">33100000 – </w:t>
            </w:r>
            <w:r w:rsidRPr="00FF74CE">
              <w:t>медицинска опрема</w:t>
            </w:r>
          </w:p>
        </w:tc>
      </w:tr>
    </w:tbl>
    <w:p w:rsidR="009A5352" w:rsidRPr="00FF74CE" w:rsidRDefault="009A5352">
      <w:pPr>
        <w:rPr>
          <w:b/>
          <w:noProof/>
        </w:rPr>
      </w:pPr>
    </w:p>
    <w:p w:rsidR="004D2E66" w:rsidRPr="00FF74CE" w:rsidRDefault="00C21A19">
      <w:pPr>
        <w:rPr>
          <w:b/>
          <w:noProof/>
        </w:rPr>
      </w:pPr>
      <w:r w:rsidRPr="00FF74CE">
        <w:rPr>
          <w:b/>
          <w:noProof/>
        </w:rPr>
        <w:t xml:space="preserve">Предмет јавне набавке </w:t>
      </w:r>
      <w:r w:rsidR="009A5352" w:rsidRPr="00FF74CE">
        <w:rPr>
          <w:b/>
          <w:noProof/>
        </w:rPr>
        <w:t>није</w:t>
      </w:r>
      <w:r w:rsidR="00843972" w:rsidRPr="00FF74CE">
        <w:rPr>
          <w:b/>
          <w:noProof/>
        </w:rPr>
        <w:t xml:space="preserve"> </w:t>
      </w:r>
      <w:r w:rsidR="009A5352" w:rsidRPr="00FF74CE">
        <w:rPr>
          <w:b/>
          <w:noProof/>
        </w:rPr>
        <w:t>обликован по партијама</w:t>
      </w:r>
      <w:r w:rsidRPr="00FF74CE">
        <w:rPr>
          <w:b/>
          <w:noProof/>
        </w:rPr>
        <w:t>.</w:t>
      </w:r>
    </w:p>
    <w:p w:rsidR="007B247F" w:rsidRPr="00FF74CE" w:rsidRDefault="007B247F" w:rsidP="00646779">
      <w:pPr>
        <w:rPr>
          <w:b/>
          <w:noProof/>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јавне набавке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11" w:name="_Toc369257440"/>
      <w:r w:rsidRPr="00FF74CE">
        <w:rPr>
          <w:noProof/>
        </w:rPr>
        <w:lastRenderedPageBreak/>
        <w:t>ОПИС ПРЕДМЕТА ЈАВНЕ НАБАВКЕ</w:t>
      </w:r>
      <w:bookmarkEnd w:id="11"/>
    </w:p>
    <w:p w:rsidR="00E43FAE" w:rsidRPr="00FF74CE" w:rsidRDefault="00E43FAE" w:rsidP="00E43FAE">
      <w:pPr>
        <w:jc w:val="center"/>
        <w:rPr>
          <w:i/>
          <w:noProof/>
          <w:lang w:val="sr-Latn-CS"/>
        </w:rPr>
      </w:pPr>
      <w:r w:rsidRPr="00FF74CE">
        <w:rPr>
          <w:i/>
          <w:noProof/>
        </w:rPr>
        <w:t>ВРСТА</w:t>
      </w:r>
      <w:r w:rsidRPr="00FF74CE">
        <w:rPr>
          <w:i/>
          <w:noProof/>
          <w:lang w:val="sr-Latn-CS"/>
        </w:rPr>
        <w:t xml:space="preserve">, </w:t>
      </w:r>
      <w:r w:rsidRPr="00FF74CE">
        <w:rPr>
          <w:i/>
          <w:noProof/>
        </w:rPr>
        <w:t>ТЕХНИЧКЕ</w:t>
      </w:r>
      <w:r w:rsidRPr="00FF74CE">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Pr="00FF74CE">
        <w:rPr>
          <w:i/>
          <w:noProof/>
          <w:lang w:val="sr-Latn-CS"/>
        </w:rPr>
        <w:t xml:space="preserve"> </w:t>
      </w:r>
      <w:r w:rsidRPr="00FF74CE">
        <w:rPr>
          <w:i/>
          <w:noProof/>
        </w:rPr>
        <w:t>И</w:t>
      </w:r>
      <w:r w:rsidRPr="00FF74CE">
        <w:rPr>
          <w:i/>
          <w:noProof/>
          <w:lang w:val="sr-Latn-CS"/>
        </w:rPr>
        <w:t xml:space="preserve"> </w:t>
      </w:r>
      <w:r w:rsidRPr="00FF74CE">
        <w:rPr>
          <w:i/>
          <w:noProof/>
        </w:rPr>
        <w:t>ОПИС</w:t>
      </w:r>
      <w:r w:rsidRPr="00FF74CE">
        <w:rPr>
          <w:i/>
          <w:noProof/>
          <w:lang w:val="sr-Latn-CS"/>
        </w:rPr>
        <w:t xml:space="preserve"> </w:t>
      </w:r>
      <w:r w:rsidR="00CB26A0" w:rsidRPr="00FF74CE">
        <w:rPr>
          <w:i/>
          <w:noProof/>
        </w:rPr>
        <w:t>ПРЕДМЕТА</w:t>
      </w:r>
      <w:r w:rsidR="00CB26A0" w:rsidRPr="00FF74CE">
        <w:rPr>
          <w:i/>
          <w:noProof/>
          <w:lang w:val="sr-Latn-CS"/>
        </w:rPr>
        <w:t xml:space="preserve"> </w:t>
      </w:r>
      <w:r w:rsidR="00CB26A0" w:rsidRPr="00FF74CE">
        <w:rPr>
          <w:i/>
          <w:noProof/>
        </w:rPr>
        <w:t>ЈАВНЕ</w:t>
      </w:r>
      <w:r w:rsidR="00CB26A0" w:rsidRPr="00FF74CE">
        <w:rPr>
          <w:i/>
          <w:noProof/>
          <w:lang w:val="sr-Latn-CS"/>
        </w:rPr>
        <w:t xml:space="preserve"> </w:t>
      </w:r>
      <w:r w:rsidR="00CB26A0" w:rsidRPr="00FF74CE">
        <w:rPr>
          <w:i/>
          <w:noProof/>
        </w:rPr>
        <w:t>НАБАВКЕ</w:t>
      </w:r>
      <w:r w:rsidRPr="00FF74CE">
        <w:rPr>
          <w:i/>
          <w:noProof/>
          <w:lang w:val="sr-Latn-CS"/>
        </w:rPr>
        <w:t xml:space="preserve">, </w:t>
      </w:r>
      <w:r w:rsidRPr="00FF74CE">
        <w:rPr>
          <w:i/>
          <w:noProof/>
        </w:rPr>
        <w:t>НАЧИН</w:t>
      </w:r>
      <w:r w:rsidRPr="00FF74CE">
        <w:rPr>
          <w:i/>
          <w:noProof/>
          <w:lang w:val="sr-Latn-CS"/>
        </w:rPr>
        <w:t xml:space="preserve"> </w:t>
      </w:r>
      <w:r w:rsidRPr="00FF74CE">
        <w:rPr>
          <w:i/>
          <w:noProof/>
        </w:rPr>
        <w:t>СПРОВОЂЕЊА</w:t>
      </w:r>
      <w:r w:rsidRPr="00FF74CE">
        <w:rPr>
          <w:i/>
          <w:noProof/>
          <w:lang w:val="sr-Latn-CS"/>
        </w:rPr>
        <w:t xml:space="preserve"> </w:t>
      </w:r>
      <w:r w:rsidRPr="00FF74CE">
        <w:rPr>
          <w:i/>
          <w:noProof/>
        </w:rPr>
        <w:t>КОНТРОЛЕ</w:t>
      </w:r>
      <w:r w:rsidRPr="00FF74CE">
        <w:rPr>
          <w:i/>
          <w:noProof/>
          <w:lang w:val="sr-Latn-CS"/>
        </w:rPr>
        <w:t xml:space="preserve"> </w:t>
      </w:r>
      <w:r w:rsidRPr="00FF74CE">
        <w:rPr>
          <w:i/>
          <w:noProof/>
        </w:rPr>
        <w:t>И</w:t>
      </w:r>
      <w:r w:rsidRPr="00FF74CE">
        <w:rPr>
          <w:i/>
          <w:noProof/>
          <w:lang w:val="sr-Latn-CS"/>
        </w:rPr>
        <w:t xml:space="preserve"> </w:t>
      </w:r>
      <w:r w:rsidRPr="00FF74CE">
        <w:rPr>
          <w:i/>
          <w:noProof/>
        </w:rPr>
        <w:t>ОБ</w:t>
      </w:r>
      <w:r w:rsidR="001F30AB" w:rsidRPr="00FF74CE">
        <w:rPr>
          <w:i/>
          <w:noProof/>
        </w:rPr>
        <w:t>ЕЗБЕЂИВАЊА</w:t>
      </w:r>
      <w:r w:rsidR="001F30AB" w:rsidRPr="00FF74CE">
        <w:rPr>
          <w:i/>
          <w:noProof/>
          <w:lang w:val="sr-Latn-CS"/>
        </w:rPr>
        <w:t xml:space="preserve"> </w:t>
      </w:r>
      <w:r w:rsidR="001F30AB" w:rsidRPr="00FF74CE">
        <w:rPr>
          <w:i/>
          <w:noProof/>
        </w:rPr>
        <w:t>ГАРАНЦИЈЕ</w:t>
      </w:r>
      <w:r w:rsidR="001F30AB" w:rsidRPr="00FF74CE">
        <w:rPr>
          <w:i/>
          <w:noProof/>
          <w:lang w:val="sr-Latn-CS"/>
        </w:rPr>
        <w:t xml:space="preserve"> </w:t>
      </w:r>
      <w:r w:rsidR="001F30AB" w:rsidRPr="00FF74CE">
        <w:rPr>
          <w:i/>
          <w:noProof/>
        </w:rPr>
        <w:t>КВАЛИТЕТА</w:t>
      </w:r>
    </w:p>
    <w:p w:rsidR="00E43FAE" w:rsidRPr="00FF74CE"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FF74C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FF74CE" w:rsidRDefault="001F30AB" w:rsidP="001F30AB">
            <w:pPr>
              <w:suppressAutoHyphens/>
              <w:spacing w:line="100" w:lineRule="atLeast"/>
              <w:jc w:val="both"/>
              <w:rPr>
                <w:lang w:val="sr-Latn-CS"/>
              </w:rPr>
            </w:pPr>
            <w:r w:rsidRPr="00FF74CE">
              <w:rPr>
                <w:lang w:val="sr-Cyrl-BA"/>
              </w:rPr>
              <w:t xml:space="preserve">Предмет ове јавне набавке </w:t>
            </w:r>
            <w:r w:rsidR="00B35D9A" w:rsidRPr="00FF74CE">
              <w:rPr>
                <w:b/>
                <w:lang w:val="sr-Cyrl-CS"/>
              </w:rPr>
              <w:t xml:space="preserve">је </w:t>
            </w:r>
            <w:r w:rsidR="00C011A4" w:rsidRPr="00FF74CE">
              <w:rPr>
                <w:b/>
              </w:rPr>
              <w:t>апарат</w:t>
            </w:r>
            <w:r w:rsidR="00C011A4" w:rsidRPr="00FF74CE">
              <w:rPr>
                <w:b/>
                <w:lang w:val="sr-Latn-CS"/>
              </w:rPr>
              <w:t xml:space="preserve"> </w:t>
            </w:r>
            <w:r w:rsidR="00C011A4" w:rsidRPr="00FF74CE">
              <w:rPr>
                <w:b/>
              </w:rPr>
              <w:t>за</w:t>
            </w:r>
            <w:r w:rsidR="00C011A4" w:rsidRPr="00FF74CE">
              <w:rPr>
                <w:b/>
                <w:lang w:val="sr-Latn-CS"/>
              </w:rPr>
              <w:t xml:space="preserve"> </w:t>
            </w:r>
            <w:r w:rsidR="00C011A4" w:rsidRPr="00FF74CE">
              <w:rPr>
                <w:b/>
              </w:rPr>
              <w:t>проточну</w:t>
            </w:r>
            <w:r w:rsidR="00C011A4" w:rsidRPr="00FF74CE">
              <w:rPr>
                <w:b/>
                <w:lang w:val="sr-Latn-CS"/>
              </w:rPr>
              <w:t xml:space="preserve"> </w:t>
            </w:r>
            <w:r w:rsidR="00C011A4" w:rsidRPr="00FF74CE">
              <w:rPr>
                <w:b/>
              </w:rPr>
              <w:t>цитометрију</w:t>
            </w:r>
            <w:r w:rsidR="00B35D9A" w:rsidRPr="00FF74CE">
              <w:rPr>
                <w:b/>
                <w:lang w:val="sr-Cyrl-BA"/>
              </w:rPr>
              <w:t>.</w:t>
            </w:r>
          </w:p>
          <w:p w:rsidR="001F30AB" w:rsidRPr="00FF74CE" w:rsidRDefault="001F30AB" w:rsidP="00B35D9A">
            <w:pPr>
              <w:suppressAutoHyphens/>
              <w:spacing w:line="100" w:lineRule="atLeast"/>
              <w:jc w:val="both"/>
              <w:rPr>
                <w:lang w:val="sr-Latn-CS"/>
              </w:rPr>
            </w:pPr>
            <w:r w:rsidRPr="00FF74CE">
              <w:t>Количина</w:t>
            </w:r>
            <w:r w:rsidRPr="00FF74CE">
              <w:rPr>
                <w:lang w:val="sr-Latn-CS"/>
              </w:rPr>
              <w:t xml:space="preserve"> </w:t>
            </w:r>
            <w:r w:rsidRPr="00FF74CE">
              <w:t>предмета</w:t>
            </w:r>
            <w:r w:rsidRPr="00FF74CE">
              <w:rPr>
                <w:lang w:val="sr-Latn-CS"/>
              </w:rPr>
              <w:t xml:space="preserve"> </w:t>
            </w:r>
            <w:r w:rsidRPr="00FF74CE">
              <w:t>јавне</w:t>
            </w:r>
            <w:r w:rsidRPr="00FF74CE">
              <w:rPr>
                <w:lang w:val="sr-Latn-CS"/>
              </w:rPr>
              <w:t xml:space="preserve"> </w:t>
            </w:r>
            <w:r w:rsidRPr="00FF74CE">
              <w:t>набавке</w:t>
            </w:r>
            <w:r w:rsidRPr="00FF74CE">
              <w:rPr>
                <w:lang w:val="sr-Latn-CS"/>
              </w:rPr>
              <w:t xml:space="preserve"> </w:t>
            </w:r>
            <w:r w:rsidRPr="00FF74CE">
              <w:t>која</w:t>
            </w:r>
            <w:r w:rsidRPr="00FF74CE">
              <w:rPr>
                <w:lang w:val="sr-Latn-CS"/>
              </w:rPr>
              <w:t xml:space="preserve"> </w:t>
            </w:r>
            <w:r w:rsidRPr="00FF74CE">
              <w:t>се</w:t>
            </w:r>
            <w:r w:rsidRPr="00FF74CE">
              <w:rPr>
                <w:lang w:val="sr-Latn-CS"/>
              </w:rPr>
              <w:t xml:space="preserve"> </w:t>
            </w:r>
            <w:r w:rsidRPr="00FF74CE">
              <w:t>набавља</w:t>
            </w:r>
            <w:r w:rsidRPr="00FF74CE">
              <w:rPr>
                <w:lang w:val="sr-Latn-CS"/>
              </w:rPr>
              <w:t xml:space="preserve"> </w:t>
            </w:r>
            <w:r w:rsidRPr="00FF74CE">
              <w:t>је</w:t>
            </w:r>
            <w:r w:rsidRPr="00FF74CE">
              <w:rPr>
                <w:lang w:val="sr-Latn-CS"/>
              </w:rPr>
              <w:t xml:space="preserve"> </w:t>
            </w:r>
            <w:r w:rsidR="00B35D9A" w:rsidRPr="00FF74CE">
              <w:rPr>
                <w:lang w:val="sr-Latn-CS"/>
              </w:rPr>
              <w:t>1</w:t>
            </w:r>
            <w:r w:rsidR="00843972" w:rsidRPr="00FF74CE">
              <w:rPr>
                <w:lang w:val="sr-Latn-CS"/>
              </w:rPr>
              <w:t xml:space="preserve"> </w:t>
            </w:r>
            <w:r w:rsidR="00C011A4" w:rsidRPr="00FF74CE">
              <w:t>ком</w:t>
            </w:r>
            <w:r w:rsidRPr="00FF74CE">
              <w:rPr>
                <w:lang w:val="sr-Latn-CS"/>
              </w:rPr>
              <w:t>.</w:t>
            </w:r>
          </w:p>
        </w:tc>
      </w:tr>
    </w:tbl>
    <w:p w:rsidR="00E43FAE" w:rsidRPr="00FF74CE" w:rsidRDefault="00E43FAE" w:rsidP="00E43FAE">
      <w:pPr>
        <w:rPr>
          <w:bCs/>
          <w:iCs/>
          <w:lang w:val="sr-Latn-CS"/>
        </w:rPr>
      </w:pPr>
    </w:p>
    <w:p w:rsidR="007E77B9" w:rsidRPr="00FF74CE" w:rsidRDefault="00C6622A" w:rsidP="007E77B9">
      <w:pPr>
        <w:jc w:val="both"/>
        <w:rPr>
          <w:u w:val="single"/>
          <w:lang w:val="sr-Latn-CS"/>
        </w:rPr>
      </w:pPr>
      <w:r w:rsidRPr="00FF74CE">
        <w:rPr>
          <w:u w:val="single"/>
        </w:rPr>
        <w:t>Минималне</w:t>
      </w:r>
      <w:r w:rsidRPr="00FF74CE">
        <w:rPr>
          <w:u w:val="single"/>
          <w:lang w:val="sr-Latn-CS"/>
        </w:rPr>
        <w:t xml:space="preserve"> </w:t>
      </w:r>
      <w:r w:rsidRPr="00FF74CE">
        <w:rPr>
          <w:u w:val="single"/>
        </w:rPr>
        <w:t>техничке</w:t>
      </w:r>
      <w:r w:rsidRPr="00FF74CE">
        <w:rPr>
          <w:u w:val="single"/>
          <w:lang w:val="sr-Latn-CS"/>
        </w:rPr>
        <w:t xml:space="preserve"> </w:t>
      </w:r>
      <w:r w:rsidRPr="00FF74CE">
        <w:rPr>
          <w:u w:val="single"/>
        </w:rPr>
        <w:t>карактеристике</w:t>
      </w:r>
      <w:r w:rsidRPr="00FF74CE">
        <w:rPr>
          <w:u w:val="single"/>
          <w:lang w:val="sr-Latn-CS"/>
        </w:rPr>
        <w:t xml:space="preserve"> </w:t>
      </w:r>
      <w:r w:rsidR="00C17F25" w:rsidRPr="00FF74CE">
        <w:rPr>
          <w:u w:val="single"/>
        </w:rPr>
        <w:t>апарата</w:t>
      </w:r>
      <w:r w:rsidR="00C17F25" w:rsidRPr="00FF74CE">
        <w:rPr>
          <w:u w:val="single"/>
          <w:lang w:val="sr-Latn-CS"/>
        </w:rPr>
        <w:t xml:space="preserve"> </w:t>
      </w:r>
      <w:r w:rsidR="00C17F25" w:rsidRPr="00FF74CE">
        <w:rPr>
          <w:u w:val="single"/>
        </w:rPr>
        <w:t>за</w:t>
      </w:r>
      <w:r w:rsidR="00C17F25" w:rsidRPr="00FF74CE">
        <w:rPr>
          <w:u w:val="single"/>
          <w:lang w:val="sr-Latn-CS"/>
        </w:rPr>
        <w:t xml:space="preserve"> </w:t>
      </w:r>
      <w:r w:rsidR="00C17F25" w:rsidRPr="00FF74CE">
        <w:rPr>
          <w:u w:val="single"/>
        </w:rPr>
        <w:t>проточну</w:t>
      </w:r>
      <w:r w:rsidR="00C17F25" w:rsidRPr="00FF74CE">
        <w:rPr>
          <w:u w:val="single"/>
          <w:lang w:val="sr-Latn-CS"/>
        </w:rPr>
        <w:t xml:space="preserve"> </w:t>
      </w:r>
      <w:r w:rsidR="00C17F25" w:rsidRPr="00FF74CE">
        <w:rPr>
          <w:u w:val="single"/>
        </w:rPr>
        <w:t>цитометрију</w:t>
      </w:r>
      <w:r w:rsidRPr="00FF74CE">
        <w:rPr>
          <w:u w:val="single"/>
          <w:lang w:val="sr-Latn-CS"/>
        </w:rPr>
        <w:t>:</w:t>
      </w:r>
    </w:p>
    <w:p w:rsidR="00C17F25" w:rsidRPr="00FF74CE" w:rsidRDefault="00C17F25" w:rsidP="007E77B9">
      <w:pPr>
        <w:jc w:val="both"/>
        <w:rPr>
          <w:u w:val="single"/>
          <w:lang w:val="sr-Latn-CS"/>
        </w:rPr>
      </w:pPr>
    </w:p>
    <w:p w:rsidR="00C17F25" w:rsidRPr="00FF74CE" w:rsidRDefault="00615565" w:rsidP="00615565">
      <w:pPr>
        <w:numPr>
          <w:ilvl w:val="0"/>
          <w:numId w:val="24"/>
        </w:numPr>
        <w:spacing w:after="200" w:line="276" w:lineRule="auto"/>
        <w:contextualSpacing/>
        <w:rPr>
          <w:rFonts w:eastAsiaTheme="minorHAnsi"/>
          <w:lang w:val="sr-Latn-CS"/>
        </w:rPr>
      </w:pPr>
      <w:r w:rsidRPr="00FF74CE">
        <w:rPr>
          <w:rFonts w:eastAsiaTheme="minorHAnsi"/>
          <w:lang w:val="sr-Latn-CS"/>
        </w:rPr>
        <w:t>компактни</w:t>
      </w:r>
      <w:r w:rsidR="00C17F25" w:rsidRPr="00FF74CE">
        <w:rPr>
          <w:rFonts w:eastAsiaTheme="minorHAnsi"/>
          <w:lang w:val="sr-Latn-CS"/>
        </w:rPr>
        <w:t xml:space="preserve"> </w:t>
      </w:r>
      <w:r w:rsidRPr="00FF74CE">
        <w:rPr>
          <w:rFonts w:eastAsiaTheme="minorHAnsi"/>
          <w:lang w:val="sr-Latn-CS"/>
        </w:rPr>
        <w:t>апарат</w:t>
      </w:r>
      <w:r w:rsidR="00C17F25" w:rsidRPr="00FF74CE">
        <w:rPr>
          <w:rFonts w:eastAsiaTheme="minorHAnsi"/>
          <w:lang w:val="sr-Latn-CS"/>
        </w:rPr>
        <w:t xml:space="preserve"> </w:t>
      </w:r>
      <w:r w:rsidRPr="00FF74CE">
        <w:rPr>
          <w:rFonts w:eastAsiaTheme="minorHAnsi"/>
          <w:lang w:val="sr-Latn-CS"/>
        </w:rPr>
        <w:t>за</w:t>
      </w:r>
      <w:r w:rsidR="00C17F25" w:rsidRPr="00FF74CE">
        <w:rPr>
          <w:rFonts w:eastAsiaTheme="minorHAnsi"/>
          <w:lang w:val="sr-Latn-CS"/>
        </w:rPr>
        <w:t xml:space="preserve"> </w:t>
      </w:r>
      <w:r w:rsidRPr="00FF74CE">
        <w:rPr>
          <w:rFonts w:eastAsiaTheme="minorHAnsi"/>
          <w:lang w:val="sr-Latn-CS"/>
        </w:rPr>
        <w:t>аутоматску</w:t>
      </w:r>
      <w:r w:rsidR="00C17F25" w:rsidRPr="00FF74CE">
        <w:rPr>
          <w:rFonts w:eastAsiaTheme="minorHAnsi"/>
          <w:lang w:val="sr-Latn-CS"/>
        </w:rPr>
        <w:t xml:space="preserve"> </w:t>
      </w:r>
      <w:r w:rsidRPr="00FF74CE">
        <w:rPr>
          <w:rFonts w:eastAsiaTheme="minorHAnsi"/>
          <w:lang w:val="sr-Latn-CS"/>
        </w:rPr>
        <w:t>секвенционалну</w:t>
      </w:r>
      <w:r w:rsidR="00C17F25" w:rsidRPr="00FF74CE">
        <w:rPr>
          <w:rFonts w:eastAsiaTheme="minorHAnsi"/>
          <w:lang w:val="sr-Latn-CS"/>
        </w:rPr>
        <w:t xml:space="preserve"> </w:t>
      </w:r>
      <w:r w:rsidRPr="00FF74CE">
        <w:rPr>
          <w:rFonts w:eastAsiaTheme="minorHAnsi"/>
          <w:lang w:val="sr-Latn-CS"/>
        </w:rPr>
        <w:t>анализу</w:t>
      </w:r>
      <w:r w:rsidR="00C17F25" w:rsidRPr="00FF74CE">
        <w:rPr>
          <w:rFonts w:eastAsiaTheme="minorHAnsi"/>
          <w:lang w:val="sr-Latn-CS"/>
        </w:rPr>
        <w:t xml:space="preserve"> </w:t>
      </w:r>
      <w:r w:rsidRPr="00FF74CE">
        <w:rPr>
          <w:rFonts w:eastAsiaTheme="minorHAnsi"/>
          <w:lang w:val="sr-Latn-CS"/>
        </w:rPr>
        <w:t>ћелијских</w:t>
      </w:r>
      <w:r w:rsidR="00C17F25" w:rsidRPr="00FF74CE">
        <w:rPr>
          <w:rFonts w:eastAsiaTheme="minorHAnsi"/>
          <w:lang w:val="sr-Latn-CS"/>
        </w:rPr>
        <w:t xml:space="preserve"> </w:t>
      </w:r>
      <w:r w:rsidRPr="00FF74CE">
        <w:rPr>
          <w:rFonts w:eastAsiaTheme="minorHAnsi"/>
          <w:lang w:val="sr-Latn-CS"/>
        </w:rPr>
        <w:t>сигнала</w:t>
      </w:r>
      <w:r w:rsidR="00C17F25" w:rsidRPr="00FF74CE">
        <w:rPr>
          <w:rFonts w:eastAsiaTheme="minorHAnsi"/>
          <w:lang w:val="sr-Latn-CS"/>
        </w:rPr>
        <w:t xml:space="preserve"> </w:t>
      </w:r>
      <w:r w:rsidRPr="00FF74CE">
        <w:rPr>
          <w:rFonts w:eastAsiaTheme="minorHAnsi"/>
          <w:lang w:val="sr-Latn-CS"/>
        </w:rPr>
        <w:t>као</w:t>
      </w:r>
      <w:r w:rsidR="00C17F25" w:rsidRPr="00FF74CE">
        <w:rPr>
          <w:rFonts w:eastAsiaTheme="minorHAnsi"/>
          <w:lang w:val="sr-Latn-CS"/>
        </w:rPr>
        <w:t xml:space="preserve"> </w:t>
      </w:r>
      <w:r w:rsidRPr="00FF74CE">
        <w:rPr>
          <w:rFonts w:eastAsiaTheme="minorHAnsi"/>
          <w:lang w:val="sr-Latn-CS"/>
        </w:rPr>
        <w:t>и</w:t>
      </w:r>
      <w:r w:rsidR="00C17F25" w:rsidRPr="00FF74CE">
        <w:rPr>
          <w:rFonts w:eastAsiaTheme="minorHAnsi"/>
          <w:lang w:val="sr-Latn-CS"/>
        </w:rPr>
        <w:t xml:space="preserve"> </w:t>
      </w:r>
      <w:r w:rsidRPr="00FF74CE">
        <w:rPr>
          <w:rFonts w:eastAsiaTheme="minorHAnsi"/>
          <w:lang w:val="sr-Latn-CS"/>
        </w:rPr>
        <w:t>микроскопски</w:t>
      </w:r>
      <w:r w:rsidR="00C17F25" w:rsidRPr="00FF74CE">
        <w:rPr>
          <w:rFonts w:eastAsiaTheme="minorHAnsi"/>
          <w:lang w:val="sr-Latn-CS"/>
        </w:rPr>
        <w:t xml:space="preserve"> </w:t>
      </w:r>
      <w:r w:rsidRPr="00FF74CE">
        <w:rPr>
          <w:rFonts w:eastAsiaTheme="minorHAnsi"/>
          <w:lang w:val="sr-Latn-CS"/>
        </w:rPr>
        <w:t>малих</w:t>
      </w:r>
      <w:r w:rsidR="00C17F25" w:rsidRPr="00FF74CE">
        <w:rPr>
          <w:rFonts w:eastAsiaTheme="minorHAnsi"/>
          <w:lang w:val="sr-Latn-CS"/>
        </w:rPr>
        <w:t xml:space="preserve"> </w:t>
      </w:r>
      <w:r w:rsidRPr="00FF74CE">
        <w:rPr>
          <w:rFonts w:eastAsiaTheme="minorHAnsi"/>
          <w:lang w:val="sr-Latn-CS"/>
        </w:rPr>
        <w:t>честица</w:t>
      </w:r>
    </w:p>
    <w:p w:rsidR="00C17F25" w:rsidRPr="00FF74CE" w:rsidRDefault="00615565" w:rsidP="00615565">
      <w:pPr>
        <w:numPr>
          <w:ilvl w:val="0"/>
          <w:numId w:val="24"/>
        </w:numPr>
        <w:spacing w:after="200" w:line="276" w:lineRule="auto"/>
        <w:contextualSpacing/>
        <w:rPr>
          <w:rFonts w:eastAsiaTheme="minorHAnsi"/>
          <w:lang w:val="sr-Latn-CS"/>
        </w:rPr>
      </w:pPr>
      <w:r w:rsidRPr="00FF74CE">
        <w:rPr>
          <w:rFonts w:eastAsiaTheme="minorHAnsi"/>
          <w:lang w:val="de-AT"/>
        </w:rPr>
        <w:t>Оптичка</w:t>
      </w:r>
      <w:r w:rsidR="00C17F25" w:rsidRPr="00FF74CE">
        <w:rPr>
          <w:rFonts w:eastAsiaTheme="minorHAnsi"/>
          <w:lang w:val="sr-Latn-CS"/>
        </w:rPr>
        <w:t xml:space="preserve"> </w:t>
      </w:r>
      <w:r w:rsidRPr="00FF74CE">
        <w:rPr>
          <w:rFonts w:eastAsiaTheme="minorHAnsi"/>
          <w:lang w:val="de-AT"/>
        </w:rPr>
        <w:t>сензитивност</w:t>
      </w:r>
      <w:r w:rsidR="00C17F25" w:rsidRPr="00FF74CE">
        <w:rPr>
          <w:rFonts w:eastAsiaTheme="minorHAnsi"/>
          <w:lang w:val="sr-Latn-CS"/>
        </w:rPr>
        <w:t xml:space="preserve"> </w:t>
      </w:r>
      <w:r w:rsidRPr="00FF74CE">
        <w:rPr>
          <w:rFonts w:eastAsiaTheme="minorHAnsi"/>
          <w:lang w:val="de-AT"/>
        </w:rPr>
        <w:t>апарата</w:t>
      </w:r>
      <w:r w:rsidR="00C17F25" w:rsidRPr="00FF74CE">
        <w:rPr>
          <w:rFonts w:eastAsiaTheme="minorHAnsi"/>
          <w:lang w:val="sr-Latn-CS"/>
        </w:rPr>
        <w:t xml:space="preserve"> </w:t>
      </w:r>
      <w:r w:rsidRPr="00FF74CE">
        <w:rPr>
          <w:rFonts w:eastAsiaTheme="minorHAnsi"/>
          <w:lang w:val="de-AT"/>
        </w:rPr>
        <w:t>скатер</w:t>
      </w:r>
      <w:r w:rsidR="00C17F25" w:rsidRPr="00FF74CE">
        <w:rPr>
          <w:rFonts w:eastAsiaTheme="minorHAnsi"/>
          <w:lang w:val="sr-Latn-CS"/>
        </w:rPr>
        <w:t xml:space="preserve"> </w:t>
      </w:r>
      <w:r w:rsidRPr="00FF74CE">
        <w:rPr>
          <w:rFonts w:eastAsiaTheme="minorHAnsi"/>
          <w:lang w:val="de-AT"/>
        </w:rPr>
        <w:t>сензитивност</w:t>
      </w:r>
      <w:r w:rsidR="00C17F25" w:rsidRPr="00FF74CE">
        <w:rPr>
          <w:rFonts w:eastAsiaTheme="minorHAnsi"/>
          <w:lang w:val="sr-Latn-CS"/>
        </w:rPr>
        <w:t xml:space="preserve"> 50</w:t>
      </w:r>
      <w:r w:rsidRPr="00FF74CE">
        <w:rPr>
          <w:rFonts w:eastAsiaTheme="minorHAnsi"/>
          <w:lang w:val="sr-Latn-CS"/>
        </w:rPr>
        <w:t>nm</w:t>
      </w:r>
      <w:r w:rsidR="00C17F25" w:rsidRPr="00FF74CE">
        <w:rPr>
          <w:rFonts w:eastAsiaTheme="minorHAnsi"/>
          <w:lang w:val="sr-Latn-CS"/>
        </w:rPr>
        <w:t>-200µ</w:t>
      </w:r>
      <w:r w:rsidRPr="00FF74CE">
        <w:rPr>
          <w:rFonts w:eastAsiaTheme="minorHAnsi"/>
          <w:lang w:val="sr-Latn-CS"/>
        </w:rPr>
        <w:t>m</w:t>
      </w:r>
    </w:p>
    <w:p w:rsidR="00C17F25" w:rsidRPr="00FF74CE" w:rsidRDefault="00615565" w:rsidP="00615565">
      <w:pPr>
        <w:numPr>
          <w:ilvl w:val="0"/>
          <w:numId w:val="24"/>
        </w:numPr>
        <w:spacing w:after="200" w:line="276" w:lineRule="auto"/>
        <w:contextualSpacing/>
        <w:rPr>
          <w:rFonts w:eastAsiaTheme="minorHAnsi"/>
          <w:lang w:val="sr-Latn-CS"/>
        </w:rPr>
      </w:pPr>
      <w:r w:rsidRPr="00FF74CE">
        <w:rPr>
          <w:rFonts w:eastAsiaTheme="minorHAnsi"/>
          <w:lang w:val="en-US"/>
        </w:rPr>
        <w:t>Флуоресцентна</w:t>
      </w:r>
      <w:r w:rsidR="00C17F25" w:rsidRPr="00FF74CE">
        <w:rPr>
          <w:rFonts w:eastAsiaTheme="minorHAnsi"/>
          <w:lang w:val="sr-Latn-CS"/>
        </w:rPr>
        <w:t xml:space="preserve"> </w:t>
      </w:r>
      <w:r w:rsidRPr="00FF74CE">
        <w:rPr>
          <w:rFonts w:eastAsiaTheme="minorHAnsi"/>
          <w:lang w:val="en-US"/>
        </w:rPr>
        <w:t>сензитивност</w:t>
      </w:r>
      <w:r w:rsidR="00C17F25" w:rsidRPr="00FF74CE">
        <w:rPr>
          <w:rFonts w:eastAsiaTheme="minorHAnsi"/>
          <w:lang w:val="sr-Latn-CS"/>
        </w:rPr>
        <w:t xml:space="preserve">: &lt;100 </w:t>
      </w:r>
      <w:r w:rsidRPr="00FF74CE">
        <w:rPr>
          <w:rFonts w:eastAsiaTheme="minorHAnsi"/>
          <w:lang w:val="sr-Latn-CS"/>
        </w:rPr>
        <w:t>MESF</w:t>
      </w:r>
      <w:r w:rsidR="00C17F25" w:rsidRPr="00FF74CE">
        <w:rPr>
          <w:rFonts w:eastAsiaTheme="minorHAnsi"/>
          <w:lang w:val="sr-Latn-CS"/>
        </w:rPr>
        <w:t>(</w:t>
      </w:r>
      <w:r w:rsidRPr="00FF74CE">
        <w:rPr>
          <w:rFonts w:eastAsiaTheme="minorHAnsi"/>
          <w:lang w:val="sr-Latn-CS"/>
        </w:rPr>
        <w:t>FITC</w:t>
      </w:r>
      <w:r w:rsidR="00C17F25" w:rsidRPr="00FF74CE">
        <w:rPr>
          <w:rFonts w:eastAsiaTheme="minorHAnsi"/>
          <w:lang w:val="sr-Latn-CS"/>
        </w:rPr>
        <w:t xml:space="preserve">) ,&lt;50 </w:t>
      </w:r>
      <w:r w:rsidRPr="00FF74CE">
        <w:rPr>
          <w:rFonts w:eastAsiaTheme="minorHAnsi"/>
          <w:lang w:val="sr-Latn-CS"/>
        </w:rPr>
        <w:t>MESF</w:t>
      </w:r>
      <w:r w:rsidR="00C17F25" w:rsidRPr="00FF74CE">
        <w:rPr>
          <w:rFonts w:eastAsiaTheme="minorHAnsi"/>
          <w:lang w:val="sr-Latn-CS"/>
        </w:rPr>
        <w:t xml:space="preserve"> (</w:t>
      </w:r>
      <w:r w:rsidRPr="00FF74CE">
        <w:rPr>
          <w:rFonts w:eastAsiaTheme="minorHAnsi"/>
          <w:lang w:val="sr-Latn-CS"/>
        </w:rPr>
        <w:t>PE</w:t>
      </w:r>
      <w:r w:rsidR="00C17F25" w:rsidRPr="00FF74CE">
        <w:rPr>
          <w:rFonts w:eastAsiaTheme="minorHAnsi"/>
          <w:lang w:val="sr-Latn-CS"/>
        </w:rPr>
        <w:t>)</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Флуоресцентна</w:t>
      </w:r>
      <w:r w:rsidR="00C17F25" w:rsidRPr="00FF74CE">
        <w:rPr>
          <w:rFonts w:eastAsiaTheme="minorHAnsi"/>
          <w:lang w:val="en-US"/>
        </w:rPr>
        <w:t xml:space="preserve"> </w:t>
      </w:r>
      <w:r w:rsidRPr="00FF74CE">
        <w:rPr>
          <w:rFonts w:eastAsiaTheme="minorHAnsi"/>
          <w:lang w:val="en-US"/>
        </w:rPr>
        <w:t>резолуција</w:t>
      </w:r>
      <w:r w:rsidR="00C17F25" w:rsidRPr="00FF74CE">
        <w:rPr>
          <w:rFonts w:eastAsiaTheme="minorHAnsi"/>
          <w:lang w:val="en-US"/>
        </w:rPr>
        <w:t xml:space="preserve">: </w:t>
      </w:r>
      <w:r w:rsidRPr="00FF74CE">
        <w:rPr>
          <w:rFonts w:eastAsiaTheme="minorHAnsi"/>
          <w:lang w:val="en-US"/>
        </w:rPr>
        <w:t>CV</w:t>
      </w:r>
      <w:r w:rsidR="00C17F25" w:rsidRPr="00FF74CE">
        <w:rPr>
          <w:rFonts w:eastAsiaTheme="minorHAnsi"/>
          <w:lang w:val="en-US"/>
        </w:rPr>
        <w:t>≤2%</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fr-FR"/>
        </w:rPr>
        <w:t>Конфигурација</w:t>
      </w:r>
      <w:r w:rsidR="00C17F25" w:rsidRPr="00FF74CE">
        <w:rPr>
          <w:rFonts w:eastAsiaTheme="minorHAnsi"/>
          <w:lang w:val="en-US"/>
        </w:rPr>
        <w:t xml:space="preserve"> </w:t>
      </w:r>
      <w:r w:rsidRPr="00FF74CE">
        <w:rPr>
          <w:rFonts w:eastAsiaTheme="minorHAnsi"/>
          <w:lang w:val="fr-FR"/>
        </w:rPr>
        <w:t>са</w:t>
      </w:r>
      <w:r w:rsidR="00C17F25" w:rsidRPr="00FF74CE">
        <w:rPr>
          <w:rFonts w:eastAsiaTheme="minorHAnsi"/>
          <w:lang w:val="en-US"/>
        </w:rPr>
        <w:t xml:space="preserve"> 6 </w:t>
      </w:r>
      <w:r w:rsidRPr="00FF74CE">
        <w:rPr>
          <w:rFonts w:eastAsiaTheme="minorHAnsi"/>
          <w:lang w:val="fr-FR"/>
        </w:rPr>
        <w:t>оптичких</w:t>
      </w:r>
      <w:r w:rsidR="00C17F25" w:rsidRPr="00FF74CE">
        <w:rPr>
          <w:rFonts w:eastAsiaTheme="minorHAnsi"/>
          <w:lang w:val="en-US"/>
        </w:rPr>
        <w:t xml:space="preserve"> </w:t>
      </w:r>
      <w:r w:rsidRPr="00FF74CE">
        <w:rPr>
          <w:rFonts w:eastAsiaTheme="minorHAnsi"/>
          <w:lang w:val="fr-FR"/>
        </w:rPr>
        <w:t>параметара</w:t>
      </w:r>
      <w:r w:rsidR="00C17F25" w:rsidRPr="00FF74CE">
        <w:rPr>
          <w:rFonts w:eastAsiaTheme="minorHAnsi"/>
          <w:lang w:val="en-US"/>
        </w:rPr>
        <w:t xml:space="preserve"> </w:t>
      </w:r>
      <w:r w:rsidRPr="00FF74CE">
        <w:rPr>
          <w:rFonts w:eastAsiaTheme="minorHAnsi"/>
          <w:lang w:val="fr-FR"/>
        </w:rPr>
        <w:t>боја</w:t>
      </w:r>
      <w:r w:rsidR="00C17F25" w:rsidRPr="00FF74CE">
        <w:rPr>
          <w:rFonts w:eastAsiaTheme="minorHAnsi"/>
          <w:lang w:val="en-US"/>
        </w:rPr>
        <w:t xml:space="preserve"> </w:t>
      </w:r>
      <w:r w:rsidRPr="00FF74CE">
        <w:rPr>
          <w:rFonts w:eastAsiaTheme="minorHAnsi"/>
          <w:lang w:val="fr-FR"/>
        </w:rPr>
        <w:t>плус</w:t>
      </w:r>
      <w:r w:rsidR="00C17F25" w:rsidRPr="00FF74CE">
        <w:rPr>
          <w:rFonts w:eastAsiaTheme="minorHAnsi"/>
          <w:lang w:val="en-US"/>
        </w:rPr>
        <w:t xml:space="preserve"> </w:t>
      </w:r>
      <w:r w:rsidRPr="00FF74CE">
        <w:rPr>
          <w:rFonts w:eastAsiaTheme="minorHAnsi"/>
          <w:lang w:val="fr-FR"/>
        </w:rPr>
        <w:t>временски</w:t>
      </w:r>
      <w:r w:rsidR="00C17F25" w:rsidRPr="00FF74CE">
        <w:rPr>
          <w:rFonts w:eastAsiaTheme="minorHAnsi"/>
          <w:lang w:val="en-US"/>
        </w:rPr>
        <w:t xml:space="preserve"> </w:t>
      </w:r>
      <w:r w:rsidRPr="00FF74CE">
        <w:rPr>
          <w:rFonts w:eastAsiaTheme="minorHAnsi"/>
          <w:lang w:val="fr-FR"/>
        </w:rPr>
        <w:t>параметар</w:t>
      </w:r>
    </w:p>
    <w:p w:rsidR="00C17F25" w:rsidRPr="00FF74CE" w:rsidRDefault="00615565" w:rsidP="00615565">
      <w:pPr>
        <w:numPr>
          <w:ilvl w:val="0"/>
          <w:numId w:val="24"/>
        </w:numPr>
        <w:autoSpaceDE w:val="0"/>
        <w:autoSpaceDN w:val="0"/>
        <w:adjustRightInd w:val="0"/>
        <w:spacing w:after="200" w:line="276" w:lineRule="auto"/>
        <w:contextualSpacing/>
        <w:jc w:val="both"/>
        <w:rPr>
          <w:rFonts w:eastAsiaTheme="minorHAnsi"/>
          <w:lang w:val="en-US"/>
        </w:rPr>
      </w:pPr>
      <w:r w:rsidRPr="00FF74CE">
        <w:rPr>
          <w:rFonts w:eastAsiaTheme="minorHAnsi"/>
          <w:lang w:val="fr-FR"/>
        </w:rPr>
        <w:t>Светлосни</w:t>
      </w:r>
      <w:r w:rsidR="00C17F25" w:rsidRPr="00FF74CE">
        <w:rPr>
          <w:rFonts w:eastAsiaTheme="minorHAnsi"/>
          <w:lang w:val="en-US"/>
        </w:rPr>
        <w:t xml:space="preserve"> </w:t>
      </w:r>
      <w:r w:rsidRPr="00FF74CE">
        <w:rPr>
          <w:rFonts w:eastAsiaTheme="minorHAnsi"/>
          <w:lang w:val="fr-FR"/>
        </w:rPr>
        <w:t>извори</w:t>
      </w:r>
      <w:r w:rsidR="00C17F25" w:rsidRPr="00FF74CE">
        <w:rPr>
          <w:rFonts w:eastAsiaTheme="minorHAnsi"/>
          <w:lang w:val="en-US"/>
        </w:rPr>
        <w:t xml:space="preserve"> - 488 </w:t>
      </w:r>
      <w:r w:rsidRPr="00FF74CE">
        <w:rPr>
          <w:rFonts w:eastAsiaTheme="minorHAnsi"/>
          <w:lang w:val="en-US"/>
        </w:rPr>
        <w:t>nm</w:t>
      </w:r>
      <w:r w:rsidR="00C17F25" w:rsidRPr="00FF74CE">
        <w:rPr>
          <w:rFonts w:eastAsiaTheme="minorHAnsi"/>
          <w:lang w:val="en-US"/>
        </w:rPr>
        <w:t xml:space="preserve"> </w:t>
      </w:r>
      <w:r w:rsidRPr="00FF74CE">
        <w:rPr>
          <w:rFonts w:eastAsiaTheme="minorHAnsi"/>
          <w:lang w:val="fr-FR"/>
        </w:rPr>
        <w:t>плави</w:t>
      </w:r>
      <w:r w:rsidR="00C17F25" w:rsidRPr="00FF74CE">
        <w:rPr>
          <w:rFonts w:eastAsiaTheme="minorHAnsi"/>
          <w:lang w:val="en-US"/>
        </w:rPr>
        <w:t xml:space="preserve"> ( </w:t>
      </w:r>
      <w:r w:rsidRPr="00FF74CE">
        <w:rPr>
          <w:rFonts w:eastAsiaTheme="minorHAnsi"/>
          <w:lang w:val="fr-FR"/>
        </w:rPr>
        <w:t>боје</w:t>
      </w:r>
      <w:r w:rsidR="00C17F25" w:rsidRPr="00FF74CE">
        <w:rPr>
          <w:rFonts w:eastAsiaTheme="minorHAnsi"/>
          <w:lang w:val="en-US"/>
        </w:rPr>
        <w:t xml:space="preserve"> </w:t>
      </w:r>
      <w:r w:rsidRPr="00FF74CE">
        <w:rPr>
          <w:rFonts w:eastAsiaTheme="minorHAnsi"/>
          <w:lang w:val="en-US"/>
        </w:rPr>
        <w:t>FITC</w:t>
      </w:r>
      <w:r w:rsidR="00C17F25" w:rsidRPr="00FF74CE">
        <w:rPr>
          <w:rFonts w:eastAsiaTheme="minorHAnsi"/>
          <w:lang w:val="en-US"/>
        </w:rPr>
        <w:t>,</w:t>
      </w:r>
      <w:r w:rsidRPr="00FF74CE">
        <w:rPr>
          <w:rFonts w:eastAsiaTheme="minorHAnsi"/>
          <w:lang w:val="en-US"/>
        </w:rPr>
        <w:t>PE</w:t>
      </w:r>
      <w:r w:rsidR="00C17F25" w:rsidRPr="00FF74CE">
        <w:rPr>
          <w:rFonts w:eastAsiaTheme="minorHAnsi"/>
          <w:lang w:val="en-US"/>
        </w:rPr>
        <w:t xml:space="preserve"> </w:t>
      </w:r>
      <w:r w:rsidRPr="00FF74CE">
        <w:rPr>
          <w:rFonts w:eastAsiaTheme="minorHAnsi"/>
          <w:lang w:val="en-US"/>
        </w:rPr>
        <w:t>PI</w:t>
      </w:r>
      <w:r w:rsidR="00C17F25" w:rsidRPr="00FF74CE">
        <w:rPr>
          <w:rFonts w:eastAsiaTheme="minorHAnsi"/>
          <w:lang w:val="en-US"/>
        </w:rPr>
        <w:t>,</w:t>
      </w:r>
      <w:r w:rsidRPr="00FF74CE">
        <w:rPr>
          <w:rFonts w:eastAsiaTheme="minorHAnsi"/>
          <w:lang w:val="en-US"/>
        </w:rPr>
        <w:t>EB</w:t>
      </w:r>
      <w:r w:rsidR="00C17F25" w:rsidRPr="00FF74CE">
        <w:rPr>
          <w:rFonts w:eastAsiaTheme="minorHAnsi"/>
          <w:lang w:val="en-US"/>
        </w:rPr>
        <w:t>,</w:t>
      </w:r>
      <w:r w:rsidRPr="00FF74CE">
        <w:rPr>
          <w:rFonts w:eastAsiaTheme="minorHAnsi"/>
          <w:lang w:val="en-US"/>
        </w:rPr>
        <w:t>GFP</w:t>
      </w:r>
      <w:r w:rsidR="00C17F25" w:rsidRPr="00FF74CE">
        <w:rPr>
          <w:rFonts w:eastAsiaTheme="minorHAnsi"/>
          <w:lang w:val="en-US"/>
        </w:rPr>
        <w:t>,</w:t>
      </w:r>
      <w:r w:rsidRPr="00FF74CE">
        <w:rPr>
          <w:rFonts w:eastAsiaTheme="minorHAnsi"/>
          <w:lang w:val="en-US"/>
        </w:rPr>
        <w:t>PE</w:t>
      </w:r>
      <w:r w:rsidR="00C17F25" w:rsidRPr="00FF74CE">
        <w:rPr>
          <w:rFonts w:eastAsiaTheme="minorHAnsi"/>
          <w:lang w:val="en-US"/>
        </w:rPr>
        <w:t>-</w:t>
      </w:r>
      <w:r w:rsidRPr="00FF74CE">
        <w:rPr>
          <w:rFonts w:eastAsiaTheme="minorHAnsi"/>
          <w:lang w:val="en-US"/>
        </w:rPr>
        <w:t>S</w:t>
      </w:r>
      <w:r w:rsidR="00C17F25" w:rsidRPr="00FF74CE">
        <w:rPr>
          <w:rFonts w:eastAsiaTheme="minorHAnsi"/>
          <w:lang w:val="en-US"/>
        </w:rPr>
        <w:t>y5,</w:t>
      </w:r>
      <w:r w:rsidRPr="00FF74CE">
        <w:rPr>
          <w:rFonts w:eastAsiaTheme="minorHAnsi"/>
          <w:lang w:val="en-US"/>
        </w:rPr>
        <w:t>PER</w:t>
      </w:r>
      <w:r w:rsidR="00C17F25" w:rsidRPr="00FF74CE">
        <w:rPr>
          <w:rFonts w:eastAsiaTheme="minorHAnsi"/>
          <w:lang w:val="en-US"/>
        </w:rPr>
        <w:t xml:space="preserve"> </w:t>
      </w:r>
      <w:r w:rsidRPr="00FF74CE">
        <w:rPr>
          <w:rFonts w:eastAsiaTheme="minorHAnsi"/>
          <w:lang w:val="en-US"/>
        </w:rPr>
        <w:t>Cp</w:t>
      </w:r>
      <w:r w:rsidR="00C17F25" w:rsidRPr="00FF74CE">
        <w:rPr>
          <w:rFonts w:eastAsiaTheme="minorHAnsi"/>
          <w:lang w:val="en-US"/>
        </w:rPr>
        <w:t>,</w:t>
      </w:r>
      <w:r w:rsidRPr="00FF74CE">
        <w:rPr>
          <w:rFonts w:eastAsiaTheme="minorHAnsi"/>
          <w:lang w:val="en-US"/>
        </w:rPr>
        <w:t>S</w:t>
      </w:r>
      <w:r w:rsidR="00C17F25" w:rsidRPr="00FF74CE">
        <w:rPr>
          <w:rFonts w:eastAsiaTheme="minorHAnsi"/>
          <w:lang w:val="en-US"/>
        </w:rPr>
        <w:t>y</w:t>
      </w:r>
      <w:r w:rsidRPr="00FF74CE">
        <w:rPr>
          <w:rFonts w:eastAsiaTheme="minorHAnsi"/>
          <w:lang w:val="en-US"/>
        </w:rPr>
        <w:t>br</w:t>
      </w:r>
      <w:r w:rsidR="00C17F25" w:rsidRPr="00FF74CE">
        <w:rPr>
          <w:rFonts w:eastAsiaTheme="minorHAnsi"/>
          <w:lang w:val="en-US"/>
        </w:rPr>
        <w:t xml:space="preserve"> </w:t>
      </w:r>
      <w:r w:rsidRPr="00FF74CE">
        <w:rPr>
          <w:rFonts w:eastAsiaTheme="minorHAnsi"/>
          <w:lang w:val="en-US"/>
        </w:rPr>
        <w:t>Gr</w:t>
      </w:r>
      <w:r w:rsidR="00C17F25" w:rsidRPr="00FF74CE">
        <w:rPr>
          <w:rFonts w:eastAsiaTheme="minorHAnsi"/>
          <w:lang w:val="en-US"/>
        </w:rPr>
        <w:t>,</w:t>
      </w:r>
      <w:r w:rsidRPr="00FF74CE">
        <w:rPr>
          <w:rFonts w:eastAsiaTheme="minorHAnsi"/>
          <w:lang w:val="en-US"/>
        </w:rPr>
        <w:t>S</w:t>
      </w:r>
      <w:r w:rsidR="00C17F25" w:rsidRPr="00FF74CE">
        <w:rPr>
          <w:rFonts w:eastAsiaTheme="minorHAnsi"/>
          <w:lang w:val="en-US"/>
        </w:rPr>
        <w:t>y</w:t>
      </w:r>
      <w:r w:rsidRPr="00FF74CE">
        <w:rPr>
          <w:rFonts w:eastAsiaTheme="minorHAnsi"/>
          <w:lang w:val="en-US"/>
        </w:rPr>
        <w:t>to</w:t>
      </w:r>
      <w:r w:rsidR="00C17F25" w:rsidRPr="00FF74CE">
        <w:rPr>
          <w:rFonts w:eastAsiaTheme="minorHAnsi"/>
          <w:lang w:val="en-US"/>
        </w:rPr>
        <w:t xml:space="preserve"> 9)</w:t>
      </w:r>
    </w:p>
    <w:p w:rsidR="00C17F25" w:rsidRPr="00FF74CE" w:rsidRDefault="00615565" w:rsidP="00615565">
      <w:pPr>
        <w:numPr>
          <w:ilvl w:val="0"/>
          <w:numId w:val="24"/>
        </w:numPr>
        <w:autoSpaceDE w:val="0"/>
        <w:autoSpaceDN w:val="0"/>
        <w:adjustRightInd w:val="0"/>
        <w:spacing w:after="200" w:line="276" w:lineRule="auto"/>
        <w:contextualSpacing/>
        <w:jc w:val="both"/>
        <w:rPr>
          <w:rFonts w:eastAsiaTheme="minorHAnsi"/>
          <w:lang w:val="en-US"/>
        </w:rPr>
      </w:pPr>
      <w:r w:rsidRPr="00FF74CE">
        <w:rPr>
          <w:rFonts w:eastAsiaTheme="minorHAnsi"/>
          <w:lang w:val="fr-FR"/>
        </w:rPr>
        <w:t>Св</w:t>
      </w:r>
      <w:r w:rsidR="0023301E" w:rsidRPr="00FF74CE">
        <w:rPr>
          <w:rFonts w:eastAsiaTheme="minorHAnsi"/>
        </w:rPr>
        <w:t>е</w:t>
      </w:r>
      <w:r w:rsidRPr="00FF74CE">
        <w:rPr>
          <w:rFonts w:eastAsiaTheme="minorHAnsi"/>
          <w:lang w:val="fr-FR"/>
        </w:rPr>
        <w:t>тлосни</w:t>
      </w:r>
      <w:r w:rsidR="00C17F25" w:rsidRPr="00FF74CE">
        <w:rPr>
          <w:rFonts w:eastAsiaTheme="minorHAnsi"/>
          <w:lang w:val="en-US"/>
        </w:rPr>
        <w:t xml:space="preserve"> </w:t>
      </w:r>
      <w:r w:rsidRPr="00FF74CE">
        <w:rPr>
          <w:rFonts w:eastAsiaTheme="minorHAnsi"/>
          <w:lang w:val="fr-FR"/>
        </w:rPr>
        <w:t>извори</w:t>
      </w:r>
      <w:r w:rsidR="00C17F25" w:rsidRPr="00FF74CE">
        <w:rPr>
          <w:rFonts w:eastAsiaTheme="minorHAnsi"/>
          <w:lang w:val="en-US"/>
        </w:rPr>
        <w:t xml:space="preserve">- 638 </w:t>
      </w:r>
      <w:r w:rsidR="00F86685" w:rsidRPr="00FF74CE">
        <w:rPr>
          <w:rFonts w:eastAsiaTheme="minorHAnsi"/>
          <w:lang w:val="en-US"/>
        </w:rPr>
        <w:t>nm</w:t>
      </w:r>
      <w:r w:rsidR="00C17F25" w:rsidRPr="00FF74CE">
        <w:rPr>
          <w:rFonts w:eastAsiaTheme="minorHAnsi"/>
          <w:lang w:val="en-US"/>
        </w:rPr>
        <w:t xml:space="preserve"> </w:t>
      </w:r>
      <w:r w:rsidRPr="00FF74CE">
        <w:rPr>
          <w:rFonts w:eastAsiaTheme="minorHAnsi"/>
          <w:lang w:val="fr-FR"/>
        </w:rPr>
        <w:t>црвени</w:t>
      </w:r>
      <w:r w:rsidR="00C17F25" w:rsidRPr="00FF74CE">
        <w:rPr>
          <w:rFonts w:eastAsiaTheme="minorHAnsi"/>
          <w:lang w:val="en-US"/>
        </w:rPr>
        <w:t xml:space="preserve"> (</w:t>
      </w:r>
      <w:r w:rsidRPr="00FF74CE">
        <w:rPr>
          <w:rFonts w:eastAsiaTheme="minorHAnsi"/>
          <w:lang w:val="fr-FR"/>
        </w:rPr>
        <w:t>боје</w:t>
      </w:r>
      <w:r w:rsidR="00C17F25" w:rsidRPr="00FF74CE">
        <w:rPr>
          <w:rFonts w:eastAsiaTheme="minorHAnsi"/>
          <w:lang w:val="en-US"/>
        </w:rPr>
        <w:t xml:space="preserve"> </w:t>
      </w:r>
      <w:r w:rsidR="00F86685" w:rsidRPr="00FF74CE">
        <w:rPr>
          <w:rFonts w:eastAsiaTheme="minorHAnsi"/>
          <w:lang w:val="en-US"/>
        </w:rPr>
        <w:t>APC</w:t>
      </w:r>
      <w:r w:rsidR="00C17F25" w:rsidRPr="00FF74CE">
        <w:rPr>
          <w:rFonts w:eastAsiaTheme="minorHAnsi"/>
          <w:lang w:val="en-US"/>
        </w:rPr>
        <w:t>,</w:t>
      </w:r>
      <w:r w:rsidR="00F86685" w:rsidRPr="00FF74CE">
        <w:rPr>
          <w:rFonts w:eastAsiaTheme="minorHAnsi"/>
          <w:lang w:val="en-US"/>
        </w:rPr>
        <w:t>S</w:t>
      </w:r>
      <w:r w:rsidR="00C17F25" w:rsidRPr="00FF74CE">
        <w:rPr>
          <w:rFonts w:eastAsiaTheme="minorHAnsi"/>
          <w:lang w:val="en-US"/>
        </w:rPr>
        <w:t xml:space="preserve">y5, </w:t>
      </w:r>
      <w:r w:rsidR="00F86685" w:rsidRPr="00FF74CE">
        <w:rPr>
          <w:rFonts w:eastAsiaTheme="minorHAnsi"/>
          <w:lang w:val="en-US"/>
        </w:rPr>
        <w:t>TOTO</w:t>
      </w:r>
      <w:r w:rsidR="00C17F25" w:rsidRPr="00FF74CE">
        <w:rPr>
          <w:rFonts w:eastAsiaTheme="minorHAnsi"/>
          <w:lang w:val="en-US"/>
        </w:rPr>
        <w:t xml:space="preserve">3, </w:t>
      </w:r>
      <w:r w:rsidR="00F86685" w:rsidRPr="00FF74CE">
        <w:rPr>
          <w:rFonts w:eastAsiaTheme="minorHAnsi"/>
          <w:lang w:val="en-US"/>
        </w:rPr>
        <w:t>Ale</w:t>
      </w:r>
      <w:r w:rsidR="00C17F25" w:rsidRPr="00FF74CE">
        <w:rPr>
          <w:rFonts w:eastAsiaTheme="minorHAnsi"/>
          <w:lang w:val="en-US"/>
        </w:rPr>
        <w:t>x</w:t>
      </w:r>
      <w:r w:rsidR="00F86685" w:rsidRPr="00FF74CE">
        <w:rPr>
          <w:rFonts w:eastAsiaTheme="minorHAnsi"/>
          <w:lang w:val="en-US"/>
        </w:rPr>
        <w:t>a</w:t>
      </w:r>
      <w:r w:rsidR="00C17F25" w:rsidRPr="00FF74CE">
        <w:rPr>
          <w:rFonts w:eastAsiaTheme="minorHAnsi"/>
          <w:lang w:val="en-US"/>
        </w:rPr>
        <w:t xml:space="preserve"> 633, </w:t>
      </w:r>
      <w:r w:rsidR="00F86685" w:rsidRPr="00FF74CE">
        <w:rPr>
          <w:rFonts w:eastAsiaTheme="minorHAnsi"/>
          <w:lang w:val="en-US"/>
        </w:rPr>
        <w:t>S</w:t>
      </w:r>
      <w:r w:rsidR="00C17F25" w:rsidRPr="00FF74CE">
        <w:rPr>
          <w:rFonts w:eastAsiaTheme="minorHAnsi"/>
          <w:lang w:val="en-US"/>
        </w:rPr>
        <w:t>y</w:t>
      </w:r>
      <w:r w:rsidR="00F86685" w:rsidRPr="00FF74CE">
        <w:rPr>
          <w:rFonts w:eastAsiaTheme="minorHAnsi"/>
          <w:lang w:val="en-US"/>
        </w:rPr>
        <w:t>to</w:t>
      </w:r>
      <w:r w:rsidR="00C17F25" w:rsidRPr="00FF74CE">
        <w:rPr>
          <w:rFonts w:eastAsiaTheme="minorHAnsi"/>
          <w:lang w:val="en-US"/>
        </w:rPr>
        <w:t xml:space="preserve"> 59-63)</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До</w:t>
      </w:r>
      <w:r w:rsidR="00C17F25" w:rsidRPr="00FF74CE">
        <w:rPr>
          <w:rFonts w:eastAsiaTheme="minorHAnsi"/>
          <w:lang w:val="en-US"/>
        </w:rPr>
        <w:t xml:space="preserve"> </w:t>
      </w:r>
      <w:r w:rsidRPr="00FF74CE">
        <w:rPr>
          <w:rFonts w:eastAsiaTheme="minorHAnsi"/>
          <w:lang w:val="en-US"/>
        </w:rPr>
        <w:t>три</w:t>
      </w:r>
      <w:r w:rsidR="00C17F25" w:rsidRPr="00FF74CE">
        <w:rPr>
          <w:rFonts w:eastAsiaTheme="minorHAnsi"/>
          <w:lang w:val="en-US"/>
        </w:rPr>
        <w:t xml:space="preserve"> </w:t>
      </w:r>
      <w:r w:rsidRPr="00FF74CE">
        <w:rPr>
          <w:rFonts w:eastAsiaTheme="minorHAnsi"/>
          <w:lang w:val="en-US"/>
        </w:rPr>
        <w:t>светлосна</w:t>
      </w:r>
      <w:r w:rsidR="00C17F25" w:rsidRPr="00FF74CE">
        <w:rPr>
          <w:rFonts w:eastAsiaTheme="minorHAnsi"/>
          <w:lang w:val="en-US"/>
        </w:rPr>
        <w:t xml:space="preserve"> </w:t>
      </w:r>
      <w:r w:rsidRPr="00FF74CE">
        <w:rPr>
          <w:rFonts w:eastAsiaTheme="minorHAnsi"/>
          <w:lang w:val="en-US"/>
        </w:rPr>
        <w:t>извора</w:t>
      </w:r>
      <w:r w:rsidR="00C17F25" w:rsidRPr="00FF74CE">
        <w:rPr>
          <w:rFonts w:eastAsiaTheme="minorHAnsi"/>
          <w:lang w:val="en-US"/>
        </w:rPr>
        <w:t xml:space="preserve"> </w:t>
      </w:r>
      <w:r w:rsidRPr="00FF74CE">
        <w:rPr>
          <w:rFonts w:eastAsiaTheme="minorHAnsi"/>
          <w:lang w:val="en-US"/>
        </w:rPr>
        <w:t>опционо</w:t>
      </w:r>
      <w:r w:rsidR="00C17F25" w:rsidRPr="00FF74CE">
        <w:rPr>
          <w:rFonts w:eastAsiaTheme="minorHAnsi"/>
          <w:lang w:val="en-US"/>
        </w:rPr>
        <w:t xml:space="preserve"> (</w:t>
      </w:r>
      <w:r w:rsidRPr="00FF74CE">
        <w:rPr>
          <w:rFonts w:eastAsiaTheme="minorHAnsi"/>
          <w:lang w:val="en-US"/>
        </w:rPr>
        <w:t>опционо</w:t>
      </w:r>
      <w:r w:rsidR="00C17F25" w:rsidRPr="00FF74CE">
        <w:rPr>
          <w:rFonts w:eastAsiaTheme="minorHAnsi"/>
          <w:lang w:val="en-US"/>
        </w:rPr>
        <w:t xml:space="preserve"> </w:t>
      </w:r>
      <w:r w:rsidR="00F86685" w:rsidRPr="00FF74CE">
        <w:rPr>
          <w:rFonts w:eastAsiaTheme="minorHAnsi"/>
          <w:lang w:val="en-US"/>
        </w:rPr>
        <w:t>UV</w:t>
      </w:r>
      <w:r w:rsidR="00C17F25" w:rsidRPr="00FF74CE">
        <w:rPr>
          <w:rFonts w:eastAsiaTheme="minorHAnsi"/>
          <w:lang w:val="en-US"/>
        </w:rPr>
        <w:t xml:space="preserve"> </w:t>
      </w:r>
      <w:r w:rsidR="00F86685" w:rsidRPr="00FF74CE">
        <w:rPr>
          <w:rFonts w:eastAsiaTheme="minorHAnsi"/>
          <w:lang w:val="en-US"/>
        </w:rPr>
        <w:t>LED</w:t>
      </w:r>
      <w:r w:rsidR="00C17F25" w:rsidRPr="00FF74CE">
        <w:rPr>
          <w:rFonts w:eastAsiaTheme="minorHAnsi"/>
          <w:lang w:val="en-US"/>
        </w:rPr>
        <w:t xml:space="preserve">). </w:t>
      </w:r>
      <w:r w:rsidRPr="00FF74CE">
        <w:rPr>
          <w:rFonts w:eastAsiaTheme="minorHAnsi"/>
          <w:lang w:val="en-US"/>
        </w:rPr>
        <w:t>Могућност</w:t>
      </w:r>
      <w:r w:rsidR="00C17F25" w:rsidRPr="00FF74CE">
        <w:rPr>
          <w:rFonts w:eastAsiaTheme="minorHAnsi"/>
          <w:lang w:val="en-US"/>
        </w:rPr>
        <w:t xml:space="preserve"> </w:t>
      </w:r>
      <w:r w:rsidRPr="00FF74CE">
        <w:rPr>
          <w:rFonts w:eastAsiaTheme="minorHAnsi"/>
          <w:lang w:val="en-US"/>
        </w:rPr>
        <w:t>додатака</w:t>
      </w:r>
      <w:r w:rsidR="00C17F25" w:rsidRPr="00FF74CE">
        <w:rPr>
          <w:rFonts w:eastAsiaTheme="minorHAnsi"/>
          <w:lang w:val="en-US"/>
        </w:rPr>
        <w:t xml:space="preserve"> </w:t>
      </w:r>
      <w:r w:rsidRPr="00FF74CE">
        <w:rPr>
          <w:rFonts w:eastAsiaTheme="minorHAnsi"/>
          <w:lang w:val="en-US"/>
        </w:rPr>
        <w:t>других</w:t>
      </w:r>
      <w:r w:rsidR="00C17F25" w:rsidRPr="00FF74CE">
        <w:rPr>
          <w:rFonts w:eastAsiaTheme="minorHAnsi"/>
          <w:lang w:val="en-US"/>
        </w:rPr>
        <w:t xml:space="preserve"> </w:t>
      </w:r>
      <w:r w:rsidRPr="00FF74CE">
        <w:rPr>
          <w:rFonts w:eastAsiaTheme="minorHAnsi"/>
          <w:lang w:val="en-US"/>
        </w:rPr>
        <w:t>ласера</w:t>
      </w:r>
      <w:r w:rsidR="00C17F25" w:rsidRPr="00FF74CE">
        <w:rPr>
          <w:rFonts w:eastAsiaTheme="minorHAnsi"/>
          <w:lang w:val="en-US"/>
        </w:rPr>
        <w:t xml:space="preserve"> </w:t>
      </w:r>
      <w:r w:rsidRPr="00FF74CE">
        <w:rPr>
          <w:rFonts w:eastAsiaTheme="minorHAnsi"/>
          <w:lang w:val="en-US"/>
        </w:rPr>
        <w:t>различите</w:t>
      </w:r>
      <w:r w:rsidR="00C17F25" w:rsidRPr="00FF74CE">
        <w:rPr>
          <w:rFonts w:eastAsiaTheme="minorHAnsi"/>
          <w:lang w:val="en-US"/>
        </w:rPr>
        <w:t xml:space="preserve"> </w:t>
      </w:r>
      <w:r w:rsidRPr="00FF74CE">
        <w:rPr>
          <w:rFonts w:eastAsiaTheme="minorHAnsi"/>
          <w:lang w:val="en-US"/>
        </w:rPr>
        <w:t>снаге</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различитих</w:t>
      </w:r>
      <w:r w:rsidR="00C17F25" w:rsidRPr="00FF74CE">
        <w:rPr>
          <w:rFonts w:eastAsiaTheme="minorHAnsi"/>
          <w:lang w:val="en-US"/>
        </w:rPr>
        <w:t xml:space="preserve"> </w:t>
      </w:r>
      <w:r w:rsidRPr="00FF74CE">
        <w:rPr>
          <w:rFonts w:eastAsiaTheme="minorHAnsi"/>
          <w:lang w:val="en-US"/>
        </w:rPr>
        <w:t>таласних</w:t>
      </w:r>
      <w:r w:rsidR="00C17F25" w:rsidRPr="00FF74CE">
        <w:rPr>
          <w:rFonts w:eastAsiaTheme="minorHAnsi"/>
          <w:lang w:val="en-US"/>
        </w:rPr>
        <w:t xml:space="preserve"> </w:t>
      </w:r>
      <w:r w:rsidRPr="00FF74CE">
        <w:rPr>
          <w:rFonts w:eastAsiaTheme="minorHAnsi"/>
          <w:lang w:val="en-US"/>
        </w:rPr>
        <w:t>дужина</w:t>
      </w:r>
      <w:r w:rsidR="00C17F25" w:rsidRPr="00FF74CE">
        <w:rPr>
          <w:rFonts w:eastAsiaTheme="minorHAnsi"/>
          <w:lang w:val="en-US"/>
        </w:rPr>
        <w:t>.</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Модуларни</w:t>
      </w:r>
      <w:r w:rsidR="00C17F25" w:rsidRPr="00FF74CE">
        <w:rPr>
          <w:rFonts w:eastAsiaTheme="minorHAnsi"/>
          <w:lang w:val="en-US"/>
        </w:rPr>
        <w:t xml:space="preserve"> </w:t>
      </w:r>
      <w:r w:rsidRPr="00FF74CE">
        <w:rPr>
          <w:rFonts w:eastAsiaTheme="minorHAnsi"/>
          <w:lang w:val="en-US"/>
        </w:rPr>
        <w:t>оптички</w:t>
      </w:r>
      <w:r w:rsidR="00C17F25" w:rsidRPr="00FF74CE">
        <w:rPr>
          <w:rFonts w:eastAsiaTheme="minorHAnsi"/>
          <w:lang w:val="en-US"/>
        </w:rPr>
        <w:t xml:space="preserve"> </w:t>
      </w:r>
      <w:r w:rsidRPr="00FF74CE">
        <w:rPr>
          <w:rFonts w:eastAsiaTheme="minorHAnsi"/>
          <w:lang w:val="en-US"/>
        </w:rPr>
        <w:t>система</w:t>
      </w:r>
      <w:r w:rsidR="00C17F25" w:rsidRPr="00FF74CE">
        <w:rPr>
          <w:rFonts w:eastAsiaTheme="minorHAnsi"/>
          <w:lang w:val="en-US"/>
        </w:rPr>
        <w:t xml:space="preserve"> </w:t>
      </w:r>
      <w:r w:rsidRPr="00FF74CE">
        <w:rPr>
          <w:rFonts w:eastAsiaTheme="minorHAnsi"/>
          <w:lang w:val="en-US"/>
        </w:rPr>
        <w:t>са</w:t>
      </w:r>
      <w:r w:rsidR="00C17F25" w:rsidRPr="00FF74CE">
        <w:rPr>
          <w:rFonts w:eastAsiaTheme="minorHAnsi"/>
          <w:lang w:val="en-US"/>
        </w:rPr>
        <w:t xml:space="preserve"> </w:t>
      </w:r>
      <w:r w:rsidRPr="00FF74CE">
        <w:rPr>
          <w:rFonts w:eastAsiaTheme="minorHAnsi"/>
          <w:lang w:val="en-US"/>
        </w:rPr>
        <w:t>до</w:t>
      </w:r>
      <w:r w:rsidR="00F86685" w:rsidRPr="00FF74CE">
        <w:rPr>
          <w:rFonts w:eastAsiaTheme="minorHAnsi"/>
        </w:rPr>
        <w:t xml:space="preserve"> </w:t>
      </w:r>
      <w:r w:rsidR="00C17F25" w:rsidRPr="00FF74CE">
        <w:rPr>
          <w:rFonts w:eastAsiaTheme="minorHAnsi"/>
          <w:lang w:val="en-US"/>
        </w:rPr>
        <w:t xml:space="preserve">6 </w:t>
      </w:r>
      <w:r w:rsidRPr="00FF74CE">
        <w:rPr>
          <w:rFonts w:eastAsiaTheme="minorHAnsi"/>
          <w:lang w:val="en-US"/>
        </w:rPr>
        <w:t>параметара</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Стандардни</w:t>
      </w:r>
      <w:r w:rsidR="00C17F25" w:rsidRPr="00FF74CE">
        <w:rPr>
          <w:rFonts w:eastAsiaTheme="minorHAnsi"/>
          <w:lang w:val="en-US"/>
        </w:rPr>
        <w:t xml:space="preserve"> </w:t>
      </w:r>
      <w:r w:rsidRPr="00FF74CE">
        <w:rPr>
          <w:rFonts w:eastAsiaTheme="minorHAnsi"/>
          <w:lang w:val="en-US"/>
        </w:rPr>
        <w:t>сетап</w:t>
      </w:r>
      <w:r w:rsidR="00C17F25" w:rsidRPr="00FF74CE">
        <w:rPr>
          <w:rFonts w:eastAsiaTheme="minorHAnsi"/>
          <w:lang w:val="en-US"/>
        </w:rPr>
        <w:t xml:space="preserve"> </w:t>
      </w:r>
      <w:r w:rsidRPr="00FF74CE">
        <w:rPr>
          <w:rFonts w:eastAsiaTheme="minorHAnsi"/>
          <w:lang w:val="en-US"/>
        </w:rPr>
        <w:t>филтера</w:t>
      </w:r>
      <w:r w:rsidR="00C17F25" w:rsidRPr="00FF74CE">
        <w:rPr>
          <w:rFonts w:eastAsiaTheme="minorHAnsi"/>
          <w:lang w:val="en-US"/>
        </w:rPr>
        <w:t xml:space="preserve"> (</w:t>
      </w:r>
      <w:r w:rsidR="00F86685" w:rsidRPr="00FF74CE">
        <w:rPr>
          <w:rFonts w:eastAsiaTheme="minorHAnsi"/>
          <w:lang w:val="en-US"/>
        </w:rPr>
        <w:t>FL</w:t>
      </w:r>
      <w:r w:rsidR="00C17F25" w:rsidRPr="00FF74CE">
        <w:rPr>
          <w:rFonts w:eastAsiaTheme="minorHAnsi"/>
          <w:lang w:val="en-US"/>
        </w:rPr>
        <w:t>1-</w:t>
      </w:r>
      <w:r w:rsidR="00F86685" w:rsidRPr="00FF74CE">
        <w:rPr>
          <w:rFonts w:eastAsiaTheme="minorHAnsi"/>
          <w:lang w:val="en-US"/>
        </w:rPr>
        <w:t>FL</w:t>
      </w:r>
      <w:r w:rsidR="00C17F25" w:rsidRPr="00FF74CE">
        <w:rPr>
          <w:rFonts w:eastAsiaTheme="minorHAnsi"/>
          <w:lang w:val="en-US"/>
        </w:rPr>
        <w:t xml:space="preserve">4, </w:t>
      </w:r>
      <w:r w:rsidR="00F86685" w:rsidRPr="00FF74CE">
        <w:rPr>
          <w:rFonts w:eastAsiaTheme="minorHAnsi"/>
          <w:lang w:val="en-US"/>
        </w:rPr>
        <w:t>FSC</w:t>
      </w:r>
      <w:r w:rsidR="00C17F25" w:rsidRPr="00FF74CE">
        <w:rPr>
          <w:rFonts w:eastAsiaTheme="minorHAnsi"/>
          <w:lang w:val="en-US"/>
        </w:rPr>
        <w:t>,</w:t>
      </w:r>
      <w:r w:rsidR="00F86685" w:rsidRPr="00FF74CE">
        <w:rPr>
          <w:rFonts w:eastAsiaTheme="minorHAnsi"/>
          <w:lang w:val="en-US"/>
        </w:rPr>
        <w:t>SSC</w:t>
      </w:r>
      <w:r w:rsidR="00C17F25" w:rsidRPr="00FF74CE">
        <w:rPr>
          <w:rFonts w:eastAsiaTheme="minorHAnsi"/>
          <w:lang w:val="en-US"/>
        </w:rPr>
        <w:t>)</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Колор</w:t>
      </w:r>
      <w:r w:rsidR="00C17F25" w:rsidRPr="00FF74CE">
        <w:rPr>
          <w:rFonts w:eastAsiaTheme="minorHAnsi"/>
          <w:lang w:val="en-US"/>
        </w:rPr>
        <w:t xml:space="preserve"> </w:t>
      </w:r>
      <w:r w:rsidR="00F86685" w:rsidRPr="00FF74CE">
        <w:rPr>
          <w:rFonts w:eastAsiaTheme="minorHAnsi"/>
          <w:lang w:val="en-US"/>
        </w:rPr>
        <w:t>CCD</w:t>
      </w:r>
      <w:r w:rsidR="00C17F25" w:rsidRPr="00FF74CE">
        <w:rPr>
          <w:rFonts w:eastAsiaTheme="minorHAnsi"/>
          <w:lang w:val="en-US"/>
        </w:rPr>
        <w:t xml:space="preserve"> </w:t>
      </w:r>
      <w:r w:rsidRPr="00FF74CE">
        <w:rPr>
          <w:rFonts w:eastAsiaTheme="minorHAnsi"/>
          <w:lang w:val="en-US"/>
        </w:rPr>
        <w:t>камера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праћенјње</w:t>
      </w:r>
      <w:r w:rsidR="00C17F25" w:rsidRPr="00FF74CE">
        <w:rPr>
          <w:rFonts w:eastAsiaTheme="minorHAnsi"/>
          <w:lang w:val="en-US"/>
        </w:rPr>
        <w:t xml:space="preserve"> </w:t>
      </w:r>
      <w:r w:rsidRPr="00FF74CE">
        <w:rPr>
          <w:rFonts w:eastAsiaTheme="minorHAnsi"/>
          <w:lang w:val="en-US"/>
        </w:rPr>
        <w:t>протока</w:t>
      </w:r>
      <w:r w:rsidR="00C17F25" w:rsidRPr="00FF74CE">
        <w:rPr>
          <w:rFonts w:eastAsiaTheme="minorHAnsi"/>
          <w:lang w:val="en-US"/>
        </w:rPr>
        <w:t xml:space="preserve"> </w:t>
      </w:r>
      <w:r w:rsidRPr="00FF74CE">
        <w:rPr>
          <w:rFonts w:eastAsiaTheme="minorHAnsi"/>
          <w:lang w:val="en-US"/>
        </w:rPr>
        <w:t>у</w:t>
      </w:r>
      <w:r w:rsidR="00C17F25" w:rsidRPr="00FF74CE">
        <w:rPr>
          <w:rFonts w:eastAsiaTheme="minorHAnsi"/>
          <w:lang w:val="en-US"/>
        </w:rPr>
        <w:t xml:space="preserve"> </w:t>
      </w:r>
      <w:r w:rsidRPr="00FF74CE">
        <w:rPr>
          <w:rFonts w:eastAsiaTheme="minorHAnsi"/>
          <w:lang w:val="en-US"/>
        </w:rPr>
        <w:t>проточној</w:t>
      </w:r>
      <w:r w:rsidR="00C17F25" w:rsidRPr="00FF74CE">
        <w:rPr>
          <w:rFonts w:eastAsiaTheme="minorHAnsi"/>
          <w:lang w:val="en-US"/>
        </w:rPr>
        <w:t xml:space="preserve"> </w:t>
      </w:r>
      <w:r w:rsidRPr="00FF74CE">
        <w:rPr>
          <w:rFonts w:eastAsiaTheme="minorHAnsi"/>
          <w:lang w:val="en-US"/>
        </w:rPr>
        <w:t>кивети</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Синтетичка</w:t>
      </w:r>
      <w:r w:rsidR="00C17F25" w:rsidRPr="00FF74CE">
        <w:rPr>
          <w:rFonts w:eastAsiaTheme="minorHAnsi"/>
          <w:lang w:val="en-US"/>
        </w:rPr>
        <w:t xml:space="preserve"> </w:t>
      </w:r>
      <w:r w:rsidRPr="00FF74CE">
        <w:rPr>
          <w:rFonts w:eastAsiaTheme="minorHAnsi"/>
          <w:lang w:val="en-US"/>
        </w:rPr>
        <w:t>кварцна</w:t>
      </w:r>
      <w:r w:rsidR="00C17F25" w:rsidRPr="00FF74CE">
        <w:rPr>
          <w:rFonts w:eastAsiaTheme="minorHAnsi"/>
          <w:lang w:val="en-US"/>
        </w:rPr>
        <w:t xml:space="preserve"> </w:t>
      </w:r>
      <w:r w:rsidRPr="00FF74CE">
        <w:rPr>
          <w:rFonts w:eastAsiaTheme="minorHAnsi"/>
          <w:lang w:val="en-US"/>
        </w:rPr>
        <w:t>кивета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ламинарни</w:t>
      </w:r>
      <w:r w:rsidR="00C17F25" w:rsidRPr="00FF74CE">
        <w:rPr>
          <w:rFonts w:eastAsiaTheme="minorHAnsi"/>
          <w:lang w:val="en-US"/>
        </w:rPr>
        <w:t xml:space="preserve"> </w:t>
      </w:r>
      <w:r w:rsidRPr="00FF74CE">
        <w:rPr>
          <w:rFonts w:eastAsiaTheme="minorHAnsi"/>
          <w:lang w:val="en-US"/>
        </w:rPr>
        <w:t>транспорт</w:t>
      </w:r>
      <w:r w:rsidR="00C17F25" w:rsidRPr="00FF74CE">
        <w:rPr>
          <w:rFonts w:eastAsiaTheme="minorHAnsi"/>
          <w:lang w:val="en-US"/>
        </w:rPr>
        <w:t xml:space="preserve">  </w:t>
      </w:r>
      <w:r w:rsidRPr="00FF74CE">
        <w:rPr>
          <w:rFonts w:eastAsiaTheme="minorHAnsi"/>
          <w:lang w:val="en-US"/>
        </w:rPr>
        <w:t>узорка</w:t>
      </w:r>
      <w:r w:rsidR="00C17F25" w:rsidRPr="00FF74CE">
        <w:rPr>
          <w:rFonts w:eastAsiaTheme="minorHAnsi"/>
          <w:lang w:val="en-US"/>
        </w:rPr>
        <w:t xml:space="preserve"> </w:t>
      </w:r>
      <w:r w:rsidRPr="00FF74CE">
        <w:rPr>
          <w:rFonts w:eastAsiaTheme="minorHAnsi"/>
          <w:lang w:val="en-US"/>
        </w:rPr>
        <w:t>кроз</w:t>
      </w:r>
      <w:r w:rsidR="00C17F25" w:rsidRPr="00FF74CE">
        <w:rPr>
          <w:rFonts w:eastAsiaTheme="minorHAnsi"/>
          <w:lang w:val="en-US"/>
        </w:rPr>
        <w:t xml:space="preserve"> </w:t>
      </w:r>
      <w:r w:rsidRPr="00FF74CE">
        <w:rPr>
          <w:rFonts w:eastAsiaTheme="minorHAnsi"/>
          <w:lang w:val="en-US"/>
        </w:rPr>
        <w:t>течност</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Мануелно</w:t>
      </w:r>
      <w:r w:rsidR="00C17F25" w:rsidRPr="00FF74CE">
        <w:rPr>
          <w:rFonts w:eastAsiaTheme="minorHAnsi"/>
          <w:lang w:val="en-US"/>
        </w:rPr>
        <w:t xml:space="preserve"> </w:t>
      </w:r>
      <w:r w:rsidRPr="00FF74CE">
        <w:rPr>
          <w:rFonts w:eastAsiaTheme="minorHAnsi"/>
          <w:lang w:val="en-US"/>
        </w:rPr>
        <w:t>подешаванјње</w:t>
      </w:r>
      <w:r w:rsidR="00C17F25" w:rsidRPr="00FF74CE">
        <w:rPr>
          <w:rFonts w:eastAsiaTheme="minorHAnsi"/>
          <w:lang w:val="en-US"/>
        </w:rPr>
        <w:t xml:space="preserve"> </w:t>
      </w:r>
      <w:r w:rsidRPr="00FF74CE">
        <w:rPr>
          <w:rFonts w:eastAsiaTheme="minorHAnsi"/>
          <w:lang w:val="en-US"/>
        </w:rPr>
        <w:t>протока</w:t>
      </w:r>
      <w:r w:rsidR="00C17F25" w:rsidRPr="00FF74CE">
        <w:rPr>
          <w:rFonts w:eastAsiaTheme="minorHAnsi"/>
          <w:lang w:val="en-US"/>
        </w:rPr>
        <w:t xml:space="preserve"> </w:t>
      </w:r>
      <w:r w:rsidRPr="00FF74CE">
        <w:rPr>
          <w:rFonts w:eastAsiaTheme="minorHAnsi"/>
          <w:lang w:val="en-US"/>
        </w:rPr>
        <w:t>узорка</w:t>
      </w:r>
      <w:r w:rsidR="00C17F25" w:rsidRPr="00FF74CE">
        <w:rPr>
          <w:rFonts w:eastAsiaTheme="minorHAnsi"/>
          <w:lang w:val="en-US"/>
        </w:rPr>
        <w:t xml:space="preserve"> 0-1200µ</w:t>
      </w:r>
      <w:r w:rsidR="00F86685" w:rsidRPr="00FF74CE">
        <w:rPr>
          <w:rFonts w:eastAsiaTheme="minorHAnsi"/>
          <w:lang w:val="en-US"/>
        </w:rPr>
        <w:t>L</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Порт</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узорак</w:t>
      </w:r>
      <w:r w:rsidR="00C17F25" w:rsidRPr="00FF74CE">
        <w:rPr>
          <w:rFonts w:eastAsiaTheme="minorHAnsi"/>
          <w:lang w:val="en-US"/>
        </w:rPr>
        <w:t xml:space="preserve"> </w:t>
      </w:r>
      <w:r w:rsidRPr="00FF74CE">
        <w:rPr>
          <w:rFonts w:eastAsiaTheme="minorHAnsi"/>
          <w:lang w:val="en-US"/>
        </w:rPr>
        <w:t>са</w:t>
      </w:r>
      <w:r w:rsidR="00C17F25" w:rsidRPr="00FF74CE">
        <w:rPr>
          <w:rFonts w:eastAsiaTheme="minorHAnsi"/>
          <w:lang w:val="en-US"/>
        </w:rPr>
        <w:t xml:space="preserve"> </w:t>
      </w:r>
      <w:r w:rsidRPr="00FF74CE">
        <w:rPr>
          <w:rFonts w:eastAsiaTheme="minorHAnsi"/>
          <w:lang w:val="en-US"/>
        </w:rPr>
        <w:t>компијутерски</w:t>
      </w:r>
      <w:r w:rsidR="00C17F25" w:rsidRPr="00FF74CE">
        <w:rPr>
          <w:rFonts w:eastAsiaTheme="minorHAnsi"/>
          <w:lang w:val="en-US"/>
        </w:rPr>
        <w:t xml:space="preserve"> </w:t>
      </w:r>
      <w:r w:rsidRPr="00FF74CE">
        <w:rPr>
          <w:rFonts w:eastAsiaTheme="minorHAnsi"/>
          <w:lang w:val="en-US"/>
        </w:rPr>
        <w:t>контролисаним</w:t>
      </w:r>
      <w:r w:rsidR="00C17F25" w:rsidRPr="00FF74CE">
        <w:rPr>
          <w:rFonts w:eastAsiaTheme="minorHAnsi"/>
          <w:lang w:val="en-US"/>
        </w:rPr>
        <w:t xml:space="preserve"> </w:t>
      </w:r>
      <w:r w:rsidR="00F86685" w:rsidRPr="00FF74CE">
        <w:rPr>
          <w:rFonts w:eastAsiaTheme="minorHAnsi"/>
          <w:lang w:val="en-US"/>
        </w:rPr>
        <w:t>BIOSafet</w:t>
      </w:r>
      <w:r w:rsidR="00C17F25" w:rsidRPr="00FF74CE">
        <w:rPr>
          <w:rFonts w:eastAsiaTheme="minorHAnsi"/>
          <w:lang w:val="en-US"/>
        </w:rPr>
        <w:t xml:space="preserve">y </w:t>
      </w:r>
      <w:r w:rsidRPr="00FF74CE">
        <w:rPr>
          <w:rFonts w:eastAsiaTheme="minorHAnsi"/>
          <w:lang w:val="en-US"/>
        </w:rPr>
        <w:t>системом</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чишћенјње</w:t>
      </w:r>
      <w:r w:rsidR="00C17F25" w:rsidRPr="00FF74CE">
        <w:rPr>
          <w:rFonts w:eastAsiaTheme="minorHAnsi"/>
          <w:lang w:val="en-US"/>
        </w:rPr>
        <w:t xml:space="preserve">, </w:t>
      </w:r>
      <w:r w:rsidRPr="00FF74CE">
        <w:rPr>
          <w:rFonts w:eastAsiaTheme="minorHAnsi"/>
          <w:lang w:val="en-US"/>
        </w:rPr>
        <w:t>спречаванјње</w:t>
      </w:r>
      <w:r w:rsidR="00C17F25" w:rsidRPr="00FF74CE">
        <w:rPr>
          <w:rFonts w:eastAsiaTheme="minorHAnsi"/>
          <w:lang w:val="en-US"/>
        </w:rPr>
        <w:t xml:space="preserve"> </w:t>
      </w:r>
      <w:r w:rsidRPr="00FF74CE">
        <w:rPr>
          <w:rFonts w:eastAsiaTheme="minorHAnsi"/>
          <w:lang w:val="en-US"/>
        </w:rPr>
        <w:t>капанјње</w:t>
      </w:r>
      <w:r w:rsidR="00C17F25" w:rsidRPr="00FF74CE">
        <w:rPr>
          <w:rFonts w:eastAsiaTheme="minorHAnsi"/>
          <w:lang w:val="en-US"/>
        </w:rPr>
        <w:t xml:space="preserve"> </w:t>
      </w:r>
      <w:r w:rsidRPr="00FF74CE">
        <w:rPr>
          <w:rFonts w:eastAsiaTheme="minorHAnsi"/>
          <w:lang w:val="en-US"/>
        </w:rPr>
        <w:t>узорка</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крос</w:t>
      </w:r>
      <w:r w:rsidR="00C17F25" w:rsidRPr="00FF74CE">
        <w:rPr>
          <w:rFonts w:eastAsiaTheme="minorHAnsi"/>
          <w:lang w:val="en-US"/>
        </w:rPr>
        <w:t>-</w:t>
      </w:r>
      <w:r w:rsidRPr="00FF74CE">
        <w:rPr>
          <w:rFonts w:eastAsiaTheme="minorHAnsi"/>
          <w:lang w:val="en-US"/>
        </w:rPr>
        <w:t>контаминације</w:t>
      </w:r>
      <w:r w:rsidR="00C17F25" w:rsidRPr="00FF74CE">
        <w:rPr>
          <w:rFonts w:eastAsiaTheme="minorHAnsi"/>
          <w:lang w:val="en-US"/>
        </w:rPr>
        <w:t xml:space="preserve"> </w:t>
      </w:r>
      <w:r w:rsidRPr="00FF74CE">
        <w:rPr>
          <w:rFonts w:eastAsiaTheme="minorHAnsi"/>
          <w:lang w:val="en-US"/>
        </w:rPr>
        <w:t>узорка</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True</w:t>
      </w:r>
      <w:r w:rsidR="00C17F25" w:rsidRPr="00FF74CE">
        <w:rPr>
          <w:rFonts w:eastAsiaTheme="minorHAnsi"/>
          <w:lang w:val="en-US"/>
        </w:rPr>
        <w:t xml:space="preserve"> </w:t>
      </w:r>
      <w:r w:rsidRPr="00FF74CE">
        <w:rPr>
          <w:rFonts w:eastAsiaTheme="minorHAnsi"/>
          <w:lang w:val="en-US"/>
        </w:rPr>
        <w:t>Volumetric</w:t>
      </w:r>
      <w:r w:rsidR="00C17F25" w:rsidRPr="00FF74CE">
        <w:rPr>
          <w:rFonts w:eastAsiaTheme="minorHAnsi"/>
          <w:lang w:val="en-US"/>
        </w:rPr>
        <w:t xml:space="preserve"> </w:t>
      </w:r>
      <w:r w:rsidRPr="00FF74CE">
        <w:rPr>
          <w:rFonts w:eastAsiaTheme="minorHAnsi"/>
          <w:lang w:val="en-US"/>
        </w:rPr>
        <w:t>Absolute</w:t>
      </w:r>
      <w:r w:rsidR="00C17F25" w:rsidRPr="00FF74CE">
        <w:rPr>
          <w:rFonts w:eastAsiaTheme="minorHAnsi"/>
          <w:lang w:val="en-US"/>
        </w:rPr>
        <w:t xml:space="preserve"> </w:t>
      </w:r>
      <w:r w:rsidRPr="00FF74CE">
        <w:rPr>
          <w:rFonts w:eastAsiaTheme="minorHAnsi"/>
          <w:lang w:val="en-US"/>
        </w:rPr>
        <w:t>Counting</w:t>
      </w:r>
      <w:r w:rsidR="00C17F25" w:rsidRPr="00FF74CE">
        <w:rPr>
          <w:rFonts w:eastAsiaTheme="minorHAnsi"/>
          <w:lang w:val="en-US"/>
        </w:rPr>
        <w:t xml:space="preserve"> </w:t>
      </w:r>
      <w:r w:rsidRPr="00FF74CE">
        <w:rPr>
          <w:rFonts w:eastAsiaTheme="minorHAnsi"/>
          <w:lang w:val="en-US"/>
        </w:rPr>
        <w:t>базирано</w:t>
      </w:r>
      <w:r w:rsidR="00C17F25" w:rsidRPr="00FF74CE">
        <w:rPr>
          <w:rFonts w:eastAsiaTheme="minorHAnsi"/>
          <w:lang w:val="en-US"/>
        </w:rPr>
        <w:t xml:space="preserve"> </w:t>
      </w:r>
      <w:r w:rsidRPr="00FF74CE">
        <w:rPr>
          <w:rFonts w:eastAsiaTheme="minorHAnsi"/>
          <w:lang w:val="en-US"/>
        </w:rPr>
        <w:t>на</w:t>
      </w:r>
      <w:r w:rsidR="00C17F25" w:rsidRPr="00FF74CE">
        <w:rPr>
          <w:rFonts w:eastAsiaTheme="minorHAnsi"/>
          <w:lang w:val="en-US"/>
        </w:rPr>
        <w:t xml:space="preserve"> </w:t>
      </w:r>
      <w:r w:rsidRPr="00FF74CE">
        <w:rPr>
          <w:rFonts w:eastAsiaTheme="minorHAnsi"/>
          <w:lang w:val="en-US"/>
        </w:rPr>
        <w:t>механички</w:t>
      </w:r>
      <w:r w:rsidR="00C17F25" w:rsidRPr="00FF74CE">
        <w:rPr>
          <w:rFonts w:eastAsiaTheme="minorHAnsi"/>
          <w:lang w:val="en-US"/>
        </w:rPr>
        <w:t xml:space="preserve"> </w:t>
      </w:r>
      <w:r w:rsidRPr="00FF74CE">
        <w:rPr>
          <w:rFonts w:eastAsiaTheme="minorHAnsi"/>
          <w:lang w:val="en-US"/>
        </w:rPr>
        <w:t>мереном</w:t>
      </w:r>
      <w:r w:rsidR="00C17F25" w:rsidRPr="00FF74CE">
        <w:rPr>
          <w:rFonts w:eastAsiaTheme="minorHAnsi"/>
          <w:lang w:val="en-US"/>
        </w:rPr>
        <w:t xml:space="preserve"> </w:t>
      </w:r>
      <w:r w:rsidRPr="00FF74CE">
        <w:rPr>
          <w:rFonts w:eastAsiaTheme="minorHAnsi"/>
          <w:lang w:val="en-US"/>
        </w:rPr>
        <w:t>волумену</w:t>
      </w:r>
      <w:r w:rsidR="00C17F25" w:rsidRPr="00FF74CE">
        <w:rPr>
          <w:rFonts w:eastAsiaTheme="minorHAnsi"/>
          <w:lang w:val="en-US"/>
        </w:rPr>
        <w:t xml:space="preserve"> </w:t>
      </w:r>
      <w:r w:rsidRPr="00FF74CE">
        <w:rPr>
          <w:rFonts w:eastAsiaTheme="minorHAnsi"/>
          <w:lang w:val="en-US"/>
        </w:rPr>
        <w:t>узорка</w:t>
      </w:r>
      <w:r w:rsidR="00C17F25" w:rsidRPr="00FF74CE">
        <w:rPr>
          <w:rFonts w:eastAsiaTheme="minorHAnsi"/>
          <w:lang w:val="en-US"/>
        </w:rPr>
        <w:t xml:space="preserve">, </w:t>
      </w:r>
      <w:r w:rsidRPr="00FF74CE">
        <w:rPr>
          <w:rFonts w:eastAsiaTheme="minorHAnsi"/>
          <w:lang w:val="en-US"/>
        </w:rPr>
        <w:t>без</w:t>
      </w:r>
      <w:r w:rsidR="00C17F25" w:rsidRPr="00FF74CE">
        <w:rPr>
          <w:rFonts w:eastAsiaTheme="minorHAnsi"/>
          <w:lang w:val="en-US"/>
        </w:rPr>
        <w:t xml:space="preserve"> </w:t>
      </w:r>
      <w:r w:rsidRPr="00FF74CE">
        <w:rPr>
          <w:rFonts w:eastAsiaTheme="minorHAnsi"/>
          <w:lang w:val="en-US"/>
        </w:rPr>
        <w:t>потребе</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референтним</w:t>
      </w:r>
      <w:r w:rsidR="00C17F25" w:rsidRPr="00FF74CE">
        <w:rPr>
          <w:rFonts w:eastAsiaTheme="minorHAnsi"/>
          <w:lang w:val="en-US"/>
        </w:rPr>
        <w:t xml:space="preserve"> </w:t>
      </w:r>
      <w:r w:rsidRPr="00FF74CE">
        <w:rPr>
          <w:rFonts w:eastAsiaTheme="minorHAnsi"/>
          <w:lang w:val="en-US"/>
        </w:rPr>
        <w:t>партикулама</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Без</w:t>
      </w:r>
      <w:r w:rsidR="00C17F25" w:rsidRPr="00FF74CE">
        <w:rPr>
          <w:rFonts w:eastAsiaTheme="minorHAnsi"/>
          <w:lang w:val="en-US"/>
        </w:rPr>
        <w:t xml:space="preserve"> </w:t>
      </w:r>
      <w:r w:rsidRPr="00FF74CE">
        <w:rPr>
          <w:rFonts w:eastAsiaTheme="minorHAnsi"/>
          <w:lang w:val="en-US"/>
        </w:rPr>
        <w:t>контаминације</w:t>
      </w:r>
      <w:r w:rsidR="00C17F25" w:rsidRPr="00FF74CE">
        <w:rPr>
          <w:rFonts w:eastAsiaTheme="minorHAnsi"/>
          <w:lang w:val="en-US"/>
        </w:rPr>
        <w:t xml:space="preserve"> </w:t>
      </w:r>
      <w:r w:rsidRPr="00FF74CE">
        <w:rPr>
          <w:rFonts w:eastAsiaTheme="minorHAnsi"/>
          <w:lang w:val="en-US"/>
        </w:rPr>
        <w:t>компијутерски</w:t>
      </w:r>
      <w:r w:rsidR="00C17F25" w:rsidRPr="00FF74CE">
        <w:rPr>
          <w:rFonts w:eastAsiaTheme="minorHAnsi"/>
          <w:lang w:val="en-US"/>
        </w:rPr>
        <w:t xml:space="preserve"> </w:t>
      </w:r>
      <w:r w:rsidRPr="00FF74CE">
        <w:rPr>
          <w:rFonts w:eastAsiaTheme="minorHAnsi"/>
          <w:lang w:val="en-US"/>
        </w:rPr>
        <w:t>контролисана</w:t>
      </w:r>
      <w:r w:rsidR="00C17F25" w:rsidRPr="00FF74CE">
        <w:rPr>
          <w:rFonts w:eastAsiaTheme="minorHAnsi"/>
          <w:lang w:val="en-US"/>
        </w:rPr>
        <w:t xml:space="preserve"> </w:t>
      </w:r>
      <w:r w:rsidRPr="00FF74CE">
        <w:rPr>
          <w:rFonts w:eastAsiaTheme="minorHAnsi"/>
          <w:lang w:val="en-US"/>
        </w:rPr>
        <w:t>шприц</w:t>
      </w:r>
      <w:r w:rsidR="00C17F25" w:rsidRPr="00FF74CE">
        <w:rPr>
          <w:rFonts w:eastAsiaTheme="minorHAnsi"/>
          <w:lang w:val="en-US"/>
        </w:rPr>
        <w:t xml:space="preserve"> </w:t>
      </w:r>
      <w:r w:rsidRPr="00FF74CE">
        <w:rPr>
          <w:rFonts w:eastAsiaTheme="minorHAnsi"/>
          <w:lang w:val="en-US"/>
        </w:rPr>
        <w:t>пумпа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транспорт</w:t>
      </w:r>
      <w:r w:rsidR="00C17F25" w:rsidRPr="00FF74CE">
        <w:rPr>
          <w:rFonts w:eastAsiaTheme="minorHAnsi"/>
          <w:lang w:val="en-US"/>
        </w:rPr>
        <w:t xml:space="preserve"> </w:t>
      </w:r>
      <w:r w:rsidRPr="00FF74CE">
        <w:rPr>
          <w:rFonts w:eastAsiaTheme="minorHAnsi"/>
          <w:lang w:val="en-US"/>
        </w:rPr>
        <w:t>узорка</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Лак</w:t>
      </w:r>
      <w:r w:rsidR="00C17F25" w:rsidRPr="00FF74CE">
        <w:rPr>
          <w:rFonts w:eastAsiaTheme="minorHAnsi"/>
          <w:lang w:val="en-US"/>
        </w:rPr>
        <w:t xml:space="preserve"> </w:t>
      </w:r>
      <w:r w:rsidRPr="00FF74CE">
        <w:rPr>
          <w:rFonts w:eastAsiaTheme="minorHAnsi"/>
          <w:lang w:val="en-US"/>
        </w:rPr>
        <w:t>приступ</w:t>
      </w:r>
      <w:r w:rsidR="00C17F25" w:rsidRPr="00FF74CE">
        <w:rPr>
          <w:rFonts w:eastAsiaTheme="minorHAnsi"/>
          <w:lang w:val="en-US"/>
        </w:rPr>
        <w:t xml:space="preserve"> </w:t>
      </w:r>
      <w:r w:rsidRPr="00FF74CE">
        <w:rPr>
          <w:rFonts w:eastAsiaTheme="minorHAnsi"/>
          <w:lang w:val="en-US"/>
        </w:rPr>
        <w:t>резервоарима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00F86685" w:rsidRPr="00FF74CE">
        <w:rPr>
          <w:rFonts w:eastAsiaTheme="minorHAnsi"/>
          <w:lang w:val="en-US"/>
        </w:rPr>
        <w:t>Sheat</w:t>
      </w:r>
      <w:r w:rsidR="00C17F25" w:rsidRPr="00FF74CE">
        <w:rPr>
          <w:rFonts w:eastAsiaTheme="minorHAnsi"/>
          <w:lang w:val="en-US"/>
        </w:rPr>
        <w:t xml:space="preserve"> </w:t>
      </w:r>
      <w:r w:rsidR="00F86685" w:rsidRPr="00FF74CE">
        <w:rPr>
          <w:rFonts w:eastAsiaTheme="minorHAnsi"/>
          <w:lang w:val="en-US"/>
        </w:rPr>
        <w:t>Fluid</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отпад</w:t>
      </w:r>
      <w:r w:rsidR="00C17F25" w:rsidRPr="00FF74CE">
        <w:rPr>
          <w:rFonts w:eastAsiaTheme="minorHAnsi"/>
          <w:lang w:val="en-US"/>
        </w:rPr>
        <w:t xml:space="preserve"> </w:t>
      </w:r>
      <w:r w:rsidRPr="00FF74CE">
        <w:rPr>
          <w:rFonts w:eastAsiaTheme="minorHAnsi"/>
          <w:lang w:val="en-US"/>
        </w:rPr>
        <w:t>са</w:t>
      </w:r>
      <w:r w:rsidR="00C17F25" w:rsidRPr="00FF74CE">
        <w:rPr>
          <w:rFonts w:eastAsiaTheme="minorHAnsi"/>
          <w:lang w:val="en-US"/>
        </w:rPr>
        <w:t xml:space="preserve"> </w:t>
      </w:r>
      <w:r w:rsidRPr="00FF74CE">
        <w:rPr>
          <w:rFonts w:eastAsiaTheme="minorHAnsi"/>
          <w:lang w:val="en-US"/>
        </w:rPr>
        <w:t>сензорима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детекцију</w:t>
      </w:r>
      <w:r w:rsidR="00C17F25" w:rsidRPr="00FF74CE">
        <w:rPr>
          <w:rFonts w:eastAsiaTheme="minorHAnsi"/>
          <w:lang w:val="en-US"/>
        </w:rPr>
        <w:t xml:space="preserve"> </w:t>
      </w:r>
      <w:r w:rsidRPr="00FF74CE">
        <w:rPr>
          <w:rFonts w:eastAsiaTheme="minorHAnsi"/>
          <w:lang w:val="en-US"/>
        </w:rPr>
        <w:t>нивоа</w:t>
      </w:r>
      <w:r w:rsidR="00C17F25" w:rsidRPr="00FF74CE">
        <w:rPr>
          <w:rFonts w:eastAsiaTheme="minorHAnsi"/>
          <w:lang w:val="en-US"/>
        </w:rPr>
        <w:t xml:space="preserve"> </w:t>
      </w:r>
      <w:r w:rsidRPr="00FF74CE">
        <w:rPr>
          <w:rFonts w:eastAsiaTheme="minorHAnsi"/>
          <w:lang w:val="en-US"/>
        </w:rPr>
        <w:t>течности</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Просто</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једноставно</w:t>
      </w:r>
      <w:r w:rsidR="00C17F25" w:rsidRPr="00FF74CE">
        <w:rPr>
          <w:rFonts w:eastAsiaTheme="minorHAnsi"/>
          <w:lang w:val="en-US"/>
        </w:rPr>
        <w:t xml:space="preserve"> </w:t>
      </w:r>
      <w:r w:rsidRPr="00FF74CE">
        <w:rPr>
          <w:rFonts w:eastAsiaTheme="minorHAnsi"/>
          <w:lang w:val="en-US"/>
        </w:rPr>
        <w:t>одржаванјње</w:t>
      </w:r>
      <w:r w:rsidR="00C17F25" w:rsidRPr="00FF74CE">
        <w:rPr>
          <w:rFonts w:eastAsiaTheme="minorHAnsi"/>
          <w:lang w:val="en-US"/>
        </w:rPr>
        <w:t xml:space="preserve"> </w:t>
      </w:r>
      <w:r w:rsidRPr="00FF74CE">
        <w:rPr>
          <w:rFonts w:eastAsiaTheme="minorHAnsi"/>
          <w:lang w:val="en-US"/>
        </w:rPr>
        <w:t>апарата</w:t>
      </w:r>
      <w:r w:rsidR="00C17F25" w:rsidRPr="00FF74CE">
        <w:rPr>
          <w:rFonts w:eastAsiaTheme="minorHAnsi"/>
          <w:lang w:val="en-US"/>
        </w:rPr>
        <w:t xml:space="preserve">, </w:t>
      </w:r>
      <w:r w:rsidRPr="00FF74CE">
        <w:rPr>
          <w:rFonts w:eastAsiaTheme="minorHAnsi"/>
          <w:lang w:val="en-US"/>
        </w:rPr>
        <w:t>аутоматско</w:t>
      </w:r>
      <w:r w:rsidR="00C17F25" w:rsidRPr="00FF74CE">
        <w:rPr>
          <w:rFonts w:eastAsiaTheme="minorHAnsi"/>
          <w:lang w:val="en-US"/>
        </w:rPr>
        <w:t xml:space="preserve"> </w:t>
      </w:r>
      <w:r w:rsidRPr="00FF74CE">
        <w:rPr>
          <w:rFonts w:eastAsiaTheme="minorHAnsi"/>
          <w:lang w:val="en-US"/>
        </w:rPr>
        <w:t>испиранјње</w:t>
      </w:r>
      <w:r w:rsidR="00C17F25" w:rsidRPr="00FF74CE">
        <w:rPr>
          <w:rFonts w:eastAsiaTheme="minorHAnsi"/>
          <w:lang w:val="en-US"/>
        </w:rPr>
        <w:t xml:space="preserve"> </w:t>
      </w:r>
      <w:r w:rsidRPr="00FF74CE">
        <w:rPr>
          <w:rFonts w:eastAsiaTheme="minorHAnsi"/>
          <w:lang w:val="en-US"/>
        </w:rPr>
        <w:t>апарата</w:t>
      </w:r>
      <w:r w:rsidR="00C17F25" w:rsidRPr="00FF74CE">
        <w:rPr>
          <w:rFonts w:eastAsiaTheme="minorHAnsi"/>
          <w:lang w:val="en-US"/>
        </w:rPr>
        <w:t xml:space="preserve"> </w:t>
      </w:r>
      <w:r w:rsidRPr="00FF74CE">
        <w:rPr>
          <w:rFonts w:eastAsiaTheme="minorHAnsi"/>
          <w:lang w:val="en-US"/>
        </w:rPr>
        <w:t>након</w:t>
      </w:r>
      <w:r w:rsidR="00C17F25" w:rsidRPr="00FF74CE">
        <w:rPr>
          <w:rFonts w:eastAsiaTheme="minorHAnsi"/>
          <w:lang w:val="en-US"/>
        </w:rPr>
        <w:t xml:space="preserve"> </w:t>
      </w:r>
      <w:r w:rsidRPr="00FF74CE">
        <w:rPr>
          <w:rFonts w:eastAsiaTheme="minorHAnsi"/>
          <w:lang w:val="en-US"/>
        </w:rPr>
        <w:t>сваког</w:t>
      </w:r>
      <w:r w:rsidR="00C17F25" w:rsidRPr="00FF74CE">
        <w:rPr>
          <w:rFonts w:eastAsiaTheme="minorHAnsi"/>
          <w:lang w:val="en-US"/>
        </w:rPr>
        <w:t xml:space="preserve"> </w:t>
      </w:r>
      <w:r w:rsidRPr="00FF74CE">
        <w:rPr>
          <w:rFonts w:eastAsiaTheme="minorHAnsi"/>
          <w:lang w:val="en-US"/>
        </w:rPr>
        <w:t>узорка</w:t>
      </w:r>
      <w:r w:rsidR="00C17F25" w:rsidRPr="00FF74CE">
        <w:rPr>
          <w:rFonts w:eastAsiaTheme="minorHAnsi"/>
          <w:lang w:val="en-US"/>
        </w:rPr>
        <w:t xml:space="preserve"> (</w:t>
      </w:r>
      <w:r w:rsidRPr="00FF74CE">
        <w:rPr>
          <w:rFonts w:eastAsiaTheme="minorHAnsi"/>
          <w:lang w:val="en-US"/>
        </w:rPr>
        <w:t>могућност</w:t>
      </w:r>
      <w:r w:rsidR="00C17F25" w:rsidRPr="00FF74CE">
        <w:rPr>
          <w:rFonts w:eastAsiaTheme="minorHAnsi"/>
          <w:lang w:val="en-US"/>
        </w:rPr>
        <w:t xml:space="preserve"> </w:t>
      </w:r>
      <w:r w:rsidRPr="00FF74CE">
        <w:rPr>
          <w:rFonts w:eastAsiaTheme="minorHAnsi"/>
          <w:lang w:val="en-US"/>
        </w:rPr>
        <w:t>мануелне</w:t>
      </w:r>
      <w:r w:rsidR="00C17F25" w:rsidRPr="00FF74CE">
        <w:rPr>
          <w:rFonts w:eastAsiaTheme="minorHAnsi"/>
          <w:lang w:val="en-US"/>
        </w:rPr>
        <w:t xml:space="preserve"> </w:t>
      </w:r>
      <w:r w:rsidRPr="00FF74CE">
        <w:rPr>
          <w:rFonts w:eastAsiaTheme="minorHAnsi"/>
          <w:lang w:val="en-US"/>
        </w:rPr>
        <w:t>контроле</w:t>
      </w:r>
      <w:r w:rsidR="00C17F25" w:rsidRPr="00FF74CE">
        <w:rPr>
          <w:rFonts w:eastAsiaTheme="minorHAnsi"/>
          <w:lang w:val="en-US"/>
        </w:rPr>
        <w:t xml:space="preserve"> </w:t>
      </w:r>
      <w:r w:rsidRPr="00FF74CE">
        <w:rPr>
          <w:rFonts w:eastAsiaTheme="minorHAnsi"/>
          <w:lang w:val="en-US"/>
        </w:rPr>
        <w:t>испиранјња</w:t>
      </w:r>
      <w:r w:rsidR="00C17F25" w:rsidRPr="00FF74CE">
        <w:rPr>
          <w:rFonts w:eastAsiaTheme="minorHAnsi"/>
          <w:lang w:val="en-US"/>
        </w:rPr>
        <w:t xml:space="preserve"> </w:t>
      </w:r>
      <w:r w:rsidRPr="00FF74CE">
        <w:rPr>
          <w:rFonts w:eastAsiaTheme="minorHAnsi"/>
          <w:lang w:val="en-US"/>
        </w:rPr>
        <w:t>апарата</w:t>
      </w:r>
      <w:r w:rsidR="00C17F25" w:rsidRPr="00FF74CE">
        <w:rPr>
          <w:rFonts w:eastAsiaTheme="minorHAnsi"/>
          <w:lang w:val="en-US"/>
        </w:rPr>
        <w:t>)</w:t>
      </w:r>
    </w:p>
    <w:p w:rsidR="00C17F25" w:rsidRPr="00FF74CE" w:rsidRDefault="00615565" w:rsidP="00615565">
      <w:pPr>
        <w:numPr>
          <w:ilvl w:val="0"/>
          <w:numId w:val="24"/>
        </w:numPr>
        <w:spacing w:after="200" w:line="276" w:lineRule="auto"/>
        <w:contextualSpacing/>
        <w:rPr>
          <w:rFonts w:eastAsiaTheme="minorHAnsi"/>
          <w:lang w:val="en-US"/>
        </w:rPr>
      </w:pPr>
      <w:r w:rsidRPr="00FF74CE">
        <w:rPr>
          <w:rFonts w:eastAsiaTheme="minorHAnsi"/>
          <w:lang w:val="en-US"/>
        </w:rPr>
        <w:t>Једноставна</w:t>
      </w:r>
      <w:r w:rsidR="00C17F25" w:rsidRPr="00FF74CE">
        <w:rPr>
          <w:rFonts w:eastAsiaTheme="minorHAnsi"/>
          <w:lang w:val="en-US"/>
        </w:rPr>
        <w:t xml:space="preserve"> </w:t>
      </w:r>
      <w:r w:rsidRPr="00FF74CE">
        <w:rPr>
          <w:rFonts w:eastAsiaTheme="minorHAnsi"/>
          <w:lang w:val="en-US"/>
        </w:rPr>
        <w:t>провера</w:t>
      </w:r>
      <w:r w:rsidR="00C17F25" w:rsidRPr="00FF74CE">
        <w:rPr>
          <w:rFonts w:eastAsiaTheme="minorHAnsi"/>
          <w:lang w:val="en-US"/>
        </w:rPr>
        <w:t xml:space="preserve"> </w:t>
      </w:r>
      <w:r w:rsidRPr="00FF74CE">
        <w:rPr>
          <w:rFonts w:eastAsiaTheme="minorHAnsi"/>
          <w:lang w:val="en-US"/>
        </w:rPr>
        <w:t>калибрације</w:t>
      </w:r>
      <w:r w:rsidR="00C17F25" w:rsidRPr="00FF74CE">
        <w:rPr>
          <w:rFonts w:eastAsiaTheme="minorHAnsi"/>
          <w:lang w:val="en-US"/>
        </w:rPr>
        <w:t xml:space="preserve"> </w:t>
      </w:r>
      <w:r w:rsidRPr="00FF74CE">
        <w:rPr>
          <w:rFonts w:eastAsiaTheme="minorHAnsi"/>
          <w:lang w:val="en-US"/>
        </w:rPr>
        <w:t>апарата</w:t>
      </w:r>
      <w:r w:rsidR="00C17F25" w:rsidRPr="00FF74CE">
        <w:rPr>
          <w:rFonts w:eastAsiaTheme="minorHAnsi"/>
          <w:lang w:val="en-US"/>
        </w:rPr>
        <w:t xml:space="preserve"> </w:t>
      </w:r>
      <w:r w:rsidRPr="00FF74CE">
        <w:rPr>
          <w:rFonts w:eastAsiaTheme="minorHAnsi"/>
          <w:lang w:val="en-US"/>
        </w:rPr>
        <w:t>помоћу</w:t>
      </w:r>
      <w:r w:rsidR="00F86685" w:rsidRPr="00FF74CE">
        <w:rPr>
          <w:rFonts w:eastAsiaTheme="minorHAnsi"/>
        </w:rPr>
        <w:t xml:space="preserve"> </w:t>
      </w:r>
      <w:r w:rsidRPr="00FF74CE">
        <w:rPr>
          <w:rFonts w:eastAsiaTheme="minorHAnsi"/>
          <w:lang w:val="en-US"/>
        </w:rPr>
        <w:t>калибрационих</w:t>
      </w:r>
      <w:r w:rsidR="00C17F25" w:rsidRPr="00FF74CE">
        <w:rPr>
          <w:rFonts w:eastAsiaTheme="minorHAnsi"/>
          <w:lang w:val="en-US"/>
        </w:rPr>
        <w:t xml:space="preserve"> </w:t>
      </w:r>
      <w:r w:rsidRPr="00FF74CE">
        <w:rPr>
          <w:rFonts w:eastAsiaTheme="minorHAnsi"/>
          <w:lang w:val="en-US"/>
        </w:rPr>
        <w:t>честица</w:t>
      </w:r>
    </w:p>
    <w:p w:rsidR="00C17F25" w:rsidRPr="00FF74CE" w:rsidRDefault="00C17F25" w:rsidP="00615565">
      <w:pPr>
        <w:rPr>
          <w:rFonts w:eastAsiaTheme="minorHAnsi"/>
          <w:lang w:val="en-US"/>
        </w:rPr>
      </w:pPr>
    </w:p>
    <w:p w:rsidR="00C17F25" w:rsidRPr="00FF74CE" w:rsidRDefault="00615565" w:rsidP="00615565">
      <w:pPr>
        <w:rPr>
          <w:rFonts w:eastAsiaTheme="minorHAnsi"/>
          <w:b/>
          <w:lang w:val="en-US"/>
        </w:rPr>
      </w:pPr>
      <w:r w:rsidRPr="00FF74CE">
        <w:rPr>
          <w:rFonts w:eastAsiaTheme="minorHAnsi"/>
          <w:b/>
          <w:lang w:val="en-US"/>
        </w:rPr>
        <w:t>Електричне</w:t>
      </w:r>
      <w:r w:rsidR="00C17F25" w:rsidRPr="00FF74CE">
        <w:rPr>
          <w:rFonts w:eastAsiaTheme="minorHAnsi"/>
          <w:b/>
          <w:lang w:val="en-US"/>
        </w:rPr>
        <w:t xml:space="preserve"> </w:t>
      </w:r>
      <w:r w:rsidRPr="00FF74CE">
        <w:rPr>
          <w:rFonts w:eastAsiaTheme="minorHAnsi"/>
          <w:b/>
          <w:lang w:val="en-US"/>
        </w:rPr>
        <w:t>компоненте</w:t>
      </w:r>
      <w:r w:rsidR="00C17F25" w:rsidRPr="00FF74CE">
        <w:rPr>
          <w:rFonts w:eastAsiaTheme="minorHAnsi"/>
          <w:b/>
          <w:lang w:val="en-US"/>
        </w:rPr>
        <w:t>:</w:t>
      </w:r>
    </w:p>
    <w:p w:rsidR="00C17F25" w:rsidRPr="00FF74CE" w:rsidRDefault="00615565" w:rsidP="00615565">
      <w:pPr>
        <w:numPr>
          <w:ilvl w:val="0"/>
          <w:numId w:val="25"/>
        </w:numPr>
        <w:ind w:left="0"/>
        <w:contextualSpacing/>
        <w:rPr>
          <w:rFonts w:eastAsiaTheme="minorHAnsi"/>
          <w:lang w:val="en-US"/>
        </w:rPr>
      </w:pPr>
      <w:r w:rsidRPr="00FF74CE">
        <w:rPr>
          <w:rFonts w:eastAsiaTheme="minorHAnsi"/>
          <w:lang w:val="en-US"/>
        </w:rPr>
        <w:t>Паралелно</w:t>
      </w:r>
      <w:r w:rsidR="00C17F25" w:rsidRPr="00FF74CE">
        <w:rPr>
          <w:rFonts w:eastAsiaTheme="minorHAnsi"/>
          <w:lang w:val="en-US"/>
        </w:rPr>
        <w:t xml:space="preserve"> </w:t>
      </w:r>
      <w:r w:rsidRPr="00FF74CE">
        <w:rPr>
          <w:rFonts w:eastAsiaTheme="minorHAnsi"/>
          <w:lang w:val="en-US"/>
        </w:rPr>
        <w:t>процесуиранјње</w:t>
      </w:r>
      <w:r w:rsidR="00C17F25" w:rsidRPr="00FF74CE">
        <w:rPr>
          <w:rFonts w:eastAsiaTheme="minorHAnsi"/>
          <w:lang w:val="en-US"/>
        </w:rPr>
        <w:t xml:space="preserve"> </w:t>
      </w:r>
      <w:r w:rsidRPr="00FF74CE">
        <w:rPr>
          <w:rFonts w:eastAsiaTheme="minorHAnsi"/>
          <w:lang w:val="en-US"/>
        </w:rPr>
        <w:t>сигнала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сваки</w:t>
      </w:r>
      <w:r w:rsidR="00C17F25" w:rsidRPr="00FF74CE">
        <w:rPr>
          <w:rFonts w:eastAsiaTheme="minorHAnsi"/>
          <w:lang w:val="en-US"/>
        </w:rPr>
        <w:t xml:space="preserve"> </w:t>
      </w:r>
      <w:r w:rsidRPr="00FF74CE">
        <w:rPr>
          <w:rFonts w:eastAsiaTheme="minorHAnsi"/>
          <w:lang w:val="en-US"/>
        </w:rPr>
        <w:t>од</w:t>
      </w:r>
      <w:r w:rsidR="00C17F25" w:rsidRPr="00FF74CE">
        <w:rPr>
          <w:rFonts w:eastAsiaTheme="minorHAnsi"/>
          <w:lang w:val="en-US"/>
        </w:rPr>
        <w:t xml:space="preserve"> </w:t>
      </w:r>
      <w:r w:rsidRPr="00FF74CE">
        <w:rPr>
          <w:rFonts w:eastAsiaTheme="minorHAnsi"/>
          <w:lang w:val="en-US"/>
        </w:rPr>
        <w:t>оптичких</w:t>
      </w:r>
      <w:r w:rsidR="00C17F25" w:rsidRPr="00FF74CE">
        <w:rPr>
          <w:rFonts w:eastAsiaTheme="minorHAnsi"/>
          <w:lang w:val="en-US"/>
        </w:rPr>
        <w:t xml:space="preserve"> </w:t>
      </w:r>
      <w:r w:rsidRPr="00FF74CE">
        <w:rPr>
          <w:rFonts w:eastAsiaTheme="minorHAnsi"/>
          <w:lang w:val="en-US"/>
        </w:rPr>
        <w:t>канала</w:t>
      </w:r>
      <w:r w:rsidR="00C17F25" w:rsidRPr="00FF74CE">
        <w:rPr>
          <w:rFonts w:eastAsiaTheme="minorHAnsi"/>
          <w:lang w:val="en-US"/>
        </w:rPr>
        <w:t xml:space="preserve"> </w:t>
      </w:r>
      <w:r w:rsidRPr="00FF74CE">
        <w:rPr>
          <w:rFonts w:eastAsiaTheme="minorHAnsi"/>
          <w:lang w:val="en-US"/>
        </w:rPr>
        <w:t>са</w:t>
      </w:r>
      <w:r w:rsidR="00C17F25" w:rsidRPr="00FF74CE">
        <w:rPr>
          <w:rFonts w:eastAsiaTheme="minorHAnsi"/>
          <w:lang w:val="en-US"/>
        </w:rPr>
        <w:t xml:space="preserve"> 16</w:t>
      </w:r>
      <w:r w:rsidRPr="00FF74CE">
        <w:rPr>
          <w:rFonts w:eastAsiaTheme="minorHAnsi"/>
          <w:lang w:val="en-US"/>
        </w:rPr>
        <w:t>бит</w:t>
      </w:r>
      <w:r w:rsidR="00C17F25" w:rsidRPr="00FF74CE">
        <w:rPr>
          <w:rFonts w:eastAsiaTheme="minorHAnsi"/>
          <w:lang w:val="en-US"/>
        </w:rPr>
        <w:t xml:space="preserve"> </w:t>
      </w:r>
      <w:r w:rsidRPr="00FF74CE">
        <w:rPr>
          <w:rFonts w:eastAsiaTheme="minorHAnsi"/>
          <w:lang w:val="en-US"/>
        </w:rPr>
        <w:t>конверзијом</w:t>
      </w:r>
      <w:r w:rsidR="00C17F25" w:rsidRPr="00FF74CE">
        <w:rPr>
          <w:rFonts w:eastAsiaTheme="minorHAnsi"/>
          <w:lang w:val="en-US"/>
        </w:rPr>
        <w:t xml:space="preserve"> </w:t>
      </w:r>
      <w:r w:rsidRPr="00FF74CE">
        <w:rPr>
          <w:rFonts w:eastAsiaTheme="minorHAnsi"/>
          <w:lang w:val="en-US"/>
        </w:rPr>
        <w:t>сигнала</w:t>
      </w:r>
      <w:r w:rsidR="00C17F25" w:rsidRPr="00FF74CE">
        <w:rPr>
          <w:rFonts w:eastAsiaTheme="minorHAnsi"/>
          <w:lang w:val="en-US"/>
        </w:rPr>
        <w:t xml:space="preserve"> </w:t>
      </w:r>
      <w:r w:rsidRPr="00FF74CE">
        <w:rPr>
          <w:rFonts w:eastAsiaTheme="minorHAnsi"/>
          <w:lang w:val="en-US"/>
        </w:rPr>
        <w:t>из</w:t>
      </w:r>
      <w:r w:rsidR="00C17F25" w:rsidRPr="00FF74CE">
        <w:rPr>
          <w:rFonts w:eastAsiaTheme="minorHAnsi"/>
          <w:lang w:val="en-US"/>
        </w:rPr>
        <w:t xml:space="preserve"> </w:t>
      </w:r>
      <w:r w:rsidRPr="00FF74CE">
        <w:rPr>
          <w:rFonts w:eastAsiaTheme="minorHAnsi"/>
          <w:lang w:val="en-US"/>
        </w:rPr>
        <w:t>аналогног</w:t>
      </w:r>
      <w:r w:rsidR="00C17F25" w:rsidRPr="00FF74CE">
        <w:rPr>
          <w:rFonts w:eastAsiaTheme="minorHAnsi"/>
          <w:lang w:val="en-US"/>
        </w:rPr>
        <w:t xml:space="preserve"> </w:t>
      </w:r>
      <w:r w:rsidRPr="00FF74CE">
        <w:rPr>
          <w:rFonts w:eastAsiaTheme="minorHAnsi"/>
          <w:lang w:val="en-US"/>
        </w:rPr>
        <w:t>у</w:t>
      </w:r>
      <w:r w:rsidR="00C17F25" w:rsidRPr="00FF74CE">
        <w:rPr>
          <w:rFonts w:eastAsiaTheme="minorHAnsi"/>
          <w:lang w:val="en-US"/>
        </w:rPr>
        <w:t xml:space="preserve"> </w:t>
      </w:r>
      <w:r w:rsidRPr="00FF74CE">
        <w:rPr>
          <w:rFonts w:eastAsiaTheme="minorHAnsi"/>
          <w:lang w:val="en-US"/>
        </w:rPr>
        <w:t>дигитални</w:t>
      </w:r>
    </w:p>
    <w:p w:rsidR="00C17F25" w:rsidRPr="00FF74CE" w:rsidRDefault="00615565" w:rsidP="00615565">
      <w:pPr>
        <w:numPr>
          <w:ilvl w:val="0"/>
          <w:numId w:val="25"/>
        </w:numPr>
        <w:ind w:left="0"/>
        <w:contextualSpacing/>
        <w:rPr>
          <w:rFonts w:eastAsiaTheme="minorHAnsi"/>
          <w:lang w:val="en-US"/>
        </w:rPr>
      </w:pPr>
      <w:r w:rsidRPr="00FF74CE">
        <w:rPr>
          <w:rFonts w:eastAsiaTheme="minorHAnsi"/>
          <w:lang w:val="en-US"/>
        </w:rPr>
        <w:t>Појединачни</w:t>
      </w:r>
      <w:r w:rsidR="00C17F25" w:rsidRPr="00FF74CE">
        <w:rPr>
          <w:rFonts w:eastAsiaTheme="minorHAnsi"/>
          <w:lang w:val="en-US"/>
        </w:rPr>
        <w:t xml:space="preserve"> </w:t>
      </w:r>
      <w:r w:rsidRPr="00FF74CE">
        <w:rPr>
          <w:rFonts w:eastAsiaTheme="minorHAnsi"/>
          <w:lang w:val="en-US"/>
        </w:rPr>
        <w:t>или</w:t>
      </w:r>
      <w:r w:rsidR="00C17F25" w:rsidRPr="00FF74CE">
        <w:rPr>
          <w:rFonts w:eastAsiaTheme="minorHAnsi"/>
          <w:lang w:val="en-US"/>
        </w:rPr>
        <w:t xml:space="preserve"> </w:t>
      </w:r>
      <w:r w:rsidRPr="00FF74CE">
        <w:rPr>
          <w:rFonts w:eastAsiaTheme="minorHAnsi"/>
          <w:lang w:val="en-US"/>
        </w:rPr>
        <w:t>вишеструки</w:t>
      </w:r>
      <w:r w:rsidR="00C17F25" w:rsidRPr="00FF74CE">
        <w:rPr>
          <w:rFonts w:eastAsiaTheme="minorHAnsi"/>
          <w:lang w:val="en-US"/>
        </w:rPr>
        <w:t xml:space="preserve"> </w:t>
      </w:r>
      <w:r w:rsidRPr="00FF74CE">
        <w:rPr>
          <w:rFonts w:eastAsiaTheme="minorHAnsi"/>
          <w:lang w:val="en-US"/>
        </w:rPr>
        <w:t>избор</w:t>
      </w:r>
      <w:r w:rsidR="00C17F25" w:rsidRPr="00FF74CE">
        <w:rPr>
          <w:rFonts w:eastAsiaTheme="minorHAnsi"/>
          <w:lang w:val="en-US"/>
        </w:rPr>
        <w:t xml:space="preserve"> </w:t>
      </w:r>
      <w:r w:rsidRPr="00FF74CE">
        <w:rPr>
          <w:rFonts w:eastAsiaTheme="minorHAnsi"/>
          <w:lang w:val="en-US"/>
        </w:rPr>
        <w:t>трригер</w:t>
      </w:r>
      <w:r w:rsidR="00C17F25" w:rsidRPr="00FF74CE">
        <w:rPr>
          <w:rFonts w:eastAsiaTheme="minorHAnsi"/>
          <w:lang w:val="en-US"/>
        </w:rPr>
        <w:t xml:space="preserve"> </w:t>
      </w:r>
      <w:r w:rsidRPr="00FF74CE">
        <w:rPr>
          <w:rFonts w:eastAsiaTheme="minorHAnsi"/>
          <w:lang w:val="en-US"/>
        </w:rPr>
        <w:t>параметара</w:t>
      </w:r>
      <w:r w:rsidR="00C17F25" w:rsidRPr="00FF74CE">
        <w:rPr>
          <w:rFonts w:eastAsiaTheme="minorHAnsi"/>
          <w:lang w:val="en-US"/>
        </w:rPr>
        <w:t xml:space="preserve"> </w:t>
      </w:r>
      <w:r w:rsidRPr="00FF74CE">
        <w:rPr>
          <w:rFonts w:eastAsiaTheme="minorHAnsi"/>
          <w:lang w:val="en-US"/>
        </w:rPr>
        <w:t>или</w:t>
      </w:r>
      <w:r w:rsidR="00C17F25" w:rsidRPr="00FF74CE">
        <w:rPr>
          <w:rFonts w:eastAsiaTheme="minorHAnsi"/>
          <w:lang w:val="en-US"/>
        </w:rPr>
        <w:t xml:space="preserve"> </w:t>
      </w:r>
      <w:r w:rsidRPr="00FF74CE">
        <w:rPr>
          <w:rFonts w:eastAsiaTheme="minorHAnsi"/>
          <w:lang w:val="en-US"/>
        </w:rPr>
        <w:t>комбинација</w:t>
      </w:r>
      <w:r w:rsidR="00C17F25" w:rsidRPr="00FF74CE">
        <w:rPr>
          <w:rFonts w:eastAsiaTheme="minorHAnsi"/>
          <w:lang w:val="en-US"/>
        </w:rPr>
        <w:t xml:space="preserve"> </w:t>
      </w:r>
      <w:r w:rsidRPr="00FF74CE">
        <w:rPr>
          <w:rFonts w:eastAsiaTheme="minorHAnsi"/>
          <w:lang w:val="en-US"/>
        </w:rPr>
        <w:t>параметара</w:t>
      </w:r>
      <w:r w:rsidR="00C17F25" w:rsidRPr="00FF74CE">
        <w:rPr>
          <w:rFonts w:eastAsiaTheme="minorHAnsi"/>
          <w:lang w:val="en-US"/>
        </w:rPr>
        <w:t xml:space="preserve"> (</w:t>
      </w:r>
      <w:r w:rsidR="00F86685" w:rsidRPr="00FF74CE">
        <w:rPr>
          <w:rFonts w:eastAsiaTheme="minorHAnsi"/>
          <w:lang w:val="en-US"/>
        </w:rPr>
        <w:t>or</w:t>
      </w:r>
      <w:r w:rsidR="00C17F25" w:rsidRPr="00FF74CE">
        <w:rPr>
          <w:rFonts w:eastAsiaTheme="minorHAnsi"/>
          <w:lang w:val="en-US"/>
        </w:rPr>
        <w:t>/</w:t>
      </w:r>
      <w:r w:rsidR="00F86685" w:rsidRPr="00FF74CE">
        <w:rPr>
          <w:rFonts w:eastAsiaTheme="minorHAnsi"/>
          <w:lang w:val="en-US"/>
        </w:rPr>
        <w:t>and</w:t>
      </w:r>
      <w:r w:rsidR="00C17F25" w:rsidRPr="00FF74CE">
        <w:rPr>
          <w:rFonts w:eastAsiaTheme="minorHAnsi"/>
          <w:lang w:val="en-US"/>
        </w:rPr>
        <w:t>)</w:t>
      </w:r>
    </w:p>
    <w:p w:rsidR="00C17F25" w:rsidRPr="00FF74CE" w:rsidRDefault="00615565" w:rsidP="00615565">
      <w:pPr>
        <w:numPr>
          <w:ilvl w:val="0"/>
          <w:numId w:val="25"/>
        </w:numPr>
        <w:ind w:left="0"/>
        <w:contextualSpacing/>
        <w:rPr>
          <w:rFonts w:eastAsiaTheme="minorHAnsi"/>
          <w:lang w:val="en-US"/>
        </w:rPr>
      </w:pPr>
      <w:r w:rsidRPr="00FF74CE">
        <w:rPr>
          <w:rFonts w:eastAsiaTheme="minorHAnsi"/>
          <w:lang w:val="en-US"/>
        </w:rPr>
        <w:t>Индивидуално</w:t>
      </w:r>
      <w:r w:rsidR="00C17F25" w:rsidRPr="00FF74CE">
        <w:rPr>
          <w:rFonts w:eastAsiaTheme="minorHAnsi"/>
          <w:lang w:val="en-US"/>
        </w:rPr>
        <w:t xml:space="preserve"> </w:t>
      </w:r>
      <w:r w:rsidRPr="00FF74CE">
        <w:rPr>
          <w:rFonts w:eastAsiaTheme="minorHAnsi"/>
          <w:lang w:val="en-US"/>
        </w:rPr>
        <w:t>подешаванјње</w:t>
      </w:r>
      <w:r w:rsidR="00C17F25" w:rsidRPr="00FF74CE">
        <w:rPr>
          <w:rFonts w:eastAsiaTheme="minorHAnsi"/>
          <w:lang w:val="en-US"/>
        </w:rPr>
        <w:t xml:space="preserve"> </w:t>
      </w:r>
      <w:r w:rsidR="00F86685" w:rsidRPr="00FF74CE">
        <w:rPr>
          <w:rFonts w:eastAsiaTheme="minorHAnsi"/>
          <w:lang w:val="en-US"/>
        </w:rPr>
        <w:t>threshold</w:t>
      </w:r>
      <w:r w:rsidR="00C17F25" w:rsidRPr="00FF74CE">
        <w:rPr>
          <w:rFonts w:eastAsiaTheme="minorHAnsi"/>
          <w:lang w:val="en-US"/>
        </w:rPr>
        <w:t xml:space="preserve"> </w:t>
      </w:r>
      <w:r w:rsidRPr="00FF74CE">
        <w:rPr>
          <w:rFonts w:eastAsiaTheme="minorHAnsi"/>
          <w:lang w:val="en-US"/>
        </w:rPr>
        <w:t>нивоа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сваки</w:t>
      </w:r>
      <w:r w:rsidR="00C17F25" w:rsidRPr="00FF74CE">
        <w:rPr>
          <w:rFonts w:eastAsiaTheme="minorHAnsi"/>
          <w:lang w:val="en-US"/>
        </w:rPr>
        <w:t xml:space="preserve"> </w:t>
      </w:r>
      <w:r w:rsidRPr="00FF74CE">
        <w:rPr>
          <w:rFonts w:eastAsiaTheme="minorHAnsi"/>
          <w:lang w:val="en-US"/>
        </w:rPr>
        <w:t>од</w:t>
      </w:r>
      <w:r w:rsidR="00C17F25" w:rsidRPr="00FF74CE">
        <w:rPr>
          <w:rFonts w:eastAsiaTheme="minorHAnsi"/>
          <w:lang w:val="en-US"/>
        </w:rPr>
        <w:t xml:space="preserve"> </w:t>
      </w:r>
      <w:r w:rsidRPr="00FF74CE">
        <w:rPr>
          <w:rFonts w:eastAsiaTheme="minorHAnsi"/>
          <w:lang w:val="en-US"/>
        </w:rPr>
        <w:t>параметара</w:t>
      </w:r>
    </w:p>
    <w:p w:rsidR="00C17F25" w:rsidRPr="00FF74CE" w:rsidRDefault="00615565" w:rsidP="00615565">
      <w:pPr>
        <w:numPr>
          <w:ilvl w:val="0"/>
          <w:numId w:val="25"/>
        </w:numPr>
        <w:ind w:left="0"/>
        <w:contextualSpacing/>
        <w:rPr>
          <w:rFonts w:eastAsiaTheme="minorHAnsi"/>
          <w:lang w:val="en-US"/>
        </w:rPr>
      </w:pPr>
      <w:r w:rsidRPr="00FF74CE">
        <w:rPr>
          <w:rFonts w:eastAsiaTheme="minorHAnsi"/>
          <w:lang w:val="de-AT"/>
        </w:rPr>
        <w:t>Интегрисани</w:t>
      </w:r>
      <w:r w:rsidR="00C17F25" w:rsidRPr="00FF74CE">
        <w:rPr>
          <w:rFonts w:eastAsiaTheme="minorHAnsi"/>
          <w:lang w:val="en-US"/>
        </w:rPr>
        <w:t xml:space="preserve"> </w:t>
      </w:r>
      <w:r w:rsidRPr="00FF74CE">
        <w:rPr>
          <w:rFonts w:eastAsiaTheme="minorHAnsi"/>
          <w:lang w:val="de-AT"/>
        </w:rPr>
        <w:t>компијутер</w:t>
      </w:r>
      <w:r w:rsidR="00C17F25" w:rsidRPr="00FF74CE">
        <w:rPr>
          <w:rFonts w:eastAsiaTheme="minorHAnsi"/>
          <w:lang w:val="en-US"/>
        </w:rPr>
        <w:t xml:space="preserve"> </w:t>
      </w:r>
      <w:r w:rsidRPr="00FF74CE">
        <w:rPr>
          <w:rFonts w:eastAsiaTheme="minorHAnsi"/>
          <w:lang w:val="de-AT"/>
        </w:rPr>
        <w:t>са</w:t>
      </w:r>
      <w:r w:rsidR="00C17F25" w:rsidRPr="00FF74CE">
        <w:rPr>
          <w:rFonts w:eastAsiaTheme="minorHAnsi"/>
          <w:lang w:val="en-US"/>
        </w:rPr>
        <w:t xml:space="preserve"> W</w:t>
      </w:r>
      <w:r w:rsidR="00F86685" w:rsidRPr="00FF74CE">
        <w:rPr>
          <w:rFonts w:eastAsiaTheme="minorHAnsi"/>
          <w:lang w:val="en-US"/>
        </w:rPr>
        <w:t>indo</w:t>
      </w:r>
      <w:r w:rsidR="00C17F25" w:rsidRPr="00FF74CE">
        <w:rPr>
          <w:rFonts w:eastAsiaTheme="minorHAnsi"/>
          <w:lang w:val="en-US"/>
        </w:rPr>
        <w:t>w</w:t>
      </w:r>
      <w:r w:rsidR="00F86685" w:rsidRPr="00FF74CE">
        <w:rPr>
          <w:rFonts w:eastAsiaTheme="minorHAnsi"/>
          <w:lang w:val="en-US"/>
        </w:rPr>
        <w:t>s</w:t>
      </w:r>
      <w:r w:rsidR="00C17F25" w:rsidRPr="00FF74CE">
        <w:rPr>
          <w:rFonts w:eastAsiaTheme="minorHAnsi"/>
          <w:lang w:val="en-US"/>
        </w:rPr>
        <w:t xml:space="preserve"> </w:t>
      </w:r>
      <w:r w:rsidRPr="00FF74CE">
        <w:rPr>
          <w:rFonts w:eastAsiaTheme="minorHAnsi"/>
          <w:lang w:val="de-AT"/>
        </w:rPr>
        <w:t>оперативним</w:t>
      </w:r>
      <w:r w:rsidR="00C17F25" w:rsidRPr="00FF74CE">
        <w:rPr>
          <w:rFonts w:eastAsiaTheme="minorHAnsi"/>
          <w:lang w:val="en-US"/>
        </w:rPr>
        <w:t xml:space="preserve"> </w:t>
      </w:r>
      <w:r w:rsidRPr="00FF74CE">
        <w:rPr>
          <w:rFonts w:eastAsiaTheme="minorHAnsi"/>
          <w:lang w:val="de-AT"/>
        </w:rPr>
        <w:t>системом</w:t>
      </w:r>
    </w:p>
    <w:p w:rsidR="00C17F25" w:rsidRPr="00FF74CE" w:rsidRDefault="00615565" w:rsidP="00615565">
      <w:pPr>
        <w:numPr>
          <w:ilvl w:val="0"/>
          <w:numId w:val="25"/>
        </w:numPr>
        <w:ind w:left="0"/>
        <w:contextualSpacing/>
        <w:rPr>
          <w:rFonts w:eastAsiaTheme="minorHAnsi"/>
          <w:lang w:val="en-US"/>
        </w:rPr>
      </w:pPr>
      <w:r w:rsidRPr="00FF74CE">
        <w:rPr>
          <w:rFonts w:eastAsiaTheme="minorHAnsi"/>
          <w:lang w:val="en-US"/>
        </w:rPr>
        <w:t>Интегрисани</w:t>
      </w:r>
      <w:r w:rsidR="00C17F25" w:rsidRPr="00FF74CE">
        <w:rPr>
          <w:rFonts w:eastAsiaTheme="minorHAnsi"/>
          <w:lang w:val="en-US"/>
        </w:rPr>
        <w:t xml:space="preserve"> 15ʺ </w:t>
      </w:r>
      <w:r w:rsidR="00F86685" w:rsidRPr="00FF74CE">
        <w:rPr>
          <w:rFonts w:eastAsiaTheme="minorHAnsi"/>
          <w:lang w:val="en-US"/>
        </w:rPr>
        <w:t>TFT</w:t>
      </w:r>
      <w:r w:rsidR="00C17F25" w:rsidRPr="00FF74CE">
        <w:rPr>
          <w:rFonts w:eastAsiaTheme="minorHAnsi"/>
          <w:lang w:val="en-US"/>
        </w:rPr>
        <w:t xml:space="preserve"> </w:t>
      </w:r>
      <w:r w:rsidR="00F86685" w:rsidRPr="00FF74CE">
        <w:rPr>
          <w:rFonts w:eastAsiaTheme="minorHAnsi"/>
          <w:lang w:val="en-US"/>
        </w:rPr>
        <w:t>LCD</w:t>
      </w:r>
      <w:r w:rsidR="00C17F25" w:rsidRPr="00FF74CE">
        <w:rPr>
          <w:rFonts w:eastAsiaTheme="minorHAnsi"/>
          <w:lang w:val="en-US"/>
        </w:rPr>
        <w:t xml:space="preserve"> </w:t>
      </w:r>
      <w:r w:rsidRPr="00FF74CE">
        <w:rPr>
          <w:rFonts w:eastAsiaTheme="minorHAnsi"/>
          <w:lang w:val="en-US"/>
        </w:rPr>
        <w:t>монитор</w:t>
      </w:r>
    </w:p>
    <w:p w:rsidR="00C17F25" w:rsidRPr="00FF74CE" w:rsidRDefault="00F86685" w:rsidP="00615565">
      <w:pPr>
        <w:numPr>
          <w:ilvl w:val="0"/>
          <w:numId w:val="25"/>
        </w:numPr>
        <w:ind w:left="0"/>
        <w:contextualSpacing/>
        <w:rPr>
          <w:rFonts w:eastAsiaTheme="minorHAnsi"/>
          <w:lang w:val="en-US"/>
        </w:rPr>
      </w:pPr>
      <w:r w:rsidRPr="00FF74CE">
        <w:rPr>
          <w:rFonts w:eastAsiaTheme="minorHAnsi"/>
          <w:lang w:val="en-US"/>
        </w:rPr>
        <w:lastRenderedPageBreak/>
        <w:t>CCD</w:t>
      </w:r>
      <w:r w:rsidR="00C17F25" w:rsidRPr="00FF74CE">
        <w:rPr>
          <w:rFonts w:eastAsiaTheme="minorHAnsi"/>
          <w:lang w:val="en-US"/>
        </w:rPr>
        <w:t xml:space="preserve"> </w:t>
      </w:r>
      <w:r w:rsidR="00615565" w:rsidRPr="00FF74CE">
        <w:rPr>
          <w:rFonts w:eastAsiaTheme="minorHAnsi"/>
          <w:lang w:val="de-AT"/>
        </w:rPr>
        <w:t>камера</w:t>
      </w:r>
      <w:r w:rsidR="00C17F25" w:rsidRPr="00FF74CE">
        <w:rPr>
          <w:rFonts w:eastAsiaTheme="minorHAnsi"/>
          <w:lang w:val="en-US"/>
        </w:rPr>
        <w:t xml:space="preserve"> </w:t>
      </w:r>
      <w:r w:rsidR="00615565" w:rsidRPr="00FF74CE">
        <w:rPr>
          <w:rFonts w:eastAsiaTheme="minorHAnsi"/>
          <w:lang w:val="de-AT"/>
        </w:rPr>
        <w:t>за</w:t>
      </w:r>
      <w:r w:rsidR="00C17F25" w:rsidRPr="00FF74CE">
        <w:rPr>
          <w:rFonts w:eastAsiaTheme="minorHAnsi"/>
          <w:lang w:val="en-US"/>
        </w:rPr>
        <w:t xml:space="preserve"> </w:t>
      </w:r>
      <w:r w:rsidR="00615565" w:rsidRPr="00FF74CE">
        <w:rPr>
          <w:rFonts w:eastAsiaTheme="minorHAnsi"/>
          <w:lang w:val="de-AT"/>
        </w:rPr>
        <w:t>контролу</w:t>
      </w:r>
      <w:r w:rsidR="00C17F25" w:rsidRPr="00FF74CE">
        <w:rPr>
          <w:rFonts w:eastAsiaTheme="minorHAnsi"/>
          <w:lang w:val="en-US"/>
        </w:rPr>
        <w:t xml:space="preserve"> </w:t>
      </w:r>
      <w:r w:rsidR="00615565" w:rsidRPr="00FF74CE">
        <w:rPr>
          <w:rFonts w:eastAsiaTheme="minorHAnsi"/>
          <w:lang w:val="de-AT"/>
        </w:rPr>
        <w:t>протока</w:t>
      </w:r>
      <w:r w:rsidR="00C17F25" w:rsidRPr="00FF74CE">
        <w:rPr>
          <w:rFonts w:eastAsiaTheme="minorHAnsi"/>
          <w:lang w:val="en-US"/>
        </w:rPr>
        <w:t xml:space="preserve"> </w:t>
      </w:r>
      <w:r w:rsidR="00615565" w:rsidRPr="00FF74CE">
        <w:rPr>
          <w:rFonts w:eastAsiaTheme="minorHAnsi"/>
          <w:lang w:val="de-AT"/>
        </w:rPr>
        <w:t>узорка</w:t>
      </w:r>
    </w:p>
    <w:p w:rsidR="00C17F25" w:rsidRPr="00FF74CE" w:rsidRDefault="00615565" w:rsidP="00615565">
      <w:pPr>
        <w:numPr>
          <w:ilvl w:val="0"/>
          <w:numId w:val="26"/>
        </w:numPr>
        <w:ind w:left="0"/>
        <w:contextualSpacing/>
        <w:rPr>
          <w:rFonts w:eastAsiaTheme="minorHAnsi"/>
          <w:lang w:val="en-US"/>
        </w:rPr>
      </w:pPr>
      <w:r w:rsidRPr="00FF74CE">
        <w:rPr>
          <w:rFonts w:eastAsiaTheme="minorHAnsi"/>
          <w:lang w:val="en-US"/>
        </w:rPr>
        <w:t>Опционо</w:t>
      </w:r>
      <w:r w:rsidR="00C17F25" w:rsidRPr="00FF74CE">
        <w:rPr>
          <w:rFonts w:eastAsiaTheme="minorHAnsi"/>
          <w:lang w:val="en-US"/>
        </w:rPr>
        <w:t xml:space="preserve"> </w:t>
      </w:r>
      <w:r w:rsidR="00F86685" w:rsidRPr="00FF74CE">
        <w:rPr>
          <w:rFonts w:eastAsiaTheme="minorHAnsi"/>
          <w:lang w:val="en-US"/>
        </w:rPr>
        <w:t>dual</w:t>
      </w:r>
      <w:r w:rsidR="00C17F25" w:rsidRPr="00FF74CE">
        <w:rPr>
          <w:rFonts w:eastAsiaTheme="minorHAnsi"/>
          <w:lang w:val="en-US"/>
        </w:rPr>
        <w:t xml:space="preserve"> </w:t>
      </w:r>
      <w:r w:rsidR="00F86685" w:rsidRPr="00FF74CE">
        <w:rPr>
          <w:rFonts w:eastAsiaTheme="minorHAnsi"/>
          <w:lang w:val="en-US"/>
        </w:rPr>
        <w:t>monitor</w:t>
      </w:r>
      <w:r w:rsidR="00C17F25" w:rsidRPr="00FF74CE">
        <w:rPr>
          <w:rFonts w:eastAsiaTheme="minorHAnsi"/>
          <w:lang w:val="en-US"/>
        </w:rPr>
        <w:t xml:space="preserve"> </w:t>
      </w:r>
      <w:r w:rsidR="00F86685" w:rsidRPr="00FF74CE">
        <w:rPr>
          <w:rFonts w:eastAsiaTheme="minorHAnsi"/>
          <w:lang w:val="en-US"/>
        </w:rPr>
        <w:t>setup</w:t>
      </w:r>
    </w:p>
    <w:p w:rsidR="00C17F25" w:rsidRPr="00FF74CE" w:rsidRDefault="00615565" w:rsidP="00615565">
      <w:pPr>
        <w:numPr>
          <w:ilvl w:val="0"/>
          <w:numId w:val="26"/>
        </w:numPr>
        <w:ind w:left="0"/>
        <w:contextualSpacing/>
        <w:rPr>
          <w:rFonts w:eastAsiaTheme="minorHAnsi"/>
          <w:lang w:val="en-US"/>
        </w:rPr>
      </w:pPr>
      <w:r w:rsidRPr="00FF74CE">
        <w:rPr>
          <w:rFonts w:eastAsiaTheme="minorHAnsi"/>
          <w:lang w:val="en-US"/>
        </w:rPr>
        <w:t>Тастатура</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миш</w:t>
      </w:r>
    </w:p>
    <w:p w:rsidR="00C17F25" w:rsidRPr="00FF74CE" w:rsidRDefault="00F86685" w:rsidP="00615565">
      <w:pPr>
        <w:numPr>
          <w:ilvl w:val="0"/>
          <w:numId w:val="26"/>
        </w:numPr>
        <w:ind w:left="0"/>
        <w:contextualSpacing/>
        <w:rPr>
          <w:rFonts w:eastAsiaTheme="minorHAnsi"/>
          <w:lang w:val="en-US"/>
        </w:rPr>
      </w:pPr>
      <w:r w:rsidRPr="00FF74CE">
        <w:rPr>
          <w:rFonts w:eastAsiaTheme="minorHAnsi"/>
          <w:lang w:val="en-US"/>
        </w:rPr>
        <w:t>100МB</w:t>
      </w:r>
      <w:r w:rsidR="00C17F25" w:rsidRPr="00FF74CE">
        <w:rPr>
          <w:rFonts w:eastAsiaTheme="minorHAnsi"/>
          <w:lang w:val="en-US"/>
        </w:rPr>
        <w:t>/</w:t>
      </w:r>
      <w:r w:rsidRPr="00FF74CE">
        <w:rPr>
          <w:rFonts w:eastAsiaTheme="minorHAnsi"/>
          <w:lang w:val="en-US"/>
        </w:rPr>
        <w:t xml:space="preserve">s </w:t>
      </w:r>
      <w:r w:rsidR="00615565"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1000МB</w:t>
      </w:r>
      <w:r w:rsidR="00C17F25" w:rsidRPr="00FF74CE">
        <w:rPr>
          <w:rFonts w:eastAsiaTheme="minorHAnsi"/>
          <w:lang w:val="en-US"/>
        </w:rPr>
        <w:t>/</w:t>
      </w:r>
      <w:r w:rsidRPr="00FF74CE">
        <w:rPr>
          <w:rFonts w:eastAsiaTheme="minorHAnsi"/>
          <w:lang w:val="en-US"/>
        </w:rPr>
        <w:t xml:space="preserve">s </w:t>
      </w:r>
      <w:r w:rsidR="00615565" w:rsidRPr="00FF74CE">
        <w:rPr>
          <w:rFonts w:eastAsiaTheme="minorHAnsi"/>
          <w:lang w:val="en-US"/>
        </w:rPr>
        <w:t>интернет</w:t>
      </w:r>
      <w:r w:rsidR="00C17F25" w:rsidRPr="00FF74CE">
        <w:rPr>
          <w:rFonts w:eastAsiaTheme="minorHAnsi"/>
          <w:lang w:val="en-US"/>
        </w:rPr>
        <w:t xml:space="preserve"> </w:t>
      </w:r>
      <w:r w:rsidR="00615565" w:rsidRPr="00FF74CE">
        <w:rPr>
          <w:rFonts w:eastAsiaTheme="minorHAnsi"/>
          <w:lang w:val="en-US"/>
        </w:rPr>
        <w:t>конекција</w:t>
      </w:r>
    </w:p>
    <w:p w:rsidR="00C17F25" w:rsidRPr="00FF74CE" w:rsidRDefault="00615565" w:rsidP="00615565">
      <w:pPr>
        <w:numPr>
          <w:ilvl w:val="0"/>
          <w:numId w:val="26"/>
        </w:numPr>
        <w:ind w:left="0"/>
        <w:contextualSpacing/>
        <w:rPr>
          <w:rFonts w:eastAsiaTheme="minorHAnsi"/>
          <w:lang w:val="en-US"/>
        </w:rPr>
      </w:pPr>
      <w:r w:rsidRPr="00FF74CE">
        <w:rPr>
          <w:rFonts w:eastAsiaTheme="minorHAnsi"/>
          <w:lang w:val="en-US"/>
        </w:rPr>
        <w:t>Колор</w:t>
      </w:r>
      <w:r w:rsidR="00C17F25" w:rsidRPr="00FF74CE">
        <w:rPr>
          <w:rFonts w:eastAsiaTheme="minorHAnsi"/>
          <w:lang w:val="en-US"/>
        </w:rPr>
        <w:t xml:space="preserve"> </w:t>
      </w:r>
      <w:r w:rsidRPr="00FF74CE">
        <w:rPr>
          <w:rFonts w:eastAsiaTheme="minorHAnsi"/>
          <w:lang w:val="en-US"/>
        </w:rPr>
        <w:t>штампач</w:t>
      </w:r>
      <w:r w:rsidR="00C17F25" w:rsidRPr="00FF74CE">
        <w:rPr>
          <w:rFonts w:eastAsiaTheme="minorHAnsi"/>
          <w:lang w:val="en-US"/>
        </w:rPr>
        <w:t xml:space="preserve"> </w:t>
      </w:r>
      <w:r w:rsidRPr="00FF74CE">
        <w:rPr>
          <w:rFonts w:eastAsiaTheme="minorHAnsi"/>
          <w:lang w:val="en-US"/>
        </w:rPr>
        <w:t>опционо</w:t>
      </w:r>
    </w:p>
    <w:p w:rsidR="00C17F25" w:rsidRPr="00FF74CE" w:rsidRDefault="00C17F25" w:rsidP="00615565">
      <w:pPr>
        <w:numPr>
          <w:ilvl w:val="0"/>
          <w:numId w:val="26"/>
        </w:numPr>
        <w:ind w:left="0"/>
        <w:contextualSpacing/>
        <w:rPr>
          <w:rFonts w:eastAsiaTheme="minorHAnsi"/>
          <w:lang w:val="en-US"/>
        </w:rPr>
      </w:pPr>
      <w:r w:rsidRPr="00FF74CE">
        <w:rPr>
          <w:rFonts w:eastAsiaTheme="minorHAnsi"/>
          <w:lang w:val="en-US"/>
        </w:rPr>
        <w:t>W</w:t>
      </w:r>
      <w:r w:rsidR="00F86685" w:rsidRPr="00FF74CE">
        <w:rPr>
          <w:rFonts w:eastAsiaTheme="minorHAnsi"/>
          <w:lang w:val="en-US"/>
        </w:rPr>
        <w:t>indo</w:t>
      </w:r>
      <w:r w:rsidRPr="00FF74CE">
        <w:rPr>
          <w:rFonts w:eastAsiaTheme="minorHAnsi"/>
          <w:lang w:val="en-US"/>
        </w:rPr>
        <w:t>w</w:t>
      </w:r>
      <w:r w:rsidR="00F86685" w:rsidRPr="00FF74CE">
        <w:rPr>
          <w:rFonts w:eastAsiaTheme="minorHAnsi"/>
          <w:lang w:val="en-US"/>
        </w:rPr>
        <w:t>s</w:t>
      </w:r>
      <w:r w:rsidRPr="00FF74CE">
        <w:rPr>
          <w:rFonts w:eastAsiaTheme="minorHAnsi"/>
          <w:lang w:val="en-US"/>
        </w:rPr>
        <w:t xml:space="preserve"> </w:t>
      </w:r>
      <w:r w:rsidR="00615565" w:rsidRPr="00FF74CE">
        <w:rPr>
          <w:rFonts w:eastAsiaTheme="minorHAnsi"/>
          <w:lang w:val="en-US"/>
        </w:rPr>
        <w:t>базиран</w:t>
      </w:r>
      <w:r w:rsidRPr="00FF74CE">
        <w:rPr>
          <w:rFonts w:eastAsiaTheme="minorHAnsi"/>
          <w:lang w:val="en-US"/>
        </w:rPr>
        <w:t xml:space="preserve"> </w:t>
      </w:r>
      <w:r w:rsidR="00615565" w:rsidRPr="00FF74CE">
        <w:rPr>
          <w:rFonts w:eastAsiaTheme="minorHAnsi"/>
          <w:lang w:val="en-US"/>
        </w:rPr>
        <w:t>оперативни</w:t>
      </w:r>
      <w:r w:rsidRPr="00FF74CE">
        <w:rPr>
          <w:rFonts w:eastAsiaTheme="minorHAnsi"/>
          <w:lang w:val="en-US"/>
        </w:rPr>
        <w:t xml:space="preserve"> </w:t>
      </w:r>
      <w:r w:rsidR="00615565" w:rsidRPr="00FF74CE">
        <w:rPr>
          <w:rFonts w:eastAsiaTheme="minorHAnsi"/>
          <w:lang w:val="en-US"/>
        </w:rPr>
        <w:t>система</w:t>
      </w:r>
      <w:r w:rsidRPr="00FF74CE">
        <w:rPr>
          <w:rFonts w:eastAsiaTheme="minorHAnsi"/>
          <w:lang w:val="en-US"/>
        </w:rPr>
        <w:t xml:space="preserve"> </w:t>
      </w:r>
      <w:r w:rsidR="00F86685" w:rsidRPr="00FF74CE">
        <w:rPr>
          <w:rFonts w:eastAsiaTheme="minorHAnsi"/>
          <w:lang w:val="en-US"/>
        </w:rPr>
        <w:t>S</w:t>
      </w:r>
      <w:r w:rsidRPr="00FF74CE">
        <w:rPr>
          <w:rFonts w:eastAsiaTheme="minorHAnsi"/>
          <w:lang w:val="en-US"/>
        </w:rPr>
        <w:t>yW</w:t>
      </w:r>
      <w:r w:rsidR="00F86685" w:rsidRPr="00FF74CE">
        <w:rPr>
          <w:rFonts w:eastAsiaTheme="minorHAnsi"/>
          <w:lang w:val="en-US"/>
        </w:rPr>
        <w:t>ie</w:t>
      </w:r>
      <w:r w:rsidRPr="00FF74CE">
        <w:rPr>
          <w:rFonts w:eastAsiaTheme="minorHAnsi"/>
          <w:lang w:val="en-US"/>
        </w:rPr>
        <w:t xml:space="preserve">w </w:t>
      </w:r>
      <w:r w:rsidR="00615565" w:rsidRPr="00FF74CE">
        <w:rPr>
          <w:rFonts w:eastAsiaTheme="minorHAnsi"/>
          <w:lang w:val="en-US"/>
        </w:rPr>
        <w:t>за</w:t>
      </w:r>
      <w:r w:rsidRPr="00FF74CE">
        <w:rPr>
          <w:rFonts w:eastAsiaTheme="minorHAnsi"/>
          <w:lang w:val="en-US"/>
        </w:rPr>
        <w:t xml:space="preserve"> </w:t>
      </w:r>
      <w:r w:rsidR="00615565" w:rsidRPr="00FF74CE">
        <w:rPr>
          <w:rFonts w:eastAsiaTheme="minorHAnsi"/>
          <w:lang w:val="en-US"/>
        </w:rPr>
        <w:t>аквизицију</w:t>
      </w:r>
      <w:r w:rsidRPr="00FF74CE">
        <w:rPr>
          <w:rFonts w:eastAsiaTheme="minorHAnsi"/>
          <w:lang w:val="en-US"/>
        </w:rPr>
        <w:t xml:space="preserve"> </w:t>
      </w:r>
      <w:r w:rsidR="00615565" w:rsidRPr="00FF74CE">
        <w:rPr>
          <w:rFonts w:eastAsiaTheme="minorHAnsi"/>
          <w:lang w:val="en-US"/>
        </w:rPr>
        <w:t>података</w:t>
      </w:r>
      <w:r w:rsidRPr="00FF74CE">
        <w:rPr>
          <w:rFonts w:eastAsiaTheme="minorHAnsi"/>
          <w:lang w:val="en-US"/>
        </w:rPr>
        <w:t xml:space="preserve"> </w:t>
      </w:r>
      <w:r w:rsidR="00615565" w:rsidRPr="00FF74CE">
        <w:rPr>
          <w:rFonts w:eastAsiaTheme="minorHAnsi"/>
          <w:lang w:val="en-US"/>
        </w:rPr>
        <w:t>у</w:t>
      </w:r>
      <w:r w:rsidRPr="00FF74CE">
        <w:rPr>
          <w:rFonts w:eastAsiaTheme="minorHAnsi"/>
          <w:lang w:val="en-US"/>
        </w:rPr>
        <w:t xml:space="preserve"> </w:t>
      </w:r>
      <w:r w:rsidR="00615565" w:rsidRPr="00FF74CE">
        <w:rPr>
          <w:rFonts w:eastAsiaTheme="minorHAnsi"/>
          <w:lang w:val="en-US"/>
        </w:rPr>
        <w:t>реалном</w:t>
      </w:r>
      <w:r w:rsidRPr="00FF74CE">
        <w:rPr>
          <w:rFonts w:eastAsiaTheme="minorHAnsi"/>
          <w:lang w:val="en-US"/>
        </w:rPr>
        <w:t xml:space="preserve"> </w:t>
      </w:r>
      <w:r w:rsidR="00615565" w:rsidRPr="00FF74CE">
        <w:rPr>
          <w:rFonts w:eastAsiaTheme="minorHAnsi"/>
          <w:lang w:val="en-US"/>
        </w:rPr>
        <w:t>времену</w:t>
      </w:r>
      <w:r w:rsidRPr="00FF74CE">
        <w:rPr>
          <w:rFonts w:eastAsiaTheme="minorHAnsi"/>
          <w:lang w:val="en-US"/>
        </w:rPr>
        <w:t xml:space="preserve"> </w:t>
      </w:r>
      <w:r w:rsidR="00615565" w:rsidRPr="00FF74CE">
        <w:rPr>
          <w:rFonts w:eastAsiaTheme="minorHAnsi"/>
          <w:lang w:val="en-US"/>
        </w:rPr>
        <w:t>као</w:t>
      </w:r>
      <w:r w:rsidRPr="00FF74CE">
        <w:rPr>
          <w:rFonts w:eastAsiaTheme="minorHAnsi"/>
          <w:lang w:val="en-US"/>
        </w:rPr>
        <w:t xml:space="preserve"> </w:t>
      </w:r>
      <w:r w:rsidR="00615565" w:rsidRPr="00FF74CE">
        <w:rPr>
          <w:rFonts w:eastAsiaTheme="minorHAnsi"/>
          <w:lang w:val="en-US"/>
        </w:rPr>
        <w:t>и</w:t>
      </w:r>
      <w:r w:rsidRPr="00FF74CE">
        <w:rPr>
          <w:rFonts w:eastAsiaTheme="minorHAnsi"/>
          <w:lang w:val="en-US"/>
        </w:rPr>
        <w:t xml:space="preserve"> </w:t>
      </w:r>
      <w:r w:rsidR="00615565" w:rsidRPr="00FF74CE">
        <w:rPr>
          <w:rFonts w:eastAsiaTheme="minorHAnsi"/>
          <w:lang w:val="en-US"/>
        </w:rPr>
        <w:t>за</w:t>
      </w:r>
      <w:r w:rsidRPr="00FF74CE">
        <w:rPr>
          <w:rFonts w:eastAsiaTheme="minorHAnsi"/>
          <w:lang w:val="en-US"/>
        </w:rPr>
        <w:t xml:space="preserve"> </w:t>
      </w:r>
      <w:r w:rsidR="00615565" w:rsidRPr="00FF74CE">
        <w:rPr>
          <w:rFonts w:eastAsiaTheme="minorHAnsi"/>
          <w:lang w:val="en-US"/>
        </w:rPr>
        <w:t>анализу</w:t>
      </w:r>
      <w:r w:rsidRPr="00FF74CE">
        <w:rPr>
          <w:rFonts w:eastAsiaTheme="minorHAnsi"/>
          <w:lang w:val="en-US"/>
        </w:rPr>
        <w:t xml:space="preserve"> </w:t>
      </w:r>
      <w:r w:rsidR="00615565" w:rsidRPr="00FF74CE">
        <w:rPr>
          <w:rFonts w:eastAsiaTheme="minorHAnsi"/>
          <w:lang w:val="en-US"/>
        </w:rPr>
        <w:t>и</w:t>
      </w:r>
      <w:r w:rsidRPr="00FF74CE">
        <w:rPr>
          <w:rFonts w:eastAsiaTheme="minorHAnsi"/>
          <w:lang w:val="en-US"/>
        </w:rPr>
        <w:t xml:space="preserve"> </w:t>
      </w:r>
      <w:r w:rsidR="00615565" w:rsidRPr="00FF74CE">
        <w:rPr>
          <w:rFonts w:eastAsiaTheme="minorHAnsi"/>
          <w:lang w:val="en-US"/>
        </w:rPr>
        <w:t>приказиванјње</w:t>
      </w:r>
      <w:r w:rsidRPr="00FF74CE">
        <w:rPr>
          <w:rFonts w:eastAsiaTheme="minorHAnsi"/>
          <w:lang w:val="en-US"/>
        </w:rPr>
        <w:t xml:space="preserve"> </w:t>
      </w:r>
      <w:r w:rsidR="00615565" w:rsidRPr="00FF74CE">
        <w:rPr>
          <w:rFonts w:eastAsiaTheme="minorHAnsi"/>
          <w:lang w:val="en-US"/>
        </w:rPr>
        <w:t>података</w:t>
      </w:r>
      <w:r w:rsidRPr="00FF74CE">
        <w:rPr>
          <w:rFonts w:eastAsiaTheme="minorHAnsi"/>
          <w:lang w:val="en-US"/>
        </w:rPr>
        <w:t xml:space="preserve"> </w:t>
      </w:r>
      <w:r w:rsidR="00615565" w:rsidRPr="00FF74CE">
        <w:rPr>
          <w:rFonts w:eastAsiaTheme="minorHAnsi"/>
          <w:lang w:val="en-US"/>
        </w:rPr>
        <w:t>у</w:t>
      </w:r>
      <w:r w:rsidRPr="00FF74CE">
        <w:rPr>
          <w:rFonts w:eastAsiaTheme="minorHAnsi"/>
          <w:lang w:val="en-US"/>
        </w:rPr>
        <w:t xml:space="preserve"> </w:t>
      </w:r>
      <w:r w:rsidR="00615565" w:rsidRPr="00FF74CE">
        <w:rPr>
          <w:rFonts w:eastAsiaTheme="minorHAnsi"/>
          <w:lang w:val="en-US"/>
        </w:rPr>
        <w:t>реалном</w:t>
      </w:r>
      <w:r w:rsidRPr="00FF74CE">
        <w:rPr>
          <w:rFonts w:eastAsiaTheme="minorHAnsi"/>
          <w:lang w:val="en-US"/>
        </w:rPr>
        <w:t xml:space="preserve"> </w:t>
      </w:r>
      <w:r w:rsidR="00615565" w:rsidRPr="00FF74CE">
        <w:rPr>
          <w:rFonts w:eastAsiaTheme="minorHAnsi"/>
          <w:lang w:val="en-US"/>
        </w:rPr>
        <w:t>времену</w:t>
      </w:r>
    </w:p>
    <w:p w:rsidR="00C17F25" w:rsidRPr="00FF74CE" w:rsidRDefault="00C17F25" w:rsidP="00615565">
      <w:pPr>
        <w:contextualSpacing/>
        <w:rPr>
          <w:rFonts w:eastAsiaTheme="minorHAnsi"/>
          <w:lang w:val="en-US"/>
        </w:rPr>
      </w:pPr>
    </w:p>
    <w:p w:rsidR="00C17F25" w:rsidRPr="00FF74CE" w:rsidRDefault="00615565" w:rsidP="00615565">
      <w:pPr>
        <w:contextualSpacing/>
        <w:rPr>
          <w:rFonts w:eastAsiaTheme="minorHAnsi"/>
          <w:b/>
          <w:lang w:val="en-US"/>
        </w:rPr>
      </w:pPr>
      <w:r w:rsidRPr="00FF74CE">
        <w:rPr>
          <w:rFonts w:eastAsiaTheme="minorHAnsi"/>
          <w:b/>
          <w:lang w:val="en-US"/>
        </w:rPr>
        <w:t>Спецификација</w:t>
      </w:r>
      <w:r w:rsidR="00C17F25" w:rsidRPr="00FF74CE">
        <w:rPr>
          <w:rFonts w:eastAsiaTheme="minorHAnsi"/>
          <w:b/>
          <w:lang w:val="en-US"/>
        </w:rPr>
        <w:t xml:space="preserve"> </w:t>
      </w:r>
      <w:r w:rsidR="00F86685" w:rsidRPr="00FF74CE">
        <w:rPr>
          <w:rFonts w:eastAsiaTheme="minorHAnsi"/>
          <w:b/>
          <w:lang w:val="en-US"/>
        </w:rPr>
        <w:t>S</w:t>
      </w:r>
      <w:r w:rsidR="00C17F25" w:rsidRPr="00FF74CE">
        <w:rPr>
          <w:rFonts w:eastAsiaTheme="minorHAnsi"/>
          <w:b/>
          <w:lang w:val="en-US"/>
        </w:rPr>
        <w:t>yW</w:t>
      </w:r>
      <w:r w:rsidR="00F86685" w:rsidRPr="00FF74CE">
        <w:rPr>
          <w:rFonts w:eastAsiaTheme="minorHAnsi"/>
          <w:b/>
          <w:lang w:val="en-US"/>
        </w:rPr>
        <w:t>ie</w:t>
      </w:r>
      <w:r w:rsidR="00C17F25" w:rsidRPr="00FF74CE">
        <w:rPr>
          <w:rFonts w:eastAsiaTheme="minorHAnsi"/>
          <w:b/>
          <w:lang w:val="en-US"/>
        </w:rPr>
        <w:t xml:space="preserve">w </w:t>
      </w:r>
      <w:r w:rsidRPr="00FF74CE">
        <w:rPr>
          <w:rFonts w:eastAsiaTheme="minorHAnsi"/>
          <w:b/>
          <w:lang w:val="en-US"/>
        </w:rPr>
        <w:t>софтвера</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Оперативни</w:t>
      </w:r>
      <w:r w:rsidR="00C17F25" w:rsidRPr="00FF74CE">
        <w:rPr>
          <w:rFonts w:eastAsiaTheme="minorHAnsi"/>
          <w:lang w:val="en-US"/>
        </w:rPr>
        <w:t xml:space="preserve"> </w:t>
      </w:r>
      <w:r w:rsidRPr="00FF74CE">
        <w:rPr>
          <w:rFonts w:eastAsiaTheme="minorHAnsi"/>
          <w:lang w:val="en-US"/>
        </w:rPr>
        <w:t>систем</w:t>
      </w:r>
      <w:r w:rsidR="00C17F25" w:rsidRPr="00FF74CE">
        <w:rPr>
          <w:rFonts w:eastAsiaTheme="minorHAnsi"/>
          <w:lang w:val="en-US"/>
        </w:rPr>
        <w:t xml:space="preserve"> </w:t>
      </w:r>
      <w:r w:rsidRPr="00FF74CE">
        <w:rPr>
          <w:rFonts w:eastAsiaTheme="minorHAnsi"/>
          <w:lang w:val="en-US"/>
        </w:rPr>
        <w:t>базиран</w:t>
      </w:r>
      <w:r w:rsidR="00C17F25" w:rsidRPr="00FF74CE">
        <w:rPr>
          <w:rFonts w:eastAsiaTheme="minorHAnsi"/>
          <w:lang w:val="en-US"/>
        </w:rPr>
        <w:t xml:space="preserve"> </w:t>
      </w:r>
      <w:r w:rsidRPr="00FF74CE">
        <w:rPr>
          <w:rFonts w:eastAsiaTheme="minorHAnsi"/>
          <w:lang w:val="en-US"/>
        </w:rPr>
        <w:t>на</w:t>
      </w:r>
      <w:r w:rsidR="00C17F25" w:rsidRPr="00FF74CE">
        <w:rPr>
          <w:rFonts w:eastAsiaTheme="minorHAnsi"/>
          <w:lang w:val="en-US"/>
        </w:rPr>
        <w:t xml:space="preserve"> W</w:t>
      </w:r>
      <w:r w:rsidRPr="00FF74CE">
        <w:rPr>
          <w:rFonts w:eastAsiaTheme="minorHAnsi"/>
          <w:lang w:val="en-US"/>
        </w:rPr>
        <w:t>индо</w:t>
      </w:r>
      <w:r w:rsidR="00C17F25" w:rsidRPr="00FF74CE">
        <w:rPr>
          <w:rFonts w:eastAsiaTheme="minorHAnsi"/>
          <w:lang w:val="en-US"/>
        </w:rPr>
        <w:t>w</w:t>
      </w:r>
      <w:r w:rsidRPr="00FF74CE">
        <w:rPr>
          <w:rFonts w:eastAsiaTheme="minorHAnsi"/>
          <w:lang w:val="en-US"/>
        </w:rPr>
        <w:t>су</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рутинске</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истраживачке</w:t>
      </w:r>
      <w:r w:rsidR="00C17F25" w:rsidRPr="00FF74CE">
        <w:rPr>
          <w:rFonts w:eastAsiaTheme="minorHAnsi"/>
          <w:lang w:val="en-US"/>
        </w:rPr>
        <w:t xml:space="preserve"> </w:t>
      </w:r>
      <w:r w:rsidRPr="00FF74CE">
        <w:rPr>
          <w:rFonts w:eastAsiaTheme="minorHAnsi"/>
          <w:lang w:val="en-US"/>
        </w:rPr>
        <w:t>апликације</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Вишејезична</w:t>
      </w:r>
      <w:r w:rsidR="00C17F25" w:rsidRPr="00FF74CE">
        <w:rPr>
          <w:rFonts w:eastAsiaTheme="minorHAnsi"/>
          <w:lang w:val="en-US"/>
        </w:rPr>
        <w:t xml:space="preserve"> </w:t>
      </w:r>
      <w:r w:rsidRPr="00FF74CE">
        <w:rPr>
          <w:rFonts w:eastAsiaTheme="minorHAnsi"/>
          <w:lang w:val="en-US"/>
        </w:rPr>
        <w:t>подршка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софтверски</w:t>
      </w:r>
      <w:r w:rsidR="00C17F25" w:rsidRPr="00FF74CE">
        <w:rPr>
          <w:rFonts w:eastAsiaTheme="minorHAnsi"/>
          <w:lang w:val="en-US"/>
        </w:rPr>
        <w:t xml:space="preserve"> </w:t>
      </w:r>
      <w:r w:rsidRPr="00FF74CE">
        <w:rPr>
          <w:rFonts w:eastAsiaTheme="minorHAnsi"/>
          <w:lang w:val="en-US"/>
        </w:rPr>
        <w:t>мени</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de-AT"/>
        </w:rPr>
        <w:t>Могућност</w:t>
      </w:r>
      <w:r w:rsidR="00C17F25" w:rsidRPr="00FF74CE">
        <w:rPr>
          <w:rFonts w:eastAsiaTheme="minorHAnsi"/>
          <w:lang w:val="en-US"/>
        </w:rPr>
        <w:t xml:space="preserve"> </w:t>
      </w:r>
      <w:r w:rsidRPr="00FF74CE">
        <w:rPr>
          <w:rFonts w:eastAsiaTheme="minorHAnsi"/>
          <w:lang w:val="de-AT"/>
        </w:rPr>
        <w:t>корекције</w:t>
      </w:r>
      <w:r w:rsidR="00C17F25" w:rsidRPr="00FF74CE">
        <w:rPr>
          <w:rFonts w:eastAsiaTheme="minorHAnsi"/>
          <w:lang w:val="en-US"/>
        </w:rPr>
        <w:t xml:space="preserve"> </w:t>
      </w:r>
      <w:r w:rsidRPr="00FF74CE">
        <w:rPr>
          <w:rFonts w:eastAsiaTheme="minorHAnsi"/>
          <w:lang w:val="de-AT"/>
        </w:rPr>
        <w:t>контроле</w:t>
      </w:r>
      <w:r w:rsidR="00C17F25" w:rsidRPr="00FF74CE">
        <w:rPr>
          <w:rFonts w:eastAsiaTheme="minorHAnsi"/>
          <w:lang w:val="en-US"/>
        </w:rPr>
        <w:t xml:space="preserve"> </w:t>
      </w:r>
      <w:r w:rsidRPr="00FF74CE">
        <w:rPr>
          <w:rFonts w:eastAsiaTheme="minorHAnsi"/>
          <w:lang w:val="de-AT"/>
        </w:rPr>
        <w:t>софтвера</w:t>
      </w:r>
      <w:r w:rsidR="00C17F25" w:rsidRPr="00FF74CE">
        <w:rPr>
          <w:rFonts w:eastAsiaTheme="minorHAnsi"/>
          <w:lang w:val="en-US"/>
        </w:rPr>
        <w:t xml:space="preserve"> </w:t>
      </w:r>
      <w:r w:rsidRPr="00FF74CE">
        <w:rPr>
          <w:rFonts w:eastAsiaTheme="minorHAnsi"/>
          <w:lang w:val="de-AT"/>
        </w:rPr>
        <w:t>од</w:t>
      </w:r>
      <w:r w:rsidR="00C17F25" w:rsidRPr="00FF74CE">
        <w:rPr>
          <w:rFonts w:eastAsiaTheme="minorHAnsi"/>
          <w:lang w:val="en-US"/>
        </w:rPr>
        <w:t xml:space="preserve"> </w:t>
      </w:r>
      <w:r w:rsidRPr="00FF74CE">
        <w:rPr>
          <w:rFonts w:eastAsiaTheme="minorHAnsi"/>
          <w:lang w:val="de-AT"/>
        </w:rPr>
        <w:t>старне</w:t>
      </w:r>
      <w:r w:rsidR="00C17F25" w:rsidRPr="00FF74CE">
        <w:rPr>
          <w:rFonts w:eastAsiaTheme="minorHAnsi"/>
          <w:lang w:val="en-US"/>
        </w:rPr>
        <w:t xml:space="preserve"> </w:t>
      </w:r>
      <w:r w:rsidRPr="00FF74CE">
        <w:rPr>
          <w:rFonts w:eastAsiaTheme="minorHAnsi"/>
          <w:lang w:val="de-AT"/>
        </w:rPr>
        <w:t>корисника</w:t>
      </w:r>
      <w:r w:rsidR="00C17F25" w:rsidRPr="00FF74CE">
        <w:rPr>
          <w:rFonts w:eastAsiaTheme="minorHAnsi"/>
          <w:lang w:val="en-US"/>
        </w:rPr>
        <w:t xml:space="preserve"> (</w:t>
      </w:r>
      <w:r w:rsidR="00F86685" w:rsidRPr="00FF74CE">
        <w:rPr>
          <w:rFonts w:eastAsiaTheme="minorHAnsi"/>
          <w:lang w:val="en-US"/>
        </w:rPr>
        <w:t>edit</w:t>
      </w:r>
      <w:r w:rsidR="00C17F25" w:rsidRPr="00FF74CE">
        <w:rPr>
          <w:rFonts w:eastAsiaTheme="minorHAnsi"/>
          <w:lang w:val="en-US"/>
        </w:rPr>
        <w:t xml:space="preserve"> </w:t>
      </w:r>
      <w:r w:rsidR="00F86685" w:rsidRPr="00FF74CE">
        <w:rPr>
          <w:rFonts w:eastAsiaTheme="minorHAnsi"/>
          <w:lang w:val="en-US"/>
        </w:rPr>
        <w:t>user</w:t>
      </w:r>
      <w:r w:rsidR="00C17F25" w:rsidRPr="00FF74CE">
        <w:rPr>
          <w:rFonts w:eastAsiaTheme="minorHAnsi"/>
          <w:lang w:val="en-US"/>
        </w:rPr>
        <w:t xml:space="preserve"> </w:t>
      </w:r>
      <w:r w:rsidR="00F86685" w:rsidRPr="00FF74CE">
        <w:rPr>
          <w:rFonts w:eastAsiaTheme="minorHAnsi"/>
          <w:lang w:val="en-US"/>
        </w:rPr>
        <w:t>menu</w:t>
      </w:r>
      <w:r w:rsidR="00C17F25" w:rsidRPr="00FF74CE">
        <w:rPr>
          <w:rFonts w:eastAsiaTheme="minorHAnsi"/>
          <w:lang w:val="en-US"/>
        </w:rPr>
        <w:t>)</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de-AT"/>
        </w:rPr>
        <w:t>Користи</w:t>
      </w:r>
      <w:r w:rsidR="00C17F25" w:rsidRPr="00FF74CE">
        <w:rPr>
          <w:rFonts w:eastAsiaTheme="minorHAnsi"/>
          <w:lang w:val="en-US"/>
        </w:rPr>
        <w:t xml:space="preserve"> </w:t>
      </w:r>
      <w:r w:rsidRPr="00FF74CE">
        <w:rPr>
          <w:rFonts w:eastAsiaTheme="minorHAnsi"/>
          <w:lang w:val="de-AT"/>
        </w:rPr>
        <w:t>формате</w:t>
      </w:r>
      <w:r w:rsidR="00C17F25" w:rsidRPr="00FF74CE">
        <w:rPr>
          <w:rFonts w:eastAsiaTheme="minorHAnsi"/>
          <w:lang w:val="en-US"/>
        </w:rPr>
        <w:t xml:space="preserve"> </w:t>
      </w:r>
      <w:r w:rsidRPr="00FF74CE">
        <w:rPr>
          <w:rFonts w:eastAsiaTheme="minorHAnsi"/>
          <w:lang w:val="de-AT"/>
        </w:rPr>
        <w:t>стандардног</w:t>
      </w:r>
      <w:r w:rsidR="00C17F25" w:rsidRPr="00FF74CE">
        <w:rPr>
          <w:rFonts w:eastAsiaTheme="minorHAnsi"/>
          <w:lang w:val="en-US"/>
        </w:rPr>
        <w:t xml:space="preserve"> </w:t>
      </w:r>
      <w:r w:rsidRPr="00FF74CE">
        <w:rPr>
          <w:rFonts w:eastAsiaTheme="minorHAnsi"/>
          <w:lang w:val="de-AT"/>
        </w:rPr>
        <w:t>фајла</w:t>
      </w:r>
      <w:r w:rsidR="00C17F25" w:rsidRPr="00FF74CE">
        <w:rPr>
          <w:rFonts w:eastAsiaTheme="minorHAnsi"/>
          <w:lang w:val="en-US"/>
        </w:rPr>
        <w:t xml:space="preserve"> </w:t>
      </w:r>
      <w:r w:rsidRPr="00FF74CE">
        <w:rPr>
          <w:rFonts w:eastAsiaTheme="minorHAnsi"/>
          <w:lang w:val="de-AT"/>
        </w:rPr>
        <w:t>за</w:t>
      </w:r>
      <w:r w:rsidR="00C17F25" w:rsidRPr="00FF74CE">
        <w:rPr>
          <w:rFonts w:eastAsiaTheme="minorHAnsi"/>
          <w:lang w:val="en-US"/>
        </w:rPr>
        <w:t xml:space="preserve"> </w:t>
      </w:r>
      <w:r w:rsidRPr="00FF74CE">
        <w:rPr>
          <w:rFonts w:eastAsiaTheme="minorHAnsi"/>
          <w:lang w:val="de-AT"/>
        </w:rPr>
        <w:t>фловцитометрију</w:t>
      </w:r>
      <w:r w:rsidR="00C17F25" w:rsidRPr="00FF74CE">
        <w:rPr>
          <w:rFonts w:eastAsiaTheme="minorHAnsi"/>
          <w:lang w:val="en-US"/>
        </w:rPr>
        <w:t xml:space="preserve"> </w:t>
      </w:r>
      <w:r w:rsidR="00C17F25" w:rsidRPr="00FF74CE">
        <w:rPr>
          <w:rFonts w:eastAsia="DINPro"/>
          <w:lang w:val="en-US"/>
        </w:rPr>
        <w:t>(</w:t>
      </w:r>
      <w:r w:rsidR="00F86685" w:rsidRPr="00FF74CE">
        <w:rPr>
          <w:rFonts w:eastAsia="DINPro"/>
          <w:lang w:val="en-US"/>
        </w:rPr>
        <w:t>FCS</w:t>
      </w:r>
      <w:r w:rsidR="00C17F25" w:rsidRPr="00FF74CE">
        <w:rPr>
          <w:rFonts w:eastAsia="DINPro"/>
          <w:lang w:val="en-US"/>
        </w:rPr>
        <w:t xml:space="preserve"> 2.0,3.0,3.1)</w:t>
      </w:r>
      <w:r w:rsidRPr="00FF74CE">
        <w:rPr>
          <w:rFonts w:eastAsia="DINPro"/>
          <w:lang w:val="de-AT"/>
        </w:rPr>
        <w:t>за</w:t>
      </w:r>
      <w:r w:rsidR="00C17F25" w:rsidRPr="00FF74CE">
        <w:rPr>
          <w:rFonts w:eastAsia="DINPro"/>
          <w:lang w:val="en-US"/>
        </w:rPr>
        <w:t xml:space="preserve"> </w:t>
      </w:r>
      <w:r w:rsidRPr="00FF74CE">
        <w:rPr>
          <w:rFonts w:eastAsia="DINPro"/>
          <w:lang w:val="de-AT"/>
        </w:rPr>
        <w:t>чување</w:t>
      </w:r>
      <w:r w:rsidR="00C17F25" w:rsidRPr="00FF74CE">
        <w:rPr>
          <w:rFonts w:eastAsia="DINPro"/>
          <w:lang w:val="en-US"/>
        </w:rPr>
        <w:t xml:space="preserve"> </w:t>
      </w:r>
      <w:r w:rsidRPr="00FF74CE">
        <w:rPr>
          <w:rFonts w:eastAsia="DINPro"/>
          <w:lang w:val="de-AT"/>
        </w:rPr>
        <w:t>оригиналних</w:t>
      </w:r>
      <w:r w:rsidR="00C17F25" w:rsidRPr="00FF74CE">
        <w:rPr>
          <w:rFonts w:eastAsia="DINPro"/>
          <w:lang w:val="en-US"/>
        </w:rPr>
        <w:t xml:space="preserve"> </w:t>
      </w:r>
      <w:r w:rsidR="00F86685" w:rsidRPr="00FF74CE">
        <w:rPr>
          <w:rFonts w:eastAsia="DINPro"/>
        </w:rPr>
        <w:t>и</w:t>
      </w:r>
      <w:r w:rsidR="00F86685" w:rsidRPr="00FF74CE">
        <w:rPr>
          <w:rFonts w:eastAsia="DINPro"/>
          <w:lang w:val="en-US"/>
        </w:rPr>
        <w:t xml:space="preserve"> </w:t>
      </w:r>
      <w:r w:rsidRPr="00FF74CE">
        <w:rPr>
          <w:rFonts w:eastAsia="DINPro"/>
          <w:lang w:val="de-AT"/>
        </w:rPr>
        <w:t>евалуираних</w:t>
      </w:r>
      <w:r w:rsidR="00C17F25" w:rsidRPr="00FF74CE">
        <w:rPr>
          <w:rFonts w:eastAsia="DINPro"/>
          <w:lang w:val="en-US"/>
        </w:rPr>
        <w:t xml:space="preserve"> </w:t>
      </w:r>
      <w:r w:rsidRPr="00FF74CE">
        <w:rPr>
          <w:rFonts w:eastAsia="DINPro"/>
          <w:lang w:val="de-AT"/>
        </w:rPr>
        <w:t>података</w:t>
      </w:r>
    </w:p>
    <w:p w:rsidR="00C17F25" w:rsidRPr="00FF74CE" w:rsidRDefault="00C17F25" w:rsidP="00615565">
      <w:pPr>
        <w:numPr>
          <w:ilvl w:val="0"/>
          <w:numId w:val="23"/>
        </w:numPr>
        <w:ind w:left="0"/>
        <w:contextualSpacing/>
        <w:rPr>
          <w:rFonts w:eastAsiaTheme="minorHAnsi"/>
          <w:lang w:val="en-US"/>
        </w:rPr>
      </w:pPr>
      <w:r w:rsidRPr="00FF74CE">
        <w:rPr>
          <w:rFonts w:eastAsia="DINPro"/>
          <w:lang w:val="en-US"/>
        </w:rPr>
        <w:t>8-</w:t>
      </w:r>
      <w:r w:rsidR="00615565" w:rsidRPr="00FF74CE">
        <w:rPr>
          <w:rFonts w:eastAsia="DINPro"/>
          <w:lang w:val="de-AT"/>
        </w:rPr>
        <w:t>параметарска</w:t>
      </w:r>
      <w:r w:rsidRPr="00FF74CE">
        <w:rPr>
          <w:rFonts w:eastAsia="DINPro"/>
          <w:lang w:val="en-US"/>
        </w:rPr>
        <w:t xml:space="preserve"> </w:t>
      </w:r>
      <w:r w:rsidR="00615565" w:rsidRPr="00FF74CE">
        <w:rPr>
          <w:rFonts w:eastAsia="DINPro"/>
          <w:lang w:val="de-AT"/>
        </w:rPr>
        <w:t>аквизиција</w:t>
      </w:r>
      <w:r w:rsidRPr="00FF74CE">
        <w:rPr>
          <w:rFonts w:eastAsia="DINPro"/>
          <w:lang w:val="en-US"/>
        </w:rPr>
        <w:t xml:space="preserve"> </w:t>
      </w:r>
      <w:r w:rsidR="00615565" w:rsidRPr="00FF74CE">
        <w:rPr>
          <w:rFonts w:eastAsia="DINPro"/>
          <w:lang w:val="de-AT"/>
        </w:rPr>
        <w:t>података</w:t>
      </w:r>
      <w:r w:rsidRPr="00FF74CE">
        <w:rPr>
          <w:rFonts w:eastAsia="DINPro"/>
          <w:lang w:val="en-US"/>
        </w:rPr>
        <w:t xml:space="preserve"> </w:t>
      </w:r>
      <w:r w:rsidR="00615565" w:rsidRPr="00FF74CE">
        <w:rPr>
          <w:rFonts w:eastAsia="DINPro"/>
          <w:lang w:val="de-AT"/>
        </w:rPr>
        <w:t>у</w:t>
      </w:r>
      <w:r w:rsidRPr="00FF74CE">
        <w:rPr>
          <w:rFonts w:eastAsia="DINPro"/>
          <w:lang w:val="en-US"/>
        </w:rPr>
        <w:t xml:space="preserve"> </w:t>
      </w:r>
      <w:r w:rsidR="00615565" w:rsidRPr="00FF74CE">
        <w:rPr>
          <w:rFonts w:eastAsia="DINPro"/>
          <w:lang w:val="de-AT"/>
        </w:rPr>
        <w:t>реалном</w:t>
      </w:r>
      <w:r w:rsidRPr="00FF74CE">
        <w:rPr>
          <w:rFonts w:eastAsia="DINPro"/>
          <w:lang w:val="en-US"/>
        </w:rPr>
        <w:t xml:space="preserve"> </w:t>
      </w:r>
      <w:r w:rsidR="00615565" w:rsidRPr="00FF74CE">
        <w:rPr>
          <w:rFonts w:eastAsia="DINPro"/>
          <w:lang w:val="de-AT"/>
        </w:rPr>
        <w:t>времену</w:t>
      </w:r>
      <w:r w:rsidRPr="00FF74CE">
        <w:rPr>
          <w:rFonts w:eastAsia="DINPro"/>
          <w:lang w:val="en-US"/>
        </w:rPr>
        <w:t xml:space="preserve">, </w:t>
      </w:r>
      <w:r w:rsidR="00615565" w:rsidRPr="00FF74CE">
        <w:rPr>
          <w:rFonts w:eastAsia="DINPro"/>
          <w:lang w:val="de-AT"/>
        </w:rPr>
        <w:t>приказ</w:t>
      </w:r>
      <w:r w:rsidRPr="00FF74CE">
        <w:rPr>
          <w:rFonts w:eastAsia="DINPro"/>
          <w:lang w:val="en-US"/>
        </w:rPr>
        <w:t xml:space="preserve"> </w:t>
      </w:r>
      <w:r w:rsidR="00615565" w:rsidRPr="00FF74CE">
        <w:rPr>
          <w:rFonts w:eastAsia="DINPro"/>
          <w:lang w:val="de-AT"/>
        </w:rPr>
        <w:t>података</w:t>
      </w:r>
      <w:r w:rsidRPr="00FF74CE">
        <w:rPr>
          <w:rFonts w:eastAsia="DINPro"/>
          <w:lang w:val="en-US"/>
        </w:rPr>
        <w:t xml:space="preserve"> </w:t>
      </w:r>
      <w:r w:rsidR="00615565" w:rsidRPr="00FF74CE">
        <w:rPr>
          <w:rFonts w:eastAsia="DINPro"/>
          <w:lang w:val="de-AT"/>
        </w:rPr>
        <w:t>у</w:t>
      </w:r>
      <w:r w:rsidRPr="00FF74CE">
        <w:rPr>
          <w:rFonts w:eastAsia="DINPro"/>
          <w:lang w:val="en-US"/>
        </w:rPr>
        <w:t xml:space="preserve"> </w:t>
      </w:r>
      <w:r w:rsidR="00615565" w:rsidRPr="00FF74CE">
        <w:rPr>
          <w:rFonts w:eastAsia="DINPro"/>
          <w:lang w:val="de-AT"/>
        </w:rPr>
        <w:t>реалном</w:t>
      </w:r>
      <w:r w:rsidRPr="00FF74CE">
        <w:rPr>
          <w:rFonts w:eastAsia="DINPro"/>
          <w:lang w:val="en-US"/>
        </w:rPr>
        <w:t xml:space="preserve"> </w:t>
      </w:r>
      <w:r w:rsidR="00615565" w:rsidRPr="00FF74CE">
        <w:rPr>
          <w:rFonts w:eastAsia="DINPro"/>
          <w:lang w:val="de-AT"/>
        </w:rPr>
        <w:t>времену</w:t>
      </w:r>
      <w:r w:rsidRPr="00FF74CE">
        <w:rPr>
          <w:rFonts w:eastAsia="DINPro"/>
          <w:lang w:val="en-US"/>
        </w:rPr>
        <w:t xml:space="preserve">, </w:t>
      </w:r>
      <w:r w:rsidR="00615565" w:rsidRPr="00FF74CE">
        <w:rPr>
          <w:rFonts w:eastAsia="DINPro"/>
          <w:lang w:val="de-AT"/>
        </w:rPr>
        <w:t>анализа</w:t>
      </w:r>
      <w:r w:rsidRPr="00FF74CE">
        <w:rPr>
          <w:rFonts w:eastAsia="DINPro"/>
          <w:lang w:val="en-US"/>
        </w:rPr>
        <w:t xml:space="preserve"> </w:t>
      </w:r>
      <w:r w:rsidR="00615565" w:rsidRPr="00FF74CE">
        <w:rPr>
          <w:rFonts w:eastAsia="DINPro"/>
          <w:lang w:val="de-AT"/>
        </w:rPr>
        <w:t>података</w:t>
      </w:r>
      <w:r w:rsidRPr="00FF74CE">
        <w:rPr>
          <w:rFonts w:eastAsia="DINPro"/>
          <w:lang w:val="en-US"/>
        </w:rPr>
        <w:t xml:space="preserve"> </w:t>
      </w:r>
      <w:r w:rsidR="00615565" w:rsidRPr="00FF74CE">
        <w:rPr>
          <w:rFonts w:eastAsia="DINPro"/>
          <w:lang w:val="de-AT"/>
        </w:rPr>
        <w:t>у</w:t>
      </w:r>
      <w:r w:rsidRPr="00FF74CE">
        <w:rPr>
          <w:rFonts w:eastAsia="DINPro"/>
          <w:lang w:val="en-US"/>
        </w:rPr>
        <w:t xml:space="preserve"> </w:t>
      </w:r>
      <w:r w:rsidR="00615565" w:rsidRPr="00FF74CE">
        <w:rPr>
          <w:rFonts w:eastAsia="DINPro"/>
          <w:lang w:val="de-AT"/>
        </w:rPr>
        <w:t>реалном</w:t>
      </w:r>
      <w:r w:rsidRPr="00FF74CE">
        <w:rPr>
          <w:rFonts w:eastAsia="DINPro"/>
          <w:lang w:val="en-US"/>
        </w:rPr>
        <w:t xml:space="preserve"> </w:t>
      </w:r>
      <w:r w:rsidR="00615565" w:rsidRPr="00FF74CE">
        <w:rPr>
          <w:rFonts w:eastAsia="DINPro"/>
          <w:lang w:val="de-AT"/>
        </w:rPr>
        <w:t>времену</w:t>
      </w:r>
    </w:p>
    <w:p w:rsidR="00C17F25" w:rsidRPr="00FF74CE" w:rsidRDefault="00C17F25" w:rsidP="00615565">
      <w:pPr>
        <w:numPr>
          <w:ilvl w:val="0"/>
          <w:numId w:val="23"/>
        </w:numPr>
        <w:ind w:left="0"/>
        <w:contextualSpacing/>
        <w:rPr>
          <w:rFonts w:eastAsiaTheme="minorHAnsi"/>
          <w:lang w:val="en-US"/>
        </w:rPr>
      </w:pPr>
      <w:r w:rsidRPr="00FF74CE">
        <w:rPr>
          <w:rFonts w:eastAsiaTheme="minorHAnsi"/>
          <w:lang w:val="en-US"/>
        </w:rPr>
        <w:t xml:space="preserve">64 </w:t>
      </w:r>
      <w:r w:rsidR="00615565" w:rsidRPr="00FF74CE">
        <w:rPr>
          <w:rFonts w:eastAsiaTheme="minorHAnsi"/>
          <w:lang w:val="fr-FR"/>
        </w:rPr>
        <w:t>рачунсака</w:t>
      </w:r>
      <w:r w:rsidRPr="00FF74CE">
        <w:rPr>
          <w:rFonts w:eastAsiaTheme="minorHAnsi"/>
          <w:lang w:val="en-US"/>
        </w:rPr>
        <w:t xml:space="preserve"> </w:t>
      </w:r>
      <w:r w:rsidR="00615565" w:rsidRPr="00FF74CE">
        <w:rPr>
          <w:rFonts w:eastAsiaTheme="minorHAnsi"/>
          <w:lang w:val="fr-FR"/>
        </w:rPr>
        <w:t>параметра</w:t>
      </w:r>
      <w:r w:rsidRPr="00FF74CE">
        <w:rPr>
          <w:rFonts w:eastAsiaTheme="minorHAnsi"/>
          <w:lang w:val="en-US"/>
        </w:rPr>
        <w:t xml:space="preserve"> + </w:t>
      </w:r>
      <w:r w:rsidR="00615565" w:rsidRPr="00FF74CE">
        <w:rPr>
          <w:rFonts w:eastAsiaTheme="minorHAnsi"/>
          <w:lang w:val="fr-FR"/>
        </w:rPr>
        <w:t>параметар</w:t>
      </w:r>
      <w:r w:rsidRPr="00FF74CE">
        <w:rPr>
          <w:rFonts w:eastAsiaTheme="minorHAnsi"/>
          <w:lang w:val="en-US"/>
        </w:rPr>
        <w:t xml:space="preserve"> </w:t>
      </w:r>
      <w:r w:rsidR="00615565" w:rsidRPr="00FF74CE">
        <w:rPr>
          <w:rFonts w:eastAsiaTheme="minorHAnsi"/>
          <w:lang w:val="fr-FR"/>
        </w:rPr>
        <w:t>у</w:t>
      </w:r>
      <w:r w:rsidRPr="00FF74CE">
        <w:rPr>
          <w:rFonts w:eastAsiaTheme="minorHAnsi"/>
          <w:lang w:val="en-US"/>
        </w:rPr>
        <w:t xml:space="preserve"> </w:t>
      </w:r>
      <w:r w:rsidR="00615565" w:rsidRPr="00FF74CE">
        <w:rPr>
          <w:rFonts w:eastAsiaTheme="minorHAnsi"/>
          <w:lang w:val="fr-FR"/>
        </w:rPr>
        <w:t>реалном</w:t>
      </w:r>
      <w:r w:rsidRPr="00FF74CE">
        <w:rPr>
          <w:rFonts w:eastAsiaTheme="minorHAnsi"/>
          <w:lang w:val="en-US"/>
        </w:rPr>
        <w:t xml:space="preserve"> </w:t>
      </w:r>
      <w:r w:rsidR="00615565" w:rsidRPr="00FF74CE">
        <w:rPr>
          <w:rFonts w:eastAsiaTheme="minorHAnsi"/>
          <w:lang w:val="fr-FR"/>
        </w:rPr>
        <w:t>времену</w:t>
      </w:r>
    </w:p>
    <w:p w:rsidR="00C17F25" w:rsidRPr="00FF74CE" w:rsidRDefault="00C17F25" w:rsidP="00615565">
      <w:pPr>
        <w:numPr>
          <w:ilvl w:val="0"/>
          <w:numId w:val="23"/>
        </w:numPr>
        <w:ind w:left="0"/>
        <w:contextualSpacing/>
        <w:rPr>
          <w:rFonts w:eastAsiaTheme="minorHAnsi"/>
          <w:lang w:val="en-US"/>
        </w:rPr>
      </w:pPr>
      <w:r w:rsidRPr="00FF74CE">
        <w:rPr>
          <w:rFonts w:eastAsiaTheme="minorHAnsi"/>
          <w:lang w:val="en-US"/>
        </w:rPr>
        <w:t>1</w:t>
      </w:r>
      <w:r w:rsidR="00615565" w:rsidRPr="00FF74CE">
        <w:rPr>
          <w:rFonts w:eastAsiaTheme="minorHAnsi"/>
          <w:lang w:val="en-US"/>
        </w:rPr>
        <w:t>и</w:t>
      </w:r>
      <w:r w:rsidRPr="00FF74CE">
        <w:rPr>
          <w:rFonts w:eastAsiaTheme="minorHAnsi"/>
          <w:lang w:val="en-US"/>
        </w:rPr>
        <w:t xml:space="preserve"> 2 </w:t>
      </w:r>
      <w:r w:rsidR="00615565" w:rsidRPr="00FF74CE">
        <w:rPr>
          <w:rFonts w:eastAsiaTheme="minorHAnsi"/>
          <w:lang w:val="en-US"/>
        </w:rPr>
        <w:t>параметарски</w:t>
      </w:r>
      <w:r w:rsidRPr="00FF74CE">
        <w:rPr>
          <w:rFonts w:eastAsiaTheme="minorHAnsi"/>
          <w:lang w:val="en-US"/>
        </w:rPr>
        <w:t xml:space="preserve"> </w:t>
      </w:r>
      <w:r w:rsidR="00615565" w:rsidRPr="00FF74CE">
        <w:rPr>
          <w:rFonts w:eastAsiaTheme="minorHAnsi"/>
          <w:lang w:val="en-US"/>
        </w:rPr>
        <w:t>хистограми</w:t>
      </w:r>
      <w:r w:rsidRPr="00FF74CE">
        <w:rPr>
          <w:rFonts w:eastAsiaTheme="minorHAnsi"/>
          <w:lang w:val="en-US"/>
        </w:rPr>
        <w:t xml:space="preserve"> </w:t>
      </w:r>
      <w:r w:rsidR="00615565" w:rsidRPr="00FF74CE">
        <w:rPr>
          <w:rFonts w:eastAsiaTheme="minorHAnsi"/>
          <w:lang w:val="en-US"/>
        </w:rPr>
        <w:t>и</w:t>
      </w:r>
      <w:r w:rsidRPr="00FF74CE">
        <w:rPr>
          <w:rFonts w:eastAsiaTheme="minorHAnsi"/>
          <w:lang w:val="en-US"/>
        </w:rPr>
        <w:t xml:space="preserve"> </w:t>
      </w:r>
      <w:r w:rsidR="00615565" w:rsidRPr="00FF74CE">
        <w:rPr>
          <w:rFonts w:eastAsiaTheme="minorHAnsi"/>
          <w:lang w:val="en-US"/>
        </w:rPr>
        <w:t>дотплотови</w:t>
      </w:r>
    </w:p>
    <w:p w:rsidR="00C17F25" w:rsidRPr="00FF74CE" w:rsidRDefault="00C17F25" w:rsidP="00615565">
      <w:pPr>
        <w:numPr>
          <w:ilvl w:val="0"/>
          <w:numId w:val="23"/>
        </w:numPr>
        <w:ind w:left="0"/>
        <w:contextualSpacing/>
        <w:rPr>
          <w:rFonts w:eastAsiaTheme="minorHAnsi"/>
          <w:lang w:val="en-US"/>
        </w:rPr>
      </w:pPr>
      <w:r w:rsidRPr="00FF74CE">
        <w:rPr>
          <w:rFonts w:eastAsiaTheme="minorHAnsi"/>
          <w:lang w:val="en-US"/>
        </w:rPr>
        <w:t xml:space="preserve">64-4096 </w:t>
      </w:r>
      <w:r w:rsidR="00615565" w:rsidRPr="00FF74CE">
        <w:rPr>
          <w:rFonts w:eastAsiaTheme="minorHAnsi"/>
          <w:lang w:val="en-US"/>
        </w:rPr>
        <w:t>резолуција</w:t>
      </w:r>
      <w:r w:rsidRPr="00FF74CE">
        <w:rPr>
          <w:rFonts w:eastAsiaTheme="minorHAnsi"/>
          <w:lang w:val="en-US"/>
        </w:rPr>
        <w:t xml:space="preserve"> </w:t>
      </w:r>
      <w:r w:rsidR="00615565" w:rsidRPr="00FF74CE">
        <w:rPr>
          <w:rFonts w:eastAsiaTheme="minorHAnsi"/>
          <w:lang w:val="en-US"/>
        </w:rPr>
        <w:t>канала</w:t>
      </w:r>
      <w:r w:rsidRPr="00FF74CE">
        <w:rPr>
          <w:rFonts w:eastAsiaTheme="minorHAnsi"/>
          <w:lang w:val="en-US"/>
        </w:rPr>
        <w:t xml:space="preserve"> </w:t>
      </w:r>
      <w:r w:rsidR="00615565" w:rsidRPr="00FF74CE">
        <w:rPr>
          <w:rFonts w:eastAsiaTheme="minorHAnsi"/>
          <w:lang w:val="en-US"/>
        </w:rPr>
        <w:t>за</w:t>
      </w:r>
      <w:r w:rsidRPr="00FF74CE">
        <w:rPr>
          <w:rFonts w:eastAsiaTheme="minorHAnsi"/>
          <w:lang w:val="en-US"/>
        </w:rPr>
        <w:t xml:space="preserve"> 1</w:t>
      </w:r>
      <w:r w:rsidR="00615565" w:rsidRPr="00FF74CE">
        <w:rPr>
          <w:rFonts w:eastAsiaTheme="minorHAnsi"/>
          <w:lang w:val="en-US"/>
        </w:rPr>
        <w:t>П</w:t>
      </w:r>
      <w:r w:rsidRPr="00FF74CE">
        <w:rPr>
          <w:rFonts w:eastAsiaTheme="minorHAnsi"/>
          <w:lang w:val="en-US"/>
        </w:rPr>
        <w:t xml:space="preserve"> </w:t>
      </w:r>
      <w:r w:rsidR="00615565" w:rsidRPr="00FF74CE">
        <w:rPr>
          <w:rFonts w:eastAsiaTheme="minorHAnsi"/>
          <w:lang w:val="en-US"/>
        </w:rPr>
        <w:t>хистограме</w:t>
      </w:r>
    </w:p>
    <w:p w:rsidR="00C17F25" w:rsidRPr="00FF74CE" w:rsidRDefault="00C17F25" w:rsidP="00615565">
      <w:pPr>
        <w:numPr>
          <w:ilvl w:val="0"/>
          <w:numId w:val="23"/>
        </w:numPr>
        <w:ind w:left="0"/>
        <w:contextualSpacing/>
        <w:rPr>
          <w:rFonts w:eastAsiaTheme="minorHAnsi"/>
          <w:lang w:val="en-US"/>
        </w:rPr>
      </w:pPr>
      <w:r w:rsidRPr="00FF74CE">
        <w:rPr>
          <w:rFonts w:eastAsiaTheme="minorHAnsi"/>
          <w:lang w:val="en-US"/>
        </w:rPr>
        <w:t xml:space="preserve">64/64-4096/4096 </w:t>
      </w:r>
      <w:r w:rsidR="00615565" w:rsidRPr="00FF74CE">
        <w:rPr>
          <w:rFonts w:eastAsiaTheme="minorHAnsi"/>
          <w:lang w:val="en-US"/>
        </w:rPr>
        <w:t>резолуција</w:t>
      </w:r>
      <w:r w:rsidRPr="00FF74CE">
        <w:rPr>
          <w:rFonts w:eastAsiaTheme="minorHAnsi"/>
          <w:lang w:val="en-US"/>
        </w:rPr>
        <w:t xml:space="preserve"> </w:t>
      </w:r>
      <w:r w:rsidR="00615565" w:rsidRPr="00FF74CE">
        <w:rPr>
          <w:rFonts w:eastAsiaTheme="minorHAnsi"/>
          <w:lang w:val="en-US"/>
        </w:rPr>
        <w:t>канала</w:t>
      </w:r>
      <w:r w:rsidRPr="00FF74CE">
        <w:rPr>
          <w:rFonts w:eastAsiaTheme="minorHAnsi"/>
          <w:lang w:val="en-US"/>
        </w:rPr>
        <w:t xml:space="preserve"> </w:t>
      </w:r>
      <w:r w:rsidR="00615565" w:rsidRPr="00FF74CE">
        <w:rPr>
          <w:rFonts w:eastAsiaTheme="minorHAnsi"/>
          <w:lang w:val="en-US"/>
        </w:rPr>
        <w:t>за</w:t>
      </w:r>
      <w:r w:rsidRPr="00FF74CE">
        <w:rPr>
          <w:rFonts w:eastAsiaTheme="minorHAnsi"/>
          <w:lang w:val="en-US"/>
        </w:rPr>
        <w:t xml:space="preserve"> 2</w:t>
      </w:r>
      <w:r w:rsidR="00615565" w:rsidRPr="00FF74CE">
        <w:rPr>
          <w:rFonts w:eastAsiaTheme="minorHAnsi"/>
          <w:lang w:val="en-US"/>
        </w:rPr>
        <w:t>П</w:t>
      </w:r>
      <w:r w:rsidRPr="00FF74CE">
        <w:rPr>
          <w:rFonts w:eastAsiaTheme="minorHAnsi"/>
          <w:lang w:val="en-US"/>
        </w:rPr>
        <w:t xml:space="preserve"> </w:t>
      </w:r>
      <w:r w:rsidR="00F86685" w:rsidRPr="00FF74CE">
        <w:rPr>
          <w:rFonts w:eastAsiaTheme="minorHAnsi"/>
          <w:lang w:val="en-US"/>
        </w:rPr>
        <w:t>dot</w:t>
      </w:r>
      <w:r w:rsidRPr="00FF74CE">
        <w:rPr>
          <w:rFonts w:eastAsiaTheme="minorHAnsi"/>
          <w:lang w:val="en-US"/>
        </w:rPr>
        <w:t xml:space="preserve"> </w:t>
      </w:r>
      <w:r w:rsidR="00F86685" w:rsidRPr="00FF74CE">
        <w:rPr>
          <w:rFonts w:eastAsiaTheme="minorHAnsi"/>
          <w:lang w:val="en-US"/>
        </w:rPr>
        <w:t>plotove</w:t>
      </w:r>
    </w:p>
    <w:p w:rsidR="00C17F25" w:rsidRPr="00FF74CE" w:rsidRDefault="00F86685" w:rsidP="00615565">
      <w:pPr>
        <w:numPr>
          <w:ilvl w:val="0"/>
          <w:numId w:val="23"/>
        </w:numPr>
        <w:ind w:left="0"/>
        <w:contextualSpacing/>
        <w:rPr>
          <w:rFonts w:eastAsiaTheme="minorHAnsi"/>
          <w:lang w:val="en-US"/>
        </w:rPr>
      </w:pPr>
      <w:r w:rsidRPr="00FF74CE">
        <w:rPr>
          <w:rFonts w:eastAsiaTheme="minorHAnsi"/>
          <w:lang w:val="en-US"/>
        </w:rPr>
        <w:t>Lin</w:t>
      </w:r>
      <w:r w:rsidR="00C17F25" w:rsidRPr="00FF74CE">
        <w:rPr>
          <w:rFonts w:eastAsiaTheme="minorHAnsi"/>
          <w:lang w:val="en-US"/>
        </w:rPr>
        <w:t>, 3</w:t>
      </w:r>
      <w:r w:rsidRPr="00FF74CE">
        <w:rPr>
          <w:rFonts w:eastAsiaTheme="minorHAnsi"/>
          <w:lang w:val="en-US"/>
        </w:rPr>
        <w:t>Log</w:t>
      </w:r>
      <w:r w:rsidR="00C17F25" w:rsidRPr="00FF74CE">
        <w:rPr>
          <w:rFonts w:eastAsiaTheme="minorHAnsi"/>
          <w:lang w:val="en-US"/>
        </w:rPr>
        <w:t>, 4</w:t>
      </w:r>
      <w:r w:rsidRPr="00FF74CE">
        <w:rPr>
          <w:rFonts w:eastAsiaTheme="minorHAnsi"/>
          <w:lang w:val="en-US"/>
        </w:rPr>
        <w:t>Log</w:t>
      </w:r>
      <w:r w:rsidR="00C17F25" w:rsidRPr="00FF74CE">
        <w:rPr>
          <w:rFonts w:eastAsiaTheme="minorHAnsi"/>
          <w:lang w:val="en-US"/>
        </w:rPr>
        <w:t xml:space="preserve"> </w:t>
      </w:r>
      <w:r w:rsidR="00615565" w:rsidRPr="00FF74CE">
        <w:rPr>
          <w:rFonts w:eastAsiaTheme="minorHAnsi"/>
          <w:lang w:val="en-US"/>
        </w:rPr>
        <w:t>мануелно</w:t>
      </w:r>
      <w:r w:rsidR="00C17F25" w:rsidRPr="00FF74CE">
        <w:rPr>
          <w:rFonts w:eastAsiaTheme="minorHAnsi"/>
          <w:lang w:val="en-US"/>
        </w:rPr>
        <w:t xml:space="preserve"> </w:t>
      </w:r>
      <w:r w:rsidR="00615565" w:rsidRPr="00FF74CE">
        <w:rPr>
          <w:rFonts w:eastAsiaTheme="minorHAnsi"/>
          <w:lang w:val="en-US"/>
        </w:rPr>
        <w:t>изборна</w:t>
      </w:r>
      <w:r w:rsidR="00C17F25" w:rsidRPr="00FF74CE">
        <w:rPr>
          <w:rFonts w:eastAsiaTheme="minorHAnsi"/>
          <w:lang w:val="en-US"/>
        </w:rPr>
        <w:t xml:space="preserve"> </w:t>
      </w:r>
      <w:r w:rsidR="00615565" w:rsidRPr="00FF74CE">
        <w:rPr>
          <w:rFonts w:eastAsiaTheme="minorHAnsi"/>
          <w:lang w:val="en-US"/>
        </w:rPr>
        <w:t>скала</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de-AT"/>
        </w:rPr>
        <w:t>Софтверски</w:t>
      </w:r>
      <w:r w:rsidR="00C17F25" w:rsidRPr="00FF74CE">
        <w:rPr>
          <w:rFonts w:eastAsiaTheme="minorHAnsi"/>
          <w:lang w:val="en-US"/>
        </w:rPr>
        <w:t xml:space="preserve"> </w:t>
      </w:r>
      <w:r w:rsidRPr="00FF74CE">
        <w:rPr>
          <w:rFonts w:eastAsiaTheme="minorHAnsi"/>
          <w:lang w:val="de-AT"/>
        </w:rPr>
        <w:t>базирана</w:t>
      </w:r>
      <w:r w:rsidR="00C17F25" w:rsidRPr="00FF74CE">
        <w:rPr>
          <w:rFonts w:eastAsiaTheme="minorHAnsi"/>
          <w:lang w:val="en-US"/>
        </w:rPr>
        <w:t xml:space="preserve"> </w:t>
      </w:r>
      <w:r w:rsidR="00F86685" w:rsidRPr="00FF74CE">
        <w:rPr>
          <w:rFonts w:eastAsiaTheme="minorHAnsi"/>
          <w:lang w:val="en-US"/>
        </w:rPr>
        <w:t>Lin</w:t>
      </w:r>
      <w:r w:rsidR="00C17F25" w:rsidRPr="00FF74CE">
        <w:rPr>
          <w:rFonts w:eastAsiaTheme="minorHAnsi"/>
          <w:lang w:val="en-US"/>
        </w:rPr>
        <w:t>/</w:t>
      </w:r>
      <w:r w:rsidR="00F86685" w:rsidRPr="00FF74CE">
        <w:rPr>
          <w:rFonts w:eastAsiaTheme="minorHAnsi"/>
          <w:lang w:val="en-US"/>
        </w:rPr>
        <w:t>Log</w:t>
      </w:r>
      <w:r w:rsidR="00C17F25" w:rsidRPr="00FF74CE">
        <w:rPr>
          <w:rFonts w:eastAsiaTheme="minorHAnsi"/>
          <w:lang w:val="en-US"/>
        </w:rPr>
        <w:t xml:space="preserve"> </w:t>
      </w:r>
      <w:r w:rsidRPr="00FF74CE">
        <w:rPr>
          <w:rFonts w:eastAsiaTheme="minorHAnsi"/>
          <w:lang w:val="de-AT"/>
        </w:rPr>
        <w:t>селекција</w:t>
      </w:r>
      <w:r w:rsidR="00C17F25" w:rsidRPr="00FF74CE">
        <w:rPr>
          <w:rFonts w:eastAsiaTheme="minorHAnsi"/>
          <w:lang w:val="en-US"/>
        </w:rPr>
        <w:t xml:space="preserve"> </w:t>
      </w:r>
      <w:r w:rsidRPr="00FF74CE">
        <w:rPr>
          <w:rFonts w:eastAsiaTheme="minorHAnsi"/>
          <w:lang w:val="de-AT"/>
        </w:rPr>
        <w:t>трансформација</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Појединачни</w:t>
      </w:r>
      <w:r w:rsidR="00C17F25" w:rsidRPr="00FF74CE">
        <w:rPr>
          <w:rFonts w:eastAsiaTheme="minorHAnsi"/>
          <w:lang w:val="en-US"/>
        </w:rPr>
        <w:t xml:space="preserve"> </w:t>
      </w:r>
      <w:r w:rsidRPr="00FF74CE">
        <w:rPr>
          <w:rFonts w:eastAsiaTheme="minorHAnsi"/>
          <w:lang w:val="en-US"/>
        </w:rPr>
        <w:t>или</w:t>
      </w:r>
      <w:r w:rsidR="00C17F25" w:rsidRPr="00FF74CE">
        <w:rPr>
          <w:rFonts w:eastAsiaTheme="minorHAnsi"/>
          <w:lang w:val="en-US"/>
        </w:rPr>
        <w:t xml:space="preserve"> </w:t>
      </w:r>
      <w:r w:rsidRPr="00FF74CE">
        <w:rPr>
          <w:rFonts w:eastAsiaTheme="minorHAnsi"/>
          <w:lang w:val="en-US"/>
        </w:rPr>
        <w:t>вишеструки</w:t>
      </w:r>
      <w:r w:rsidR="00C17F25" w:rsidRPr="00FF74CE">
        <w:rPr>
          <w:rFonts w:eastAsiaTheme="minorHAnsi"/>
          <w:lang w:val="en-US"/>
        </w:rPr>
        <w:t xml:space="preserve"> </w:t>
      </w:r>
      <w:r w:rsidRPr="00FF74CE">
        <w:rPr>
          <w:rFonts w:eastAsiaTheme="minorHAnsi"/>
          <w:lang w:val="en-US"/>
        </w:rPr>
        <w:t>избор</w:t>
      </w:r>
      <w:r w:rsidR="00C17F25" w:rsidRPr="00FF74CE">
        <w:rPr>
          <w:rFonts w:eastAsiaTheme="minorHAnsi"/>
          <w:lang w:val="en-US"/>
        </w:rPr>
        <w:t xml:space="preserve"> </w:t>
      </w:r>
      <w:r w:rsidR="00F86685" w:rsidRPr="00FF74CE">
        <w:rPr>
          <w:rFonts w:eastAsiaTheme="minorHAnsi"/>
          <w:lang w:val="en-US"/>
        </w:rPr>
        <w:t>trriger</w:t>
      </w:r>
      <w:r w:rsidR="00C17F25" w:rsidRPr="00FF74CE">
        <w:rPr>
          <w:rFonts w:eastAsiaTheme="minorHAnsi"/>
          <w:lang w:val="en-US"/>
        </w:rPr>
        <w:t xml:space="preserve"> </w:t>
      </w:r>
      <w:r w:rsidRPr="00FF74CE">
        <w:rPr>
          <w:rFonts w:eastAsiaTheme="minorHAnsi"/>
          <w:lang w:val="en-US"/>
        </w:rPr>
        <w:t>параметара</w:t>
      </w:r>
      <w:r w:rsidR="00C17F25" w:rsidRPr="00FF74CE">
        <w:rPr>
          <w:rFonts w:eastAsiaTheme="minorHAnsi"/>
          <w:lang w:val="en-US"/>
        </w:rPr>
        <w:t xml:space="preserve"> </w:t>
      </w:r>
      <w:r w:rsidRPr="00FF74CE">
        <w:rPr>
          <w:rFonts w:eastAsiaTheme="minorHAnsi"/>
          <w:lang w:val="en-US"/>
        </w:rPr>
        <w:t>или</w:t>
      </w:r>
      <w:r w:rsidR="00C17F25" w:rsidRPr="00FF74CE">
        <w:rPr>
          <w:rFonts w:eastAsiaTheme="minorHAnsi"/>
          <w:lang w:val="en-US"/>
        </w:rPr>
        <w:t xml:space="preserve"> </w:t>
      </w:r>
      <w:r w:rsidRPr="00FF74CE">
        <w:rPr>
          <w:rFonts w:eastAsiaTheme="minorHAnsi"/>
          <w:lang w:val="en-US"/>
        </w:rPr>
        <w:t>комбинација</w:t>
      </w:r>
      <w:r w:rsidR="00C17F25" w:rsidRPr="00FF74CE">
        <w:rPr>
          <w:rFonts w:eastAsiaTheme="minorHAnsi"/>
          <w:lang w:val="en-US"/>
        </w:rPr>
        <w:t xml:space="preserve"> </w:t>
      </w:r>
      <w:r w:rsidRPr="00FF74CE">
        <w:rPr>
          <w:rFonts w:eastAsiaTheme="minorHAnsi"/>
          <w:lang w:val="en-US"/>
        </w:rPr>
        <w:t>параметара</w:t>
      </w:r>
      <w:r w:rsidR="00C17F25" w:rsidRPr="00FF74CE">
        <w:rPr>
          <w:rFonts w:eastAsiaTheme="minorHAnsi"/>
          <w:lang w:val="en-US"/>
        </w:rPr>
        <w:t xml:space="preserve"> (</w:t>
      </w:r>
      <w:r w:rsidR="00F86685" w:rsidRPr="00FF74CE">
        <w:rPr>
          <w:rFonts w:eastAsiaTheme="minorHAnsi"/>
          <w:lang w:val="en-US"/>
        </w:rPr>
        <w:t>or</w:t>
      </w:r>
      <w:r w:rsidR="00C17F25" w:rsidRPr="00FF74CE">
        <w:rPr>
          <w:rFonts w:eastAsiaTheme="minorHAnsi"/>
          <w:lang w:val="en-US"/>
        </w:rPr>
        <w:t>/</w:t>
      </w:r>
      <w:r w:rsidR="00F86685" w:rsidRPr="00FF74CE">
        <w:rPr>
          <w:rFonts w:eastAsiaTheme="minorHAnsi"/>
          <w:lang w:val="en-US"/>
        </w:rPr>
        <w:t>and</w:t>
      </w:r>
      <w:r w:rsidR="00C17F25" w:rsidRPr="00FF74CE">
        <w:rPr>
          <w:rFonts w:eastAsiaTheme="minorHAnsi"/>
          <w:lang w:val="en-US"/>
        </w:rPr>
        <w:t>)</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Анализа</w:t>
      </w:r>
      <w:r w:rsidR="00C17F25" w:rsidRPr="00FF74CE">
        <w:rPr>
          <w:rFonts w:eastAsiaTheme="minorHAnsi"/>
          <w:lang w:val="en-US"/>
        </w:rPr>
        <w:t xml:space="preserve"> </w:t>
      </w:r>
      <w:r w:rsidRPr="00FF74CE">
        <w:rPr>
          <w:rFonts w:eastAsiaTheme="minorHAnsi"/>
          <w:lang w:val="en-US"/>
        </w:rPr>
        <w:t>у</w:t>
      </w:r>
      <w:r w:rsidR="00C17F25" w:rsidRPr="00FF74CE">
        <w:rPr>
          <w:rFonts w:eastAsiaTheme="minorHAnsi"/>
          <w:lang w:val="en-US"/>
        </w:rPr>
        <w:t xml:space="preserve"> </w:t>
      </w:r>
      <w:r w:rsidRPr="00FF74CE">
        <w:rPr>
          <w:rFonts w:eastAsiaTheme="minorHAnsi"/>
          <w:lang w:val="en-US"/>
        </w:rPr>
        <w:t>напред</w:t>
      </w:r>
      <w:r w:rsidR="00C17F25" w:rsidRPr="00FF74CE">
        <w:rPr>
          <w:rFonts w:eastAsiaTheme="minorHAnsi"/>
          <w:lang w:val="en-US"/>
        </w:rPr>
        <w:t xml:space="preserve"> </w:t>
      </w:r>
      <w:r w:rsidRPr="00FF74CE">
        <w:rPr>
          <w:rFonts w:eastAsiaTheme="minorHAnsi"/>
          <w:lang w:val="en-US"/>
        </w:rPr>
        <w:t>изабраног</w:t>
      </w:r>
      <w:r w:rsidR="00C17F25" w:rsidRPr="00FF74CE">
        <w:rPr>
          <w:rFonts w:eastAsiaTheme="minorHAnsi"/>
          <w:lang w:val="en-US"/>
        </w:rPr>
        <w:t xml:space="preserve"> </w:t>
      </w:r>
      <w:r w:rsidRPr="00FF74CE">
        <w:rPr>
          <w:rFonts w:eastAsiaTheme="minorHAnsi"/>
          <w:lang w:val="en-US"/>
        </w:rPr>
        <w:t>времена</w:t>
      </w:r>
      <w:r w:rsidR="00C17F25" w:rsidRPr="00FF74CE">
        <w:rPr>
          <w:rFonts w:eastAsiaTheme="minorHAnsi"/>
          <w:lang w:val="en-US"/>
        </w:rPr>
        <w:t xml:space="preserve"> </w:t>
      </w:r>
      <w:r w:rsidRPr="00FF74CE">
        <w:rPr>
          <w:rFonts w:eastAsiaTheme="minorHAnsi"/>
          <w:lang w:val="en-US"/>
        </w:rPr>
        <w:t>протока</w:t>
      </w:r>
      <w:r w:rsidR="00C17F25" w:rsidRPr="00FF74CE">
        <w:rPr>
          <w:rFonts w:eastAsiaTheme="minorHAnsi"/>
          <w:lang w:val="en-US"/>
        </w:rPr>
        <w:t xml:space="preserve">, </w:t>
      </w:r>
      <w:r w:rsidRPr="00FF74CE">
        <w:rPr>
          <w:rFonts w:eastAsiaTheme="minorHAnsi"/>
          <w:lang w:val="en-US"/>
        </w:rPr>
        <w:t>броја</w:t>
      </w:r>
      <w:r w:rsidR="00C17F25" w:rsidRPr="00FF74CE">
        <w:rPr>
          <w:rFonts w:eastAsiaTheme="minorHAnsi"/>
          <w:lang w:val="en-US"/>
        </w:rPr>
        <w:t xml:space="preserve"> </w:t>
      </w:r>
      <w:r w:rsidRPr="00FF74CE">
        <w:rPr>
          <w:rFonts w:eastAsiaTheme="minorHAnsi"/>
          <w:lang w:val="en-US"/>
        </w:rPr>
        <w:t>случајева</w:t>
      </w:r>
      <w:r w:rsidR="00C17F25" w:rsidRPr="00FF74CE">
        <w:rPr>
          <w:rFonts w:eastAsiaTheme="minorHAnsi"/>
          <w:lang w:val="en-US"/>
        </w:rPr>
        <w:t xml:space="preserve"> </w:t>
      </w:r>
      <w:r w:rsidRPr="00FF74CE">
        <w:rPr>
          <w:rFonts w:eastAsiaTheme="minorHAnsi"/>
          <w:lang w:val="en-US"/>
        </w:rPr>
        <w:t>или</w:t>
      </w:r>
      <w:r w:rsidR="00C17F25" w:rsidRPr="00FF74CE">
        <w:rPr>
          <w:rFonts w:eastAsiaTheme="minorHAnsi"/>
          <w:lang w:val="en-US"/>
        </w:rPr>
        <w:t xml:space="preserve"> </w:t>
      </w:r>
      <w:r w:rsidRPr="00FF74CE">
        <w:rPr>
          <w:rFonts w:eastAsiaTheme="minorHAnsi"/>
          <w:lang w:val="en-US"/>
        </w:rPr>
        <w:t>волумена</w:t>
      </w:r>
      <w:r w:rsidR="00C17F25" w:rsidRPr="00FF74CE">
        <w:rPr>
          <w:rFonts w:eastAsiaTheme="minorHAnsi"/>
          <w:lang w:val="en-US"/>
        </w:rPr>
        <w:t xml:space="preserve"> </w:t>
      </w:r>
      <w:r w:rsidRPr="00FF74CE">
        <w:rPr>
          <w:rFonts w:eastAsiaTheme="minorHAnsi"/>
          <w:lang w:val="en-US"/>
        </w:rPr>
        <w:t>узорка</w:t>
      </w:r>
      <w:r w:rsidR="00C17F25" w:rsidRPr="00FF74CE">
        <w:rPr>
          <w:rFonts w:eastAsiaTheme="minorHAnsi"/>
          <w:lang w:val="en-US"/>
        </w:rPr>
        <w:t xml:space="preserve"> (</w:t>
      </w:r>
      <w:r w:rsidRPr="00FF74CE">
        <w:rPr>
          <w:rFonts w:eastAsiaTheme="minorHAnsi"/>
          <w:lang w:val="en-US"/>
        </w:rPr>
        <w:t>Мануелно</w:t>
      </w:r>
      <w:r w:rsidR="00C17F25" w:rsidRPr="00FF74CE">
        <w:rPr>
          <w:rFonts w:eastAsiaTheme="minorHAnsi"/>
          <w:lang w:val="en-US"/>
        </w:rPr>
        <w:t xml:space="preserve"> </w:t>
      </w:r>
      <w:r w:rsidRPr="00FF74CE">
        <w:rPr>
          <w:rFonts w:eastAsiaTheme="minorHAnsi"/>
          <w:lang w:val="en-US"/>
        </w:rPr>
        <w:t>подешаванјње</w:t>
      </w:r>
      <w:r w:rsidR="00C17F25" w:rsidRPr="00FF74CE">
        <w:rPr>
          <w:rFonts w:eastAsiaTheme="minorHAnsi"/>
          <w:lang w:val="en-US"/>
        </w:rPr>
        <w:t xml:space="preserve"> </w:t>
      </w:r>
      <w:r w:rsidRPr="00FF74CE">
        <w:rPr>
          <w:rFonts w:eastAsiaTheme="minorHAnsi"/>
          <w:lang w:val="en-US"/>
        </w:rPr>
        <w:t>брзине</w:t>
      </w:r>
      <w:r w:rsidR="00C17F25" w:rsidRPr="00FF74CE">
        <w:rPr>
          <w:rFonts w:eastAsiaTheme="minorHAnsi"/>
          <w:lang w:val="en-US"/>
        </w:rPr>
        <w:t xml:space="preserve"> </w:t>
      </w:r>
      <w:r w:rsidRPr="00FF74CE">
        <w:rPr>
          <w:rFonts w:eastAsiaTheme="minorHAnsi"/>
          <w:lang w:val="en-US"/>
        </w:rPr>
        <w:t>протока</w:t>
      </w:r>
      <w:r w:rsidR="00C17F25" w:rsidRPr="00FF74CE">
        <w:rPr>
          <w:rFonts w:eastAsiaTheme="minorHAnsi"/>
          <w:lang w:val="en-US"/>
        </w:rPr>
        <w:t xml:space="preserve"> </w:t>
      </w:r>
      <w:r w:rsidRPr="00FF74CE">
        <w:rPr>
          <w:rFonts w:eastAsiaTheme="minorHAnsi"/>
          <w:lang w:val="en-US"/>
        </w:rPr>
        <w:t>узорка</w:t>
      </w:r>
      <w:r w:rsidR="00C17F25" w:rsidRPr="00FF74CE">
        <w:rPr>
          <w:rFonts w:eastAsiaTheme="minorHAnsi"/>
          <w:lang w:val="en-US"/>
        </w:rPr>
        <w:t xml:space="preserve"> 0-1200µ</w:t>
      </w:r>
      <w:r w:rsidR="00F86685" w:rsidRPr="00FF74CE">
        <w:rPr>
          <w:rFonts w:eastAsiaTheme="minorHAnsi"/>
          <w:lang w:val="en-US"/>
        </w:rPr>
        <w:t>L</w:t>
      </w:r>
      <w:r w:rsidR="00C17F25" w:rsidRPr="00FF74CE">
        <w:rPr>
          <w:rFonts w:eastAsiaTheme="minorHAnsi"/>
          <w:lang w:val="en-US"/>
        </w:rPr>
        <w:t>)</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Мултипараметарска</w:t>
      </w:r>
      <w:r w:rsidR="00C17F25" w:rsidRPr="00FF74CE">
        <w:rPr>
          <w:rFonts w:eastAsiaTheme="minorHAnsi"/>
          <w:lang w:val="en-US"/>
        </w:rPr>
        <w:t xml:space="preserve"> </w:t>
      </w:r>
      <w:r w:rsidR="00A010A6" w:rsidRPr="00FF74CE">
        <w:rPr>
          <w:rFonts w:eastAsiaTheme="minorHAnsi"/>
          <w:lang w:val="en-US"/>
        </w:rPr>
        <w:t>онлај</w:t>
      </w:r>
      <w:r w:rsidR="00A010A6" w:rsidRPr="00FF74CE">
        <w:rPr>
          <w:rFonts w:eastAsiaTheme="minorHAnsi"/>
        </w:rPr>
        <w:t>н</w:t>
      </w:r>
      <w:r w:rsidR="00C17F25" w:rsidRPr="00FF74CE">
        <w:rPr>
          <w:rFonts w:eastAsiaTheme="minorHAnsi"/>
          <w:lang w:val="en-US"/>
        </w:rPr>
        <w:t xml:space="preserve"> </w:t>
      </w:r>
      <w:r w:rsidRPr="00FF74CE">
        <w:rPr>
          <w:rFonts w:eastAsiaTheme="minorHAnsi"/>
          <w:lang w:val="en-US"/>
        </w:rPr>
        <w:t>кросток</w:t>
      </w:r>
      <w:r w:rsidR="00C17F25" w:rsidRPr="00FF74CE">
        <w:rPr>
          <w:rFonts w:eastAsiaTheme="minorHAnsi"/>
          <w:lang w:val="en-US"/>
        </w:rPr>
        <w:t xml:space="preserve"> </w:t>
      </w:r>
      <w:r w:rsidRPr="00FF74CE">
        <w:rPr>
          <w:rFonts w:eastAsiaTheme="minorHAnsi"/>
          <w:lang w:val="en-US"/>
        </w:rPr>
        <w:t>компезација</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Дискриминација</w:t>
      </w:r>
      <w:r w:rsidR="00C17F25" w:rsidRPr="00FF74CE">
        <w:rPr>
          <w:rFonts w:eastAsiaTheme="minorHAnsi"/>
          <w:lang w:val="en-US"/>
        </w:rPr>
        <w:t xml:space="preserve"> </w:t>
      </w:r>
      <w:r w:rsidRPr="00FF74CE">
        <w:rPr>
          <w:rFonts w:eastAsiaTheme="minorHAnsi"/>
          <w:lang w:val="en-US"/>
        </w:rPr>
        <w:t>даблета</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ДНК</w:t>
      </w:r>
      <w:r w:rsidR="00C17F25" w:rsidRPr="00FF74CE">
        <w:rPr>
          <w:rFonts w:eastAsiaTheme="minorHAnsi"/>
          <w:lang w:val="en-US"/>
        </w:rPr>
        <w:t xml:space="preserve"> </w:t>
      </w:r>
      <w:r w:rsidRPr="00FF74CE">
        <w:rPr>
          <w:rFonts w:eastAsiaTheme="minorHAnsi"/>
          <w:lang w:val="en-US"/>
        </w:rPr>
        <w:t>ћелијски</w:t>
      </w:r>
      <w:r w:rsidR="00C17F25" w:rsidRPr="00FF74CE">
        <w:rPr>
          <w:rFonts w:eastAsiaTheme="minorHAnsi"/>
          <w:lang w:val="en-US"/>
        </w:rPr>
        <w:t xml:space="preserve"> </w:t>
      </w:r>
      <w:r w:rsidRPr="00FF74CE">
        <w:rPr>
          <w:rFonts w:eastAsiaTheme="minorHAnsi"/>
          <w:lang w:val="en-US"/>
        </w:rPr>
        <w:t>циклус</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ДНК</w:t>
      </w:r>
      <w:r w:rsidR="00C17F25" w:rsidRPr="00FF74CE">
        <w:rPr>
          <w:rFonts w:eastAsiaTheme="minorHAnsi"/>
          <w:lang w:val="en-US"/>
        </w:rPr>
        <w:t xml:space="preserve"> </w:t>
      </w:r>
      <w:r w:rsidRPr="00FF74CE">
        <w:rPr>
          <w:rFonts w:eastAsiaTheme="minorHAnsi"/>
          <w:lang w:val="en-US"/>
        </w:rPr>
        <w:t>пик</w:t>
      </w:r>
      <w:r w:rsidR="00C17F25" w:rsidRPr="00FF74CE">
        <w:rPr>
          <w:rFonts w:eastAsiaTheme="minorHAnsi"/>
          <w:lang w:val="en-US"/>
        </w:rPr>
        <w:t xml:space="preserve"> </w:t>
      </w:r>
      <w:r w:rsidRPr="00FF74CE">
        <w:rPr>
          <w:rFonts w:eastAsiaTheme="minorHAnsi"/>
          <w:lang w:val="en-US"/>
        </w:rPr>
        <w:t>анализа</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Темплети</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приказ</w:t>
      </w:r>
      <w:r w:rsidR="00C17F25" w:rsidRPr="00FF74CE">
        <w:rPr>
          <w:rFonts w:eastAsiaTheme="minorHAnsi"/>
          <w:lang w:val="en-US"/>
        </w:rPr>
        <w:t xml:space="preserve"> </w:t>
      </w:r>
      <w:r w:rsidRPr="00FF74CE">
        <w:rPr>
          <w:rFonts w:eastAsiaTheme="minorHAnsi"/>
          <w:lang w:val="en-US"/>
        </w:rPr>
        <w:t>података</w:t>
      </w:r>
      <w:r w:rsidR="00C17F25" w:rsidRPr="00FF74CE">
        <w:rPr>
          <w:rFonts w:eastAsiaTheme="minorHAnsi"/>
          <w:lang w:val="en-US"/>
        </w:rPr>
        <w:t xml:space="preserve">, </w:t>
      </w:r>
      <w:r w:rsidRPr="00FF74CE">
        <w:rPr>
          <w:rFonts w:eastAsiaTheme="minorHAnsi"/>
          <w:lang w:val="en-US"/>
        </w:rPr>
        <w:t>плотова</w:t>
      </w:r>
      <w:r w:rsidR="00C17F25" w:rsidRPr="00FF74CE">
        <w:rPr>
          <w:rFonts w:eastAsiaTheme="minorHAnsi"/>
          <w:lang w:val="en-US"/>
        </w:rPr>
        <w:t xml:space="preserve">, </w:t>
      </w:r>
      <w:r w:rsidRPr="00FF74CE">
        <w:rPr>
          <w:rFonts w:eastAsiaTheme="minorHAnsi"/>
          <w:lang w:val="en-US"/>
        </w:rPr>
        <w:t>канала</w:t>
      </w:r>
      <w:r w:rsidR="00C17F25" w:rsidRPr="00FF74CE">
        <w:rPr>
          <w:rFonts w:eastAsiaTheme="minorHAnsi"/>
          <w:lang w:val="en-US"/>
        </w:rPr>
        <w:t xml:space="preserve">, </w:t>
      </w:r>
      <w:r w:rsidRPr="00FF74CE">
        <w:rPr>
          <w:rFonts w:eastAsiaTheme="minorHAnsi"/>
          <w:lang w:val="en-US"/>
        </w:rPr>
        <w:t>региона</w:t>
      </w:r>
      <w:r w:rsidR="00C17F25" w:rsidRPr="00FF74CE">
        <w:rPr>
          <w:rFonts w:eastAsiaTheme="minorHAnsi"/>
          <w:lang w:val="en-US"/>
        </w:rPr>
        <w:t xml:space="preserve"> </w:t>
      </w:r>
      <w:r w:rsidRPr="00FF74CE">
        <w:rPr>
          <w:rFonts w:eastAsiaTheme="minorHAnsi"/>
          <w:lang w:val="en-US"/>
        </w:rPr>
        <w:t>као</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калкулисаних</w:t>
      </w:r>
      <w:r w:rsidR="00C17F25" w:rsidRPr="00FF74CE">
        <w:rPr>
          <w:rFonts w:eastAsiaTheme="minorHAnsi"/>
          <w:lang w:val="en-US"/>
        </w:rPr>
        <w:t xml:space="preserve"> </w:t>
      </w:r>
      <w:r w:rsidRPr="00FF74CE">
        <w:rPr>
          <w:rFonts w:eastAsiaTheme="minorHAnsi"/>
          <w:lang w:val="en-US"/>
        </w:rPr>
        <w:t>узорака</w:t>
      </w:r>
      <w:r w:rsidR="00C17F25" w:rsidRPr="00FF74CE">
        <w:rPr>
          <w:rFonts w:eastAsiaTheme="minorHAnsi"/>
          <w:lang w:val="en-US"/>
        </w:rPr>
        <w:t>,</w:t>
      </w:r>
      <w:r w:rsidRPr="00FF74CE">
        <w:rPr>
          <w:rFonts w:eastAsiaTheme="minorHAnsi"/>
          <w:lang w:val="en-US"/>
        </w:rPr>
        <w:t>могућност</w:t>
      </w:r>
      <w:r w:rsidR="00C17F25" w:rsidRPr="00FF74CE">
        <w:rPr>
          <w:rFonts w:eastAsiaTheme="minorHAnsi"/>
          <w:lang w:val="en-US"/>
        </w:rPr>
        <w:t xml:space="preserve"> </w:t>
      </w:r>
      <w:r w:rsidRPr="00FF74CE">
        <w:rPr>
          <w:rFonts w:eastAsiaTheme="minorHAnsi"/>
          <w:lang w:val="en-US"/>
        </w:rPr>
        <w:t>едитованјња</w:t>
      </w:r>
      <w:r w:rsidR="00C17F25" w:rsidRPr="00FF74CE">
        <w:rPr>
          <w:rFonts w:eastAsiaTheme="minorHAnsi"/>
          <w:lang w:val="en-US"/>
        </w:rPr>
        <w:t xml:space="preserve"> </w:t>
      </w:r>
      <w:r w:rsidRPr="00FF74CE">
        <w:rPr>
          <w:rFonts w:eastAsiaTheme="minorHAnsi"/>
          <w:lang w:val="en-US"/>
        </w:rPr>
        <w:t>са</w:t>
      </w:r>
      <w:r w:rsidR="00C17F25" w:rsidRPr="00FF74CE">
        <w:rPr>
          <w:rFonts w:eastAsiaTheme="minorHAnsi"/>
          <w:lang w:val="en-US"/>
        </w:rPr>
        <w:t xml:space="preserve"> X</w:t>
      </w:r>
      <w:r w:rsidRPr="00FF74CE">
        <w:rPr>
          <w:rFonts w:eastAsiaTheme="minorHAnsi"/>
          <w:lang w:val="en-US"/>
        </w:rPr>
        <w:t>М</w:t>
      </w:r>
      <w:r w:rsidR="00F86685" w:rsidRPr="00FF74CE">
        <w:rPr>
          <w:rFonts w:eastAsiaTheme="minorHAnsi"/>
          <w:lang w:val="en-US"/>
        </w:rPr>
        <w:t>L</w:t>
      </w:r>
      <w:r w:rsidR="00C17F25" w:rsidRPr="00FF74CE">
        <w:rPr>
          <w:rFonts w:eastAsiaTheme="minorHAnsi"/>
          <w:lang w:val="en-US"/>
        </w:rPr>
        <w:t xml:space="preserve"> </w:t>
      </w:r>
      <w:r w:rsidRPr="00FF74CE">
        <w:rPr>
          <w:rFonts w:eastAsiaTheme="minorHAnsi"/>
          <w:lang w:val="en-US"/>
        </w:rPr>
        <w:t>фајловима</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Компезација</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X</w:t>
      </w:r>
      <w:r w:rsidRPr="00FF74CE">
        <w:rPr>
          <w:rFonts w:eastAsiaTheme="minorHAnsi"/>
          <w:lang w:val="en-US"/>
        </w:rPr>
        <w:t>М</w:t>
      </w:r>
      <w:r w:rsidR="00F86685" w:rsidRPr="00FF74CE">
        <w:rPr>
          <w:rFonts w:eastAsiaTheme="minorHAnsi"/>
          <w:lang w:val="en-US"/>
        </w:rPr>
        <w:t>L</w:t>
      </w:r>
      <w:r w:rsidR="00C17F25" w:rsidRPr="00FF74CE">
        <w:rPr>
          <w:rFonts w:eastAsiaTheme="minorHAnsi"/>
          <w:lang w:val="en-US"/>
        </w:rPr>
        <w:t xml:space="preserve"> </w:t>
      </w:r>
      <w:r w:rsidRPr="00FF74CE">
        <w:rPr>
          <w:rFonts w:eastAsiaTheme="minorHAnsi"/>
          <w:lang w:val="en-US"/>
        </w:rPr>
        <w:t>конфигурација</w:t>
      </w:r>
      <w:r w:rsidR="00C17F25" w:rsidRPr="00FF74CE">
        <w:rPr>
          <w:rFonts w:eastAsiaTheme="minorHAnsi"/>
          <w:lang w:val="en-US"/>
        </w:rPr>
        <w:t xml:space="preserve"> </w:t>
      </w:r>
      <w:r w:rsidRPr="00FF74CE">
        <w:rPr>
          <w:rFonts w:eastAsiaTheme="minorHAnsi"/>
          <w:lang w:val="en-US"/>
        </w:rPr>
        <w:t>могу</w:t>
      </w:r>
      <w:r w:rsidR="00C17F25" w:rsidRPr="00FF74CE">
        <w:rPr>
          <w:rFonts w:eastAsiaTheme="minorHAnsi"/>
          <w:lang w:val="en-US"/>
        </w:rPr>
        <w:t xml:space="preserve"> </w:t>
      </w:r>
      <w:r w:rsidRPr="00FF74CE">
        <w:rPr>
          <w:rFonts w:eastAsiaTheme="minorHAnsi"/>
          <w:lang w:val="en-US"/>
        </w:rPr>
        <w:t>бити</w:t>
      </w:r>
      <w:r w:rsidR="00C17F25" w:rsidRPr="00FF74CE">
        <w:rPr>
          <w:rFonts w:eastAsiaTheme="minorHAnsi"/>
          <w:lang w:val="en-US"/>
        </w:rPr>
        <w:t xml:space="preserve"> </w:t>
      </w:r>
      <w:r w:rsidRPr="00FF74CE">
        <w:rPr>
          <w:rFonts w:eastAsiaTheme="minorHAnsi"/>
          <w:lang w:val="en-US"/>
        </w:rPr>
        <w:t>чуавни</w:t>
      </w:r>
      <w:r w:rsidR="00C17F25" w:rsidRPr="00FF74CE">
        <w:rPr>
          <w:rFonts w:eastAsiaTheme="minorHAnsi"/>
          <w:lang w:val="en-US"/>
        </w:rPr>
        <w:t xml:space="preserve"> </w:t>
      </w:r>
      <w:r w:rsidRPr="00FF74CE">
        <w:rPr>
          <w:rFonts w:eastAsiaTheme="minorHAnsi"/>
          <w:lang w:val="en-US"/>
        </w:rPr>
        <w:t>одвојено</w:t>
      </w:r>
      <w:r w:rsidR="00C17F25" w:rsidRPr="00FF74CE">
        <w:rPr>
          <w:rFonts w:eastAsiaTheme="minorHAnsi"/>
          <w:lang w:val="en-US"/>
        </w:rPr>
        <w:t xml:space="preserve"> </w:t>
      </w:r>
      <w:r w:rsidRPr="00FF74CE">
        <w:rPr>
          <w:rFonts w:eastAsiaTheme="minorHAnsi"/>
          <w:lang w:val="en-US"/>
        </w:rPr>
        <w:t>у</w:t>
      </w:r>
      <w:r w:rsidR="00C17F25" w:rsidRPr="00FF74CE">
        <w:rPr>
          <w:rFonts w:eastAsiaTheme="minorHAnsi"/>
          <w:lang w:val="en-US"/>
        </w:rPr>
        <w:t xml:space="preserve"> </w:t>
      </w:r>
      <w:r w:rsidRPr="00FF74CE">
        <w:rPr>
          <w:rFonts w:eastAsiaTheme="minorHAnsi"/>
          <w:lang w:val="en-US"/>
        </w:rPr>
        <w:t>виду</w:t>
      </w:r>
      <w:r w:rsidR="00C17F25" w:rsidRPr="00FF74CE">
        <w:rPr>
          <w:rFonts w:eastAsiaTheme="minorHAnsi"/>
          <w:lang w:val="en-US"/>
        </w:rPr>
        <w:t xml:space="preserve"> </w:t>
      </w:r>
      <w:r w:rsidR="00F86685" w:rsidRPr="00FF74CE">
        <w:rPr>
          <w:rFonts w:eastAsiaTheme="minorHAnsi"/>
          <w:lang w:val="en-US"/>
        </w:rPr>
        <w:t>FCS</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X</w:t>
      </w:r>
      <w:r w:rsidRPr="00FF74CE">
        <w:rPr>
          <w:rFonts w:eastAsiaTheme="minorHAnsi"/>
          <w:lang w:val="en-US"/>
        </w:rPr>
        <w:t>М</w:t>
      </w:r>
      <w:r w:rsidR="00F86685" w:rsidRPr="00FF74CE">
        <w:rPr>
          <w:rFonts w:eastAsiaTheme="minorHAnsi"/>
          <w:lang w:val="en-US"/>
        </w:rPr>
        <w:t>L</w:t>
      </w:r>
      <w:r w:rsidR="00C17F25" w:rsidRPr="00FF74CE">
        <w:rPr>
          <w:rFonts w:eastAsiaTheme="minorHAnsi"/>
          <w:lang w:val="en-US"/>
        </w:rPr>
        <w:t xml:space="preserve"> </w:t>
      </w:r>
      <w:r w:rsidRPr="00FF74CE">
        <w:rPr>
          <w:rFonts w:eastAsiaTheme="minorHAnsi"/>
          <w:lang w:val="en-US"/>
        </w:rPr>
        <w:t>фајла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исти</w:t>
      </w:r>
      <w:r w:rsidR="00C17F25" w:rsidRPr="00FF74CE">
        <w:rPr>
          <w:rFonts w:eastAsiaTheme="minorHAnsi"/>
          <w:lang w:val="en-US"/>
        </w:rPr>
        <w:t xml:space="preserve"> </w:t>
      </w:r>
      <w:r w:rsidRPr="00FF74CE">
        <w:rPr>
          <w:rFonts w:eastAsiaTheme="minorHAnsi"/>
          <w:lang w:val="en-US"/>
        </w:rPr>
        <w:t>ран</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Конекција</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контрола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аутоматски</w:t>
      </w:r>
      <w:r w:rsidR="00C17F25" w:rsidRPr="00FF74CE">
        <w:rPr>
          <w:rFonts w:eastAsiaTheme="minorHAnsi"/>
          <w:lang w:val="en-US"/>
        </w:rPr>
        <w:t xml:space="preserve"> </w:t>
      </w:r>
      <w:r w:rsidRPr="00FF74CE">
        <w:rPr>
          <w:rFonts w:eastAsiaTheme="minorHAnsi"/>
          <w:lang w:val="en-US"/>
        </w:rPr>
        <w:t>аутолодер</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плејтове</w:t>
      </w:r>
      <w:r w:rsidR="00C17F25" w:rsidRPr="00FF74CE">
        <w:rPr>
          <w:rFonts w:eastAsiaTheme="minorHAnsi"/>
          <w:lang w:val="en-US"/>
        </w:rPr>
        <w:t xml:space="preserve"> </w:t>
      </w:r>
      <w:r w:rsidRPr="00FF74CE">
        <w:rPr>
          <w:rFonts w:eastAsiaTheme="minorHAnsi"/>
          <w:lang w:val="en-US"/>
        </w:rPr>
        <w:t>и</w:t>
      </w:r>
      <w:r w:rsidR="00C17F25" w:rsidRPr="00FF74CE">
        <w:rPr>
          <w:rFonts w:eastAsiaTheme="minorHAnsi"/>
          <w:lang w:val="en-US"/>
        </w:rPr>
        <w:t xml:space="preserve"> </w:t>
      </w:r>
      <w:r w:rsidRPr="00FF74CE">
        <w:rPr>
          <w:rFonts w:eastAsiaTheme="minorHAnsi"/>
          <w:lang w:val="en-US"/>
        </w:rPr>
        <w:t>појединачне</w:t>
      </w:r>
      <w:r w:rsidR="00C17F25" w:rsidRPr="00FF74CE">
        <w:rPr>
          <w:rFonts w:eastAsiaTheme="minorHAnsi"/>
          <w:lang w:val="en-US"/>
        </w:rPr>
        <w:t xml:space="preserve"> </w:t>
      </w:r>
      <w:r w:rsidRPr="00FF74CE">
        <w:rPr>
          <w:rFonts w:eastAsiaTheme="minorHAnsi"/>
          <w:lang w:val="en-US"/>
        </w:rPr>
        <w:t>узорке</w:t>
      </w:r>
      <w:r w:rsidR="00C17F25" w:rsidRPr="00FF74CE">
        <w:rPr>
          <w:rFonts w:eastAsiaTheme="minorHAnsi"/>
          <w:lang w:val="en-US"/>
        </w:rPr>
        <w:t xml:space="preserve"> (</w:t>
      </w:r>
      <w:r w:rsidRPr="00FF74CE">
        <w:rPr>
          <w:rFonts w:eastAsiaTheme="minorHAnsi"/>
          <w:lang w:val="en-US"/>
        </w:rPr>
        <w:t>опционо</w:t>
      </w:r>
      <w:r w:rsidR="00C17F25" w:rsidRPr="00FF74CE">
        <w:rPr>
          <w:rFonts w:eastAsiaTheme="minorHAnsi"/>
          <w:lang w:val="en-US"/>
        </w:rPr>
        <w:t xml:space="preserve"> </w:t>
      </w:r>
      <w:r w:rsidRPr="00FF74CE">
        <w:rPr>
          <w:rFonts w:eastAsiaTheme="minorHAnsi"/>
          <w:lang w:val="en-US"/>
        </w:rPr>
        <w:t>аутолоадер</w:t>
      </w:r>
      <w:r w:rsidR="00C17F25" w:rsidRPr="00FF74CE">
        <w:rPr>
          <w:rFonts w:eastAsiaTheme="minorHAnsi"/>
          <w:lang w:val="en-US"/>
        </w:rPr>
        <w:t>)</w:t>
      </w:r>
    </w:p>
    <w:p w:rsidR="00C17F25" w:rsidRPr="00FF74CE" w:rsidRDefault="00615565" w:rsidP="00615565">
      <w:pPr>
        <w:numPr>
          <w:ilvl w:val="0"/>
          <w:numId w:val="23"/>
        </w:numPr>
        <w:ind w:left="0"/>
        <w:contextualSpacing/>
        <w:rPr>
          <w:rFonts w:eastAsiaTheme="minorHAnsi"/>
          <w:lang w:val="en-US"/>
        </w:rPr>
      </w:pPr>
      <w:r w:rsidRPr="00FF74CE">
        <w:rPr>
          <w:rFonts w:eastAsiaTheme="minorHAnsi"/>
          <w:lang w:val="en-US"/>
        </w:rPr>
        <w:t>Аутоматски</w:t>
      </w:r>
      <w:r w:rsidR="00C17F25" w:rsidRPr="00FF74CE">
        <w:rPr>
          <w:rFonts w:eastAsiaTheme="minorHAnsi"/>
          <w:lang w:val="en-US"/>
        </w:rPr>
        <w:t xml:space="preserve"> </w:t>
      </w:r>
      <w:r w:rsidRPr="00FF74CE">
        <w:rPr>
          <w:rFonts w:eastAsiaTheme="minorHAnsi"/>
          <w:lang w:val="en-US"/>
        </w:rPr>
        <w:t>трансвер</w:t>
      </w:r>
      <w:r w:rsidR="00C17F25" w:rsidRPr="00FF74CE">
        <w:rPr>
          <w:rFonts w:eastAsiaTheme="minorHAnsi"/>
          <w:lang w:val="en-US"/>
        </w:rPr>
        <w:t xml:space="preserve"> </w:t>
      </w:r>
      <w:r w:rsidRPr="00FF74CE">
        <w:rPr>
          <w:rFonts w:eastAsiaTheme="minorHAnsi"/>
          <w:lang w:val="en-US"/>
        </w:rPr>
        <w:t>података</w:t>
      </w:r>
      <w:r w:rsidR="00C17F25" w:rsidRPr="00FF74CE">
        <w:rPr>
          <w:rFonts w:eastAsiaTheme="minorHAnsi"/>
          <w:lang w:val="en-US"/>
        </w:rPr>
        <w:t xml:space="preserve"> </w:t>
      </w:r>
      <w:r w:rsidRPr="00FF74CE">
        <w:rPr>
          <w:rFonts w:eastAsiaTheme="minorHAnsi"/>
          <w:lang w:val="en-US"/>
        </w:rPr>
        <w:t>у</w:t>
      </w:r>
      <w:r w:rsidR="00C17F25" w:rsidRPr="00FF74CE">
        <w:rPr>
          <w:rFonts w:eastAsiaTheme="minorHAnsi"/>
          <w:lang w:val="en-US"/>
        </w:rPr>
        <w:t xml:space="preserve"> </w:t>
      </w:r>
      <w:r w:rsidRPr="00FF74CE">
        <w:rPr>
          <w:rFonts w:eastAsiaTheme="minorHAnsi"/>
          <w:lang w:val="en-US"/>
        </w:rPr>
        <w:t>лабораториски</w:t>
      </w:r>
      <w:r w:rsidR="00C17F25" w:rsidRPr="00FF74CE">
        <w:rPr>
          <w:rFonts w:eastAsiaTheme="minorHAnsi"/>
          <w:lang w:val="en-US"/>
        </w:rPr>
        <w:t xml:space="preserve"> </w:t>
      </w:r>
      <w:r w:rsidRPr="00FF74CE">
        <w:rPr>
          <w:rFonts w:eastAsiaTheme="minorHAnsi"/>
          <w:lang w:val="en-US"/>
        </w:rPr>
        <w:t>информациони</w:t>
      </w:r>
      <w:r w:rsidR="00C17F25" w:rsidRPr="00FF74CE">
        <w:rPr>
          <w:rFonts w:eastAsiaTheme="minorHAnsi"/>
          <w:lang w:val="en-US"/>
        </w:rPr>
        <w:t xml:space="preserve"> </w:t>
      </w:r>
      <w:r w:rsidRPr="00FF74CE">
        <w:rPr>
          <w:rFonts w:eastAsiaTheme="minorHAnsi"/>
          <w:lang w:val="en-US"/>
        </w:rPr>
        <w:t>систем</w:t>
      </w:r>
    </w:p>
    <w:p w:rsidR="007E77B9" w:rsidRPr="00FF74CE" w:rsidRDefault="00615565" w:rsidP="00615565">
      <w:pPr>
        <w:pStyle w:val="ListParagraph"/>
        <w:numPr>
          <w:ilvl w:val="0"/>
          <w:numId w:val="23"/>
        </w:numPr>
        <w:ind w:left="0"/>
        <w:jc w:val="both"/>
        <w:rPr>
          <w:u w:val="single"/>
          <w:lang w:val="sr-Latn-CS"/>
        </w:rPr>
      </w:pPr>
      <w:r w:rsidRPr="00FF74CE">
        <w:rPr>
          <w:rFonts w:eastAsiaTheme="minorHAnsi"/>
          <w:lang w:val="en-US"/>
        </w:rPr>
        <w:t>Подршка</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оперативни</w:t>
      </w:r>
      <w:r w:rsidR="00C17F25" w:rsidRPr="00FF74CE">
        <w:rPr>
          <w:rFonts w:eastAsiaTheme="minorHAnsi"/>
          <w:lang w:val="en-US"/>
        </w:rPr>
        <w:t xml:space="preserve"> </w:t>
      </w:r>
      <w:r w:rsidRPr="00FF74CE">
        <w:rPr>
          <w:rFonts w:eastAsiaTheme="minorHAnsi"/>
          <w:lang w:val="en-US"/>
        </w:rPr>
        <w:t>систем</w:t>
      </w:r>
      <w:r w:rsidR="00C17F25" w:rsidRPr="00FF74CE">
        <w:rPr>
          <w:rFonts w:eastAsiaTheme="minorHAnsi"/>
          <w:lang w:val="en-US"/>
        </w:rPr>
        <w:t xml:space="preserve"> </w:t>
      </w:r>
      <w:r w:rsidRPr="00FF74CE">
        <w:rPr>
          <w:rFonts w:eastAsiaTheme="minorHAnsi"/>
          <w:lang w:val="en-US"/>
        </w:rPr>
        <w:t>од</w:t>
      </w:r>
      <w:r w:rsidR="00C17F25" w:rsidRPr="00FF74CE">
        <w:rPr>
          <w:rFonts w:eastAsiaTheme="minorHAnsi"/>
          <w:lang w:val="en-US"/>
        </w:rPr>
        <w:t xml:space="preserve"> </w:t>
      </w:r>
      <w:r w:rsidRPr="00FF74CE">
        <w:rPr>
          <w:rFonts w:eastAsiaTheme="minorHAnsi"/>
          <w:lang w:val="en-US"/>
        </w:rPr>
        <w:t>трећег</w:t>
      </w:r>
      <w:r w:rsidR="00C17F25" w:rsidRPr="00FF74CE">
        <w:rPr>
          <w:rFonts w:eastAsiaTheme="minorHAnsi"/>
          <w:lang w:val="en-US"/>
        </w:rPr>
        <w:t xml:space="preserve"> </w:t>
      </w:r>
      <w:r w:rsidRPr="00FF74CE">
        <w:rPr>
          <w:rFonts w:eastAsiaTheme="minorHAnsi"/>
          <w:lang w:val="en-US"/>
        </w:rPr>
        <w:t>производјача</w:t>
      </w:r>
      <w:r w:rsidR="00C17F25" w:rsidRPr="00FF74CE">
        <w:rPr>
          <w:rFonts w:eastAsiaTheme="minorHAnsi"/>
          <w:lang w:val="en-US"/>
        </w:rPr>
        <w:t xml:space="preserve"> </w:t>
      </w:r>
      <w:r w:rsidRPr="00FF74CE">
        <w:rPr>
          <w:rFonts w:eastAsiaTheme="minorHAnsi"/>
          <w:lang w:val="en-US"/>
        </w:rPr>
        <w:t>са</w:t>
      </w:r>
      <w:r w:rsidR="00C17F25" w:rsidRPr="00FF74CE">
        <w:rPr>
          <w:rFonts w:eastAsiaTheme="minorHAnsi"/>
          <w:lang w:val="en-US"/>
        </w:rPr>
        <w:t xml:space="preserve"> </w:t>
      </w:r>
      <w:r w:rsidRPr="00FF74CE">
        <w:rPr>
          <w:rFonts w:eastAsiaTheme="minorHAnsi"/>
          <w:lang w:val="en-US"/>
        </w:rPr>
        <w:t>његовим</w:t>
      </w:r>
      <w:r w:rsidR="00C17F25" w:rsidRPr="00FF74CE">
        <w:rPr>
          <w:rFonts w:eastAsiaTheme="minorHAnsi"/>
          <w:lang w:val="en-US"/>
        </w:rPr>
        <w:t xml:space="preserve"> </w:t>
      </w:r>
      <w:r w:rsidRPr="00FF74CE">
        <w:rPr>
          <w:rFonts w:eastAsiaTheme="minorHAnsi"/>
          <w:lang w:val="en-US"/>
        </w:rPr>
        <w:t>оперативним</w:t>
      </w:r>
      <w:r w:rsidR="00C17F25" w:rsidRPr="00FF74CE">
        <w:rPr>
          <w:rFonts w:eastAsiaTheme="minorHAnsi"/>
          <w:lang w:val="en-US"/>
        </w:rPr>
        <w:t xml:space="preserve"> </w:t>
      </w:r>
      <w:r w:rsidRPr="00FF74CE">
        <w:rPr>
          <w:rFonts w:eastAsiaTheme="minorHAnsi"/>
          <w:lang w:val="en-US"/>
        </w:rPr>
        <w:t>системом</w:t>
      </w:r>
      <w:r w:rsidR="00C17F25" w:rsidRPr="00FF74CE">
        <w:rPr>
          <w:rFonts w:eastAsiaTheme="minorHAnsi"/>
          <w:lang w:val="en-US"/>
        </w:rPr>
        <w:t xml:space="preserve"> </w:t>
      </w:r>
      <w:r w:rsidRPr="00FF74CE">
        <w:rPr>
          <w:rFonts w:eastAsiaTheme="minorHAnsi"/>
          <w:lang w:val="en-US"/>
        </w:rPr>
        <w:t>за</w:t>
      </w:r>
      <w:r w:rsidR="00C17F25" w:rsidRPr="00FF74CE">
        <w:rPr>
          <w:rFonts w:eastAsiaTheme="minorHAnsi"/>
          <w:lang w:val="en-US"/>
        </w:rPr>
        <w:t xml:space="preserve"> </w:t>
      </w:r>
      <w:r w:rsidRPr="00FF74CE">
        <w:rPr>
          <w:rFonts w:eastAsiaTheme="minorHAnsi"/>
          <w:lang w:val="en-US"/>
        </w:rPr>
        <w:t>реанализу</w:t>
      </w:r>
      <w:r w:rsidR="00C17F25" w:rsidRPr="00FF74CE">
        <w:rPr>
          <w:rFonts w:eastAsiaTheme="minorHAnsi"/>
          <w:lang w:val="en-US"/>
        </w:rPr>
        <w:t xml:space="preserve"> </w:t>
      </w:r>
      <w:r w:rsidRPr="00FF74CE">
        <w:rPr>
          <w:rFonts w:eastAsiaTheme="minorHAnsi"/>
          <w:lang w:val="en-US"/>
        </w:rPr>
        <w:t>података</w:t>
      </w:r>
      <w:r w:rsidR="00C17F25" w:rsidRPr="00FF74CE">
        <w:rPr>
          <w:rFonts w:eastAsiaTheme="minorHAnsi"/>
          <w:lang w:val="en-US"/>
        </w:rPr>
        <w:t xml:space="preserve">, </w:t>
      </w:r>
      <w:r w:rsidRPr="00FF74CE">
        <w:rPr>
          <w:rFonts w:eastAsiaTheme="minorHAnsi"/>
          <w:lang w:val="en-US"/>
        </w:rPr>
        <w:t>опционо</w:t>
      </w:r>
    </w:p>
    <w:p w:rsidR="004E5EB2" w:rsidRPr="00FF74CE" w:rsidRDefault="004E5EB2" w:rsidP="007E77B9">
      <w:pPr>
        <w:jc w:val="both"/>
        <w:rPr>
          <w:u w:val="single"/>
          <w:lang w:val="sr-Latn-CS"/>
        </w:rPr>
      </w:pPr>
    </w:p>
    <w:p w:rsidR="00843972" w:rsidRPr="00FF74CE" w:rsidRDefault="00843972" w:rsidP="00244C0E">
      <w:pPr>
        <w:ind w:firstLine="360"/>
        <w:jc w:val="both"/>
        <w:rPr>
          <w:b/>
          <w:noProof/>
          <w:u w:val="single"/>
          <w:lang w:val="sr-Latn-CS"/>
        </w:rPr>
      </w:pPr>
      <w:r w:rsidRPr="00FF74CE">
        <w:rPr>
          <w:b/>
          <w:noProof/>
          <w:u w:val="single"/>
        </w:rPr>
        <w:t>НАПОМЕНА</w:t>
      </w:r>
      <w:r w:rsidRPr="00FF74CE">
        <w:rPr>
          <w:b/>
          <w:noProof/>
          <w:u w:val="single"/>
          <w:lang w:val="sr-Latn-CS"/>
        </w:rPr>
        <w:t>:</w:t>
      </w:r>
    </w:p>
    <w:p w:rsidR="00843972" w:rsidRPr="00FF74CE" w:rsidRDefault="00317FA6" w:rsidP="00843972">
      <w:pPr>
        <w:ind w:firstLine="360"/>
        <w:jc w:val="both"/>
        <w:rPr>
          <w:noProof/>
          <w:lang w:val="sr-Latn-CS"/>
        </w:rPr>
      </w:pPr>
      <w:r w:rsidRPr="00FF74CE">
        <w:rPr>
          <w:noProof/>
        </w:rPr>
        <w:t>П</w:t>
      </w:r>
      <w:r w:rsidR="00843972" w:rsidRPr="00FF74CE">
        <w:rPr>
          <w:noProof/>
        </w:rPr>
        <w:t>отписом</w:t>
      </w:r>
      <w:r w:rsidR="00843972" w:rsidRPr="00FF74CE">
        <w:rPr>
          <w:noProof/>
          <w:lang w:val="sr-Latn-CS"/>
        </w:rPr>
        <w:t xml:space="preserve"> </w:t>
      </w:r>
      <w:r w:rsidR="00843972" w:rsidRPr="00FF74CE">
        <w:rPr>
          <w:noProof/>
        </w:rPr>
        <w:t>и</w:t>
      </w:r>
      <w:r w:rsidR="00843972" w:rsidRPr="00FF74CE">
        <w:rPr>
          <w:noProof/>
          <w:lang w:val="sr-Latn-CS"/>
        </w:rPr>
        <w:t xml:space="preserve"> </w:t>
      </w:r>
      <w:r w:rsidR="00843972" w:rsidRPr="00FF74CE">
        <w:rPr>
          <w:noProof/>
        </w:rPr>
        <w:t>печатом</w:t>
      </w:r>
      <w:r w:rsidRPr="00FF74CE">
        <w:rPr>
          <w:noProof/>
          <w:lang w:val="sr-Latn-CS"/>
        </w:rPr>
        <w:t xml:space="preserve"> </w:t>
      </w:r>
      <w:r w:rsidRPr="00FF74CE">
        <w:rPr>
          <w:noProof/>
        </w:rPr>
        <w:t>понуђач</w:t>
      </w:r>
      <w:r w:rsidR="00843972" w:rsidRPr="00FF74CE">
        <w:rPr>
          <w:noProof/>
          <w:lang w:val="sr-Latn-CS"/>
        </w:rPr>
        <w:t xml:space="preserve"> </w:t>
      </w:r>
      <w:r w:rsidR="00843972" w:rsidRPr="00FF74CE">
        <w:rPr>
          <w:noProof/>
        </w:rPr>
        <w:t>потврћује</w:t>
      </w:r>
      <w:r w:rsidR="00843972" w:rsidRPr="00FF74CE">
        <w:rPr>
          <w:noProof/>
          <w:lang w:val="sr-Latn-CS"/>
        </w:rPr>
        <w:t xml:space="preserve"> </w:t>
      </w:r>
      <w:r w:rsidR="00843972" w:rsidRPr="00FF74CE">
        <w:rPr>
          <w:noProof/>
        </w:rPr>
        <w:t>да</w:t>
      </w:r>
      <w:r w:rsidR="00843972" w:rsidRPr="00FF74CE">
        <w:rPr>
          <w:noProof/>
          <w:lang w:val="sr-Latn-CS"/>
        </w:rPr>
        <w:t xml:space="preserve"> </w:t>
      </w:r>
      <w:r w:rsidR="00843972" w:rsidRPr="00FF74CE">
        <w:rPr>
          <w:noProof/>
        </w:rPr>
        <w:t>ће</w:t>
      </w:r>
      <w:r w:rsidR="00843972" w:rsidRPr="00FF74CE">
        <w:rPr>
          <w:noProof/>
          <w:lang w:val="sr-Latn-CS"/>
        </w:rPr>
        <w:t xml:space="preserve"> </w:t>
      </w:r>
      <w:r w:rsidR="00843972" w:rsidRPr="00FF74CE">
        <w:rPr>
          <w:noProof/>
        </w:rPr>
        <w:t>доставити</w:t>
      </w:r>
      <w:r w:rsidR="00843972" w:rsidRPr="00FF74CE">
        <w:rPr>
          <w:noProof/>
          <w:lang w:val="sr-Latn-CS"/>
        </w:rPr>
        <w:t xml:space="preserve"> </w:t>
      </w:r>
      <w:r w:rsidR="00843972" w:rsidRPr="00FF74CE">
        <w:rPr>
          <w:noProof/>
        </w:rPr>
        <w:t>материјал</w:t>
      </w:r>
      <w:r w:rsidR="00843972" w:rsidRPr="00FF74CE">
        <w:rPr>
          <w:noProof/>
          <w:lang w:val="sr-Latn-CS"/>
        </w:rPr>
        <w:t xml:space="preserve"> </w:t>
      </w:r>
      <w:r w:rsidR="00843972" w:rsidRPr="00FF74CE">
        <w:rPr>
          <w:noProof/>
        </w:rPr>
        <w:t>и</w:t>
      </w:r>
      <w:r w:rsidR="00843972" w:rsidRPr="00FF74CE">
        <w:rPr>
          <w:noProof/>
          <w:lang w:val="sr-Latn-CS"/>
        </w:rPr>
        <w:t xml:space="preserve"> </w:t>
      </w:r>
      <w:r w:rsidR="00843972" w:rsidRPr="00FF74CE">
        <w:rPr>
          <w:noProof/>
        </w:rPr>
        <w:t>опрему</w:t>
      </w:r>
      <w:r w:rsidR="00843972" w:rsidRPr="00FF74CE">
        <w:rPr>
          <w:noProof/>
          <w:lang w:val="sr-Latn-CS"/>
        </w:rPr>
        <w:t xml:space="preserve"> </w:t>
      </w:r>
      <w:r w:rsidR="00843972" w:rsidRPr="00FF74CE">
        <w:rPr>
          <w:noProof/>
        </w:rPr>
        <w:t>са</w:t>
      </w:r>
      <w:r w:rsidR="00843972" w:rsidRPr="00FF74CE">
        <w:rPr>
          <w:noProof/>
          <w:lang w:val="sr-Latn-CS"/>
        </w:rPr>
        <w:t xml:space="preserve"> </w:t>
      </w:r>
      <w:r w:rsidR="00843972" w:rsidRPr="00FF74CE">
        <w:rPr>
          <w:noProof/>
        </w:rPr>
        <w:t>траженим</w:t>
      </w:r>
      <w:r w:rsidR="00843972" w:rsidRPr="00FF74CE">
        <w:rPr>
          <w:noProof/>
          <w:lang w:val="sr-Latn-CS"/>
        </w:rPr>
        <w:t xml:space="preserve"> </w:t>
      </w:r>
      <w:r w:rsidR="00843972" w:rsidRPr="00FF74CE">
        <w:rPr>
          <w:noProof/>
        </w:rPr>
        <w:t>карактеристикама</w:t>
      </w:r>
      <w:r w:rsidR="00843972" w:rsidRPr="00FF74CE">
        <w:rPr>
          <w:noProof/>
          <w:lang w:val="sr-Latn-CS"/>
        </w:rPr>
        <w:t xml:space="preserve"> </w:t>
      </w:r>
      <w:r w:rsidR="00843972" w:rsidRPr="00FF74CE">
        <w:rPr>
          <w:noProof/>
        </w:rPr>
        <w:t>из</w:t>
      </w:r>
      <w:r w:rsidR="00843972" w:rsidRPr="00FF74CE">
        <w:rPr>
          <w:noProof/>
          <w:lang w:val="sr-Latn-CS"/>
        </w:rPr>
        <w:t xml:space="preserve"> </w:t>
      </w:r>
      <w:r w:rsidR="00843972" w:rsidRPr="00FF74CE">
        <w:rPr>
          <w:noProof/>
        </w:rPr>
        <w:t>ов</w:t>
      </w:r>
      <w:r w:rsidRPr="00FF74CE">
        <w:rPr>
          <w:noProof/>
        </w:rPr>
        <w:t>е</w:t>
      </w:r>
      <w:r w:rsidRPr="00FF74CE">
        <w:rPr>
          <w:noProof/>
          <w:lang w:val="sr-Latn-CS"/>
        </w:rPr>
        <w:t xml:space="preserve"> </w:t>
      </w:r>
      <w:r w:rsidRPr="00FF74CE">
        <w:rPr>
          <w:noProof/>
        </w:rPr>
        <w:t>конкурсне</w:t>
      </w:r>
      <w:r w:rsidRPr="00FF74CE">
        <w:rPr>
          <w:noProof/>
          <w:lang w:val="sr-Latn-CS"/>
        </w:rPr>
        <w:t xml:space="preserve"> </w:t>
      </w:r>
      <w:r w:rsidRPr="00FF74CE">
        <w:rPr>
          <w:noProof/>
        </w:rPr>
        <w:t>документације</w:t>
      </w:r>
      <w:r w:rsidRPr="00FF74CE">
        <w:rPr>
          <w:noProof/>
          <w:lang w:val="sr-Latn-CS"/>
        </w:rPr>
        <w:t xml:space="preserve"> </w:t>
      </w:r>
      <w:r w:rsidR="00843972" w:rsidRPr="00FF74CE">
        <w:rPr>
          <w:noProof/>
          <w:lang w:val="sr-Latn-CS"/>
        </w:rPr>
        <w:t xml:space="preserve">, </w:t>
      </w:r>
      <w:r w:rsidR="00843972" w:rsidRPr="00FF74CE">
        <w:rPr>
          <w:noProof/>
        </w:rPr>
        <w:t>као</w:t>
      </w:r>
      <w:r w:rsidR="00843972" w:rsidRPr="00FF74CE">
        <w:rPr>
          <w:noProof/>
          <w:lang w:val="sr-Latn-CS"/>
        </w:rPr>
        <w:t xml:space="preserve"> </w:t>
      </w:r>
      <w:r w:rsidR="00843972" w:rsidRPr="00FF74CE">
        <w:rPr>
          <w:noProof/>
        </w:rPr>
        <w:t>и</w:t>
      </w:r>
      <w:r w:rsidR="00843972" w:rsidRPr="00FF74CE">
        <w:rPr>
          <w:noProof/>
          <w:lang w:val="sr-Latn-CS"/>
        </w:rPr>
        <w:t xml:space="preserve"> </w:t>
      </w:r>
      <w:r w:rsidR="00843972" w:rsidRPr="00FF74CE">
        <w:rPr>
          <w:noProof/>
        </w:rPr>
        <w:t>да</w:t>
      </w:r>
      <w:r w:rsidR="00843972" w:rsidRPr="00FF74CE">
        <w:rPr>
          <w:noProof/>
          <w:lang w:val="sr-Latn-CS"/>
        </w:rPr>
        <w:t xml:space="preserve"> </w:t>
      </w:r>
      <w:r w:rsidR="00843972" w:rsidRPr="00FF74CE">
        <w:rPr>
          <w:noProof/>
        </w:rPr>
        <w:t>ће</w:t>
      </w:r>
      <w:r w:rsidR="00843972" w:rsidRPr="00FF74CE">
        <w:rPr>
          <w:noProof/>
          <w:lang w:val="sr-Latn-CS"/>
        </w:rPr>
        <w:t xml:space="preserve"> </w:t>
      </w:r>
      <w:r w:rsidR="00843972" w:rsidRPr="00FF74CE">
        <w:rPr>
          <w:noProof/>
        </w:rPr>
        <w:t>испунити</w:t>
      </w:r>
      <w:r w:rsidR="00843972" w:rsidRPr="00FF74CE">
        <w:rPr>
          <w:noProof/>
          <w:lang w:val="sr-Latn-CS"/>
        </w:rPr>
        <w:t xml:space="preserve">  </w:t>
      </w:r>
      <w:r w:rsidR="00843972" w:rsidRPr="00FF74CE">
        <w:rPr>
          <w:noProof/>
        </w:rPr>
        <w:t>наведене</w:t>
      </w:r>
      <w:r w:rsidR="00843972" w:rsidRPr="00FF74CE">
        <w:rPr>
          <w:noProof/>
          <w:lang w:val="sr-Latn-CS"/>
        </w:rPr>
        <w:t xml:space="preserve"> </w:t>
      </w:r>
      <w:r w:rsidR="00843972" w:rsidRPr="00FF74CE">
        <w:rPr>
          <w:noProof/>
        </w:rPr>
        <w:t>обавезе</w:t>
      </w:r>
      <w:r w:rsidR="00843972" w:rsidRPr="00FF74CE">
        <w:rPr>
          <w:noProof/>
          <w:lang w:val="sr-Latn-CS"/>
        </w:rPr>
        <w:t xml:space="preserve"> </w:t>
      </w:r>
      <w:r w:rsidR="00843972" w:rsidRPr="00FF74CE">
        <w:rPr>
          <w:noProof/>
        </w:rPr>
        <w:t>према</w:t>
      </w:r>
      <w:r w:rsidR="00843972" w:rsidRPr="00FF74CE">
        <w:rPr>
          <w:noProof/>
          <w:lang w:val="sr-Latn-CS"/>
        </w:rPr>
        <w:t xml:space="preserve"> </w:t>
      </w:r>
      <w:r w:rsidR="00843972" w:rsidRPr="00FF74CE">
        <w:rPr>
          <w:noProof/>
        </w:rPr>
        <w:t>наручиоцу</w:t>
      </w:r>
      <w:r w:rsidR="00843972" w:rsidRPr="00FF74CE">
        <w:rPr>
          <w:noProof/>
          <w:lang w:val="sr-Latn-CS"/>
        </w:rPr>
        <w:t>.</w:t>
      </w:r>
    </w:p>
    <w:p w:rsidR="000565E9" w:rsidRPr="00FF74CE" w:rsidRDefault="000565E9">
      <w:pPr>
        <w:rPr>
          <w:bCs/>
          <w:iCs/>
          <w:lang w:val="sr-Latn-CS"/>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565E9" w:rsidP="004729B5">
      <w:pPr>
        <w:ind w:left="5040"/>
        <w:jc w:val="center"/>
        <w:rPr>
          <w:bCs/>
          <w:iCs/>
          <w:lang w:val="sr-Latn-CS"/>
        </w:rPr>
      </w:pPr>
      <w:r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w:t>
      </w:r>
      <w:r w:rsidRPr="00FF74CE">
        <w:rPr>
          <w:bCs/>
          <w:iCs/>
        </w:rPr>
        <w:t>Овлашћено</w:t>
      </w:r>
      <w:r w:rsidRPr="00FF74CE">
        <w:rPr>
          <w:bCs/>
          <w:iCs/>
          <w:lang w:val="sr-Latn-CS"/>
        </w:rPr>
        <w:t xml:space="preserve"> </w:t>
      </w:r>
      <w:r w:rsidRPr="00FF74CE">
        <w:rPr>
          <w:bCs/>
          <w:iCs/>
        </w:rPr>
        <w:t>лице</w:t>
      </w:r>
      <w:r w:rsidRPr="00FF74CE">
        <w:rPr>
          <w:bCs/>
          <w:iCs/>
          <w:lang w:val="sr-Latn-CS"/>
        </w:rPr>
        <w:t xml:space="preserve"> </w:t>
      </w:r>
      <w:r w:rsidRPr="00FF74CE">
        <w:rPr>
          <w:bCs/>
          <w:iCs/>
        </w:rPr>
        <w:t>понуђача</w:t>
      </w:r>
      <w:r w:rsidRPr="00FF74CE">
        <w:rPr>
          <w:bCs/>
          <w:iCs/>
          <w:lang w:val="sr-Latn-CS"/>
        </w:rPr>
        <w:t>)</w:t>
      </w:r>
    </w:p>
    <w:p w:rsidR="00317FA6" w:rsidRPr="00FF74CE" w:rsidRDefault="00317FA6">
      <w:pPr>
        <w:rPr>
          <w:bCs/>
          <w:iCs/>
        </w:rPr>
      </w:pPr>
      <w:r w:rsidRPr="00FF74CE">
        <w:rPr>
          <w:bCs/>
          <w:iCs/>
        </w:rPr>
        <w:t>Датум:</w:t>
      </w:r>
    </w:p>
    <w:p w:rsidR="00E43FAE" w:rsidRPr="00FF74CE" w:rsidRDefault="00E43FAE" w:rsidP="007A19DC">
      <w:pPr>
        <w:pStyle w:val="Heading2"/>
        <w:numPr>
          <w:ilvl w:val="0"/>
          <w:numId w:val="7"/>
        </w:numPr>
      </w:pPr>
      <w:bookmarkStart w:id="12" w:name="_Toc369257441"/>
      <w:r w:rsidRPr="00FF74CE">
        <w:lastRenderedPageBreak/>
        <w:t>ТЕХНИЧКА ДОКУМЕНТАЦИЈА</w:t>
      </w:r>
      <w:r w:rsidR="00A0769E" w:rsidRPr="00FF74CE">
        <w:t xml:space="preserve"> </w:t>
      </w:r>
      <w:r w:rsidRPr="00FF74CE">
        <w:rPr>
          <w:bCs/>
          <w:iCs/>
        </w:rPr>
        <w:t>ПРЕДМЕТА ЈАВНЕ НАБАВКЕ</w:t>
      </w:r>
      <w:bookmarkEnd w:id="12"/>
    </w:p>
    <w:p w:rsidR="00E43FAE" w:rsidRPr="00FF74C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FF74C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FF74CE" w:rsidRDefault="001F30AB" w:rsidP="00CB483F">
            <w:pPr>
              <w:jc w:val="both"/>
            </w:pPr>
            <w:r w:rsidRPr="00FF74CE">
              <w:rPr>
                <w:bCs/>
                <w:iCs/>
              </w:rPr>
              <w:t>Н</w:t>
            </w:r>
            <w:r w:rsidRPr="00FF74CE">
              <w:t xml:space="preserve">аручилац захтева да понуђачи </w:t>
            </w:r>
            <w:r w:rsidR="004C588E" w:rsidRPr="00FF74CE">
              <w:t xml:space="preserve">уз понуду обавезно доставе </w:t>
            </w:r>
            <w:r w:rsidR="00120C73" w:rsidRPr="00FF74CE">
              <w:t xml:space="preserve">оргинални </w:t>
            </w:r>
            <w:r w:rsidR="004C588E" w:rsidRPr="00FF74CE">
              <w:t>каталог траженог уређаја са свим техничким карактеристикама</w:t>
            </w:r>
            <w:r w:rsidR="00244C0E" w:rsidRPr="00FF74CE">
              <w:t xml:space="preserve">, </w:t>
            </w:r>
            <w:r w:rsidR="00120C73" w:rsidRPr="00FF74CE">
              <w:t>и</w:t>
            </w:r>
            <w:r w:rsidR="00244C0E" w:rsidRPr="00FF74CE">
              <w:t xml:space="preserve"> </w:t>
            </w:r>
            <w:r w:rsidR="00120C73" w:rsidRPr="00FF74CE">
              <w:t xml:space="preserve">преводом на српски </w:t>
            </w:r>
            <w:r w:rsidR="00244C0E" w:rsidRPr="00FF74CE">
              <w:t>језик.</w:t>
            </w:r>
          </w:p>
        </w:tc>
      </w:tr>
    </w:tbl>
    <w:p w:rsidR="00E43FAE" w:rsidRPr="00FF74CE" w:rsidRDefault="00E43FAE" w:rsidP="005E485F">
      <w:pPr>
        <w:rPr>
          <w:noProof/>
        </w:rPr>
      </w:pPr>
    </w:p>
    <w:p w:rsidR="00E43FAE" w:rsidRPr="00FF74CE" w:rsidRDefault="00E43FAE" w:rsidP="00E43FAE">
      <w:pPr>
        <w:rPr>
          <w:noProof/>
        </w:rPr>
      </w:pPr>
      <w:r w:rsidRPr="00FF74CE">
        <w:rPr>
          <w:noProof/>
        </w:rPr>
        <w:br w:type="page"/>
      </w:r>
    </w:p>
    <w:p w:rsidR="00127AFC" w:rsidRPr="00FF74CE" w:rsidRDefault="002D5B2C" w:rsidP="007A19DC">
      <w:pPr>
        <w:pStyle w:val="Heading2"/>
        <w:numPr>
          <w:ilvl w:val="0"/>
          <w:numId w:val="7"/>
        </w:numPr>
        <w:rPr>
          <w:noProof/>
        </w:rPr>
      </w:pPr>
      <w:bookmarkStart w:id="13" w:name="_Toc369257442"/>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13"/>
    </w:p>
    <w:p w:rsidR="006B3C53" w:rsidRPr="00FF74CE" w:rsidRDefault="002D5B2C" w:rsidP="000565E9">
      <w:pPr>
        <w:spacing w:before="100" w:beforeAutospacing="1" w:line="210" w:lineRule="atLeast"/>
        <w:ind w:firstLine="360"/>
        <w:jc w:val="both"/>
        <w:rPr>
          <w:noProof/>
          <w:lang w:val="sr-Latn-CS"/>
        </w:rPr>
      </w:pPr>
      <w:r w:rsidRPr="00FF74CE">
        <w:rPr>
          <w:noProof/>
        </w:rPr>
        <w:t>Испуњеност</w:t>
      </w:r>
      <w:r w:rsidRPr="00FF74CE">
        <w:rPr>
          <w:noProof/>
          <w:lang w:val="sr-Latn-CS"/>
        </w:rPr>
        <w:t xml:space="preserve"> </w:t>
      </w:r>
      <w:r w:rsidRPr="00FF74CE">
        <w:rPr>
          <w:noProof/>
        </w:rPr>
        <w:t>обавезних</w:t>
      </w:r>
      <w:r w:rsidRPr="00FF74CE">
        <w:rPr>
          <w:noProof/>
          <w:lang w:val="sr-Latn-CS"/>
        </w:rPr>
        <w:t xml:space="preserve"> </w:t>
      </w:r>
      <w:r w:rsidRPr="00FF74CE">
        <w:rPr>
          <w:noProof/>
        </w:rPr>
        <w:t>услова</w:t>
      </w:r>
      <w:r w:rsidRPr="00FF74CE">
        <w:rPr>
          <w:noProof/>
          <w:lang w:val="sr-Latn-CS"/>
        </w:rPr>
        <w:t xml:space="preserve"> </w:t>
      </w:r>
      <w:r w:rsidRPr="00FF74CE">
        <w:rPr>
          <w:noProof/>
        </w:rPr>
        <w:t>за</w:t>
      </w:r>
      <w:r w:rsidRPr="00FF74CE">
        <w:rPr>
          <w:noProof/>
          <w:lang w:val="sr-Latn-CS"/>
        </w:rPr>
        <w:t xml:space="preserve"> </w:t>
      </w:r>
      <w:r w:rsidRPr="00FF74CE">
        <w:rPr>
          <w:noProof/>
        </w:rPr>
        <w:t>учешће</w:t>
      </w:r>
      <w:r w:rsidRPr="00FF74CE">
        <w:rPr>
          <w:noProof/>
          <w:lang w:val="sr-Latn-CS"/>
        </w:rPr>
        <w:t xml:space="preserve"> </w:t>
      </w:r>
      <w:r w:rsidRPr="00FF74CE">
        <w:rPr>
          <w:noProof/>
        </w:rPr>
        <w:t>у</w:t>
      </w:r>
      <w:r w:rsidRPr="00FF74CE">
        <w:rPr>
          <w:noProof/>
          <w:lang w:val="sr-Latn-CS"/>
        </w:rPr>
        <w:t xml:space="preserve"> </w:t>
      </w:r>
      <w:r w:rsidRPr="00FF74CE">
        <w:rPr>
          <w:noProof/>
        </w:rPr>
        <w:t>поступку</w:t>
      </w:r>
      <w:r w:rsidRPr="00FF74CE">
        <w:rPr>
          <w:noProof/>
          <w:lang w:val="sr-Latn-CS"/>
        </w:rPr>
        <w:t xml:space="preserve"> </w:t>
      </w:r>
      <w:r w:rsidRPr="00FF74CE">
        <w:rPr>
          <w:noProof/>
        </w:rPr>
        <w:t>јавне</w:t>
      </w:r>
      <w:r w:rsidRPr="00FF74CE">
        <w:rPr>
          <w:noProof/>
          <w:lang w:val="sr-Latn-CS"/>
        </w:rPr>
        <w:t xml:space="preserve"> </w:t>
      </w:r>
      <w:r w:rsidRPr="00FF74CE">
        <w:rPr>
          <w:noProof/>
        </w:rPr>
        <w:t>набавке</w:t>
      </w:r>
      <w:r w:rsidRPr="00FF74CE">
        <w:rPr>
          <w:noProof/>
          <w:lang w:val="sr-Latn-CS"/>
        </w:rPr>
        <w:t xml:space="preserve">, </w:t>
      </w:r>
      <w:r w:rsidRPr="00FF74CE">
        <w:rPr>
          <w:noProof/>
        </w:rPr>
        <w:t>правно</w:t>
      </w:r>
      <w:r w:rsidRPr="00FF74CE">
        <w:rPr>
          <w:noProof/>
          <w:lang w:val="sr-Latn-CS"/>
        </w:rPr>
        <w:t xml:space="preserve"> </w:t>
      </w:r>
      <w:r w:rsidRPr="00FF74CE">
        <w:rPr>
          <w:noProof/>
        </w:rPr>
        <w:t>лице</w:t>
      </w:r>
      <w:r w:rsidR="00F41267" w:rsidRPr="00FF74CE">
        <w:rPr>
          <w:noProof/>
          <w:lang w:val="sr-Latn-CS"/>
        </w:rPr>
        <w:t xml:space="preserve">, </w:t>
      </w:r>
      <w:r w:rsidR="00F41267" w:rsidRPr="00FF74CE">
        <w:rPr>
          <w:noProof/>
        </w:rPr>
        <w:t>физичко</w:t>
      </w:r>
      <w:r w:rsidR="00F41267" w:rsidRPr="00FF74CE">
        <w:rPr>
          <w:noProof/>
          <w:lang w:val="sr-Latn-CS"/>
        </w:rPr>
        <w:t xml:space="preserve"> </w:t>
      </w:r>
      <w:r w:rsidR="00F41267" w:rsidRPr="00FF74CE">
        <w:rPr>
          <w:noProof/>
        </w:rPr>
        <w:t>лице</w:t>
      </w:r>
      <w:r w:rsidR="00F41267" w:rsidRPr="00FF74CE">
        <w:rPr>
          <w:noProof/>
          <w:lang w:val="sr-Latn-CS"/>
        </w:rPr>
        <w:t xml:space="preserve"> </w:t>
      </w:r>
      <w:r w:rsidR="00F41267" w:rsidRPr="00FF74CE">
        <w:rPr>
          <w:noProof/>
        </w:rPr>
        <w:t>и</w:t>
      </w:r>
      <w:r w:rsidR="00F41267" w:rsidRPr="00FF74CE">
        <w:rPr>
          <w:noProof/>
          <w:lang w:val="sr-Latn-CS"/>
        </w:rPr>
        <w:t xml:space="preserve"> </w:t>
      </w:r>
      <w:r w:rsidR="00F41267" w:rsidRPr="00FF74CE">
        <w:rPr>
          <w:noProof/>
        </w:rPr>
        <w:t>предузетник</w:t>
      </w:r>
      <w:r w:rsidRPr="00FF74CE">
        <w:rPr>
          <w:noProof/>
          <w:lang w:val="sr-Latn-CS"/>
        </w:rPr>
        <w:t xml:space="preserve"> </w:t>
      </w:r>
      <w:r w:rsidRPr="00FF74CE">
        <w:rPr>
          <w:noProof/>
        </w:rPr>
        <w:t>као</w:t>
      </w:r>
      <w:r w:rsidRPr="00FF74CE">
        <w:rPr>
          <w:noProof/>
          <w:lang w:val="sr-Latn-CS"/>
        </w:rPr>
        <w:t xml:space="preserve"> </w:t>
      </w:r>
      <w:r w:rsidRPr="00FF74CE">
        <w:rPr>
          <w:noProof/>
        </w:rPr>
        <w:t>понуђач</w:t>
      </w:r>
      <w:r w:rsidRPr="00FF74CE">
        <w:rPr>
          <w:noProof/>
          <w:lang w:val="sr-Latn-CS"/>
        </w:rPr>
        <w:t xml:space="preserve">, </w:t>
      </w:r>
      <w:r w:rsidRPr="00FF74CE">
        <w:rPr>
          <w:noProof/>
        </w:rPr>
        <w:t>или</w:t>
      </w:r>
      <w:r w:rsidRPr="00FF74CE">
        <w:rPr>
          <w:noProof/>
          <w:lang w:val="sr-Latn-CS"/>
        </w:rPr>
        <w:t xml:space="preserve"> </w:t>
      </w:r>
      <w:r w:rsidRPr="00FF74CE">
        <w:rPr>
          <w:noProof/>
        </w:rPr>
        <w:t>подносилац</w:t>
      </w:r>
      <w:r w:rsidRPr="00FF74CE">
        <w:rPr>
          <w:noProof/>
          <w:lang w:val="sr-Latn-CS"/>
        </w:rPr>
        <w:t xml:space="preserve"> </w:t>
      </w:r>
      <w:r w:rsidRPr="00FF74CE">
        <w:rPr>
          <w:noProof/>
        </w:rPr>
        <w:t>пријаве</w:t>
      </w:r>
      <w:r w:rsidRPr="00FF74CE">
        <w:rPr>
          <w:noProof/>
          <w:lang w:val="sr-Latn-CS"/>
        </w:rPr>
        <w:t xml:space="preserve">, </w:t>
      </w:r>
      <w:r w:rsidRPr="00FF74CE">
        <w:rPr>
          <w:noProof/>
        </w:rPr>
        <w:t>доказује</w:t>
      </w:r>
      <w:r w:rsidRPr="00FF74CE">
        <w:rPr>
          <w:noProof/>
          <w:lang w:val="sr-Latn-CS"/>
        </w:rPr>
        <w:t xml:space="preserve"> </w:t>
      </w:r>
      <w:r w:rsidRPr="00FF74CE">
        <w:rPr>
          <w:noProof/>
        </w:rPr>
        <w:t>достављањем</w:t>
      </w:r>
      <w:r w:rsidRPr="00FF74CE">
        <w:rPr>
          <w:noProof/>
          <w:lang w:val="sr-Latn-CS"/>
        </w:rPr>
        <w:t xml:space="preserve"> </w:t>
      </w:r>
      <w:r w:rsidRPr="00FF74CE">
        <w:rPr>
          <w:noProof/>
        </w:rPr>
        <w:t>следећих</w:t>
      </w:r>
      <w:r w:rsidRPr="00FF74CE">
        <w:rPr>
          <w:noProof/>
          <w:lang w:val="sr-Latn-CS"/>
        </w:rPr>
        <w:t xml:space="preserve"> </w:t>
      </w:r>
      <w:r w:rsidRPr="00FF74CE">
        <w:rPr>
          <w:noProof/>
        </w:rPr>
        <w:t>доказа</w:t>
      </w:r>
      <w:r w:rsidRPr="00FF74CE">
        <w:rPr>
          <w:noProof/>
          <w:lang w:val="sr-Latn-CS"/>
        </w:rPr>
        <w:t>:</w:t>
      </w:r>
    </w:p>
    <w:p w:rsidR="000565E9" w:rsidRPr="00FF74CE"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65"/>
        <w:gridCol w:w="2835"/>
        <w:gridCol w:w="5953"/>
      </w:tblGrid>
      <w:tr w:rsidR="007262E9" w:rsidRPr="00FF74CE" w:rsidTr="007262E9">
        <w:trPr>
          <w:trHeight w:val="597"/>
        </w:trPr>
        <w:tc>
          <w:tcPr>
            <w:tcW w:w="801" w:type="dxa"/>
            <w:vAlign w:val="center"/>
          </w:tcPr>
          <w:p w:rsidR="007262E9" w:rsidRPr="00FF74CE" w:rsidRDefault="007262E9" w:rsidP="00A324FE">
            <w:pPr>
              <w:jc w:val="center"/>
              <w:rPr>
                <w:noProof/>
              </w:rPr>
            </w:pPr>
            <w:r w:rsidRPr="00FF74CE">
              <w:rPr>
                <w:noProof/>
              </w:rPr>
              <w:t>Бр.</w:t>
            </w:r>
          </w:p>
        </w:tc>
        <w:tc>
          <w:tcPr>
            <w:tcW w:w="2900" w:type="dxa"/>
            <w:gridSpan w:val="2"/>
            <w:vAlign w:val="center"/>
          </w:tcPr>
          <w:p w:rsidR="007262E9" w:rsidRPr="00FF74CE" w:rsidRDefault="007262E9" w:rsidP="00A324FE">
            <w:pPr>
              <w:jc w:val="center"/>
              <w:rPr>
                <w:noProof/>
              </w:rPr>
            </w:pPr>
            <w:r w:rsidRPr="00FF74CE">
              <w:rPr>
                <w:noProof/>
              </w:rPr>
              <w:t>УС</w:t>
            </w:r>
            <w:r w:rsidR="00F133B3" w:rsidRPr="00FF74CE">
              <w:rPr>
                <w:noProof/>
              </w:rPr>
              <w:t>Л</w:t>
            </w:r>
            <w:r w:rsidRPr="00FF74CE">
              <w:rPr>
                <w:noProof/>
              </w:rPr>
              <w:t>ОВИ</w:t>
            </w:r>
          </w:p>
        </w:tc>
        <w:tc>
          <w:tcPr>
            <w:tcW w:w="5953" w:type="dxa"/>
            <w:vAlign w:val="center"/>
          </w:tcPr>
          <w:p w:rsidR="007262E9" w:rsidRPr="00FF74CE" w:rsidRDefault="007262E9" w:rsidP="00A324FE">
            <w:pPr>
              <w:jc w:val="center"/>
              <w:rPr>
                <w:noProof/>
              </w:rPr>
            </w:pPr>
            <w:r w:rsidRPr="00FF74CE">
              <w:rPr>
                <w:noProof/>
              </w:rPr>
              <w:t>ДОКАЗИ</w:t>
            </w:r>
          </w:p>
        </w:tc>
      </w:tr>
      <w:tr w:rsidR="002D5B2C" w:rsidRPr="00FF74CE" w:rsidTr="007262E9">
        <w:trPr>
          <w:trHeight w:val="505"/>
        </w:trPr>
        <w:tc>
          <w:tcPr>
            <w:tcW w:w="9654" w:type="dxa"/>
            <w:gridSpan w:val="4"/>
          </w:tcPr>
          <w:p w:rsidR="002D5B2C" w:rsidRPr="00FF74CE" w:rsidRDefault="002D5B2C" w:rsidP="002D5B2C">
            <w:pPr>
              <w:jc w:val="center"/>
              <w:rPr>
                <w:b/>
                <w:noProof/>
              </w:rPr>
            </w:pPr>
            <w:r w:rsidRPr="00FF74CE">
              <w:rPr>
                <w:b/>
                <w:noProof/>
              </w:rPr>
              <w:t>ОБАВЕЗНИ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75. ЗАКОНА</w:t>
            </w:r>
          </w:p>
        </w:tc>
      </w:tr>
      <w:tr w:rsidR="007262E9" w:rsidRPr="00FF74CE" w:rsidTr="007262E9">
        <w:trPr>
          <w:trHeight w:val="505"/>
        </w:trPr>
        <w:tc>
          <w:tcPr>
            <w:tcW w:w="801" w:type="dxa"/>
            <w:vAlign w:val="center"/>
          </w:tcPr>
          <w:p w:rsidR="007262E9" w:rsidRPr="00FF74CE" w:rsidRDefault="007262E9" w:rsidP="00A324FE">
            <w:pPr>
              <w:rPr>
                <w:noProof/>
              </w:rPr>
            </w:pPr>
            <w:r w:rsidRPr="00FF74CE">
              <w:rPr>
                <w:noProof/>
              </w:rPr>
              <w:t>1.</w:t>
            </w:r>
          </w:p>
        </w:tc>
        <w:tc>
          <w:tcPr>
            <w:tcW w:w="2900" w:type="dxa"/>
            <w:gridSpan w:val="2"/>
          </w:tcPr>
          <w:p w:rsidR="007262E9" w:rsidRPr="00FF74CE" w:rsidRDefault="007262E9" w:rsidP="00CA682E">
            <w:pPr>
              <w:pStyle w:val="stil1tekst"/>
              <w:ind w:left="0" w:right="63" w:firstLine="0"/>
              <w:jc w:val="left"/>
              <w:rPr>
                <w:noProof/>
                <w:sz w:val="24"/>
                <w:szCs w:val="24"/>
              </w:rPr>
            </w:pPr>
            <w:r w:rsidRPr="00FF74CE">
              <w:rPr>
                <w:noProof/>
                <w:sz w:val="24"/>
                <w:szCs w:val="24"/>
              </w:rPr>
              <w:t>Понуђач је регистрован код надлежног органа, односно уписан у одговарајући регистар;</w:t>
            </w:r>
          </w:p>
        </w:tc>
        <w:tc>
          <w:tcPr>
            <w:tcW w:w="5953" w:type="dxa"/>
          </w:tcPr>
          <w:p w:rsidR="007262E9" w:rsidRPr="00FF74CE" w:rsidRDefault="007262E9" w:rsidP="002D5B2C">
            <w:pPr>
              <w:jc w:val="both"/>
              <w:rPr>
                <w:noProof/>
              </w:rPr>
            </w:pPr>
            <w:r w:rsidRPr="00FF74CE">
              <w:rPr>
                <w:noProof/>
              </w:rPr>
              <w:t>Извод из регистра Агенције за привредне регистре, односно извод из регистра надлежног Привредног суда.</w:t>
            </w:r>
          </w:p>
        </w:tc>
      </w:tr>
      <w:tr w:rsidR="007262E9" w:rsidRPr="00FF74CE" w:rsidTr="007262E9">
        <w:trPr>
          <w:trHeight w:val="458"/>
        </w:trPr>
        <w:tc>
          <w:tcPr>
            <w:tcW w:w="801" w:type="dxa"/>
            <w:vAlign w:val="center"/>
          </w:tcPr>
          <w:p w:rsidR="007262E9" w:rsidRPr="00FF74CE" w:rsidRDefault="007262E9" w:rsidP="00A324FE">
            <w:pPr>
              <w:rPr>
                <w:noProof/>
              </w:rPr>
            </w:pPr>
            <w:r w:rsidRPr="00FF74CE">
              <w:rPr>
                <w:noProof/>
              </w:rPr>
              <w:t>2.</w:t>
            </w:r>
          </w:p>
        </w:tc>
        <w:tc>
          <w:tcPr>
            <w:tcW w:w="2900" w:type="dxa"/>
            <w:gridSpan w:val="2"/>
            <w:vAlign w:val="center"/>
          </w:tcPr>
          <w:p w:rsidR="007262E9" w:rsidRPr="00FF74CE" w:rsidRDefault="007262E9" w:rsidP="004729B5">
            <w:pPr>
              <w:pStyle w:val="stil1tekst"/>
              <w:ind w:left="0" w:right="63" w:firstLine="0"/>
              <w:jc w:val="left"/>
              <w:rPr>
                <w:noProof/>
                <w:sz w:val="24"/>
                <w:szCs w:val="24"/>
              </w:rPr>
            </w:pPr>
            <w:r w:rsidRPr="00FF74C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tcPr>
          <w:p w:rsidR="007262E9" w:rsidRPr="00FF74CE" w:rsidRDefault="007262E9" w:rsidP="00DE4E38">
            <w:pPr>
              <w:pStyle w:val="Default"/>
              <w:jc w:val="both"/>
              <w:rPr>
                <w:rFonts w:ascii="Times New Roman" w:hAnsi="Times New Roman" w:cs="Times New Roman"/>
                <w:b/>
              </w:rPr>
            </w:pPr>
            <w:r w:rsidRPr="00FF74CE">
              <w:rPr>
                <w:rFonts w:ascii="Times New Roman" w:hAnsi="Times New Roman" w:cs="Times New Roman"/>
                <w:iCs/>
              </w:rPr>
              <w:t>Доказ за</w:t>
            </w:r>
            <w:r w:rsidRPr="00FF74CE">
              <w:rPr>
                <w:rFonts w:ascii="Times New Roman" w:hAnsi="Times New Roman" w:cs="Times New Roman"/>
                <w:b/>
                <w:iCs/>
              </w:rPr>
              <w:t xml:space="preserve"> </w:t>
            </w:r>
            <w:r w:rsidRPr="00FF74CE">
              <w:rPr>
                <w:rFonts w:ascii="Times New Roman" w:hAnsi="Times New Roman" w:cs="Times New Roman"/>
                <w:b/>
                <w:bCs/>
              </w:rPr>
              <w:t>правно лице</w:t>
            </w:r>
            <w:r w:rsidRPr="00FF74CE">
              <w:rPr>
                <w:rFonts w:ascii="Times New Roman" w:hAnsi="Times New Roman" w:cs="Times New Roman"/>
                <w:b/>
                <w:iCs/>
              </w:rPr>
              <w:t xml:space="preserve">: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FF74CE">
              <w:rPr>
                <w:rFonts w:ascii="Times New Roman" w:hAnsi="Times New Roman" w:cs="Times New Roman"/>
                <w:lang w:val="ru-RU"/>
              </w:rPr>
              <w:t>,</w:t>
            </w:r>
            <w:r w:rsidRPr="00FF74CE">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FF74CE">
              <w:rPr>
                <w:rFonts w:ascii="Times New Roman" w:hAnsi="Times New Roman" w:cs="Times New Roman"/>
                <w:color w:val="auto"/>
              </w:rPr>
              <w:t xml:space="preserve">законски заступник понуђача </w:t>
            </w:r>
            <w:r w:rsidRPr="00FF74CE">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F74CE">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262E9" w:rsidRPr="00FF74CE" w:rsidRDefault="007262E9" w:rsidP="00C62675">
            <w:pPr>
              <w:pStyle w:val="Default"/>
              <w:jc w:val="both"/>
              <w:rPr>
                <w:rFonts w:ascii="Times New Roman" w:hAnsi="Times New Roman" w:cs="Times New Roman"/>
                <w:iCs/>
              </w:rPr>
            </w:pPr>
            <w:r w:rsidRPr="00FF74CE">
              <w:rPr>
                <w:rFonts w:ascii="Times New Roman" w:hAnsi="Times New Roman" w:cs="Times New Roman"/>
                <w:iCs/>
              </w:rPr>
              <w:t>Доказ за</w:t>
            </w:r>
            <w:r w:rsidRPr="00FF74CE">
              <w:rPr>
                <w:rFonts w:ascii="Times New Roman" w:hAnsi="Times New Roman" w:cs="Times New Roman"/>
                <w:b/>
                <w:iCs/>
              </w:rPr>
              <w:t xml:space="preserve"> предузетнике:</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F74CE">
              <w:rPr>
                <w:rFonts w:ascii="Times New Roman" w:hAnsi="Times New Roman" w:cs="Times New Roman"/>
              </w:rPr>
              <w:t xml:space="preserve">(захтев се може поднети према месту рођења или </w:t>
            </w:r>
            <w:r w:rsidRPr="00FF74CE">
              <w:rPr>
                <w:rFonts w:ascii="Times New Roman" w:hAnsi="Times New Roman" w:cs="Times New Roman"/>
              </w:rPr>
              <w:lastRenderedPageBreak/>
              <w:t>према месту пребивалишта)</w:t>
            </w:r>
            <w:r w:rsidRPr="00FF74CE">
              <w:rPr>
                <w:rFonts w:ascii="Times New Roman" w:hAnsi="Times New Roman" w:cs="Times New Roman"/>
                <w:iCs/>
              </w:rPr>
              <w:t>.</w:t>
            </w:r>
          </w:p>
          <w:p w:rsidR="007262E9" w:rsidRPr="00FF74CE" w:rsidRDefault="007262E9" w:rsidP="00127AFC">
            <w:pPr>
              <w:pStyle w:val="Default"/>
              <w:jc w:val="both"/>
              <w:rPr>
                <w:rFonts w:ascii="Times New Roman" w:hAnsi="Times New Roman" w:cs="Times New Roman"/>
                <w:b/>
                <w:iCs/>
              </w:rPr>
            </w:pPr>
            <w:r w:rsidRPr="00FF74CE">
              <w:rPr>
                <w:rFonts w:ascii="Times New Roman" w:hAnsi="Times New Roman" w:cs="Times New Roman"/>
                <w:iCs/>
              </w:rPr>
              <w:t xml:space="preserve">Доказ за </w:t>
            </w:r>
            <w:r w:rsidRPr="00FF74CE">
              <w:rPr>
                <w:rFonts w:ascii="Times New Roman" w:hAnsi="Times New Roman" w:cs="Times New Roman"/>
                <w:b/>
                <w:iCs/>
              </w:rPr>
              <w:t>физичка лица:</w:t>
            </w:r>
          </w:p>
          <w:p w:rsidR="007C577F" w:rsidRPr="00FF74CE" w:rsidRDefault="007262E9" w:rsidP="002D5B2C">
            <w:pPr>
              <w:spacing w:after="120"/>
              <w:jc w:val="both"/>
              <w:rPr>
                <w:iCs/>
              </w:rPr>
            </w:pPr>
            <w:r w:rsidRPr="00FF74C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F74CE">
              <w:t>(захтев се може поднети према месту рођења или према месту пребивалишта)</w:t>
            </w:r>
            <w:r w:rsidRPr="00FF74CE">
              <w:rPr>
                <w:iCs/>
              </w:rPr>
              <w:t>.</w:t>
            </w:r>
          </w:p>
        </w:tc>
      </w:tr>
      <w:tr w:rsidR="007262E9" w:rsidRPr="00FF74CE" w:rsidTr="007262E9">
        <w:trPr>
          <w:trHeight w:val="1174"/>
        </w:trPr>
        <w:tc>
          <w:tcPr>
            <w:tcW w:w="801" w:type="dxa"/>
            <w:vAlign w:val="center"/>
          </w:tcPr>
          <w:p w:rsidR="007262E9" w:rsidRPr="00FF74CE" w:rsidRDefault="007262E9" w:rsidP="00A324FE">
            <w:pPr>
              <w:rPr>
                <w:noProof/>
              </w:rPr>
            </w:pPr>
            <w:r w:rsidRPr="00FF74CE">
              <w:rPr>
                <w:noProof/>
              </w:rPr>
              <w:lastRenderedPageBreak/>
              <w:t>3.</w:t>
            </w:r>
          </w:p>
        </w:tc>
        <w:tc>
          <w:tcPr>
            <w:tcW w:w="2900" w:type="dxa"/>
            <w:gridSpan w:val="2"/>
            <w:vAlign w:val="center"/>
          </w:tcPr>
          <w:p w:rsidR="007262E9" w:rsidRPr="00FF74CE" w:rsidRDefault="007262E9" w:rsidP="00DE4E38">
            <w:pPr>
              <w:rPr>
                <w:noProof/>
              </w:rPr>
            </w:pPr>
            <w:r w:rsidRPr="00FF74C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53" w:type="dxa"/>
          </w:tcPr>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Доказ за </w:t>
            </w:r>
            <w:r w:rsidRPr="00FF74CE">
              <w:rPr>
                <w:rFonts w:ascii="Times New Roman" w:hAnsi="Times New Roman" w:cs="Times New Roman"/>
                <w:b/>
                <w:bCs/>
              </w:rPr>
              <w:t>правно лице</w:t>
            </w:r>
            <w:r w:rsidRPr="00FF74CE">
              <w:rPr>
                <w:rFonts w:ascii="Times New Roman" w:hAnsi="Times New Roman" w:cs="Times New Roman"/>
                <w:iCs/>
              </w:rPr>
              <w:t xml:space="preserve">: </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F74CE">
              <w:t>,</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DE4E38">
            <w:pPr>
              <w:jc w:val="both"/>
              <w:rPr>
                <w:iCs/>
              </w:rPr>
            </w:pPr>
            <w:r w:rsidRPr="00FF74CE">
              <w:rPr>
                <w:iCs/>
              </w:rPr>
              <w:t xml:space="preserve">Доказ за </w:t>
            </w:r>
            <w:r w:rsidRPr="00FF74CE">
              <w:rPr>
                <w:b/>
                <w:bCs/>
              </w:rPr>
              <w:t>предузетника</w:t>
            </w:r>
            <w:r w:rsidRPr="00FF74CE">
              <w:rPr>
                <w:iCs/>
              </w:rPr>
              <w:t xml:space="preserve">: </w:t>
            </w:r>
          </w:p>
          <w:p w:rsidR="007262E9" w:rsidRPr="00FF74CE" w:rsidRDefault="007262E9" w:rsidP="00B1757D">
            <w:pPr>
              <w:pStyle w:val="Default"/>
              <w:jc w:val="both"/>
              <w:rPr>
                <w:rFonts w:ascii="Times New Roman" w:hAnsi="Times New Roman" w:cs="Times New Roman"/>
                <w:iCs/>
              </w:rPr>
            </w:pPr>
            <w:r w:rsidRPr="00FF74CE">
              <w:rPr>
                <w:iCs/>
              </w:rPr>
              <w:t>-</w:t>
            </w:r>
            <w:r w:rsidRPr="00FF74CE">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4729B5">
            <w:pPr>
              <w:jc w:val="both"/>
              <w:rPr>
                <w:noProof/>
              </w:rPr>
            </w:pPr>
            <w:r w:rsidRPr="00FF74CE">
              <w:rPr>
                <w:iCs/>
              </w:rPr>
              <w:t xml:space="preserve"> Доказ за </w:t>
            </w:r>
            <w:r w:rsidRPr="00FF74CE">
              <w:rPr>
                <w:b/>
                <w:iCs/>
              </w:rPr>
              <w:t>физичка лица:</w:t>
            </w:r>
          </w:p>
          <w:p w:rsidR="007262E9" w:rsidRPr="00FF74CE" w:rsidRDefault="007262E9" w:rsidP="002D5B2C">
            <w:pPr>
              <w:jc w:val="both"/>
              <w:rPr>
                <w:noProof/>
              </w:rPr>
            </w:pPr>
            <w:r w:rsidRPr="00FF74CE">
              <w:rPr>
                <w:noProof/>
              </w:rPr>
              <w:t>-</w:t>
            </w:r>
            <w:r w:rsidRPr="00FF74CE">
              <w:rPr>
                <w:iCs/>
              </w:rPr>
              <w:t>Потврда прекршајног суда да му није изречена мера забране обављања одређених послова</w:t>
            </w:r>
            <w:r w:rsidRPr="00FF74CE">
              <w:rPr>
                <w:noProof/>
              </w:rPr>
              <w:t>.</w:t>
            </w:r>
          </w:p>
          <w:p w:rsidR="007C577F" w:rsidRPr="00FF74CE" w:rsidRDefault="007C577F" w:rsidP="002D5B2C">
            <w:pPr>
              <w:jc w:val="both"/>
              <w:rPr>
                <w:noProof/>
              </w:rPr>
            </w:pPr>
          </w:p>
        </w:tc>
      </w:tr>
      <w:tr w:rsidR="007262E9" w:rsidRPr="00FF74CE" w:rsidTr="007262E9">
        <w:trPr>
          <w:trHeight w:val="789"/>
        </w:trPr>
        <w:tc>
          <w:tcPr>
            <w:tcW w:w="801" w:type="dxa"/>
            <w:vAlign w:val="center"/>
          </w:tcPr>
          <w:p w:rsidR="007262E9" w:rsidRPr="00FF74CE" w:rsidRDefault="007262E9" w:rsidP="00A324FE">
            <w:pPr>
              <w:rPr>
                <w:noProof/>
              </w:rPr>
            </w:pPr>
            <w:r w:rsidRPr="00FF74CE">
              <w:rPr>
                <w:noProof/>
              </w:rPr>
              <w:t>4.</w:t>
            </w:r>
          </w:p>
        </w:tc>
        <w:tc>
          <w:tcPr>
            <w:tcW w:w="2900" w:type="dxa"/>
            <w:gridSpan w:val="2"/>
            <w:vAlign w:val="center"/>
          </w:tcPr>
          <w:p w:rsidR="007262E9" w:rsidRPr="00FF74CE" w:rsidRDefault="007262E9" w:rsidP="00DE4E38">
            <w:pPr>
              <w:pStyle w:val="stil1tekst"/>
              <w:ind w:left="0" w:right="63" w:firstLine="0"/>
              <w:jc w:val="left"/>
              <w:rPr>
                <w:noProof/>
                <w:sz w:val="24"/>
                <w:szCs w:val="24"/>
              </w:rPr>
            </w:pPr>
            <w:r w:rsidRPr="00FF74C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tcPr>
          <w:p w:rsidR="007262E9" w:rsidRPr="00FF74CE" w:rsidRDefault="007262E9" w:rsidP="00DE4E38">
            <w:pPr>
              <w:pStyle w:val="Default"/>
              <w:rPr>
                <w:rFonts w:ascii="Times New Roman" w:hAnsi="Times New Roman" w:cs="Times New Roman"/>
                <w:b/>
                <w:iCs/>
              </w:rPr>
            </w:pPr>
            <w:r w:rsidRPr="00FF74CE">
              <w:rPr>
                <w:rFonts w:ascii="Times New Roman" w:hAnsi="Times New Roman" w:cs="Times New Roman"/>
                <w:iCs/>
              </w:rPr>
              <w:t xml:space="preserve">Доказ за </w:t>
            </w:r>
            <w:r w:rsidRPr="00FF74CE">
              <w:rPr>
                <w:rFonts w:ascii="Times New Roman" w:hAnsi="Times New Roman" w:cs="Times New Roman"/>
                <w:b/>
                <w:iCs/>
              </w:rPr>
              <w:t>правно лице / предузетнике / физичка лица:</w:t>
            </w:r>
          </w:p>
          <w:p w:rsidR="007262E9" w:rsidRPr="00FF74CE" w:rsidRDefault="007262E9" w:rsidP="00DE4E38">
            <w:pPr>
              <w:pStyle w:val="Default"/>
              <w:rPr>
                <w:rFonts w:ascii="Times New Roman" w:hAnsi="Times New Roman" w:cs="Times New Roman"/>
              </w:rPr>
            </w:pPr>
            <w:r w:rsidRPr="00FF74CE">
              <w:rPr>
                <w:rFonts w:ascii="Times New Roman" w:hAnsi="Times New Roman" w:cs="Times New Roman"/>
              </w:rPr>
              <w:t>У</w:t>
            </w:r>
            <w:r w:rsidRPr="00FF74C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F74CE">
              <w:rPr>
                <w:rFonts w:ascii="Times New Roman" w:hAnsi="Times New Roman" w:cs="Times New Roman"/>
              </w:rPr>
              <w:t xml:space="preserve"> или потврду Агенције за приватизацију да се понуђач налази у поступку приватизације</w:t>
            </w:r>
            <w:r w:rsidRPr="00FF74CE">
              <w:t>,</w:t>
            </w:r>
            <w:r w:rsidRPr="00FF74CE">
              <w:rPr>
                <w:rFonts w:ascii="Times New Roman" w:hAnsi="Times New Roman" w:cs="Times New Roman"/>
                <w:iCs/>
              </w:rPr>
              <w:t xml:space="preserve"> не старија од два месеца пре отварања понуде</w:t>
            </w:r>
            <w:r w:rsidRPr="00FF74CE">
              <w:rPr>
                <w:rFonts w:ascii="Times New Roman" w:hAnsi="Times New Roman" w:cs="Times New Roman"/>
                <w:b/>
                <w:bCs/>
                <w:iCs/>
              </w:rPr>
              <w:t xml:space="preserve">. </w:t>
            </w:r>
          </w:p>
          <w:p w:rsidR="007262E9" w:rsidRPr="00FF74CE" w:rsidRDefault="007262E9" w:rsidP="002D5B2C">
            <w:pPr>
              <w:jc w:val="both"/>
              <w:rPr>
                <w:noProof/>
              </w:rPr>
            </w:pPr>
            <w:r w:rsidRPr="00FF74CE">
              <w:rPr>
                <w:b/>
                <w:iCs/>
              </w:rPr>
              <w:t xml:space="preserve">Овај доказ достављају сви понуђачи било да </w:t>
            </w:r>
            <w:r w:rsidRPr="00FF74CE">
              <w:rPr>
                <w:b/>
              </w:rPr>
              <w:t xml:space="preserve">су </w:t>
            </w:r>
            <w:r w:rsidRPr="00FF74CE">
              <w:rPr>
                <w:b/>
                <w:iCs/>
              </w:rPr>
              <w:t>правна лица или предузетници</w:t>
            </w:r>
            <w:r w:rsidRPr="00FF74CE">
              <w:rPr>
                <w:b/>
                <w:noProof/>
              </w:rPr>
              <w:t>.</w:t>
            </w:r>
          </w:p>
        </w:tc>
      </w:tr>
      <w:tr w:rsidR="007262E9" w:rsidRPr="00FF74CE" w:rsidTr="007262E9">
        <w:trPr>
          <w:trHeight w:val="789"/>
        </w:trPr>
        <w:tc>
          <w:tcPr>
            <w:tcW w:w="801" w:type="dxa"/>
            <w:vAlign w:val="center"/>
          </w:tcPr>
          <w:p w:rsidR="007262E9" w:rsidRPr="00FF74CE" w:rsidRDefault="007262E9" w:rsidP="00A324FE">
            <w:pPr>
              <w:rPr>
                <w:noProof/>
              </w:rPr>
            </w:pPr>
            <w:r w:rsidRPr="00FF74CE">
              <w:rPr>
                <w:noProof/>
              </w:rPr>
              <w:t>5.</w:t>
            </w:r>
          </w:p>
        </w:tc>
        <w:tc>
          <w:tcPr>
            <w:tcW w:w="2900" w:type="dxa"/>
            <w:gridSpan w:val="2"/>
          </w:tcPr>
          <w:p w:rsidR="007262E9" w:rsidRPr="00FF74CE" w:rsidRDefault="007262E9" w:rsidP="00343F79">
            <w:pPr>
              <w:rPr>
                <w:noProof/>
              </w:rPr>
            </w:pPr>
            <w:r w:rsidRPr="00FF74C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tcPr>
          <w:p w:rsidR="007262E9" w:rsidRPr="00FF74CE" w:rsidRDefault="007262E9" w:rsidP="00DE4E38">
            <w:pPr>
              <w:rPr>
                <w:noProof/>
              </w:rPr>
            </w:pPr>
            <w:r w:rsidRPr="00FF74CE">
              <w:rPr>
                <w:iCs/>
              </w:rPr>
              <w:t xml:space="preserve">Доказ за </w:t>
            </w:r>
            <w:r w:rsidRPr="00FF74CE">
              <w:rPr>
                <w:b/>
                <w:iCs/>
              </w:rPr>
              <w:t>правно лице / предузетнике / физичка лица:</w:t>
            </w:r>
          </w:p>
          <w:p w:rsidR="007262E9" w:rsidRPr="00FF74CE" w:rsidRDefault="007262E9" w:rsidP="002D5B2C">
            <w:pPr>
              <w:jc w:val="both"/>
              <w:rPr>
                <w:noProof/>
              </w:rPr>
            </w:pPr>
            <w:r w:rsidRPr="00FF74C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7262E9" w:rsidRPr="00FF74CE" w:rsidTr="007262E9">
        <w:trPr>
          <w:trHeight w:val="848"/>
        </w:trPr>
        <w:tc>
          <w:tcPr>
            <w:tcW w:w="9654" w:type="dxa"/>
            <w:gridSpan w:val="4"/>
            <w:vAlign w:val="center"/>
          </w:tcPr>
          <w:p w:rsidR="007262E9" w:rsidRPr="00FF74CE" w:rsidRDefault="007262E9" w:rsidP="007262E9">
            <w:pPr>
              <w:pStyle w:val="ListParagraph"/>
              <w:ind w:left="0" w:firstLine="48"/>
              <w:jc w:val="center"/>
              <w:rPr>
                <w:b/>
                <w:noProof/>
              </w:rPr>
            </w:pPr>
            <w:r w:rsidRPr="00FF74CE">
              <w:rPr>
                <w:b/>
                <w:noProof/>
              </w:rPr>
              <w:lastRenderedPageBreak/>
              <w:t>ДОДАТНИ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76. ЗАКОНА</w:t>
            </w:r>
          </w:p>
        </w:tc>
      </w:tr>
      <w:tr w:rsidR="007262E9" w:rsidRPr="00FF74CE" w:rsidTr="007262E9">
        <w:trPr>
          <w:trHeight w:val="848"/>
        </w:trPr>
        <w:tc>
          <w:tcPr>
            <w:tcW w:w="866" w:type="dxa"/>
            <w:gridSpan w:val="2"/>
            <w:vAlign w:val="center"/>
          </w:tcPr>
          <w:p w:rsidR="007262E9" w:rsidRPr="00FF74CE" w:rsidRDefault="007262E9" w:rsidP="007262E9">
            <w:pPr>
              <w:jc w:val="center"/>
              <w:rPr>
                <w:noProof/>
              </w:rPr>
            </w:pPr>
            <w:r w:rsidRPr="00FF74CE">
              <w:rPr>
                <w:noProof/>
              </w:rPr>
              <w:t>6.</w:t>
            </w:r>
          </w:p>
        </w:tc>
        <w:tc>
          <w:tcPr>
            <w:tcW w:w="2835" w:type="dxa"/>
            <w:vAlign w:val="center"/>
          </w:tcPr>
          <w:p w:rsidR="007262E9" w:rsidRPr="00FF74CE" w:rsidRDefault="007262E9" w:rsidP="007262E9">
            <w:pPr>
              <w:jc w:val="both"/>
              <w:rPr>
                <w:noProof/>
              </w:rPr>
            </w:pPr>
          </w:p>
        </w:tc>
        <w:tc>
          <w:tcPr>
            <w:tcW w:w="5953" w:type="dxa"/>
          </w:tcPr>
          <w:p w:rsidR="007262E9" w:rsidRPr="00FF74CE" w:rsidRDefault="007262E9" w:rsidP="007262E9">
            <w:pPr>
              <w:jc w:val="both"/>
              <w:rPr>
                <w:noProof/>
              </w:rPr>
            </w:pPr>
          </w:p>
        </w:tc>
      </w:tr>
      <w:tr w:rsidR="007262E9" w:rsidRPr="00FF74CE" w:rsidTr="007262E9">
        <w:trPr>
          <w:trHeight w:val="3050"/>
        </w:trPr>
        <w:tc>
          <w:tcPr>
            <w:tcW w:w="866" w:type="dxa"/>
            <w:gridSpan w:val="2"/>
            <w:tcBorders>
              <w:bottom w:val="single" w:sz="4" w:space="0" w:color="auto"/>
            </w:tcBorders>
            <w:vAlign w:val="center"/>
          </w:tcPr>
          <w:p w:rsidR="007262E9" w:rsidRPr="00FF74CE" w:rsidRDefault="007262E9" w:rsidP="007262E9">
            <w:pPr>
              <w:jc w:val="center"/>
              <w:rPr>
                <w:noProof/>
              </w:rPr>
            </w:pPr>
            <w:r w:rsidRPr="00FF74CE">
              <w:rPr>
                <w:noProof/>
              </w:rPr>
              <w:t>7.</w:t>
            </w:r>
          </w:p>
        </w:tc>
        <w:tc>
          <w:tcPr>
            <w:tcW w:w="2835" w:type="dxa"/>
            <w:tcBorders>
              <w:bottom w:val="single" w:sz="4" w:space="0" w:color="auto"/>
            </w:tcBorders>
          </w:tcPr>
          <w:p w:rsidR="007262E9" w:rsidRPr="00FF74CE" w:rsidRDefault="007262E9" w:rsidP="007262E9">
            <w:pPr>
              <w:jc w:val="both"/>
            </w:pPr>
            <w:r w:rsidRPr="00FF74CE">
              <w:rPr>
                <w:lang w:val="sr-Latn-CS"/>
              </w:rPr>
              <w:t>Понуђач располаже довољним техничким и кадровским капацитетом</w:t>
            </w:r>
            <w:r w:rsidR="00D60BCD" w:rsidRPr="00FF74CE">
              <w:t xml:space="preserve"> </w:t>
            </w:r>
            <w:r w:rsidRPr="00FF74CE">
              <w:rPr>
                <w:lang w:val="sr-Latn-CS"/>
              </w:rPr>
              <w:t xml:space="preserve">- понуђач мора да има </w:t>
            </w:r>
            <w:r w:rsidRPr="00FF74CE">
              <w:t xml:space="preserve">запослена </w:t>
            </w:r>
            <w:r w:rsidRPr="00FF74CE">
              <w:rPr>
                <w:lang w:val="sr-Latn-CS"/>
              </w:rPr>
              <w:t xml:space="preserve">минимум </w:t>
            </w:r>
            <w:r w:rsidRPr="00FF74CE">
              <w:t>четири лица</w:t>
            </w:r>
            <w:r w:rsidRPr="00FF74CE">
              <w:rPr>
                <w:lang w:val="sr-Latn-CS"/>
              </w:rPr>
              <w:t xml:space="preserve"> </w:t>
            </w:r>
            <w:r w:rsidR="00D21E47" w:rsidRPr="00FF74CE">
              <w:t>овла</w:t>
            </w:r>
            <w:r w:rsidRPr="00FF74CE">
              <w:t xml:space="preserve">шћена </w:t>
            </w:r>
            <w:r w:rsidR="007C577F" w:rsidRPr="00FF74CE">
              <w:t>з</w:t>
            </w:r>
            <w:r w:rsidRPr="00FF74CE">
              <w:t>а сервисирање предмета јавне набавке</w:t>
            </w:r>
            <w:r w:rsidRPr="00FF74CE">
              <w:rPr>
                <w:lang w:val="sr-Latn-CS"/>
              </w:rPr>
              <w:t>.</w:t>
            </w:r>
          </w:p>
        </w:tc>
        <w:tc>
          <w:tcPr>
            <w:tcW w:w="5953" w:type="dxa"/>
            <w:tcBorders>
              <w:bottom w:val="single" w:sz="4" w:space="0" w:color="auto"/>
            </w:tcBorders>
          </w:tcPr>
          <w:p w:rsidR="00D21E47" w:rsidRPr="00FF74CE" w:rsidRDefault="007262E9" w:rsidP="007262E9">
            <w:r w:rsidRPr="00FF74CE">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D21E47" w:rsidRPr="00FF74CE">
              <w:t>.</w:t>
            </w:r>
          </w:p>
          <w:p w:rsidR="00D21E47" w:rsidRPr="00FF74CE" w:rsidRDefault="00D21E47" w:rsidP="007262E9">
            <w:r w:rsidRPr="00FF74CE">
              <w:t>Уз изјаву доставити и сертификате којим се доказује да су лица из изјаве оспособљена за сервисирање предмета јавне набавке</w:t>
            </w:r>
            <w:r w:rsidRPr="00FF74CE">
              <w:rPr>
                <w:lang w:val="sr-Latn-CS"/>
              </w:rPr>
              <w:t>.</w:t>
            </w:r>
          </w:p>
        </w:tc>
      </w:tr>
      <w:tr w:rsidR="007262E9" w:rsidRPr="00FF74CE" w:rsidTr="007262E9">
        <w:tblPrEx>
          <w:tblBorders>
            <w:top w:val="single" w:sz="4" w:space="0" w:color="auto"/>
            <w:left w:val="single" w:sz="4" w:space="0" w:color="auto"/>
            <w:bottom w:val="single" w:sz="4" w:space="0" w:color="auto"/>
            <w:right w:val="single" w:sz="4" w:space="0" w:color="auto"/>
          </w:tblBorders>
        </w:tblPrEx>
        <w:trPr>
          <w:trHeight w:val="761"/>
        </w:trPr>
        <w:tc>
          <w:tcPr>
            <w:tcW w:w="866" w:type="dxa"/>
            <w:gridSpan w:val="2"/>
            <w:tcBorders>
              <w:top w:val="single" w:sz="4" w:space="0" w:color="auto"/>
              <w:left w:val="double" w:sz="4" w:space="0" w:color="auto"/>
              <w:bottom w:val="double" w:sz="4" w:space="0" w:color="auto"/>
              <w:right w:val="single" w:sz="4" w:space="0" w:color="auto"/>
            </w:tcBorders>
            <w:vAlign w:val="center"/>
          </w:tcPr>
          <w:p w:rsidR="007262E9" w:rsidRPr="00FF74CE" w:rsidRDefault="007262E9" w:rsidP="007262E9">
            <w:pPr>
              <w:jc w:val="center"/>
              <w:rPr>
                <w:noProof/>
              </w:rPr>
            </w:pPr>
            <w:r w:rsidRPr="00FF74CE">
              <w:rPr>
                <w:noProof/>
              </w:rPr>
              <w:t>8.</w:t>
            </w:r>
          </w:p>
        </w:tc>
        <w:tc>
          <w:tcPr>
            <w:tcW w:w="2835" w:type="dxa"/>
            <w:tcBorders>
              <w:top w:val="nil"/>
              <w:left w:val="single" w:sz="4" w:space="0" w:color="auto"/>
              <w:bottom w:val="double" w:sz="4" w:space="0" w:color="auto"/>
              <w:right w:val="single" w:sz="4" w:space="0" w:color="auto"/>
            </w:tcBorders>
          </w:tcPr>
          <w:p w:rsidR="007262E9" w:rsidRPr="00FF74CE" w:rsidRDefault="007262E9" w:rsidP="00D60BCD">
            <w:pPr>
              <w:jc w:val="both"/>
              <w:rPr>
                <w:noProof/>
              </w:rPr>
            </w:pPr>
            <w:r w:rsidRPr="00FF74CE">
              <w:rPr>
                <w:noProof/>
              </w:rPr>
              <w:t xml:space="preserve">Да понуђач </w:t>
            </w:r>
            <w:r w:rsidR="00D60BCD" w:rsidRPr="00FF74CE">
              <w:rPr>
                <w:noProof/>
              </w:rPr>
              <w:t>располаже довољним пословним капацитетом – понуђач мора да достави доказ да је у претходних годину дана испоручио, монтирао и ставио у рад најмање један апарат истих или сличних карактеристика као апарат који је предмет јавне набавке.</w:t>
            </w:r>
          </w:p>
        </w:tc>
        <w:tc>
          <w:tcPr>
            <w:tcW w:w="5953" w:type="dxa"/>
            <w:tcBorders>
              <w:top w:val="single" w:sz="4" w:space="0" w:color="auto"/>
              <w:left w:val="single" w:sz="4" w:space="0" w:color="auto"/>
              <w:bottom w:val="double" w:sz="4" w:space="0" w:color="auto"/>
              <w:right w:val="double" w:sz="4" w:space="0" w:color="auto"/>
            </w:tcBorders>
          </w:tcPr>
          <w:p w:rsidR="007262E9" w:rsidRPr="00FF74CE" w:rsidRDefault="00787A75" w:rsidP="00787A75">
            <w:pPr>
              <w:jc w:val="both"/>
              <w:rPr>
                <w:noProof/>
              </w:rPr>
            </w:pPr>
            <w:r w:rsidRPr="00FF74CE">
              <w:rPr>
                <w:noProof/>
              </w:rPr>
              <w:t>Понуђач п</w:t>
            </w:r>
            <w:r w:rsidR="00D60BCD" w:rsidRPr="00FF74CE">
              <w:rPr>
                <w:noProof/>
              </w:rPr>
              <w:t xml:space="preserve">ословни капацитет доказује достављањем </w:t>
            </w:r>
            <w:r w:rsidRPr="00FF74CE">
              <w:rPr>
                <w:noProof/>
              </w:rPr>
              <w:t>потврде/</w:t>
            </w:r>
            <w:r w:rsidR="00D60BCD" w:rsidRPr="00FF74CE">
              <w:rPr>
                <w:noProof/>
              </w:rPr>
              <w:t xml:space="preserve">изјаве </w:t>
            </w:r>
            <w:r w:rsidRPr="00FF74CE">
              <w:rPr>
                <w:noProof/>
              </w:rPr>
              <w:t>купаца односно наручилаца којом исти потврђују да им је понуђач испоручио, монтирао и ставио у рад најмање један апарат истих или сличних карактеристика као апарат који је предмет јавне набавке.</w:t>
            </w:r>
          </w:p>
          <w:p w:rsidR="00787A75" w:rsidRPr="00FF74CE" w:rsidRDefault="00787A75" w:rsidP="0076559D">
            <w:pPr>
              <w:jc w:val="both"/>
              <w:rPr>
                <w:noProof/>
              </w:rPr>
            </w:pPr>
            <w:r w:rsidRPr="00FF74CE">
              <w:rPr>
                <w:noProof/>
              </w:rPr>
              <w:t>Наведена потврда/изјава садржи назив апарата</w:t>
            </w:r>
            <w:r w:rsidR="0076559D" w:rsidRPr="00FF74CE">
              <w:rPr>
                <w:noProof/>
              </w:rPr>
              <w:t>, његове техничке карактеристике,</w:t>
            </w:r>
            <w:r w:rsidRPr="00FF74CE">
              <w:rPr>
                <w:noProof/>
              </w:rPr>
              <w:t xml:space="preserve"> као и датум када је </w:t>
            </w:r>
            <w:r w:rsidR="0076559D" w:rsidRPr="00FF74CE">
              <w:rPr>
                <w:noProof/>
              </w:rPr>
              <w:t>понуђач наведени апарат испоручио, монтирао и ставио у рад.</w:t>
            </w:r>
          </w:p>
        </w:tc>
      </w:tr>
      <w:tr w:rsidR="00D21E47" w:rsidRPr="00FF74CE" w:rsidTr="00D21E47">
        <w:tblPrEx>
          <w:tblBorders>
            <w:top w:val="single" w:sz="4" w:space="0" w:color="auto"/>
            <w:left w:val="single" w:sz="4" w:space="0" w:color="auto"/>
            <w:bottom w:val="single" w:sz="4" w:space="0" w:color="auto"/>
            <w:right w:val="single" w:sz="4" w:space="0" w:color="auto"/>
          </w:tblBorders>
        </w:tblPrEx>
        <w:trPr>
          <w:trHeight w:val="761"/>
        </w:trPr>
        <w:tc>
          <w:tcPr>
            <w:tcW w:w="866" w:type="dxa"/>
            <w:gridSpan w:val="2"/>
            <w:tcBorders>
              <w:top w:val="single" w:sz="4" w:space="0" w:color="auto"/>
              <w:left w:val="double" w:sz="4" w:space="0" w:color="auto"/>
              <w:bottom w:val="double" w:sz="4" w:space="0" w:color="auto"/>
              <w:right w:val="single" w:sz="4" w:space="0" w:color="auto"/>
            </w:tcBorders>
            <w:vAlign w:val="center"/>
          </w:tcPr>
          <w:p w:rsidR="00D21E47" w:rsidRPr="00FF74CE" w:rsidRDefault="00D21E47" w:rsidP="00D21E47">
            <w:pPr>
              <w:jc w:val="center"/>
              <w:rPr>
                <w:noProof/>
              </w:rPr>
            </w:pPr>
            <w:r w:rsidRPr="00FF74CE">
              <w:rPr>
                <w:noProof/>
              </w:rPr>
              <w:t>9.</w:t>
            </w:r>
          </w:p>
        </w:tc>
        <w:tc>
          <w:tcPr>
            <w:tcW w:w="2835" w:type="dxa"/>
            <w:tcBorders>
              <w:top w:val="nil"/>
              <w:left w:val="single" w:sz="4" w:space="0" w:color="auto"/>
              <w:bottom w:val="double" w:sz="4" w:space="0" w:color="auto"/>
              <w:right w:val="single" w:sz="4" w:space="0" w:color="auto"/>
            </w:tcBorders>
          </w:tcPr>
          <w:p w:rsidR="00D21E47" w:rsidRPr="00FF74CE" w:rsidRDefault="00D21E47" w:rsidP="00D21E47">
            <w:pPr>
              <w:jc w:val="both"/>
              <w:rPr>
                <w:noProof/>
              </w:rPr>
            </w:pPr>
            <w:r w:rsidRPr="00FF74CE">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53" w:type="dxa"/>
            <w:tcBorders>
              <w:top w:val="single" w:sz="4" w:space="0" w:color="auto"/>
              <w:left w:val="single" w:sz="4" w:space="0" w:color="auto"/>
              <w:bottom w:val="double" w:sz="4" w:space="0" w:color="auto"/>
              <w:right w:val="double" w:sz="4" w:space="0" w:color="auto"/>
            </w:tcBorders>
          </w:tcPr>
          <w:p w:rsidR="00D21E47" w:rsidRPr="00FF74CE" w:rsidRDefault="00D21E47" w:rsidP="00D21E47">
            <w:pPr>
              <w:jc w:val="both"/>
              <w:rPr>
                <w:noProof/>
              </w:rPr>
            </w:pPr>
            <w:r w:rsidRPr="00FF74CE">
              <w:rPr>
                <w:noProof/>
              </w:rPr>
              <w:t>Решење А</w:t>
            </w:r>
            <w:r w:rsidR="00FF74CE" w:rsidRPr="00FF74CE">
              <w:rPr>
                <w:noProof/>
                <w:lang/>
              </w:rPr>
              <w:t>Л</w:t>
            </w:r>
            <w:r w:rsidRPr="00FF74CE">
              <w:rPr>
                <w:noProof/>
              </w:rPr>
              <w:t>ИМС-а мора бити важеће.</w:t>
            </w:r>
          </w:p>
          <w:p w:rsidR="00D21E47" w:rsidRPr="00FF74CE" w:rsidRDefault="00D21E47" w:rsidP="00FF74CE">
            <w:pPr>
              <w:jc w:val="both"/>
              <w:rPr>
                <w:noProof/>
              </w:rPr>
            </w:pPr>
            <w:r w:rsidRPr="00FF74CE">
              <w:rPr>
                <w:noProof/>
              </w:rPr>
              <w:t>Уколико понуђач тврди да фармацеутски производ који нуди не подлеже регистрацији код А</w:t>
            </w:r>
            <w:r w:rsidR="00FF74CE" w:rsidRPr="00FF74CE">
              <w:rPr>
                <w:noProof/>
                <w:lang/>
              </w:rPr>
              <w:t>Л</w:t>
            </w:r>
            <w:r w:rsidRPr="00FF74CE">
              <w:rPr>
                <w:noProof/>
              </w:rPr>
              <w:t>ИМС-а, дужан је да достави изјаву понуђача и потврду А</w:t>
            </w:r>
            <w:r w:rsidR="00FF74CE" w:rsidRPr="00FF74CE">
              <w:rPr>
                <w:noProof/>
                <w:lang/>
              </w:rPr>
              <w:t>Л</w:t>
            </w:r>
            <w:r w:rsidRPr="00FF74CE">
              <w:rPr>
                <w:noProof/>
              </w:rPr>
              <w:t>ИМС-а да предметни фармацеутски производ не по</w:t>
            </w:r>
            <w:r w:rsidR="007C577F" w:rsidRPr="00FF74CE">
              <w:rPr>
                <w:noProof/>
              </w:rPr>
              <w:t>д</w:t>
            </w:r>
            <w:r w:rsidRPr="00FF74CE">
              <w:rPr>
                <w:noProof/>
              </w:rPr>
              <w:t>леже регистрацији код А</w:t>
            </w:r>
            <w:r w:rsidR="00FF74CE" w:rsidRPr="00FF74CE">
              <w:rPr>
                <w:noProof/>
                <w:lang/>
              </w:rPr>
              <w:t>Л</w:t>
            </w:r>
            <w:r w:rsidRPr="00FF74CE">
              <w:rPr>
                <w:noProof/>
              </w:rPr>
              <w:t>ИМС-а.</w:t>
            </w:r>
          </w:p>
        </w:tc>
      </w:tr>
    </w:tbl>
    <w:p w:rsidR="007262E9" w:rsidRPr="00FF74CE" w:rsidRDefault="007262E9" w:rsidP="007262E9">
      <w:pPr>
        <w:pStyle w:val="ListParagraph"/>
        <w:ind w:left="405"/>
        <w:rPr>
          <w:noProof/>
        </w:rPr>
      </w:pPr>
    </w:p>
    <w:p w:rsidR="002D5B2C" w:rsidRPr="00FF74CE" w:rsidRDefault="00893336" w:rsidP="007A19DC">
      <w:pPr>
        <w:pStyle w:val="ListParagraph"/>
        <w:numPr>
          <w:ilvl w:val="0"/>
          <w:numId w:val="1"/>
        </w:numPr>
        <w:rPr>
          <w:noProof/>
        </w:rPr>
      </w:pPr>
      <w:r w:rsidRPr="00FF74CE">
        <w:rPr>
          <w:noProof/>
        </w:rPr>
        <w:t xml:space="preserve">Докази из тачака 2. и </w:t>
      </w:r>
      <w:r w:rsidR="002D5B2C" w:rsidRPr="00FF74CE">
        <w:rPr>
          <w:noProof/>
        </w:rPr>
        <w:t>4. не мо</w:t>
      </w:r>
      <w:r w:rsidR="007C298F" w:rsidRPr="00FF74CE">
        <w:rPr>
          <w:noProof/>
        </w:rPr>
        <w:t>гу</w:t>
      </w:r>
      <w:r w:rsidR="002D5B2C" w:rsidRPr="00FF74CE">
        <w:rPr>
          <w:noProof/>
        </w:rPr>
        <w:t xml:space="preserve"> бити старији од два месеца пре отварања понуда.</w:t>
      </w:r>
    </w:p>
    <w:p w:rsidR="00937994" w:rsidRPr="00FF74CE" w:rsidRDefault="002D5B2C" w:rsidP="004729B5">
      <w:pPr>
        <w:pStyle w:val="ListParagraph"/>
        <w:numPr>
          <w:ilvl w:val="0"/>
          <w:numId w:val="1"/>
        </w:numPr>
        <w:rPr>
          <w:noProof/>
        </w:rPr>
      </w:pPr>
      <w:r w:rsidRPr="00FF74CE">
        <w:rPr>
          <w:noProof/>
        </w:rPr>
        <w:t>Доказ из тачке 3. мора бити издат након објављивања позива за подношење понуда, односно слања позива за подношење понуда.</w:t>
      </w:r>
    </w:p>
    <w:p w:rsidR="00937994" w:rsidRPr="00FF74CE" w:rsidRDefault="00937994" w:rsidP="007A19DC">
      <w:pPr>
        <w:pStyle w:val="ListParagraph"/>
        <w:numPr>
          <w:ilvl w:val="0"/>
          <w:numId w:val="1"/>
        </w:numPr>
        <w:jc w:val="both"/>
        <w:rPr>
          <w:b/>
          <w:bCs/>
          <w:iCs/>
          <w:lang w:val="sr-Cyrl-CS"/>
        </w:rPr>
      </w:pPr>
      <w:r w:rsidRPr="00FF74CE">
        <w:rPr>
          <w:b/>
          <w:bCs/>
          <w:iCs/>
          <w:u w:val="single"/>
          <w:lang w:val="sr-Cyrl-CS"/>
        </w:rPr>
        <w:t>Уколико понуду подноси група понуђача</w:t>
      </w:r>
      <w:r w:rsidRPr="00FF74CE">
        <w:rPr>
          <w:bCs/>
          <w:iCs/>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F74CE" w:rsidRDefault="00937994" w:rsidP="004729B5">
      <w:pPr>
        <w:pStyle w:val="ListParagraph"/>
        <w:ind w:left="405"/>
        <w:jc w:val="both"/>
        <w:rPr>
          <w:b/>
          <w:bCs/>
          <w:iCs/>
          <w:lang w:val="sr-Cyrl-CS"/>
        </w:rPr>
      </w:pPr>
      <w:r w:rsidRPr="00FF74CE">
        <w:rPr>
          <w:b/>
          <w:bCs/>
          <w:iCs/>
          <w:lang w:val="sr-Cyrl-CS"/>
        </w:rPr>
        <w:t>Додатне услове група понуђача испуњава заједно.</w:t>
      </w:r>
    </w:p>
    <w:p w:rsidR="00937994" w:rsidRPr="00FF74CE" w:rsidRDefault="00937994" w:rsidP="007A19DC">
      <w:pPr>
        <w:pStyle w:val="ListParagraph"/>
        <w:numPr>
          <w:ilvl w:val="0"/>
          <w:numId w:val="1"/>
        </w:numPr>
        <w:jc w:val="both"/>
        <w:rPr>
          <w:bCs/>
          <w:iCs/>
          <w:lang w:val="sr-Cyrl-CS"/>
        </w:rPr>
      </w:pPr>
      <w:r w:rsidRPr="00FF74CE">
        <w:rPr>
          <w:b/>
          <w:bCs/>
          <w:iCs/>
          <w:u w:val="single"/>
          <w:lang w:val="sr-Cyrl-CS"/>
        </w:rPr>
        <w:t>Уколико понуђач подноси понуду са подизвођачем</w:t>
      </w:r>
      <w:r w:rsidRPr="00FF74CE">
        <w:rPr>
          <w:bCs/>
          <w:iCs/>
          <w:lang w:val="sr-Cyrl-CS"/>
        </w:rPr>
        <w:t xml:space="preserve">, понуђач је дужан да за подизвођача достави доказе да испуњава услове из члана 75. став 1. тач. 1) до 4) </w:t>
      </w:r>
      <w:r w:rsidRPr="00FF74CE">
        <w:rPr>
          <w:bCs/>
          <w:iCs/>
          <w:lang w:val="sr-Cyrl-CS"/>
        </w:rPr>
        <w:lastRenderedPageBreak/>
        <w:t xml:space="preserve">Закона, а доказ из члана 75. став 1. тач. 5) Закона, за део набавке који ће понуђач извршити преко подизвођача.  </w:t>
      </w:r>
    </w:p>
    <w:p w:rsidR="00937994" w:rsidRPr="00FF74CE" w:rsidRDefault="00937994" w:rsidP="007A19DC">
      <w:pPr>
        <w:pStyle w:val="ListParagraph"/>
        <w:numPr>
          <w:ilvl w:val="0"/>
          <w:numId w:val="1"/>
        </w:numPr>
        <w:tabs>
          <w:tab w:val="left" w:pos="680"/>
        </w:tabs>
        <w:jc w:val="both"/>
        <w:rPr>
          <w:bCs/>
          <w:lang w:val="sr-Cyrl-CS"/>
        </w:rPr>
      </w:pPr>
      <w:r w:rsidRPr="00FF74CE">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F74CE" w:rsidRDefault="00937994" w:rsidP="007A19DC">
      <w:pPr>
        <w:pStyle w:val="ListParagraph"/>
        <w:numPr>
          <w:ilvl w:val="0"/>
          <w:numId w:val="1"/>
        </w:numPr>
        <w:tabs>
          <w:tab w:val="left" w:pos="680"/>
        </w:tabs>
        <w:jc w:val="both"/>
        <w:rPr>
          <w:bCs/>
          <w:lang w:val="sr-Cyrl-CS"/>
        </w:rPr>
      </w:pPr>
      <w:r w:rsidRPr="00FF74CE">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37994" w:rsidRPr="00FF74CE" w:rsidRDefault="00937994" w:rsidP="007A19DC">
      <w:pPr>
        <w:pStyle w:val="ListParagraph"/>
        <w:numPr>
          <w:ilvl w:val="0"/>
          <w:numId w:val="1"/>
        </w:numPr>
        <w:tabs>
          <w:tab w:val="left" w:pos="680"/>
        </w:tabs>
        <w:jc w:val="both"/>
        <w:rPr>
          <w:rFonts w:eastAsia="TimesNewRomanPS-BoldMT"/>
          <w:bCs/>
          <w:lang w:val="sr-Cyrl-CS"/>
        </w:rPr>
      </w:pPr>
      <w:r w:rsidRPr="00FF74CE">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F74CE" w:rsidRDefault="00937994" w:rsidP="007A19DC">
      <w:pPr>
        <w:pStyle w:val="ListParagraph"/>
        <w:numPr>
          <w:ilvl w:val="0"/>
          <w:numId w:val="1"/>
        </w:numPr>
        <w:jc w:val="both"/>
        <w:rPr>
          <w:lang w:val="sr-Cyrl-CS"/>
        </w:rPr>
      </w:pPr>
      <w:r w:rsidRPr="00FF74C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F74CE" w:rsidRDefault="00937994" w:rsidP="007A19DC">
      <w:pPr>
        <w:pStyle w:val="ListParagraph"/>
        <w:numPr>
          <w:ilvl w:val="0"/>
          <w:numId w:val="1"/>
        </w:numPr>
        <w:tabs>
          <w:tab w:val="left" w:pos="680"/>
        </w:tabs>
        <w:jc w:val="both"/>
        <w:rPr>
          <w:rFonts w:eastAsia="TimesNewRomanPSMT"/>
          <w:b/>
          <w:bCs/>
          <w:color w:val="002060"/>
          <w:lang w:val="sr-Cyrl-CS"/>
        </w:rPr>
      </w:pPr>
      <w:r w:rsidRPr="00FF74CE">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F74CE">
        <w:rPr>
          <w:rFonts w:eastAsia="TimesNewRomanPSMT"/>
          <w:bCs/>
          <w:lang w:val="sr-Cyrl-CS"/>
        </w:rPr>
        <w:t>.</w:t>
      </w:r>
    </w:p>
    <w:p w:rsidR="00B60424" w:rsidRPr="00FF74CE" w:rsidRDefault="00937994" w:rsidP="004729B5">
      <w:pPr>
        <w:pStyle w:val="ListParagraph"/>
        <w:numPr>
          <w:ilvl w:val="0"/>
          <w:numId w:val="1"/>
        </w:numPr>
        <w:tabs>
          <w:tab w:val="left" w:pos="680"/>
        </w:tabs>
        <w:jc w:val="both"/>
        <w:rPr>
          <w:rFonts w:eastAsia="TimesNewRomanPSMT"/>
          <w:bCs/>
          <w:lang w:val="sr-Cyrl-CS"/>
        </w:rPr>
      </w:pPr>
      <w:r w:rsidRPr="00FF74CE">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60424" w:rsidRPr="00FF74CE">
        <w:rPr>
          <w:b/>
          <w:noProof/>
          <w:lang w:val="sr-Cyrl-CS"/>
        </w:rPr>
        <w:br w:type="page"/>
      </w:r>
    </w:p>
    <w:p w:rsidR="002D5B2C" w:rsidRPr="00FF74CE" w:rsidRDefault="002D5B2C" w:rsidP="007A19DC">
      <w:pPr>
        <w:pStyle w:val="Heading2"/>
        <w:numPr>
          <w:ilvl w:val="0"/>
          <w:numId w:val="7"/>
        </w:numPr>
        <w:rPr>
          <w:noProof/>
        </w:rPr>
      </w:pPr>
      <w:bookmarkStart w:id="14" w:name="_Toc369257443"/>
      <w:r w:rsidRPr="00FF74CE">
        <w:rPr>
          <w:noProof/>
        </w:rPr>
        <w:lastRenderedPageBreak/>
        <w:t>УПУТСТВО П</w:t>
      </w:r>
      <w:r w:rsidR="00343F79" w:rsidRPr="00FF74CE">
        <w:rPr>
          <w:noProof/>
        </w:rPr>
        <w:t>ОНУЂАЧИМА КАКО ДА САЧИНЕ ПОНУДУ</w:t>
      </w:r>
      <w:bookmarkEnd w:id="14"/>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00155EA2" w:rsidRPr="00FF74CE">
        <w:rPr>
          <w:rFonts w:eastAsia="TimesNewRomanPSMT"/>
          <w:bCs/>
          <w:lang w:val="sr-Cyrl-CS"/>
        </w:rPr>
        <w:t xml:space="preserve"> </w:t>
      </w:r>
      <w:r w:rsidRPr="00FF74CE">
        <w:rPr>
          <w:rFonts w:eastAsia="TimesNewRomanPSMT"/>
          <w:bCs/>
          <w:lang w:val="sr-Cyrl-CS"/>
        </w:rPr>
        <w:t xml:space="preserve">на адресу: </w:t>
      </w:r>
      <w:r w:rsidR="00466DF7" w:rsidRPr="00FF74CE">
        <w:rPr>
          <w:b/>
          <w:lang w:val="sr-Cyrl-CS"/>
        </w:rPr>
        <w:t>Клинички центар Војводине,</w:t>
      </w:r>
      <w:r w:rsidR="00466DF7" w:rsidRPr="00FF74CE">
        <w:rPr>
          <w:lang w:val="sr-Cyrl-CS"/>
        </w:rPr>
        <w:t xml:space="preserve"> </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1B4E69" w:rsidRPr="00FF74CE">
        <w:rPr>
          <w:lang w:val="ru-RU"/>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A878F3" w:rsidRPr="00FF74CE">
        <w:rPr>
          <w:rFonts w:eastAsia="TimesNewRomanPSMT"/>
          <w:b/>
          <w:bCs/>
          <w:lang w:val="sr-Cyrl-CS"/>
        </w:rPr>
        <w:t xml:space="preserve">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Pr="00FF74CE" w:rsidRDefault="00C21A19" w:rsidP="00C21A19">
      <w:pPr>
        <w:rPr>
          <w:noProof/>
          <w:lang w:val="sr-Cyrl-CS"/>
        </w:rPr>
      </w:pPr>
      <w:r w:rsidRPr="00FF74CE">
        <w:rPr>
          <w:noProof/>
          <w:lang w:val="sr-Cyrl-CS"/>
        </w:rPr>
        <w:t>Предмет јавне набавке није</w:t>
      </w:r>
      <w:r w:rsidR="00787E76" w:rsidRPr="00FF74CE">
        <w:rPr>
          <w:noProof/>
          <w:lang w:val="sr-Cyrl-CS"/>
        </w:rPr>
        <w:t xml:space="preserve"> </w:t>
      </w:r>
      <w:r w:rsidRPr="00FF74CE">
        <w:rPr>
          <w:noProof/>
          <w:lang w:val="sr-Cyrl-CS"/>
        </w:rPr>
        <w:t>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w:t>
      </w:r>
      <w:r w:rsidRPr="00FF74CE">
        <w:rPr>
          <w:bCs/>
          <w:iCs/>
          <w:lang w:val="ru-RU"/>
        </w:rPr>
        <w:t xml:space="preserve"> </w:t>
      </w:r>
      <w:r w:rsidRPr="00FF74CE">
        <w:rPr>
          <w:bCs/>
          <w:iCs/>
          <w:lang w:val="sr-Cyrl-CS"/>
        </w:rPr>
        <w:t xml:space="preserve">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r w:rsidRPr="00FF74CE">
        <w:rPr>
          <w:i/>
          <w:iCs/>
          <w:lang w:val="sr-Cyrl-CS"/>
        </w:rPr>
        <w:t xml:space="preserve"> </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Понуђач у Обрасцу понуде</w:t>
      </w:r>
      <w:r w:rsidRPr="00FF74CE">
        <w:rPr>
          <w:i/>
          <w:iCs/>
          <w:lang w:val="sr-Cyrl-CS"/>
        </w:rPr>
        <w:t xml:space="preserve"> </w:t>
      </w:r>
      <w:r w:rsidRPr="00FF74CE">
        <w:rPr>
          <w:iCs/>
          <w:lang w:val="sr-Cyrl-CS"/>
        </w:rPr>
        <w:t xml:space="preserve">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F74CE">
        <w:rPr>
          <w:rFonts w:eastAsia="TimesNewRomanPSMT"/>
          <w:bCs/>
          <w:lang w:val="sr-Cyrl-CS"/>
        </w:rPr>
        <w:t xml:space="preserve"> </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F74CE">
        <w:rPr>
          <w:lang w:val="sr-Cyrl-CS"/>
        </w:rPr>
        <w:lastRenderedPageBreak/>
        <w:t xml:space="preserve">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ru-RU"/>
        </w:rPr>
        <w:t xml:space="preserve"> </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ПОНУДЕ</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FF74CE">
        <w:rPr>
          <w:b/>
          <w:bCs/>
          <w:iCs/>
          <w:u w:val="single"/>
          <w:lang w:val="sr-Cyrl-CS"/>
        </w:rPr>
        <w:t>.</w:t>
      </w:r>
      <w:r w:rsidRPr="00FF74CE">
        <w:rPr>
          <w:b/>
          <w:bCs/>
          <w:i/>
          <w:iCs/>
          <w:u w:val="single"/>
          <w:lang w:val="sr-Cyrl-CS"/>
        </w:rPr>
        <w:t xml:space="preserve"> </w:t>
      </w:r>
      <w:r w:rsidRPr="00FF74CE">
        <w:rPr>
          <w:b/>
          <w:iCs/>
          <w:u w:val="single"/>
          <w:lang w:val="sr-Cyrl-CS"/>
        </w:rPr>
        <w:t>Захтеви у погледу начина, рока и услова плаћања</w:t>
      </w:r>
    </w:p>
    <w:p w:rsidR="00244C0E" w:rsidRPr="00FF74CE" w:rsidRDefault="00244C0E" w:rsidP="00244C0E">
      <w:pPr>
        <w:jc w:val="both"/>
        <w:rPr>
          <w:i/>
          <w:iCs/>
          <w:noProof/>
          <w:lang w:val="sr-Cyrl-CS"/>
        </w:rPr>
      </w:pPr>
      <w:r w:rsidRPr="00FF74CE">
        <w:rPr>
          <w:iCs/>
          <w:noProof/>
          <w:lang w:val="sr-Cyrl-CS"/>
        </w:rPr>
        <w:t>Наручилац захтева да рок плаћања буде 120 дана</w:t>
      </w:r>
      <w:r w:rsidRPr="00FF74CE">
        <w:rPr>
          <w:i/>
          <w:iCs/>
          <w:noProof/>
          <w:lang w:val="sr-Cyrl-CS"/>
        </w:rPr>
        <w:t xml:space="preserve"> </w:t>
      </w:r>
      <w:r w:rsidRPr="00FF74CE">
        <w:rPr>
          <w:iCs/>
          <w:noProof/>
          <w:lang w:val="sr-Cyrl-CS"/>
        </w:rPr>
        <w:t>од дана испоруке добара,</w:t>
      </w:r>
      <w:r w:rsidRPr="00FF74CE">
        <w:rPr>
          <w:i/>
          <w:iCs/>
          <w:noProof/>
          <w:lang w:val="sr-Cyrl-CS"/>
        </w:rPr>
        <w:t xml:space="preserve"> </w:t>
      </w:r>
      <w:r w:rsidRPr="00FF74CE">
        <w:rPr>
          <w:iCs/>
          <w:noProof/>
          <w:lang w:val="sr-Cyrl-CS"/>
        </w:rPr>
        <w:t>на основу документа који испоставља понуђач, а којим је потврђена испорука добара.</w:t>
      </w:r>
      <w:r w:rsidRPr="00FF74CE">
        <w:rPr>
          <w:i/>
          <w:iCs/>
          <w:noProof/>
          <w:lang w:val="sr-Cyrl-CS"/>
        </w:rPr>
        <w:t xml:space="preserve"> </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A878F3" w:rsidRPr="00FF74CE" w:rsidRDefault="00244C0E" w:rsidP="00244C0E">
      <w:pPr>
        <w:jc w:val="both"/>
        <w:rPr>
          <w:iCs/>
          <w:lang w:val="sr-Cyrl-CS"/>
        </w:rPr>
      </w:pPr>
      <w:r w:rsidRPr="00FF74CE">
        <w:rPr>
          <w:iCs/>
          <w:noProof/>
          <w:lang w:val="sr-Cyrl-CS"/>
        </w:rPr>
        <w:t>Понуђачу није дозвољено да захтева аванс.</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Pr="00FF74CE"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00130056" w:rsidRPr="00FF74CE">
        <w:rPr>
          <w:iCs/>
          <w:lang w:val="sr-Cyrl-CS"/>
        </w:rPr>
        <w:t xml:space="preserve"> </w:t>
      </w:r>
      <w:r w:rsidRPr="00FF74CE">
        <w:rPr>
          <w:iCs/>
          <w:lang w:val="sr-Cyrl-CS"/>
        </w:rPr>
        <w:t xml:space="preserve">јавне набавке буде </w:t>
      </w:r>
      <w:r w:rsidRPr="00FF74CE">
        <w:rPr>
          <w:bCs/>
          <w:iCs/>
          <w:lang w:val="sr-Cyrl-CS"/>
        </w:rPr>
        <w:t xml:space="preserve">минимално </w:t>
      </w:r>
      <w:r w:rsidR="00FF74CE" w:rsidRPr="00FF74CE">
        <w:rPr>
          <w:bCs/>
          <w:iCs/>
          <w:lang/>
        </w:rPr>
        <w:t>24</w:t>
      </w:r>
      <w:r w:rsidRPr="00FF74CE">
        <w:rPr>
          <w:bCs/>
          <w:iCs/>
          <w:lang w:val="sr-Cyrl-CS"/>
        </w:rPr>
        <w:t xml:space="preserve"> месеци од дана испоруке, инсталирања и стављања у рад опреме</w:t>
      </w:r>
      <w:r w:rsidRPr="00FF74CE">
        <w:rPr>
          <w:iCs/>
          <w:lang w:val="sr-Cyrl-CS"/>
        </w:rPr>
        <w:t>.</w:t>
      </w:r>
    </w:p>
    <w:p w:rsidR="00062D9B" w:rsidRPr="00FF74CE" w:rsidRDefault="00062D9B" w:rsidP="00062D9B">
      <w:pPr>
        <w:jc w:val="both"/>
        <w:rPr>
          <w:iCs/>
          <w:lang w:val="sr-Cyrl-CS"/>
        </w:rPr>
      </w:pPr>
    </w:p>
    <w:p w:rsidR="00062D9B" w:rsidRPr="00FF74CE" w:rsidRDefault="00062D9B" w:rsidP="00062D9B">
      <w:pPr>
        <w:jc w:val="both"/>
        <w:rPr>
          <w:iCs/>
          <w:lang w:val="sr-Cyrl-CS"/>
        </w:rPr>
      </w:pPr>
      <w:r w:rsidRPr="00FF74CE">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sidRPr="00FF74CE">
        <w:rPr>
          <w:iCs/>
          <w:lang w:val="sr-Cyrl-CS"/>
        </w:rPr>
        <w:t>.</w:t>
      </w:r>
    </w:p>
    <w:p w:rsidR="00062D9B" w:rsidRPr="00FF74CE" w:rsidRDefault="00062D9B" w:rsidP="00062D9B">
      <w:pPr>
        <w:jc w:val="both"/>
        <w:rPr>
          <w:iCs/>
          <w:lang w:val="sr-Cyrl-CS"/>
        </w:rPr>
      </w:pPr>
    </w:p>
    <w:p w:rsidR="00A878F3" w:rsidRPr="00FF74CE" w:rsidRDefault="00A878F3" w:rsidP="00062D9B">
      <w:pPr>
        <w:jc w:val="both"/>
        <w:rPr>
          <w:b/>
          <w:iCs/>
          <w:u w:val="single"/>
          <w:lang w:val="sr-Cyrl-CS"/>
        </w:rPr>
      </w:pPr>
      <w:r w:rsidRPr="00FF74CE">
        <w:rPr>
          <w:b/>
          <w:bCs/>
          <w:iCs/>
          <w:lang w:val="sr-Cyrl-CS"/>
        </w:rPr>
        <w:t>9.3.</w:t>
      </w:r>
      <w:r w:rsidRPr="00FF74CE">
        <w:rPr>
          <w:b/>
          <w:bCs/>
          <w:i/>
          <w:iCs/>
          <w:lang w:val="sr-Cyrl-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321A86" w:rsidRPr="00FF74CE" w:rsidRDefault="00062D9B" w:rsidP="00A878F3">
      <w:pPr>
        <w:jc w:val="both"/>
        <w:rPr>
          <w:b/>
          <w:iCs/>
          <w:noProof/>
          <w:lang w:val="sr-Cyrl-CS"/>
        </w:rPr>
      </w:pPr>
      <w:r w:rsidRPr="00FF74CE">
        <w:rPr>
          <w:noProof/>
          <w:lang w:val="sr-Cyrl-CS"/>
        </w:rPr>
        <w:t>Наручилац захтева да опрему</w:t>
      </w:r>
      <w:r w:rsidRPr="00FF74CE">
        <w:rPr>
          <w:noProof/>
          <w:lang w:val="sr-Latn-CS"/>
        </w:rPr>
        <w:t xml:space="preserve"> </w:t>
      </w:r>
      <w:r w:rsidRPr="00FF74CE">
        <w:rPr>
          <w:noProof/>
          <w:lang w:val="sr-Cyrl-CS"/>
        </w:rPr>
        <w:t>која</w:t>
      </w:r>
      <w:r w:rsidRPr="00FF74CE">
        <w:rPr>
          <w:noProof/>
          <w:lang w:val="sr-Latn-CS"/>
        </w:rPr>
        <w:t xml:space="preserve"> </w:t>
      </w:r>
      <w:r w:rsidRPr="00FF74CE">
        <w:rPr>
          <w:noProof/>
          <w:lang w:val="sr-Cyrl-CS"/>
        </w:rPr>
        <w:t>је</w:t>
      </w:r>
      <w:r w:rsidRPr="00FF74CE">
        <w:rPr>
          <w:noProof/>
          <w:lang w:val="sr-Latn-CS"/>
        </w:rPr>
        <w:t xml:space="preserve"> </w:t>
      </w:r>
      <w:r w:rsidRPr="00FF74CE">
        <w:rPr>
          <w:noProof/>
          <w:lang w:val="sr-Cyrl-CS"/>
        </w:rPr>
        <w:t>предмет</w:t>
      </w:r>
      <w:r w:rsidRPr="00FF74CE">
        <w:rPr>
          <w:noProof/>
          <w:lang w:val="sr-Latn-CS"/>
        </w:rPr>
        <w:t xml:space="preserve"> </w:t>
      </w:r>
      <w:r w:rsidRPr="00FF74CE">
        <w:rPr>
          <w:noProof/>
          <w:lang w:val="sr-Cyrl-CS"/>
        </w:rPr>
        <w:t>овог</w:t>
      </w:r>
      <w:r w:rsidRPr="00FF74CE">
        <w:rPr>
          <w:noProof/>
          <w:lang w:val="sr-Latn-CS"/>
        </w:rPr>
        <w:t xml:space="preserve"> </w:t>
      </w:r>
      <w:r w:rsidRPr="00FF74CE">
        <w:rPr>
          <w:noProof/>
          <w:lang w:val="sr-Cyrl-CS"/>
        </w:rPr>
        <w:t xml:space="preserve">уговора добављач испоручи, </w:t>
      </w:r>
      <w:r w:rsidR="002E60F2" w:rsidRPr="00FF74CE">
        <w:rPr>
          <w:noProof/>
          <w:lang w:val="sr-Cyrl-CS"/>
        </w:rPr>
        <w:t xml:space="preserve">а према захтеву наручиоца и </w:t>
      </w:r>
      <w:r w:rsidRPr="00FF74CE">
        <w:rPr>
          <w:noProof/>
          <w:lang w:val="sr-Cyrl-CS"/>
        </w:rPr>
        <w:t>инсталира и стави у рад</w:t>
      </w:r>
      <w:r w:rsidR="002E60F2" w:rsidRPr="00FF74CE">
        <w:rPr>
          <w:noProof/>
          <w:lang w:val="sr-Cyrl-CS"/>
        </w:rPr>
        <w:t>,</w:t>
      </w:r>
      <w:r w:rsidRPr="00FF74CE">
        <w:rPr>
          <w:noProof/>
          <w:lang w:val="sr-Latn-CS"/>
        </w:rPr>
        <w:t xml:space="preserve"> </w:t>
      </w:r>
      <w:r w:rsidRPr="00FF74CE">
        <w:rPr>
          <w:noProof/>
          <w:lang w:val="sr-Cyrl-CS"/>
        </w:rPr>
        <w:t>у</w:t>
      </w:r>
      <w:r w:rsidRPr="00FF74CE">
        <w:rPr>
          <w:noProof/>
          <w:lang w:val="sr-Latn-CS"/>
        </w:rPr>
        <w:t xml:space="preserve"> року </w:t>
      </w:r>
      <w:r w:rsidR="00D76E9A" w:rsidRPr="00FF74CE">
        <w:rPr>
          <w:noProof/>
          <w:lang w:val="sr-Cyrl-CS"/>
        </w:rPr>
        <w:t>од најдуже</w:t>
      </w:r>
      <w:r w:rsidR="00CC7E19" w:rsidRPr="00FF74CE">
        <w:rPr>
          <w:noProof/>
          <w:lang w:val="sr-Cyrl-CS"/>
        </w:rPr>
        <w:t xml:space="preserve"> </w:t>
      </w:r>
      <w:r w:rsidR="000B690E" w:rsidRPr="00FF74CE">
        <w:rPr>
          <w:noProof/>
          <w:lang w:val="sr-Cyrl-CS"/>
        </w:rPr>
        <w:t>20</w:t>
      </w:r>
      <w:r w:rsidR="002E60F2" w:rsidRPr="00FF74CE">
        <w:rPr>
          <w:noProof/>
          <w:lang w:val="sr-Cyrl-CS"/>
        </w:rPr>
        <w:t xml:space="preserve"> дана</w:t>
      </w:r>
      <w:r w:rsidR="0023301E" w:rsidRPr="00FF74CE">
        <w:rPr>
          <w:noProof/>
          <w:lang w:val="sr-Cyrl-CS"/>
        </w:rPr>
        <w:t xml:space="preserve"> од дана потписивања уговора.</w:t>
      </w:r>
    </w:p>
    <w:p w:rsidR="002E60F2" w:rsidRPr="00FF74CE" w:rsidRDefault="002E60F2" w:rsidP="00A878F3">
      <w:pPr>
        <w:jc w:val="both"/>
        <w:rPr>
          <w:iCs/>
          <w:lang w:val="sr-Cyrl-CS"/>
        </w:rPr>
      </w:pPr>
    </w:p>
    <w:p w:rsidR="00A878F3" w:rsidRPr="00FF74CE" w:rsidRDefault="00A878F3" w:rsidP="00A878F3">
      <w:pPr>
        <w:jc w:val="both"/>
        <w:rPr>
          <w:lang w:val="sr-Cyrl-CS"/>
        </w:rPr>
      </w:pPr>
      <w:r w:rsidRPr="00FF74CE">
        <w:rPr>
          <w:iCs/>
          <w:lang w:val="sr-Cyrl-CS"/>
        </w:rPr>
        <w:t xml:space="preserve">Место </w:t>
      </w:r>
      <w:r w:rsidR="005B40B1" w:rsidRPr="00FF74CE">
        <w:rPr>
          <w:iCs/>
          <w:lang w:val="sr-Cyrl-CS"/>
        </w:rPr>
        <w:t>испоруке добара која су предмет јавне набавке је</w:t>
      </w:r>
      <w:r w:rsidRPr="00FF74CE">
        <w:rPr>
          <w:iCs/>
          <w:lang w:val="sr-Cyrl-CS"/>
        </w:rPr>
        <w:t xml:space="preserve"> </w:t>
      </w:r>
      <w:r w:rsidR="00063933" w:rsidRPr="00FF74CE">
        <w:rPr>
          <w:noProof/>
          <w:lang w:val="sr-Cyrl-CS"/>
        </w:rPr>
        <w:t>Клиника за хематологију</w:t>
      </w:r>
      <w:bookmarkStart w:id="15" w:name="_GoBack"/>
      <w:bookmarkEnd w:id="15"/>
      <w:r w:rsidR="00013496" w:rsidRPr="00FF74CE">
        <w:rPr>
          <w:noProof/>
          <w:lang w:val="sr-Cyrl-CS"/>
        </w:rPr>
        <w:t xml:space="preserve"> у оквиру Клиничког центра Војводине</w:t>
      </w:r>
      <w:r w:rsidR="00184FE2" w:rsidRPr="00FF74CE">
        <w:rPr>
          <w:noProof/>
          <w:lang w:val="sr-Cyrl-CS"/>
        </w:rPr>
        <w:t xml:space="preserve">, </w:t>
      </w:r>
      <w:r w:rsidR="00184FE2" w:rsidRPr="00FF74CE">
        <w:rPr>
          <w:lang w:val="sr-Latn-CS"/>
        </w:rPr>
        <w:t>са обавезом истовара</w:t>
      </w:r>
      <w:r w:rsidR="005B40B1" w:rsidRPr="00FF74CE">
        <w:rPr>
          <w:lang w:val="sr-Cyrl-CS"/>
        </w:rPr>
        <w:t>.</w:t>
      </w:r>
    </w:p>
    <w:p w:rsidR="00244C0E" w:rsidRDefault="00244C0E" w:rsidP="00A878F3">
      <w:pPr>
        <w:jc w:val="both"/>
        <w:rPr>
          <w:b/>
          <w:bCs/>
          <w:iCs/>
          <w:u w:val="single"/>
          <w:lang w:val="sr-Cyrl-CS"/>
        </w:rPr>
      </w:pPr>
    </w:p>
    <w:p w:rsidR="00FF74CE" w:rsidRPr="00FF74CE" w:rsidRDefault="00FF74CE" w:rsidP="00A878F3">
      <w:pPr>
        <w:jc w:val="both"/>
        <w:rPr>
          <w:b/>
          <w:bCs/>
          <w:iCs/>
          <w:u w:val="single"/>
          <w:lang w:val="sr-Cyrl-CS"/>
        </w:rPr>
      </w:pPr>
    </w:p>
    <w:p w:rsidR="00A878F3" w:rsidRPr="00FF74CE" w:rsidRDefault="00A878F3" w:rsidP="00A878F3">
      <w:pPr>
        <w:jc w:val="both"/>
        <w:rPr>
          <w:b/>
          <w:iCs/>
          <w:lang w:val="sr-Cyrl-CS"/>
        </w:rPr>
      </w:pPr>
      <w:r w:rsidRPr="00FF74CE">
        <w:rPr>
          <w:b/>
          <w:bCs/>
          <w:iCs/>
          <w:u w:val="single"/>
          <w:lang w:val="sr-Cyrl-CS"/>
        </w:rPr>
        <w:lastRenderedPageBreak/>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на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FF74CE">
        <w:rPr>
          <w:b/>
          <w:u w:val="single"/>
        </w:rPr>
        <w:t>9.5. Други захтеви</w:t>
      </w:r>
    </w:p>
    <w:p w:rsidR="00A878F3" w:rsidRPr="00FF74CE"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FF74CE" w:rsidTr="00A878F3">
        <w:tc>
          <w:tcPr>
            <w:tcW w:w="9134" w:type="dxa"/>
            <w:shd w:val="clear" w:color="auto" w:fill="auto"/>
          </w:tcPr>
          <w:p w:rsidR="00DE402D" w:rsidRPr="00FF74CE" w:rsidRDefault="008F156C" w:rsidP="00FF74CE">
            <w:pPr>
              <w:jc w:val="both"/>
              <w:rPr>
                <w:bCs/>
                <w:iCs/>
              </w:rPr>
            </w:pPr>
            <w:r w:rsidRPr="00FF74CE">
              <w:rPr>
                <w:bCs/>
                <w:iCs/>
              </w:rPr>
              <w:t xml:space="preserve">Наручилац захтева да понуђач </w:t>
            </w:r>
            <w:r w:rsidR="002E6B5B" w:rsidRPr="00FF74CE">
              <w:rPr>
                <w:bCs/>
                <w:iCs/>
              </w:rPr>
              <w:t xml:space="preserve">приликом испоруке опреме достави упутство за употребу исте на </w:t>
            </w:r>
            <w:r w:rsidR="00FF74CE" w:rsidRPr="00FF74CE">
              <w:rPr>
                <w:bCs/>
                <w:iCs/>
                <w:lang/>
              </w:rPr>
              <w:t>српском језику</w:t>
            </w:r>
            <w:r w:rsidR="002E6B5B" w:rsidRPr="00FF74CE">
              <w:rPr>
                <w:bCs/>
                <w:iCs/>
              </w:rPr>
              <w:t>.</w:t>
            </w:r>
          </w:p>
        </w:tc>
      </w:tr>
    </w:tbl>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Pr="00FF74CE">
        <w:rPr>
          <w:color w:val="00000A"/>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FF74CE">
        <w:rPr>
          <w:iCs/>
        </w:rPr>
        <w:t>Цена је фиксна и не може се мењати.</w:t>
      </w:r>
      <w:r w:rsidRPr="00FF74CE">
        <w:t xml:space="preserve"> </w:t>
      </w:r>
    </w:p>
    <w:p w:rsidR="006D7665" w:rsidRPr="00FF74CE" w:rsidRDefault="006D7665" w:rsidP="00A878F3">
      <w:pPr>
        <w:jc w:val="both"/>
      </w:pPr>
    </w:p>
    <w:p w:rsidR="00A878F3" w:rsidRPr="00FF74CE" w:rsidRDefault="00A878F3" w:rsidP="00A878F3">
      <w:pPr>
        <w:jc w:val="both"/>
        <w:rPr>
          <w:iCs/>
        </w:rPr>
      </w:pPr>
      <w:r w:rsidRPr="00FF74CE">
        <w:t>Ако је у понуди исказана неуобичајено ниска цена, наручилац ће поступити у складу са чланом 92. Закона.</w:t>
      </w:r>
    </w:p>
    <w:p w:rsidR="00A878F3" w:rsidRPr="00FF74CE" w:rsidRDefault="00A878F3" w:rsidP="00A878F3">
      <w:pPr>
        <w:jc w:val="both"/>
        <w:rPr>
          <w:b/>
          <w:i/>
          <w:iCs/>
        </w:rPr>
      </w:pPr>
      <w:r w:rsidRPr="00FF74CE">
        <w:rPr>
          <w:iCs/>
        </w:rPr>
        <w:t>Ако понуђена цена укључује увозну царину и друге дажбине, понуђач је дужан да тај део одвојено искаже у динарима.</w:t>
      </w:r>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b/>
          <w:i/>
          <w:iCs/>
        </w:rPr>
      </w:pP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 и привреде.</w:t>
      </w:r>
    </w:p>
    <w:p w:rsidR="00A878F3" w:rsidRPr="00FF74CE" w:rsidRDefault="00A878F3" w:rsidP="00A878F3">
      <w:pPr>
        <w:jc w:val="both"/>
        <w:rPr>
          <w:rFonts w:eastAsia="TimesNewRomanPSMT"/>
          <w:bCs/>
          <w:iCs/>
        </w:rPr>
      </w:pPr>
      <w:r w:rsidRPr="00FF74C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FF74CE" w:rsidRDefault="00A878F3" w:rsidP="00A878F3">
      <w:pPr>
        <w:jc w:val="both"/>
      </w:pPr>
      <w:r w:rsidRPr="00FF74C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A878F3" w:rsidRPr="00FF74CE" w:rsidRDefault="00A878F3" w:rsidP="00A878F3">
      <w:pPr>
        <w:jc w:val="both"/>
        <w:rPr>
          <w:b/>
          <w:i/>
          <w:iCs/>
        </w:rPr>
      </w:pPr>
    </w:p>
    <w:p w:rsidR="002F3D3B" w:rsidRPr="00FF74CE" w:rsidRDefault="002F3D3B" w:rsidP="002F3D3B">
      <w:pPr>
        <w:pStyle w:val="ListParagraph"/>
        <w:ind w:left="0" w:firstLine="426"/>
        <w:jc w:val="both"/>
        <w:rPr>
          <w:rFonts w:eastAsia="TimesNewRomanPSMT"/>
          <w:bCs/>
          <w:iCs/>
          <w:lang w:val="sr-Cyrl-CS"/>
        </w:rPr>
      </w:pPr>
      <w:r w:rsidRPr="00FF74CE">
        <w:rPr>
          <w:lang w:val="sr-Cyrl-CS"/>
        </w:rPr>
        <w:t xml:space="preserve">1. </w:t>
      </w:r>
      <w:r w:rsidRPr="00FF74CE">
        <w:rPr>
          <w:rFonts w:eastAsia="TimesNewRomanPSMT"/>
          <w:b/>
          <w:bCs/>
          <w:iCs/>
          <w:lang w:val="sr-Cyrl-CS"/>
        </w:rPr>
        <w:t xml:space="preserve">Средство финансијског обезбеђења за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w:t>
      </w:r>
      <w:r w:rsidRPr="00FF74CE">
        <w:rPr>
          <w:rFonts w:eastAsia="TimesNewRomanPSMT"/>
          <w:bCs/>
          <w:iCs/>
          <w:lang w:val="sr-Cyrl-CS"/>
        </w:rPr>
        <w:lastRenderedPageBreak/>
        <w:t xml:space="preserve">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Уколико понуђач не достави меницу понуда ће бити одбијена као неприхватљива.</w:t>
      </w:r>
    </w:p>
    <w:p w:rsidR="002F3D3B" w:rsidRPr="00FF74CE" w:rsidRDefault="00C645B1" w:rsidP="002F3D3B">
      <w:pPr>
        <w:jc w:val="both"/>
        <w:rPr>
          <w:lang w:val="sr-Cyrl-CS"/>
        </w:rPr>
      </w:pPr>
      <w:r w:rsidRPr="00FF74CE">
        <w:rPr>
          <w:lang w:val="sr-Cyrl-CS"/>
        </w:rPr>
        <w:t xml:space="preserve"> </w:t>
      </w:r>
      <w:r w:rsidR="002F3D3B" w:rsidRPr="00FF74CE">
        <w:rPr>
          <w:lang w:val="sr-Cyrl-CS"/>
        </w:rPr>
        <w:t xml:space="preserve">       </w:t>
      </w:r>
      <w:r w:rsidRPr="00FF74CE">
        <w:rPr>
          <w:lang w:val="sr-Cyrl-CS"/>
        </w:rPr>
        <w:t>2</w:t>
      </w:r>
      <w:r w:rsidR="002F3D3B" w:rsidRPr="00FF74CE">
        <w:rPr>
          <w:lang w:val="sr-Cyrl-CS"/>
        </w:rPr>
        <w:t xml:space="preserve">. Оригинал обавезујуће писмо о намерама банке за издавање неопозиве, безусловне и наплативе на први позив и без права приговора, банкарске гаранције </w:t>
      </w:r>
      <w:r w:rsidR="002F3D3B" w:rsidRPr="00FF74CE">
        <w:rPr>
          <w:b/>
          <w:lang w:val="sr-Cyrl-CS"/>
        </w:rPr>
        <w:t>за добро извршење посла</w:t>
      </w:r>
      <w:r w:rsidR="002F3D3B" w:rsidRPr="00FF74CE">
        <w:rPr>
          <w:lang w:val="sr-Cyrl-CS"/>
        </w:rPr>
        <w:t xml:space="preserve"> у износу од </w:t>
      </w:r>
      <w:r w:rsidRPr="00FF74CE">
        <w:rPr>
          <w:lang w:val="sr-Cyrl-CS"/>
        </w:rPr>
        <w:t>10</w:t>
      </w:r>
      <w:r w:rsidR="002F3D3B" w:rsidRPr="00FF74CE">
        <w:rPr>
          <w:lang w:val="sr-Cyrl-CS"/>
        </w:rPr>
        <w:t>% од вредности уговора са роком важности најмање тридесет дана дуже од дана истека рока за коначно извршење посла</w:t>
      </w:r>
    </w:p>
    <w:p w:rsidR="002F3D3B" w:rsidRPr="00FF74CE" w:rsidRDefault="002F3D3B" w:rsidP="002F3D3B">
      <w:pPr>
        <w:jc w:val="both"/>
        <w:rPr>
          <w:lang w:val="sr-Cyrl-CS"/>
        </w:rPr>
      </w:pPr>
      <w:r w:rsidRPr="00FF74CE">
        <w:rPr>
          <w:lang w:val="sr-Cyrl-CS"/>
        </w:rPr>
        <w:t xml:space="preserve">        </w:t>
      </w:r>
      <w:r w:rsidR="00C645B1" w:rsidRPr="00FF74CE">
        <w:rPr>
          <w:lang w:val="sr-Cyrl-CS"/>
        </w:rPr>
        <w:t>3</w:t>
      </w:r>
      <w:r w:rsidRPr="00FF74CE">
        <w:rPr>
          <w:lang w:val="sr-Cyrl-CS"/>
        </w:rPr>
        <w:t xml:space="preserve">. Оригинал обавезујуће писмо о намерама банке за издавање неопозиве, безусловне и наплативе на први позив и без права приговора, банкарске гаранције </w:t>
      </w:r>
      <w:r w:rsidRPr="00FF74CE">
        <w:rPr>
          <w:b/>
          <w:lang w:val="sr-Cyrl-CS"/>
        </w:rPr>
        <w:t xml:space="preserve">за отклањање </w:t>
      </w:r>
      <w:r w:rsidR="00FF74CE" w:rsidRPr="00FF74CE">
        <w:rPr>
          <w:b/>
          <w:lang w:val="sr-Cyrl-CS"/>
        </w:rPr>
        <w:t>недостатака</w:t>
      </w:r>
      <w:r w:rsidRPr="00FF74CE">
        <w:rPr>
          <w:b/>
          <w:lang w:val="sr-Cyrl-CS"/>
        </w:rPr>
        <w:t xml:space="preserve"> у гарантном року</w:t>
      </w:r>
      <w:r w:rsidR="00C645B1" w:rsidRPr="00FF74CE">
        <w:rPr>
          <w:lang w:val="sr-Cyrl-CS"/>
        </w:rPr>
        <w:t xml:space="preserve"> у износу од 5</w:t>
      </w:r>
      <w:r w:rsidRPr="00FF74CE">
        <w:rPr>
          <w:lang w:val="sr-Cyrl-CS"/>
        </w:rPr>
        <w:t>% од вредности уговора чији рок важења мора бити  30 дана дужи од гарантног рока.</w:t>
      </w:r>
    </w:p>
    <w:p w:rsidR="00C645B1" w:rsidRPr="00FF74CE" w:rsidRDefault="00C645B1" w:rsidP="00C645B1">
      <w:pPr>
        <w:jc w:val="both"/>
        <w:rPr>
          <w:lang w:val="sr-Cyrl-CS"/>
        </w:rPr>
      </w:pPr>
    </w:p>
    <w:p w:rsidR="002F3D3B" w:rsidRPr="00FF74CE" w:rsidRDefault="002F3D3B" w:rsidP="00C645B1">
      <w:pPr>
        <w:jc w:val="both"/>
        <w:rPr>
          <w:lang w:val="sr-Cyrl-CS"/>
        </w:rPr>
      </w:pPr>
      <w:r w:rsidRPr="00FF74CE">
        <w:rPr>
          <w:rFonts w:eastAsia="TimesNewRomanPSMT"/>
          <w:bCs/>
          <w:iCs/>
        </w:rPr>
        <w:t>Изабрани по</w:t>
      </w:r>
      <w:r w:rsidR="00C645B1" w:rsidRPr="00FF74CE">
        <w:rPr>
          <w:rFonts w:eastAsia="TimesNewRomanPSMT"/>
          <w:bCs/>
          <w:iCs/>
        </w:rPr>
        <w:t>нуђач се обавезује да по закључењу</w:t>
      </w:r>
      <w:r w:rsidRPr="00FF74CE">
        <w:rPr>
          <w:rFonts w:eastAsia="TimesNewRomanPSMT"/>
          <w:bCs/>
          <w:iCs/>
        </w:rPr>
        <w:t xml:space="preserve"> уговора</w:t>
      </w:r>
      <w:r w:rsidRPr="00FF74CE">
        <w:rPr>
          <w:rFonts w:eastAsia="TimesNewRomanPSMT"/>
          <w:bCs/>
          <w:iCs/>
          <w:lang w:val="ru-RU"/>
        </w:rPr>
        <w:t>,</w:t>
      </w:r>
      <w:r w:rsidRPr="00FF74CE">
        <w:rPr>
          <w:rFonts w:eastAsia="TimesNewRomanPSMT"/>
          <w:bCs/>
          <w:iCs/>
        </w:rPr>
        <w:t xml:space="preserve"> преда наручиоцу банкарску гаранцију за добро извршење посла, која ће бити са клаузулама: безусловна</w:t>
      </w:r>
      <w:r w:rsidRPr="00FF74CE">
        <w:rPr>
          <w:rFonts w:eastAsia="TimesNewRomanPSMT"/>
          <w:bCs/>
          <w:iCs/>
          <w:lang w:val="sr-Cyrl-CS"/>
        </w:rPr>
        <w:t xml:space="preserve"> и </w:t>
      </w:r>
      <w:r w:rsidRPr="00FF74CE">
        <w:rPr>
          <w:rFonts w:eastAsia="TimesNewRomanPSMT"/>
          <w:bCs/>
          <w:iCs/>
        </w:rPr>
        <w:t xml:space="preserve">платива на први позив. Банкарска гаранција за добро извршење посла издаје се у висини од </w:t>
      </w:r>
      <w:r w:rsidR="00C645B1" w:rsidRPr="00FF74CE">
        <w:rPr>
          <w:rFonts w:eastAsia="TimesNewRomanPSMT"/>
          <w:bCs/>
          <w:iCs/>
        </w:rPr>
        <w:t>10</w:t>
      </w:r>
      <w:r w:rsidRPr="00FF74C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FF74CE">
        <w:rPr>
          <w:i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r w:rsidR="00C645B1" w:rsidRPr="00FF74CE">
        <w:rPr>
          <w:rFonts w:eastAsia="TimesNewRomanPSMT"/>
          <w:bCs/>
          <w:iCs/>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3(инвестициони ранг).</w:t>
      </w:r>
    </w:p>
    <w:p w:rsidR="002F3D3B" w:rsidRPr="00FF74CE" w:rsidRDefault="002F3D3B" w:rsidP="002F3D3B">
      <w:pPr>
        <w:jc w:val="both"/>
        <w:rPr>
          <w:lang w:val="sr-Cyrl-CS"/>
        </w:rPr>
      </w:pPr>
      <w:r w:rsidRPr="00FF74CE">
        <w:rPr>
          <w:lang w:val="sr-Cyrl-CS"/>
        </w:rPr>
        <w:t xml:space="preserve">Банкарску гаранцију за отклањање грешака у гарантном року понуђач предаје наручиоцу у тренутку примопредаје предмета уговора што ће бити констатовано Записником о пријему уговореног добра. </w:t>
      </w:r>
    </w:p>
    <w:p w:rsidR="002F3D3B" w:rsidRPr="00FF74CE" w:rsidRDefault="002F3D3B" w:rsidP="002F3D3B">
      <w:pPr>
        <w:jc w:val="both"/>
        <w:rPr>
          <w:lang w:val="sr-Cyrl-CS"/>
        </w:rPr>
      </w:pPr>
      <w:r w:rsidRPr="00FF74CE">
        <w:t>Изабрани понуђач се обавезује да у т</w:t>
      </w:r>
      <w:r w:rsidR="00F737BD" w:rsidRPr="00FF74CE">
        <w:t>р</w:t>
      </w:r>
      <w:r w:rsidRPr="00FF74CE">
        <w:t>енутку примопредаје  предмета јавне набавке преда наручиоцу банкарску гаранцију за отклањање грешака у гарантном року, која ће бити са клаузулама: безусловна</w:t>
      </w:r>
      <w:r w:rsidRPr="00FF74CE">
        <w:rPr>
          <w:lang w:val="sr-Cyrl-CS"/>
        </w:rPr>
        <w:t xml:space="preserve"> и </w:t>
      </w:r>
      <w:r w:rsidRPr="00FF74CE">
        <w:t>платива на први позив</w:t>
      </w:r>
      <w:r w:rsidRPr="00FF74CE">
        <w:rPr>
          <w:lang w:val="sr-Cyrl-CS"/>
        </w:rPr>
        <w:t xml:space="preserve">. Банкарска гаранција за отклањање грешака у гарантном року се издаје </w:t>
      </w:r>
      <w:r w:rsidRPr="00FF74CE">
        <w:rPr>
          <w:b/>
          <w:u w:val="single"/>
          <w:lang w:val="sr-Cyrl-CS"/>
        </w:rPr>
        <w:t xml:space="preserve">у висини </w:t>
      </w:r>
      <w:r w:rsidR="00C645B1" w:rsidRPr="00FF74CE">
        <w:rPr>
          <w:b/>
          <w:u w:val="single"/>
          <w:lang w:val="sr-Cyrl-CS"/>
        </w:rPr>
        <w:t>5</w:t>
      </w:r>
      <w:r w:rsidRPr="00FF74CE">
        <w:rPr>
          <w:b/>
          <w:u w:val="single"/>
          <w:lang w:val="sr-Cyrl-CS"/>
        </w:rPr>
        <w:t xml:space="preserve">% од укупне вредности уговора, </w:t>
      </w:r>
      <w:r w:rsidRPr="00FF74CE">
        <w:rPr>
          <w:lang w:val="sr-Cyrl-CS"/>
        </w:rPr>
        <w:t>без ПДВ</w:t>
      </w:r>
      <w:r w:rsidRPr="00FF74CE">
        <w:rPr>
          <w:lang w:val="ru-RU"/>
        </w:rPr>
        <w:t>-</w:t>
      </w:r>
      <w:r w:rsidRPr="00FF74CE">
        <w:t>a</w:t>
      </w:r>
      <w:r w:rsidRPr="00FF74CE">
        <w:rPr>
          <w:lang w:val="sr-Cyrl-CS"/>
        </w:rPr>
        <w:t>.</w:t>
      </w:r>
      <w:r w:rsidRPr="00FF74CE">
        <w:rPr>
          <w:b/>
          <w:lang w:val="sr-Cyrl-CS"/>
        </w:rPr>
        <w:t xml:space="preserve"> </w:t>
      </w:r>
      <w:r w:rsidRPr="00FF74CE">
        <w:rPr>
          <w:lang w:val="sr-Cyrl-CS"/>
        </w:rPr>
        <w:t>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2610E0" w:rsidRPr="00FF74CE" w:rsidRDefault="002610E0" w:rsidP="00A878F3">
      <w:pPr>
        <w:jc w:val="both"/>
        <w:rPr>
          <w:lang w:val="sr-Cyrl-C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A878F3" w:rsidRPr="00FF74CE" w:rsidRDefault="00A878F3" w:rsidP="00A878F3">
      <w:pPr>
        <w:jc w:val="both"/>
        <w:rPr>
          <w:b/>
          <w:bCs/>
          <w:lang w:val="sr-Cyrl-CS"/>
        </w:rPr>
      </w:pPr>
    </w:p>
    <w:p w:rsidR="00A878F3" w:rsidRPr="00FF74CE" w:rsidRDefault="00A878F3" w:rsidP="00A878F3">
      <w:pPr>
        <w:jc w:val="both"/>
        <w:rPr>
          <w:b/>
          <w:bCs/>
          <w:lang w:val="sr-Cyrl-CS"/>
        </w:rPr>
      </w:pPr>
      <w:r w:rsidRPr="00FF74CE">
        <w:rPr>
          <w:b/>
          <w:bCs/>
          <w:lang w:val="sr-Cyrl-CS"/>
        </w:rPr>
        <w:t>14. ДОДАТНЕ ИНФОРМАЦИЈЕ И</w:t>
      </w:r>
      <w:r w:rsidR="00F133B3" w:rsidRPr="00FF74CE">
        <w:rPr>
          <w:b/>
          <w:bCs/>
          <w:lang w:val="sr-Cyrl-CS"/>
        </w:rPr>
        <w:t>Л</w:t>
      </w:r>
      <w:r w:rsidRPr="00FF74CE">
        <w:rPr>
          <w:b/>
          <w:bCs/>
          <w:lang w:val="sr-Cyrl-CS"/>
        </w:rPr>
        <w:t>И ПОЈАШЊЕЊА У ВЕЗИ СА ПРИПРЕМАЊЕМ ПОНУДЕ</w:t>
      </w:r>
    </w:p>
    <w:p w:rsidR="00A878F3" w:rsidRPr="00FF74CE" w:rsidRDefault="00A878F3" w:rsidP="00A878F3">
      <w:pPr>
        <w:jc w:val="both"/>
        <w:rPr>
          <w:b/>
          <w:bCs/>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Pr="00FF74CE">
        <w:rPr>
          <w:rFonts w:eastAsia="TimesNewRomanPS-BoldMT"/>
          <w:b/>
          <w:bCs/>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FF74CE">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FF74CE" w:rsidRDefault="00F87167" w:rsidP="007A19DC">
      <w:pPr>
        <w:pStyle w:val="ListParagraph"/>
        <w:numPr>
          <w:ilvl w:val="0"/>
          <w:numId w:val="2"/>
        </w:numPr>
        <w:jc w:val="both"/>
        <w:rPr>
          <w:rFonts w:eastAsia="TimesNewRomanPSMT"/>
          <w:bCs/>
          <w:iCs/>
        </w:rPr>
      </w:pPr>
      <w:r w:rsidRPr="00FF74CE">
        <w:rPr>
          <w:rFonts w:eastAsia="TimesNewRomanPSMT"/>
          <w:bCs/>
          <w:iCs/>
        </w:rPr>
        <w:t xml:space="preserve">путем факса, на број 021/487-22-32, </w:t>
      </w:r>
    </w:p>
    <w:p w:rsidR="00F87167" w:rsidRPr="00FF74CE" w:rsidRDefault="00F87167" w:rsidP="007A19DC">
      <w:pPr>
        <w:pStyle w:val="ListParagraph"/>
        <w:numPr>
          <w:ilvl w:val="0"/>
          <w:numId w:val="2"/>
        </w:numPr>
        <w:jc w:val="both"/>
        <w:rPr>
          <w:rFonts w:eastAsia="TimesNewRomanPSMT"/>
          <w:bCs/>
          <w:iCs/>
        </w:rPr>
      </w:pPr>
      <w:r w:rsidRPr="00FF74CE">
        <w:rPr>
          <w:rFonts w:eastAsia="TimesNewRomanPSMT"/>
          <w:bCs/>
          <w:iCs/>
        </w:rPr>
        <w:t xml:space="preserve">електронском поштом, на адресу: </w:t>
      </w:r>
      <w:hyperlink r:id="rId10" w:history="1">
        <w:r w:rsidR="00C86D04" w:rsidRPr="00FF74CE">
          <w:rPr>
            <w:rStyle w:val="Hyperlink"/>
            <w:rFonts w:eastAsia="TimesNewRomanPSMT"/>
            <w:bCs/>
            <w:iCs/>
          </w:rPr>
          <w:t>tender@kcv.rs</w:t>
        </w:r>
      </w:hyperlink>
      <w:r w:rsidRPr="00FF74CE">
        <w:rPr>
          <w:rFonts w:eastAsia="TimesNewRomanPSMT"/>
          <w:bCs/>
          <w:iCs/>
        </w:rPr>
        <w:t xml:space="preserve">, или </w:t>
      </w:r>
    </w:p>
    <w:p w:rsidR="00A878F3" w:rsidRPr="00FF74CE" w:rsidRDefault="00F87167" w:rsidP="007A19DC">
      <w:pPr>
        <w:pStyle w:val="ListParagraph"/>
        <w:numPr>
          <w:ilvl w:val="0"/>
          <w:numId w:val="2"/>
        </w:numPr>
        <w:jc w:val="both"/>
        <w:rPr>
          <w:rFonts w:eastAsia="TimesNewRomanPSMT"/>
          <w:bCs/>
          <w:iCs/>
        </w:rPr>
      </w:pPr>
      <w:r w:rsidRPr="00FF74CE">
        <w:rPr>
          <w:rFonts w:eastAsia="TimesNewRomanPSMT"/>
          <w:bCs/>
          <w:iCs/>
        </w:rPr>
        <w:t>лично,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r w:rsidRPr="00FF74C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t>Комуникација у поступку јавне набавке врши се искључиво на начин одређен чланом 20. Закона.</w:t>
      </w:r>
    </w:p>
    <w:p w:rsidR="00A878F3" w:rsidRPr="00FF74CE" w:rsidRDefault="00A878F3" w:rsidP="00A878F3">
      <w:pPr>
        <w:jc w:val="both"/>
      </w:pPr>
    </w:p>
    <w:p w:rsidR="00A878F3" w:rsidRPr="00FF74CE" w:rsidRDefault="00A878F3" w:rsidP="00A878F3">
      <w:pPr>
        <w:jc w:val="both"/>
        <w:rPr>
          <w:b/>
          <w:bCs/>
        </w:rPr>
      </w:pPr>
      <w:r w:rsidRPr="00FF74CE">
        <w:rPr>
          <w:b/>
          <w:bCs/>
        </w:rPr>
        <w:t>15. ДОДАТНА ОБЈАШЊЕЊА ОД ПОНУЂАЧА ПОС</w:t>
      </w:r>
      <w:r w:rsidR="00F133B3" w:rsidRPr="00FF74CE">
        <w:rPr>
          <w:b/>
          <w:bCs/>
        </w:rPr>
        <w:t>Л</w:t>
      </w:r>
      <w:r w:rsidRPr="00FF74CE">
        <w:rPr>
          <w:b/>
          <w:bCs/>
        </w:rPr>
        <w:t>Е ОТВАРАЊА ПОНУДА И КОНТРО</w:t>
      </w:r>
      <w:r w:rsidR="00F133B3" w:rsidRPr="00FF74CE">
        <w:rPr>
          <w:b/>
          <w:bCs/>
        </w:rPr>
        <w:t>Л</w:t>
      </w:r>
      <w:r w:rsidRPr="00FF74CE">
        <w:rPr>
          <w:b/>
          <w:bCs/>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Pr="00FF74CE" w:rsidRDefault="00A878F3" w:rsidP="00A878F3">
      <w:pPr>
        <w:jc w:val="both"/>
        <w:rPr>
          <w:b/>
          <w:bCs/>
        </w:rPr>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2610E0" w:rsidRPr="00FF74CE" w:rsidRDefault="002610E0" w:rsidP="00A878F3">
      <w:pPr>
        <w:jc w:val="both"/>
        <w:rPr>
          <w:b/>
          <w:bCs/>
        </w:rPr>
      </w:pPr>
    </w:p>
    <w:p w:rsidR="00A878F3" w:rsidRPr="00FF74CE" w:rsidRDefault="00A878F3" w:rsidP="00A878F3">
      <w:pPr>
        <w:jc w:val="both"/>
        <w:rPr>
          <w:b/>
          <w:bCs/>
        </w:rPr>
      </w:pPr>
      <w:r w:rsidRPr="00FF74CE">
        <w:rPr>
          <w:b/>
          <w:bCs/>
        </w:rPr>
        <w:t>16. ДОДАТНО ОБЕЗБЕЂЕЊЕ ИСПУЊЕЊА УГОВОРНИХ ОБАВЕЗА ПОНУЂАЧА КОЈИ СЕ НА</w:t>
      </w:r>
      <w:r w:rsidR="00F133B3" w:rsidRPr="00FF74CE">
        <w:rPr>
          <w:b/>
          <w:bCs/>
        </w:rPr>
        <w:t>Л</w:t>
      </w:r>
      <w:r w:rsidRPr="00FF74CE">
        <w:rPr>
          <w:b/>
          <w:bCs/>
        </w:rPr>
        <w:t>АЗЕ НА СПИСКУ НЕГАТИВНИХ РЕФЕРЕНЦИ</w:t>
      </w:r>
    </w:p>
    <w:p w:rsidR="002610E0" w:rsidRPr="00FF74CE" w:rsidRDefault="002610E0" w:rsidP="002610E0">
      <w:pPr>
        <w:jc w:val="both"/>
        <w:rPr>
          <w:bCs/>
        </w:rPr>
      </w:pPr>
    </w:p>
    <w:p w:rsidR="002610E0" w:rsidRPr="00FF74CE" w:rsidRDefault="002610E0" w:rsidP="002610E0">
      <w:pPr>
        <w:jc w:val="both"/>
        <w:rPr>
          <w:bCs/>
          <w:iCs/>
        </w:rPr>
      </w:pPr>
      <w:r w:rsidRPr="00FF74CE">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FF74CE">
        <w:rPr>
          <w:bCs/>
          <w:iCs/>
          <w:u w:val="single"/>
        </w:rPr>
        <w:t>није</w:t>
      </w:r>
      <w:r w:rsidRPr="00FF74CE">
        <w:rPr>
          <w:bCs/>
          <w:iCs/>
        </w:rPr>
        <w:t xml:space="preserve"> истоврстан предмету ове јавне набавке, а уколико таквом понуђачу </w:t>
      </w:r>
      <w:r w:rsidRPr="00FF74CE">
        <w:rPr>
          <w:bCs/>
          <w:iCs/>
        </w:rPr>
        <w:lastRenderedPageBreak/>
        <w:t xml:space="preserve">буде додељен уговор, дужан је да преда средства обезбеђења тражена у тачки 12. </w:t>
      </w:r>
      <w:r w:rsidRPr="00FF74CE">
        <w:rPr>
          <w:bCs/>
          <w:iCs/>
          <w:lang w:val="sr-Cyrl-CS"/>
        </w:rPr>
        <w:t xml:space="preserve">Упутства понуђачима како да сачине понуду </w:t>
      </w:r>
      <w:r w:rsidRPr="00FF74CE">
        <w:rPr>
          <w:bCs/>
          <w:iCs/>
        </w:rPr>
        <w:t>попуњену на износ 15%</w:t>
      </w:r>
      <w:r w:rsidRPr="00FF74CE">
        <w:rPr>
          <w:bCs/>
          <w:iCs/>
          <w:lang w:val="sr-Cyrl-CS"/>
        </w:rPr>
        <w:t xml:space="preserve"> (уместо 10%</w:t>
      </w:r>
      <w:r w:rsidRPr="00FF74CE">
        <w:rPr>
          <w:bCs/>
          <w:i/>
          <w:iCs/>
          <w:lang w:val="sr-Cyrl-CS"/>
        </w:rPr>
        <w:t>)</w:t>
      </w:r>
      <w:r w:rsidRPr="00FF74CE">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FF74CE" w:rsidRDefault="002610E0" w:rsidP="002610E0">
      <w:pPr>
        <w:jc w:val="both"/>
        <w:rPr>
          <w:bCs/>
          <w:i/>
          <w:iCs/>
        </w:rPr>
      </w:pPr>
      <w:r w:rsidRPr="00FF74CE">
        <w:rPr>
          <w:bCs/>
          <w:iCs/>
        </w:rPr>
        <w:t>Ако се за време трајања уговора промене рокови за извршење уговорне обавезе, важност средстава обезбеђења мора да се продужи.</w:t>
      </w:r>
    </w:p>
    <w:p w:rsidR="00EB53CF" w:rsidRPr="00FF74CE" w:rsidRDefault="00EB53CF" w:rsidP="00A878F3">
      <w:pPr>
        <w:jc w:val="both"/>
        <w:rPr>
          <w:b/>
          <w:bCs/>
        </w:rPr>
      </w:pPr>
    </w:p>
    <w:p w:rsidR="00A878F3" w:rsidRPr="00FF74CE" w:rsidRDefault="00A878F3" w:rsidP="00A878F3">
      <w:pPr>
        <w:jc w:val="both"/>
      </w:pPr>
      <w:r w:rsidRPr="00FF74CE">
        <w:rPr>
          <w:b/>
          <w:bCs/>
        </w:rPr>
        <w:t>17. ВРСТА КРИТЕРИЈУМА ЗА ДОДЕ</w:t>
      </w:r>
      <w:r w:rsidR="00F133B3" w:rsidRPr="00FF74CE">
        <w:rPr>
          <w:b/>
          <w:bCs/>
        </w:rPr>
        <w:t>Л</w:t>
      </w:r>
      <w:r w:rsidRPr="00FF74CE">
        <w:rPr>
          <w:b/>
          <w:bCs/>
        </w:rPr>
        <w:t>У УГОВОРА, Е</w:t>
      </w:r>
      <w:r w:rsidR="00F133B3" w:rsidRPr="00FF74CE">
        <w:rPr>
          <w:b/>
          <w:bCs/>
        </w:rPr>
        <w:t>Л</w:t>
      </w:r>
      <w:r w:rsidRPr="00FF74CE">
        <w:rPr>
          <w:b/>
          <w:bCs/>
        </w:rPr>
        <w:t>ЕМЕНТИ КРИТЕРИЈУМА НА ОСНОВУ КОЈИХ СЕ ДОДЕЉУЈЕ УГОВОР И МЕТОДО</w:t>
      </w:r>
      <w:r w:rsidR="00F133B3" w:rsidRPr="00FF74CE">
        <w:rPr>
          <w:b/>
          <w:bCs/>
        </w:rPr>
        <w:t>Л</w:t>
      </w:r>
      <w:r w:rsidRPr="00FF74CE">
        <w:rPr>
          <w:b/>
          <w:bCs/>
        </w:rPr>
        <w:t>ОГИЈА ЗА ДОДЕ</w:t>
      </w:r>
      <w:r w:rsidR="00F133B3" w:rsidRPr="00FF74CE">
        <w:rPr>
          <w:b/>
          <w:bCs/>
        </w:rPr>
        <w:t>Л</w:t>
      </w:r>
      <w:r w:rsidRPr="00FF74CE">
        <w:rPr>
          <w:b/>
          <w:bCs/>
        </w:rPr>
        <w:t>У ПОНДЕРА ЗА СВАКИ Е</w:t>
      </w:r>
      <w:r w:rsidR="00F133B3" w:rsidRPr="00FF74CE">
        <w:rPr>
          <w:b/>
          <w:bCs/>
        </w:rPr>
        <w:t>Л</w:t>
      </w:r>
      <w:r w:rsidRPr="00FF74CE">
        <w:rPr>
          <w:b/>
          <w:bCs/>
        </w:rPr>
        <w:t>ЕМЕНТ КРИТЕРИЈУМА</w:t>
      </w:r>
    </w:p>
    <w:p w:rsidR="00A878F3" w:rsidRPr="00FF74CE" w:rsidRDefault="00A878F3" w:rsidP="00A878F3">
      <w:pPr>
        <w:jc w:val="both"/>
      </w:pPr>
    </w:p>
    <w:p w:rsidR="00A878F3" w:rsidRPr="00FF74CE" w:rsidRDefault="00A878F3" w:rsidP="00A878F3">
      <w:pPr>
        <w:jc w:val="both"/>
        <w:rPr>
          <w:b/>
          <w:bCs/>
          <w:i/>
          <w:iCs/>
        </w:rPr>
      </w:pPr>
      <w:r w:rsidRPr="00FF74CE">
        <w:t xml:space="preserve">Избор најповољније понуде ће се извршити применом критеријума </w:t>
      </w:r>
      <w:r w:rsidR="009C505A" w:rsidRPr="00FF74CE">
        <w:rPr>
          <w:b/>
          <w:bCs/>
        </w:rPr>
        <w:t>„</w:t>
      </w:r>
      <w:r w:rsidR="000C2936" w:rsidRPr="00FF74CE">
        <w:rPr>
          <w:b/>
          <w:i/>
          <w:iCs/>
        </w:rPr>
        <w:t>економски најповољнија понуда</w:t>
      </w:r>
      <w:r w:rsidR="006D7665" w:rsidRPr="00FF74CE">
        <w:rPr>
          <w:b/>
          <w:i/>
          <w:iCs/>
        </w:rPr>
        <w:t>“</w:t>
      </w:r>
      <w:r w:rsidR="000F1172" w:rsidRPr="00FF74CE">
        <w:rPr>
          <w:b/>
          <w:i/>
          <w:iCs/>
        </w:rPr>
        <w:t>.</w:t>
      </w:r>
      <w:r w:rsidRPr="00FF74CE">
        <w:rPr>
          <w:b/>
          <w:bCs/>
        </w:rPr>
        <w:t xml:space="preserve"> </w:t>
      </w:r>
    </w:p>
    <w:p w:rsidR="003049D4" w:rsidRPr="00FF74CE" w:rsidRDefault="003049D4" w:rsidP="00A878F3">
      <w:pPr>
        <w:jc w:val="both"/>
      </w:pPr>
    </w:p>
    <w:p w:rsidR="00A878F3" w:rsidRPr="00FF74CE" w:rsidRDefault="00A878F3" w:rsidP="00A878F3">
      <w:pPr>
        <w:jc w:val="both"/>
        <w:rPr>
          <w:b/>
          <w:bCs/>
        </w:rPr>
      </w:pPr>
      <w:r w:rsidRPr="00FF74CE">
        <w:rPr>
          <w:b/>
          <w:bCs/>
        </w:rPr>
        <w:t>18. Е</w:t>
      </w:r>
      <w:r w:rsidR="00F133B3" w:rsidRPr="00FF74CE">
        <w:rPr>
          <w:b/>
          <w:bCs/>
        </w:rPr>
        <w:t>Л</w:t>
      </w:r>
      <w:r w:rsidRPr="00FF74CE">
        <w:rPr>
          <w:b/>
          <w:bCs/>
        </w:rPr>
        <w:t>ЕМЕНТИ КРИТЕРИЈУМА НА ОСНОВУ КОЈИХ ЋЕ НАРУЧИ</w:t>
      </w:r>
      <w:r w:rsidR="00F133B3" w:rsidRPr="00FF74CE">
        <w:rPr>
          <w:b/>
          <w:bCs/>
        </w:rPr>
        <w:t>Л</w:t>
      </w:r>
      <w:r w:rsidRPr="00FF74CE">
        <w:rPr>
          <w:b/>
          <w:bCs/>
        </w:rPr>
        <w:t>АЦ ИЗВРШИТИ ДОДЕ</w:t>
      </w:r>
      <w:r w:rsidR="00F133B3" w:rsidRPr="00FF74CE">
        <w:rPr>
          <w:b/>
          <w:bCs/>
        </w:rPr>
        <w:t>Л</w:t>
      </w:r>
      <w:r w:rsidRPr="00FF74CE">
        <w:rPr>
          <w:b/>
          <w:bCs/>
        </w:rPr>
        <w:t>У УГОВОРА У СИТУАЦИЈИ КАДА ПОСТОЈЕ ДВЕ И</w:t>
      </w:r>
      <w:r w:rsidR="00F133B3" w:rsidRPr="00FF74CE">
        <w:rPr>
          <w:b/>
          <w:bCs/>
        </w:rPr>
        <w:t>Л</w:t>
      </w:r>
      <w:r w:rsidRPr="00FF74CE">
        <w:rPr>
          <w:b/>
          <w:bCs/>
        </w:rPr>
        <w:t>И ВИШЕ ПОНУДА СА ЈЕДНАКИМ БРОЈЕМ ПОНДЕРА И</w:t>
      </w:r>
      <w:r w:rsidR="00F133B3" w:rsidRPr="00FF74CE">
        <w:rPr>
          <w:b/>
          <w:bCs/>
        </w:rPr>
        <w:t>Л</w:t>
      </w:r>
      <w:r w:rsidRPr="00FF74CE">
        <w:rPr>
          <w:b/>
          <w:bCs/>
        </w:rPr>
        <w:t xml:space="preserve">И ИСТОМ ПОНУЂЕНОМ ЦЕНОМ </w:t>
      </w:r>
    </w:p>
    <w:p w:rsidR="00A878F3" w:rsidRPr="00FF74CE" w:rsidRDefault="00A878F3" w:rsidP="00A878F3">
      <w:pPr>
        <w:jc w:val="both"/>
        <w:rPr>
          <w:b/>
          <w:bCs/>
          <w:i/>
          <w:iCs/>
        </w:rPr>
      </w:pPr>
      <w:r w:rsidRPr="00FF74CE">
        <w:rPr>
          <w:iCs/>
        </w:rPr>
        <w:t>Уколико две или више понуда имају ист</w:t>
      </w:r>
      <w:r w:rsidR="0096524F" w:rsidRPr="00FF74CE">
        <w:rPr>
          <w:iCs/>
        </w:rPr>
        <w:t>у понуђену најнижу цену</w:t>
      </w:r>
      <w:r w:rsidR="002E60F2" w:rsidRPr="00FF74CE">
        <w:rPr>
          <w:iCs/>
        </w:rPr>
        <w:t>,</w:t>
      </w:r>
      <w:r w:rsidRPr="00FF74CE">
        <w:rPr>
          <w:iCs/>
        </w:rPr>
        <w:t xml:space="preserve"> као најповољнија биће изабрана понуда оног понуђача </w:t>
      </w:r>
      <w:r w:rsidR="00C75834" w:rsidRPr="00FF74CE">
        <w:rPr>
          <w:noProof/>
        </w:rPr>
        <w:t>који има највећ</w:t>
      </w:r>
      <w:r w:rsidR="002E60F2" w:rsidRPr="00FF74CE">
        <w:rPr>
          <w:noProof/>
        </w:rPr>
        <w:t>и</w:t>
      </w:r>
      <w:r w:rsidR="00C75834" w:rsidRPr="00FF74CE">
        <w:rPr>
          <w:noProof/>
        </w:rPr>
        <w:t xml:space="preserve"> остварен</w:t>
      </w:r>
      <w:r w:rsidR="002E60F2" w:rsidRPr="00FF74CE">
        <w:rPr>
          <w:noProof/>
        </w:rPr>
        <w:t>и</w:t>
      </w:r>
      <w:r w:rsidR="00C75834" w:rsidRPr="00FF74CE">
        <w:rPr>
          <w:noProof/>
        </w:rPr>
        <w:t xml:space="preserve"> </w:t>
      </w:r>
      <w:r w:rsidR="002E60F2" w:rsidRPr="00FF74CE">
        <w:rPr>
          <w:noProof/>
        </w:rPr>
        <w:t xml:space="preserve">пословни приход у </w:t>
      </w:r>
      <w:r w:rsidR="00C75834" w:rsidRPr="00FF74CE">
        <w:rPr>
          <w:noProof/>
        </w:rPr>
        <w:t>2012. години.</w:t>
      </w:r>
    </w:p>
    <w:p w:rsidR="00A878F3" w:rsidRPr="00FF74CE" w:rsidRDefault="00A878F3" w:rsidP="00A878F3">
      <w:pPr>
        <w:jc w:val="both"/>
        <w:rPr>
          <w:b/>
          <w:bCs/>
          <w:lang w:val="sr-Cyrl-CS"/>
        </w:rPr>
      </w:pPr>
    </w:p>
    <w:p w:rsidR="00A878F3" w:rsidRPr="00FF74CE" w:rsidRDefault="00A878F3" w:rsidP="00A878F3">
      <w:pPr>
        <w:jc w:val="both"/>
        <w:rPr>
          <w:b/>
          <w:bCs/>
          <w:lang w:val="sr-Cyrl-CS"/>
        </w:rPr>
      </w:pPr>
      <w:r w:rsidRPr="00FF74CE">
        <w:rPr>
          <w:b/>
          <w:bCs/>
          <w:lang w:val="sr-Cyrl-CS"/>
        </w:rPr>
        <w:t>19. ПОШТОВАЊЕ ОБАВЕЗА КОЈЕ ПРОИЗИ</w:t>
      </w:r>
      <w:r w:rsidR="00F133B3" w:rsidRPr="00FF74CE">
        <w:rPr>
          <w:b/>
          <w:bCs/>
          <w:lang w:val="sr-Cyrl-CS"/>
        </w:rPr>
        <w:t>Л</w:t>
      </w:r>
      <w:r w:rsidRPr="00FF74CE">
        <w:rPr>
          <w:b/>
          <w:bCs/>
          <w:lang w:val="sr-Cyrl-CS"/>
        </w:rPr>
        <w:t xml:space="preserve">АЗЕ ИЗ ВАЖЕЋИХ ПРОПИСА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ru-RU"/>
        </w:rPr>
        <w:t xml:space="preserve"> </w:t>
      </w:r>
      <w:r w:rsidRPr="00FF74CE">
        <w:rPr>
          <w:lang w:val="sr-Cyrl-CS"/>
        </w:rPr>
        <w:t>конкурсне документације).</w:t>
      </w:r>
    </w:p>
    <w:p w:rsidR="00A878F3" w:rsidRPr="00FF74CE" w:rsidRDefault="00A878F3" w:rsidP="00A878F3">
      <w:pPr>
        <w:jc w:val="both"/>
        <w:rPr>
          <w:b/>
          <w:lang w:val="sr-Cyrl-CS"/>
        </w:rPr>
      </w:pPr>
    </w:p>
    <w:p w:rsidR="00A878F3" w:rsidRPr="00FF74CE" w:rsidRDefault="00A878F3" w:rsidP="00A878F3">
      <w:pPr>
        <w:jc w:val="both"/>
        <w:rPr>
          <w:b/>
          <w:lang w:val="sr-Cyrl-CS"/>
        </w:rPr>
      </w:pPr>
      <w:r w:rsidRPr="00FF74CE">
        <w:rPr>
          <w:b/>
          <w:lang w:val="sr-Cyrl-CS"/>
        </w:rPr>
        <w:t>20. КОРИШЋЕЊЕ ПАТЕНТА И ОДГОВОРНОСТ ЗА ПОВРЕДУ ЗАШТИЋЕНИХ ПРАВА ИНТЕ</w:t>
      </w:r>
      <w:r w:rsidR="00F133B3" w:rsidRPr="00FF74CE">
        <w:rPr>
          <w:b/>
          <w:lang w:val="sr-Cyrl-CS"/>
        </w:rPr>
        <w:t>Л</w:t>
      </w:r>
      <w:r w:rsidRPr="00FF74CE">
        <w:rPr>
          <w:b/>
          <w:lang w:val="sr-Cyrl-CS"/>
        </w:rPr>
        <w:t>ЕКТУА</w:t>
      </w:r>
      <w:r w:rsidR="00F133B3" w:rsidRPr="00FF74CE">
        <w:rPr>
          <w:b/>
          <w:lang w:val="sr-Cyrl-CS"/>
        </w:rPr>
        <w:t>Л</w:t>
      </w:r>
      <w:r w:rsidRPr="00FF74CE">
        <w:rPr>
          <w:b/>
          <w:lang w:val="sr-Cyrl-CS"/>
        </w:rPr>
        <w:t xml:space="preserve">НЕ СВОЈИНЕ ТРЕЋИХ </w:t>
      </w:r>
      <w:r w:rsidR="00F133B3" w:rsidRPr="00FF74CE">
        <w:rPr>
          <w:b/>
          <w:lang w:val="sr-Cyrl-CS"/>
        </w:rPr>
        <w:t>Л</w:t>
      </w:r>
      <w:r w:rsidRPr="00FF74CE">
        <w:rPr>
          <w:b/>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FF74CE" w:rsidRDefault="00A878F3" w:rsidP="00A878F3">
      <w:pPr>
        <w:jc w:val="both"/>
        <w:rPr>
          <w:b/>
          <w:bCs/>
          <w:lang w:val="sr-Cyrl-CS"/>
        </w:rPr>
      </w:pPr>
      <w:r w:rsidRPr="00FF74CE">
        <w:rPr>
          <w:b/>
          <w:bCs/>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466DF7" w:rsidRPr="00FF74CE">
        <w:rPr>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w:t>
      </w:r>
      <w:r w:rsidR="00977B14" w:rsidRPr="00FF74CE">
        <w:rPr>
          <w:lang w:val="ru-RU"/>
        </w:rPr>
        <w:t xml:space="preserve"> </w:t>
      </w:r>
      <w:r w:rsidR="00977B14" w:rsidRPr="00FF74CE">
        <w:rPr>
          <w:lang w:val="sr-Cyrl-CS"/>
        </w:rPr>
        <w:t>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FF74CE" w:rsidRDefault="00A878F3" w:rsidP="00A878F3">
      <w:pPr>
        <w:jc w:val="both"/>
        <w:rPr>
          <w:rFonts w:eastAsia="TimesNewRomanPSMT"/>
          <w:bCs/>
          <w:lang w:val="sr-Cyrl-CS"/>
        </w:rPr>
      </w:pPr>
      <w:r w:rsidRPr="00FF74CE">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Подносилац захтева је дужан да на рачун буџета Републике Србије уплати таксу у изн</w:t>
      </w:r>
      <w:r w:rsidRPr="00FF74CE">
        <w:rPr>
          <w:rFonts w:eastAsia="TimesNewRomanPSMT"/>
          <w:bCs/>
        </w:rPr>
        <w:t>o</w:t>
      </w:r>
      <w:r w:rsidRPr="00FF74CE">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FF74CE" w:rsidRDefault="00A878F3" w:rsidP="00A878F3">
      <w:pPr>
        <w:jc w:val="both"/>
        <w:rPr>
          <w:lang w:val="sr-Cyrl-CS"/>
        </w:rPr>
      </w:pPr>
      <w:r w:rsidRPr="00FF74CE">
        <w:rPr>
          <w:rFonts w:eastAsia="TimesNewRomanPSMT"/>
          <w:bCs/>
          <w:lang w:val="sr-Cyrl-CS"/>
        </w:rPr>
        <w:t>Поступак заштите права понуђача регулисан је одредбама чл. 138. - 167. Закона.</w:t>
      </w:r>
    </w:p>
    <w:p w:rsidR="00A878F3" w:rsidRPr="00FF74CE" w:rsidRDefault="00A878F3" w:rsidP="00A878F3">
      <w:pPr>
        <w:jc w:val="both"/>
        <w:rPr>
          <w:lang w:val="sr-Cyrl-CS"/>
        </w:rPr>
      </w:pPr>
    </w:p>
    <w:p w:rsidR="00A878F3" w:rsidRPr="00FF74CE" w:rsidRDefault="00A878F3" w:rsidP="00A878F3">
      <w:pPr>
        <w:jc w:val="both"/>
        <w:rPr>
          <w:b/>
          <w:lang w:val="sr-Cyrl-CS"/>
        </w:rPr>
      </w:pPr>
      <w:r w:rsidRPr="00FF74CE">
        <w:rPr>
          <w:b/>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од </w:t>
      </w:r>
      <w:r w:rsidR="0087050D" w:rsidRPr="00FF74CE">
        <w:rPr>
          <w:lang w:val="sr-Cyrl-CS"/>
        </w:rPr>
        <w:t>10</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C569D" w:rsidRPr="00FF74CE" w:rsidRDefault="00DC569D" w:rsidP="00DC569D">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Pr="00FF74CE">
        <w:rPr>
          <w:color w:val="222222"/>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Pr="00FF74CE" w:rsidRDefault="00DC569D" w:rsidP="00BC282D">
      <w:pPr>
        <w:jc w:val="both"/>
        <w:rPr>
          <w:color w:val="222222"/>
          <w:lang w:val="sr-Cyrl-CS"/>
        </w:rPr>
      </w:pPr>
      <w:r w:rsidRPr="00FF74CE">
        <w:rPr>
          <w:color w:val="222222"/>
          <w:lang w:val="sr-Cyrl-CS"/>
        </w:rPr>
        <w:lastRenderedPageBreak/>
        <w:t>Уколико понуђач</w:t>
      </w:r>
      <w:r w:rsidRPr="00FF74CE">
        <w:rPr>
          <w:color w:val="222222"/>
        </w:rPr>
        <w:t> </w:t>
      </w:r>
      <w:r w:rsidRPr="00FF74CE">
        <w:rPr>
          <w:color w:val="222222"/>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BC282D">
      <w:pPr>
        <w:jc w:val="both"/>
        <w:rPr>
          <w:color w:val="222222"/>
          <w:lang w:val="sr-Cyrl-CS"/>
        </w:rPr>
      </w:pPr>
    </w:p>
    <w:p w:rsidR="00D855FE" w:rsidRPr="00FF74CE" w:rsidRDefault="00D855FE" w:rsidP="00D855FE">
      <w:pPr>
        <w:pStyle w:val="Heading2"/>
        <w:numPr>
          <w:ilvl w:val="0"/>
          <w:numId w:val="7"/>
        </w:numPr>
        <w:rPr>
          <w:lang w:val="sr-Cyrl-CS"/>
        </w:rPr>
      </w:pPr>
      <w:bookmarkStart w:id="16" w:name="_Toc311016791"/>
      <w:bookmarkStart w:id="17" w:name="_Toc311017143"/>
      <w:bookmarkStart w:id="18" w:name="_Toc311017332"/>
      <w:bookmarkStart w:id="19" w:name="_Toc312747151"/>
      <w:bookmarkStart w:id="20" w:name="_Toc312747210"/>
      <w:bookmarkStart w:id="21" w:name="_Toc367364626"/>
      <w:bookmarkStart w:id="22" w:name="_Toc369257444"/>
      <w:bookmarkStart w:id="23" w:name="_Toc369509273"/>
      <w:r w:rsidRPr="00FF74CE">
        <w:t>РАЗРАДА КРИТЕРИЈУМА</w:t>
      </w:r>
      <w:bookmarkEnd w:id="16"/>
      <w:bookmarkEnd w:id="17"/>
      <w:bookmarkEnd w:id="18"/>
      <w:bookmarkEnd w:id="19"/>
      <w:bookmarkEnd w:id="20"/>
      <w:bookmarkEnd w:id="21"/>
      <w:bookmarkEnd w:id="22"/>
      <w:bookmarkEnd w:id="23"/>
      <w:r w:rsidRPr="00FF74CE">
        <w:t xml:space="preserve"> </w:t>
      </w:r>
    </w:p>
    <w:p w:rsidR="00D855FE" w:rsidRPr="00FF74CE" w:rsidRDefault="00D855FE" w:rsidP="00D855FE">
      <w:pPr>
        <w:rPr>
          <w:lang w:val="sr-Cyrl-CS"/>
        </w:rPr>
      </w:pPr>
    </w:p>
    <w:p w:rsidR="00D855FE" w:rsidRPr="00FF74CE" w:rsidRDefault="00D855FE" w:rsidP="00D855FE">
      <w:pPr>
        <w:pStyle w:val="ListParagraph"/>
        <w:ind w:left="0"/>
        <w:jc w:val="center"/>
        <w:rPr>
          <w:lang w:val="sr-Latn-CS"/>
        </w:rPr>
      </w:pPr>
      <w:r w:rsidRPr="00FF74CE">
        <w:rPr>
          <w:b/>
          <w:lang w:val="sr-Latn-CS"/>
        </w:rPr>
        <w:t xml:space="preserve">ПО ЈАВНОМ ПОЗИВУ БРОЈ </w:t>
      </w:r>
      <w:r w:rsidRPr="00FF74CE">
        <w:rPr>
          <w:b/>
          <w:lang w:val="sr-Cyrl-CS"/>
        </w:rPr>
        <w:t>280</w:t>
      </w:r>
      <w:r w:rsidRPr="00FF74CE">
        <w:rPr>
          <w:b/>
          <w:lang w:val="sr-Latn-CS"/>
        </w:rPr>
        <w:t>-13-О –</w:t>
      </w:r>
      <w:r w:rsidRPr="00FF74CE">
        <w:rPr>
          <w:bCs/>
          <w:lang w:val="sr-Latn-CS"/>
        </w:rPr>
        <w:t xml:space="preserve"> </w:t>
      </w:r>
      <w:r w:rsidRPr="00FF74CE">
        <w:rPr>
          <w:b/>
          <w:i/>
          <w:lang w:val="sr-Cyrl-CS"/>
        </w:rPr>
        <w:t>Набавка медицинске опреме за потребе Клинике за хематологију у оквиру Клиничког центра Војводине</w:t>
      </w:r>
    </w:p>
    <w:p w:rsidR="00D855FE" w:rsidRPr="00FF74CE" w:rsidRDefault="00D855FE" w:rsidP="007262E9">
      <w:pPr>
        <w:rPr>
          <w:lang w:val="sr-Latn-CS"/>
        </w:rPr>
      </w:pPr>
    </w:p>
    <w:p w:rsidR="00D855FE" w:rsidRPr="00FF74CE" w:rsidRDefault="00D855FE" w:rsidP="00D855FE">
      <w:pPr>
        <w:pStyle w:val="ListParagraph"/>
        <w:ind w:left="360"/>
        <w:jc w:val="both"/>
        <w:rPr>
          <w:b/>
          <w:bCs/>
          <w:lang w:val="sr-Latn-CS"/>
        </w:rPr>
      </w:pPr>
    </w:p>
    <w:p w:rsidR="00D855FE" w:rsidRPr="00FF74CE" w:rsidRDefault="00D855FE" w:rsidP="00D855FE">
      <w:pPr>
        <w:pStyle w:val="ListParagraph"/>
        <w:ind w:left="360"/>
        <w:jc w:val="both"/>
        <w:rPr>
          <w:b/>
          <w:lang w:val="sr-Cyrl-CS"/>
        </w:rPr>
      </w:pPr>
      <w:r w:rsidRPr="00FF74CE">
        <w:rPr>
          <w:b/>
          <w:lang w:val="sr-Latn-CS"/>
        </w:rPr>
        <w:t xml:space="preserve">1. </w:t>
      </w:r>
      <w:r w:rsidRPr="00FF74CE">
        <w:rPr>
          <w:b/>
        </w:rPr>
        <w:t>УКУПНА</w:t>
      </w:r>
      <w:r w:rsidRPr="00FF74CE">
        <w:rPr>
          <w:b/>
          <w:lang w:val="sr-Latn-CS"/>
        </w:rPr>
        <w:t xml:space="preserve"> </w:t>
      </w:r>
      <w:r w:rsidRPr="00FF74CE">
        <w:rPr>
          <w:b/>
          <w:lang w:val="sr-Cyrl-CS"/>
        </w:rPr>
        <w:t xml:space="preserve">ЦЕНА </w:t>
      </w:r>
      <w:bookmarkStart w:id="24" w:name="_Toc312747152"/>
      <w:bookmarkStart w:id="25" w:name="_Toc312747211"/>
      <w:r w:rsidRPr="00FF74CE">
        <w:rPr>
          <w:b/>
          <w:lang w:val="sr-Cyrl-CS"/>
        </w:rPr>
        <w:t xml:space="preserve">без ПДВа – по формули......................................... до </w:t>
      </w:r>
      <w:r w:rsidR="002E793E" w:rsidRPr="00FF74CE">
        <w:rPr>
          <w:b/>
          <w:lang w:val="sr-Cyrl-CS"/>
        </w:rPr>
        <w:t>8</w:t>
      </w:r>
      <w:r w:rsidRPr="00FF74CE">
        <w:rPr>
          <w:b/>
          <w:lang w:val="sr-Cyrl-CS"/>
        </w:rPr>
        <w:t>0 пондера</w:t>
      </w:r>
      <w:bookmarkEnd w:id="24"/>
      <w:bookmarkEnd w:id="25"/>
    </w:p>
    <w:p w:rsidR="00D855FE" w:rsidRPr="00FF74CE" w:rsidRDefault="00D855FE" w:rsidP="00D855FE">
      <w:pPr>
        <w:pStyle w:val="ListParagraph"/>
        <w:ind w:left="360"/>
        <w:jc w:val="both"/>
        <w:rPr>
          <w:lang w:val="sr-Cyrl-CS"/>
        </w:rPr>
      </w:pPr>
      <w:r w:rsidRPr="00FF74CE">
        <w:rPr>
          <w:lang w:val="sr-Cyrl-CS"/>
        </w:rPr>
        <w:t xml:space="preserve"> </w:t>
      </w:r>
    </w:p>
    <w:p w:rsidR="00D855FE" w:rsidRPr="00FF74CE" w:rsidRDefault="00D855FE" w:rsidP="00D855FE">
      <w:pPr>
        <w:pStyle w:val="ListParagraph"/>
        <w:ind w:left="360"/>
        <w:jc w:val="both"/>
        <w:rPr>
          <w:lang w:val="sr-Cyrl-CS"/>
        </w:rPr>
      </w:pPr>
      <w:r w:rsidRPr="00FF74CE">
        <w:rPr>
          <w:lang w:val="sr-Cyrl-CS"/>
        </w:rPr>
        <w:tab/>
        <w:t xml:space="preserve">  </w:t>
      </w:r>
      <w:r w:rsidRPr="00FF74CE">
        <w:rPr>
          <w:lang w:val="sr-Cyrl-CS"/>
        </w:rPr>
        <w:tab/>
      </w:r>
      <w:r w:rsidRPr="00FF74CE">
        <w:rPr>
          <w:lang w:val="sr-Cyrl-CS"/>
        </w:rPr>
        <w:tab/>
      </w:r>
      <w:r w:rsidRPr="00FF74CE">
        <w:rPr>
          <w:lang w:val="sr-Cyrl-CS"/>
        </w:rPr>
        <w:tab/>
      </w:r>
      <w:r w:rsidRPr="00FF74CE">
        <w:rPr>
          <w:lang w:val="sr-Cyrl-CS"/>
        </w:rPr>
        <w:tab/>
      </w:r>
      <w:r w:rsidRPr="00FF74CE">
        <w:rPr>
          <w:lang w:val="sr-Cyrl-CS"/>
        </w:rPr>
        <w:tab/>
        <w:t xml:space="preserve">       Најнижа понуђена цена </w:t>
      </w:r>
    </w:p>
    <w:p w:rsidR="00D855FE" w:rsidRPr="00FF74CE" w:rsidRDefault="00D855FE" w:rsidP="00D855FE">
      <w:pPr>
        <w:pStyle w:val="ListParagraph"/>
        <w:ind w:left="360"/>
        <w:jc w:val="both"/>
        <w:rPr>
          <w:lang w:val="sr-Cyrl-CS"/>
        </w:rPr>
      </w:pPr>
      <w:r w:rsidRPr="00FF74CE">
        <w:rPr>
          <w:lang w:val="sr-Cyrl-CS"/>
        </w:rPr>
        <w:t>Број пондера се одређује по формули</w:t>
      </w:r>
      <w:r w:rsidRPr="00FF74CE">
        <w:rPr>
          <w:lang w:val="sr-Latn-CS"/>
        </w:rPr>
        <w:t xml:space="preserve"> </w:t>
      </w:r>
      <w:r w:rsidRPr="00FF74CE">
        <w:rPr>
          <w:lang w:val="sr-Cyrl-CS"/>
        </w:rPr>
        <w:t xml:space="preserve">=  ------------------------------------- x </w:t>
      </w:r>
      <w:r w:rsidR="002E793E" w:rsidRPr="00FF74CE">
        <w:rPr>
          <w:lang w:val="sr-Cyrl-CS"/>
        </w:rPr>
        <w:t>8</w:t>
      </w:r>
      <w:r w:rsidRPr="00FF74CE">
        <w:rPr>
          <w:lang w:val="sr-Cyrl-CS"/>
        </w:rPr>
        <w:t>0</w:t>
      </w:r>
    </w:p>
    <w:p w:rsidR="00D855FE" w:rsidRPr="00FF74CE" w:rsidRDefault="00D855FE" w:rsidP="00D855FE">
      <w:pPr>
        <w:pStyle w:val="ListParagraph"/>
        <w:ind w:left="360"/>
        <w:jc w:val="both"/>
        <w:rPr>
          <w:lang w:val="sr-Cyrl-CS"/>
        </w:rPr>
      </w:pPr>
      <w:r w:rsidRPr="00FF74CE">
        <w:rPr>
          <w:lang w:val="sr-Cyrl-CS"/>
        </w:rPr>
        <w:tab/>
        <w:t xml:space="preserve">   </w:t>
      </w:r>
      <w:r w:rsidRPr="00FF74CE">
        <w:rPr>
          <w:lang w:val="sr-Cyrl-CS"/>
        </w:rPr>
        <w:tab/>
      </w:r>
      <w:r w:rsidRPr="00FF74CE">
        <w:rPr>
          <w:lang w:val="sr-Cyrl-CS"/>
        </w:rPr>
        <w:tab/>
      </w:r>
      <w:r w:rsidRPr="00FF74CE">
        <w:rPr>
          <w:lang w:val="sr-Cyrl-CS"/>
        </w:rPr>
        <w:tab/>
      </w:r>
      <w:r w:rsidRPr="00FF74CE">
        <w:rPr>
          <w:lang w:val="sr-Cyrl-CS"/>
        </w:rPr>
        <w:tab/>
      </w:r>
      <w:r w:rsidRPr="00FF74CE">
        <w:rPr>
          <w:lang w:val="sr-Cyrl-CS"/>
        </w:rPr>
        <w:tab/>
      </w:r>
      <w:r w:rsidRPr="00FF74CE">
        <w:rPr>
          <w:lang w:val="sr-Cyrl-CS"/>
        </w:rPr>
        <w:tab/>
        <w:t xml:space="preserve"> Понуђена цена</w:t>
      </w:r>
    </w:p>
    <w:p w:rsidR="00D855FE" w:rsidRPr="00FF74CE" w:rsidRDefault="00D855FE" w:rsidP="00D855FE">
      <w:pPr>
        <w:pStyle w:val="ListParagraph"/>
        <w:ind w:left="360"/>
        <w:jc w:val="both"/>
        <w:rPr>
          <w:b/>
          <w:lang w:val="sr-Latn-CS"/>
        </w:rPr>
      </w:pPr>
    </w:p>
    <w:p w:rsidR="00D855FE" w:rsidRPr="00FF74CE" w:rsidRDefault="00D855FE" w:rsidP="00D855FE">
      <w:pPr>
        <w:pStyle w:val="ListParagraph"/>
        <w:ind w:left="360"/>
        <w:jc w:val="both"/>
        <w:rPr>
          <w:b/>
          <w:bCs/>
          <w:lang w:val="sr-Cyrl-CS"/>
        </w:rPr>
      </w:pPr>
      <w:r w:rsidRPr="00FF74CE">
        <w:rPr>
          <w:b/>
          <w:bCs/>
          <w:lang w:val="sr-Latn-CS"/>
        </w:rPr>
        <w:t xml:space="preserve">2. </w:t>
      </w:r>
      <w:r w:rsidRPr="00FF74CE">
        <w:rPr>
          <w:b/>
          <w:bCs/>
          <w:lang w:val="sr-Cyrl-CS"/>
        </w:rPr>
        <w:t xml:space="preserve">РОК ИСПОРУКЕ.................................................................................. до </w:t>
      </w:r>
      <w:r w:rsidR="002E793E" w:rsidRPr="00FF74CE">
        <w:rPr>
          <w:b/>
          <w:bCs/>
          <w:lang w:val="sr-Cyrl-CS"/>
        </w:rPr>
        <w:t>1</w:t>
      </w:r>
      <w:r w:rsidRPr="00FF74CE">
        <w:rPr>
          <w:b/>
          <w:bCs/>
          <w:lang w:val="sr-Cyrl-CS"/>
        </w:rPr>
        <w:t>0 пондера</w:t>
      </w:r>
    </w:p>
    <w:p w:rsidR="00D855FE" w:rsidRPr="00FF74CE" w:rsidRDefault="00D855FE" w:rsidP="00D855FE">
      <w:pPr>
        <w:jc w:val="both"/>
        <w:rPr>
          <w:bCs/>
          <w:lang w:val="sr-Cyrl-CS"/>
        </w:rPr>
      </w:pPr>
    </w:p>
    <w:p w:rsidR="00D855FE" w:rsidRPr="00FF74CE" w:rsidRDefault="00D855FE" w:rsidP="00D855FE">
      <w:pPr>
        <w:pStyle w:val="ListParagraph"/>
        <w:ind w:left="360"/>
        <w:jc w:val="both"/>
        <w:rPr>
          <w:bCs/>
          <w:lang w:val="sr-Cyrl-CS"/>
        </w:rPr>
      </w:pPr>
      <w:r w:rsidRPr="00FF74CE">
        <w:rPr>
          <w:bCs/>
          <w:lang w:val="sr-Cyrl-CS"/>
        </w:rPr>
        <w:t>Понуде са роком испоруке до 7 дана ..............................................</w:t>
      </w:r>
      <w:r w:rsidR="00151BD1" w:rsidRPr="00FF74CE">
        <w:rPr>
          <w:bCs/>
          <w:lang w:val="sr-Cyrl-CS"/>
        </w:rPr>
        <w:t>.....</w:t>
      </w:r>
      <w:r w:rsidRPr="00FF74CE">
        <w:rPr>
          <w:bCs/>
          <w:lang w:val="sr-Cyrl-CS"/>
        </w:rPr>
        <w:t xml:space="preserve">....  </w:t>
      </w:r>
      <w:r w:rsidR="00FF74CE" w:rsidRPr="00FF74CE">
        <w:rPr>
          <w:bCs/>
          <w:lang/>
        </w:rPr>
        <w:t>1</w:t>
      </w:r>
      <w:r w:rsidRPr="00FF74CE">
        <w:rPr>
          <w:bCs/>
          <w:lang w:val="sr-Cyrl-CS"/>
        </w:rPr>
        <w:t>0 по</w:t>
      </w:r>
      <w:r w:rsidR="00151BD1" w:rsidRPr="00FF74CE">
        <w:rPr>
          <w:bCs/>
          <w:lang w:val="sr-Cyrl-CS"/>
        </w:rPr>
        <w:t>ндера</w:t>
      </w:r>
    </w:p>
    <w:p w:rsidR="00D855FE" w:rsidRPr="00FF74CE" w:rsidRDefault="00D855FE" w:rsidP="00151BD1">
      <w:pPr>
        <w:pStyle w:val="ListParagraph"/>
        <w:ind w:left="360"/>
        <w:jc w:val="both"/>
        <w:rPr>
          <w:bCs/>
          <w:lang w:val="sr-Cyrl-CS"/>
        </w:rPr>
      </w:pPr>
      <w:r w:rsidRPr="00FF74CE">
        <w:rPr>
          <w:bCs/>
          <w:lang w:val="sr-Cyrl-CS"/>
        </w:rPr>
        <w:t>Понуде са роком испоруке од 8 до 15 дана ..................................</w:t>
      </w:r>
      <w:r w:rsidR="00151BD1" w:rsidRPr="00FF74CE">
        <w:rPr>
          <w:bCs/>
          <w:lang w:val="sr-Cyrl-CS"/>
        </w:rPr>
        <w:t>......</w:t>
      </w:r>
      <w:r w:rsidRPr="00FF74CE">
        <w:rPr>
          <w:bCs/>
          <w:lang w:val="sr-Cyrl-CS"/>
        </w:rPr>
        <w:t>........</w:t>
      </w:r>
      <w:r w:rsidR="00FF74CE" w:rsidRPr="00FF74CE">
        <w:rPr>
          <w:bCs/>
          <w:lang/>
        </w:rPr>
        <w:t>6</w:t>
      </w:r>
      <w:r w:rsidRPr="00FF74CE">
        <w:rPr>
          <w:bCs/>
          <w:lang w:val="sr-Cyrl-CS"/>
        </w:rPr>
        <w:t xml:space="preserve"> </w:t>
      </w:r>
      <w:r w:rsidR="00151BD1" w:rsidRPr="00FF74CE">
        <w:rPr>
          <w:bCs/>
          <w:lang w:val="sr-Cyrl-CS"/>
        </w:rPr>
        <w:t>пондера</w:t>
      </w:r>
    </w:p>
    <w:p w:rsidR="00D855FE" w:rsidRPr="00FF74CE" w:rsidRDefault="00D855FE" w:rsidP="00151BD1">
      <w:pPr>
        <w:pStyle w:val="ListParagraph"/>
        <w:ind w:left="360"/>
        <w:jc w:val="both"/>
        <w:rPr>
          <w:bCs/>
          <w:lang w:val="sr-Cyrl-CS"/>
        </w:rPr>
      </w:pPr>
      <w:r w:rsidRPr="00FF74CE">
        <w:rPr>
          <w:bCs/>
          <w:lang w:val="sr-Cyrl-CS"/>
        </w:rPr>
        <w:t>Понуде са роком испоруке од 16 до 20 дана .........</w:t>
      </w:r>
      <w:r w:rsidR="00151BD1" w:rsidRPr="00FF74CE">
        <w:rPr>
          <w:bCs/>
          <w:lang w:val="sr-Cyrl-CS"/>
        </w:rPr>
        <w:t>....................................</w:t>
      </w:r>
      <w:r w:rsidRPr="00FF74CE">
        <w:rPr>
          <w:bCs/>
          <w:lang w:val="sr-Cyrl-CS"/>
        </w:rPr>
        <w:t xml:space="preserve"> </w:t>
      </w:r>
      <w:r w:rsidR="00FF74CE" w:rsidRPr="00FF74CE">
        <w:rPr>
          <w:bCs/>
          <w:lang/>
        </w:rPr>
        <w:t>3</w:t>
      </w:r>
      <w:r w:rsidRPr="00FF74CE">
        <w:rPr>
          <w:bCs/>
          <w:lang w:val="sr-Cyrl-CS"/>
        </w:rPr>
        <w:t xml:space="preserve"> </w:t>
      </w:r>
      <w:r w:rsidR="00151BD1" w:rsidRPr="00FF74CE">
        <w:rPr>
          <w:bCs/>
          <w:lang w:val="sr-Cyrl-CS"/>
        </w:rPr>
        <w:t>пондера</w:t>
      </w:r>
    </w:p>
    <w:p w:rsidR="00D855FE" w:rsidRPr="00FF74CE" w:rsidRDefault="00D855FE" w:rsidP="00D855FE">
      <w:pPr>
        <w:pStyle w:val="ListParagraph"/>
        <w:ind w:left="360"/>
        <w:jc w:val="both"/>
        <w:rPr>
          <w:bCs/>
          <w:lang w:val="sr-Cyrl-CS"/>
        </w:rPr>
      </w:pPr>
    </w:p>
    <w:p w:rsidR="00D855FE" w:rsidRPr="00FF74CE" w:rsidRDefault="00D855FE" w:rsidP="00D855FE">
      <w:pPr>
        <w:rPr>
          <w:i/>
          <w:lang w:val="sr-Cyrl-CS"/>
        </w:rPr>
      </w:pPr>
      <w:r w:rsidRPr="00FF74CE">
        <w:rPr>
          <w:i/>
          <w:lang w:val="sr-Cyrl-CS"/>
        </w:rPr>
        <w:t xml:space="preserve">Понуде са роком </w:t>
      </w:r>
      <w:r w:rsidRPr="00FF74CE">
        <w:rPr>
          <w:bCs/>
          <w:i/>
          <w:lang w:val="sr-Cyrl-CS"/>
        </w:rPr>
        <w:t>испоруке</w:t>
      </w:r>
      <w:r w:rsidRPr="00FF74CE">
        <w:rPr>
          <w:i/>
          <w:lang w:val="sr-Cyrl-CS"/>
        </w:rPr>
        <w:t xml:space="preserve"> дужим од 20 дана неће бити узете у разматрање.</w:t>
      </w:r>
    </w:p>
    <w:p w:rsidR="00D855FE" w:rsidRPr="00FF74CE" w:rsidRDefault="00D855FE" w:rsidP="00D855FE">
      <w:pPr>
        <w:rPr>
          <w:noProof/>
          <w:lang w:val="sr-Cyrl-CS"/>
        </w:rPr>
      </w:pPr>
    </w:p>
    <w:p w:rsidR="00D855FE" w:rsidRPr="00FF74CE" w:rsidRDefault="00D855FE" w:rsidP="00D855FE">
      <w:pPr>
        <w:ind w:firstLine="360"/>
        <w:rPr>
          <w:noProof/>
          <w:lang w:val="sr-Cyrl-CS"/>
        </w:rPr>
      </w:pPr>
      <w:r w:rsidRPr="00FF74CE">
        <w:rPr>
          <w:b/>
          <w:lang w:val="sr-Cyrl-CS"/>
        </w:rPr>
        <w:t>3. ГАРАНТНИ РОК</w:t>
      </w:r>
      <w:r w:rsidRPr="00FF74CE">
        <w:rPr>
          <w:lang w:val="sr-Cyrl-CS"/>
        </w:rPr>
        <w:t xml:space="preserve"> </w:t>
      </w:r>
      <w:r w:rsidRPr="00FF74CE">
        <w:rPr>
          <w:b/>
          <w:lang w:val="sr-Cyrl-CS"/>
        </w:rPr>
        <w:t xml:space="preserve">..............................................................................  до </w:t>
      </w:r>
      <w:r w:rsidR="002E793E" w:rsidRPr="00FF74CE">
        <w:rPr>
          <w:b/>
          <w:lang w:val="sr-Cyrl-CS"/>
        </w:rPr>
        <w:t>1</w:t>
      </w:r>
      <w:r w:rsidRPr="00FF74CE">
        <w:rPr>
          <w:b/>
          <w:lang w:val="sr-Cyrl-CS"/>
        </w:rPr>
        <w:t>0 пондера</w:t>
      </w:r>
    </w:p>
    <w:p w:rsidR="00D855FE" w:rsidRPr="00FF74CE" w:rsidRDefault="00D855FE" w:rsidP="00D855FE">
      <w:pPr>
        <w:rPr>
          <w:noProof/>
          <w:lang w:val="sr-Cyrl-CS"/>
        </w:rPr>
      </w:pPr>
    </w:p>
    <w:p w:rsidR="00D855FE" w:rsidRPr="00FF74CE" w:rsidRDefault="00D855FE" w:rsidP="00151BD1">
      <w:pPr>
        <w:pStyle w:val="ListParagraph"/>
        <w:ind w:left="360"/>
        <w:jc w:val="both"/>
        <w:rPr>
          <w:bCs/>
          <w:lang w:val="sr-Cyrl-CS"/>
        </w:rPr>
      </w:pPr>
      <w:r w:rsidRPr="00FF74CE">
        <w:rPr>
          <w:bCs/>
          <w:lang w:val="sr-Cyrl-CS"/>
        </w:rPr>
        <w:t>Понуде са гарантним роком од 36 месеци и више .........................</w:t>
      </w:r>
      <w:r w:rsidR="00151BD1" w:rsidRPr="00FF74CE">
        <w:rPr>
          <w:bCs/>
          <w:lang w:val="sr-Cyrl-CS"/>
        </w:rPr>
        <w:t>.</w:t>
      </w:r>
      <w:r w:rsidRPr="00FF74CE">
        <w:rPr>
          <w:bCs/>
          <w:lang w:val="sr-Cyrl-CS"/>
        </w:rPr>
        <w:t>.........</w:t>
      </w:r>
      <w:r w:rsidR="00FF74CE" w:rsidRPr="00FF74CE">
        <w:rPr>
          <w:bCs/>
          <w:lang/>
        </w:rPr>
        <w:t>1</w:t>
      </w:r>
      <w:r w:rsidRPr="00FF74CE">
        <w:rPr>
          <w:bCs/>
          <w:lang w:val="sr-Cyrl-CS"/>
        </w:rPr>
        <w:t xml:space="preserve">0 </w:t>
      </w:r>
      <w:r w:rsidR="00151BD1" w:rsidRPr="00FF74CE">
        <w:rPr>
          <w:bCs/>
          <w:lang w:val="sr-Cyrl-CS"/>
        </w:rPr>
        <w:t>пондера</w:t>
      </w:r>
    </w:p>
    <w:p w:rsidR="00D855FE" w:rsidRPr="00FF74CE" w:rsidRDefault="00D855FE" w:rsidP="00151BD1">
      <w:pPr>
        <w:pStyle w:val="ListParagraph"/>
        <w:ind w:left="360"/>
        <w:jc w:val="both"/>
        <w:rPr>
          <w:bCs/>
          <w:lang w:val="sr-Cyrl-CS"/>
        </w:rPr>
      </w:pPr>
      <w:r w:rsidRPr="00FF74CE">
        <w:rPr>
          <w:bCs/>
          <w:lang w:val="sr-Cyrl-CS"/>
        </w:rPr>
        <w:t>Понуде са гарантним роком од 30 месеци ...................................</w:t>
      </w:r>
      <w:r w:rsidR="00151BD1" w:rsidRPr="00FF74CE">
        <w:rPr>
          <w:bCs/>
          <w:lang w:val="sr-Cyrl-CS"/>
        </w:rPr>
        <w:t>.</w:t>
      </w:r>
      <w:r w:rsidRPr="00FF74CE">
        <w:rPr>
          <w:bCs/>
          <w:lang w:val="sr-Cyrl-CS"/>
        </w:rPr>
        <w:t>............</w:t>
      </w:r>
      <w:r w:rsidR="00FF74CE" w:rsidRPr="00FF74CE">
        <w:rPr>
          <w:bCs/>
          <w:lang/>
        </w:rPr>
        <w:t>6</w:t>
      </w:r>
      <w:r w:rsidRPr="00FF74CE">
        <w:rPr>
          <w:bCs/>
          <w:lang w:val="sr-Cyrl-CS"/>
        </w:rPr>
        <w:t xml:space="preserve"> </w:t>
      </w:r>
      <w:r w:rsidR="00151BD1" w:rsidRPr="00FF74CE">
        <w:rPr>
          <w:bCs/>
          <w:lang w:val="sr-Cyrl-CS"/>
        </w:rPr>
        <w:t>пондера</w:t>
      </w:r>
    </w:p>
    <w:p w:rsidR="00D855FE" w:rsidRPr="00FF74CE" w:rsidRDefault="00D855FE" w:rsidP="00151BD1">
      <w:pPr>
        <w:pStyle w:val="ListParagraph"/>
        <w:ind w:left="360"/>
        <w:jc w:val="both"/>
        <w:rPr>
          <w:bCs/>
          <w:lang w:val="sr-Cyrl-CS"/>
        </w:rPr>
      </w:pPr>
      <w:r w:rsidRPr="00FF74CE">
        <w:rPr>
          <w:bCs/>
          <w:lang w:val="sr-Cyrl-CS"/>
        </w:rPr>
        <w:t>Понуде са гарантним роком од 24 месеци ................................................</w:t>
      </w:r>
      <w:r w:rsidR="00FF74CE" w:rsidRPr="00FF74CE">
        <w:rPr>
          <w:bCs/>
          <w:lang/>
        </w:rPr>
        <w:t>3</w:t>
      </w:r>
      <w:r w:rsidRPr="00FF74CE">
        <w:rPr>
          <w:bCs/>
          <w:lang w:val="sr-Cyrl-CS"/>
        </w:rPr>
        <w:t xml:space="preserve"> </w:t>
      </w:r>
      <w:r w:rsidR="00151BD1" w:rsidRPr="00FF74CE">
        <w:rPr>
          <w:bCs/>
          <w:lang w:val="sr-Cyrl-CS"/>
        </w:rPr>
        <w:t>пондера</w:t>
      </w:r>
    </w:p>
    <w:p w:rsidR="00D855FE" w:rsidRPr="00FF74CE" w:rsidRDefault="00D855FE" w:rsidP="00D855FE">
      <w:pPr>
        <w:rPr>
          <w:noProof/>
          <w:lang w:val="sr-Cyrl-CS"/>
        </w:rPr>
      </w:pPr>
    </w:p>
    <w:p w:rsidR="00D855FE" w:rsidRPr="00FF74CE" w:rsidRDefault="00D855FE" w:rsidP="00D855FE">
      <w:pPr>
        <w:jc w:val="both"/>
        <w:rPr>
          <w:color w:val="222222"/>
          <w:lang w:val="sr-Cyrl-CS"/>
        </w:rPr>
      </w:pPr>
      <w:r w:rsidRPr="00FF74CE">
        <w:rPr>
          <w:i/>
          <w:lang w:val="sr-Cyrl-CS"/>
        </w:rPr>
        <w:t xml:space="preserve">Понуде са гарантним роком </w:t>
      </w:r>
      <w:r w:rsidRPr="00FF74CE">
        <w:rPr>
          <w:bCs/>
          <w:i/>
          <w:lang w:val="sr-Cyrl-CS"/>
        </w:rPr>
        <w:t>крађим од</w:t>
      </w:r>
      <w:r w:rsidRPr="00FF74CE">
        <w:rPr>
          <w:i/>
          <w:lang w:val="sr-Cyrl-CS"/>
        </w:rPr>
        <w:t xml:space="preserve"> </w:t>
      </w:r>
      <w:r w:rsidR="00FF74CE" w:rsidRPr="00FF74CE">
        <w:rPr>
          <w:i/>
          <w:lang/>
        </w:rPr>
        <w:t>24</w:t>
      </w:r>
      <w:r w:rsidRPr="00FF74CE">
        <w:rPr>
          <w:i/>
          <w:lang w:val="sr-Cyrl-CS"/>
        </w:rPr>
        <w:t xml:space="preserve"> месеци неће бити узете у разматрање.</w:t>
      </w:r>
    </w:p>
    <w:p w:rsidR="007C1A8F" w:rsidRPr="00FF74CE" w:rsidRDefault="008F156C" w:rsidP="00BC282D">
      <w:pPr>
        <w:jc w:val="both"/>
        <w:rPr>
          <w:noProof/>
          <w:lang w:val="sr-Cyrl-CS"/>
        </w:rPr>
      </w:pPr>
      <w:r w:rsidRPr="00FF74CE">
        <w:rPr>
          <w:noProof/>
          <w:lang w:val="sr-Cyrl-CS"/>
        </w:rPr>
        <w:br w:type="page"/>
      </w:r>
    </w:p>
    <w:p w:rsidR="005E485F" w:rsidRPr="00FF74CE" w:rsidRDefault="005E485F" w:rsidP="00D855FE">
      <w:pPr>
        <w:pStyle w:val="Heading2"/>
        <w:numPr>
          <w:ilvl w:val="0"/>
          <w:numId w:val="7"/>
        </w:numPr>
        <w:rPr>
          <w:noProof/>
        </w:rPr>
      </w:pPr>
      <w:r w:rsidRPr="00FF74CE">
        <w:rPr>
          <w:noProof/>
        </w:rPr>
        <w:lastRenderedPageBreak/>
        <w:t>МОДЕ</w:t>
      </w:r>
      <w:r w:rsidR="00F133B3" w:rsidRPr="00FF74CE">
        <w:rPr>
          <w:noProof/>
        </w:rPr>
        <w:t>Л</w:t>
      </w:r>
      <w:r w:rsidRPr="00FF74CE">
        <w:rPr>
          <w:noProof/>
        </w:rPr>
        <w:t xml:space="preserve"> УГОВОРА</w:t>
      </w:r>
    </w:p>
    <w:p w:rsidR="00285996" w:rsidRPr="00FF74CE" w:rsidRDefault="00285996" w:rsidP="00285996">
      <w:pPr>
        <w:pStyle w:val="ListParagraph"/>
        <w:spacing w:before="100" w:beforeAutospacing="1" w:line="210" w:lineRule="atLeast"/>
        <w:ind w:left="0" w:firstLine="720"/>
        <w:jc w:val="both"/>
        <w:rPr>
          <w:b/>
          <w:noProof/>
          <w:lang w:val="sr-Latn-CS"/>
        </w:rPr>
      </w:pPr>
      <w:r w:rsidRPr="00FF74CE">
        <w:rPr>
          <w:noProof/>
          <w:lang w:val="sr-Cyrl-CS"/>
        </w:rPr>
        <w:t>На</w:t>
      </w:r>
      <w:r w:rsidRPr="00FF74CE">
        <w:rPr>
          <w:noProof/>
          <w:lang w:val="sr-Latn-CS"/>
        </w:rPr>
        <w:t xml:space="preserve"> </w:t>
      </w:r>
      <w:r w:rsidRPr="00FF74CE">
        <w:rPr>
          <w:noProof/>
          <w:lang w:val="sr-Cyrl-CS"/>
        </w:rPr>
        <w:t>основу</w:t>
      </w:r>
      <w:r w:rsidRPr="00FF74CE">
        <w:rPr>
          <w:noProof/>
          <w:lang w:val="sr-Latn-CS"/>
        </w:rPr>
        <w:t xml:space="preserve"> </w:t>
      </w:r>
      <w:r w:rsidRPr="00FF74CE">
        <w:rPr>
          <w:noProof/>
          <w:lang w:val="sr-Cyrl-CS"/>
        </w:rPr>
        <w:t>члана</w:t>
      </w:r>
      <w:r w:rsidRPr="00FF74CE">
        <w:rPr>
          <w:noProof/>
          <w:lang w:val="sr-Latn-CS"/>
        </w:rPr>
        <w:t xml:space="preserve"> 112. </w:t>
      </w:r>
      <w:r w:rsidRPr="00FF74CE">
        <w:rPr>
          <w:noProof/>
          <w:lang w:val="sr-Cyrl-CS"/>
        </w:rPr>
        <w:t>Закона</w:t>
      </w:r>
      <w:r w:rsidRPr="00FF74CE">
        <w:rPr>
          <w:noProof/>
          <w:lang w:val="sr-Latn-CS"/>
        </w:rPr>
        <w:t xml:space="preserve"> </w:t>
      </w:r>
      <w:r w:rsidRPr="00FF74CE">
        <w:rPr>
          <w:noProof/>
          <w:lang w:val="sr-Cyrl-CS"/>
        </w:rPr>
        <w:t>о</w:t>
      </w:r>
      <w:r w:rsidRPr="00FF74CE">
        <w:rPr>
          <w:noProof/>
          <w:lang w:val="sr-Latn-CS"/>
        </w:rPr>
        <w:t xml:space="preserve"> </w:t>
      </w:r>
      <w:r w:rsidRPr="00FF74CE">
        <w:rPr>
          <w:noProof/>
          <w:lang w:val="sr-Cyrl-CS"/>
        </w:rPr>
        <w:t>јавним</w:t>
      </w:r>
      <w:r w:rsidRPr="00FF74CE">
        <w:rPr>
          <w:noProof/>
          <w:lang w:val="sr-Latn-CS"/>
        </w:rPr>
        <w:t xml:space="preserve"> </w:t>
      </w:r>
      <w:r w:rsidRPr="00FF74CE">
        <w:rPr>
          <w:noProof/>
          <w:lang w:val="sr-Cyrl-CS"/>
        </w:rPr>
        <w:t>набавкама</w:t>
      </w:r>
      <w:r w:rsidRPr="00FF74CE">
        <w:rPr>
          <w:noProof/>
          <w:lang w:val="sr-Latn-CS"/>
        </w:rPr>
        <w:t xml:space="preserve"> („</w:t>
      </w:r>
      <w:r w:rsidRPr="00FF74CE">
        <w:rPr>
          <w:noProof/>
          <w:lang w:val="sr-Cyrl-CS"/>
        </w:rPr>
        <w:t>Службени</w:t>
      </w:r>
      <w:r w:rsidRPr="00FF74CE">
        <w:rPr>
          <w:noProof/>
          <w:lang w:val="sr-Latn-CS"/>
        </w:rPr>
        <w:t xml:space="preserve"> </w:t>
      </w:r>
      <w:r w:rsidRPr="00FF74CE">
        <w:rPr>
          <w:noProof/>
          <w:lang w:val="sr-Cyrl-CS"/>
        </w:rPr>
        <w:t>гласник</w:t>
      </w:r>
      <w:r w:rsidRPr="00FF74CE">
        <w:rPr>
          <w:noProof/>
          <w:lang w:val="sr-Latn-CS"/>
        </w:rPr>
        <w:t xml:space="preserve"> </w:t>
      </w:r>
      <w:r w:rsidRPr="00FF74CE">
        <w:rPr>
          <w:noProof/>
          <w:lang w:val="sr-Cyrl-CS"/>
        </w:rPr>
        <w:t>Републике</w:t>
      </w:r>
      <w:r w:rsidRPr="00FF74CE">
        <w:rPr>
          <w:noProof/>
          <w:lang w:val="sr-Latn-CS"/>
        </w:rPr>
        <w:t xml:space="preserve"> </w:t>
      </w:r>
      <w:r w:rsidRPr="00FF74CE">
        <w:rPr>
          <w:noProof/>
          <w:lang w:val="sr-Cyrl-CS"/>
        </w:rPr>
        <w:t>Србије</w:t>
      </w:r>
      <w:r w:rsidRPr="00FF74CE">
        <w:rPr>
          <w:noProof/>
          <w:lang w:val="sr-Latn-CS"/>
        </w:rPr>
        <w:t xml:space="preserve">” </w:t>
      </w:r>
      <w:r w:rsidRPr="00FF74CE">
        <w:rPr>
          <w:noProof/>
          <w:lang w:val="sr-Cyrl-CS"/>
        </w:rPr>
        <w:t>бр</w:t>
      </w:r>
      <w:r w:rsidRPr="00FF74CE">
        <w:rPr>
          <w:noProof/>
          <w:lang w:val="sr-Latn-CS"/>
        </w:rPr>
        <w:t xml:space="preserve">. 124/12), </w:t>
      </w:r>
      <w:r w:rsidRPr="00FF74CE">
        <w:rPr>
          <w:noProof/>
          <w:lang w:val="sr-Cyrl-CS"/>
        </w:rPr>
        <w:t>а</w:t>
      </w:r>
      <w:r w:rsidRPr="00FF74CE">
        <w:rPr>
          <w:noProof/>
          <w:lang w:val="sr-Latn-CS"/>
        </w:rPr>
        <w:t xml:space="preserve"> </w:t>
      </w:r>
      <w:r w:rsidRPr="00FF74CE">
        <w:rPr>
          <w:noProof/>
          <w:lang w:val="sr-Cyrl-CS"/>
        </w:rPr>
        <w:t>у</w:t>
      </w:r>
      <w:r w:rsidRPr="00FF74CE">
        <w:rPr>
          <w:noProof/>
          <w:lang w:val="sr-Latn-CS"/>
        </w:rPr>
        <w:t xml:space="preserve"> </w:t>
      </w:r>
      <w:r w:rsidRPr="00FF74CE">
        <w:rPr>
          <w:noProof/>
          <w:lang w:val="sr-Cyrl-CS"/>
        </w:rPr>
        <w:t>складу</w:t>
      </w:r>
      <w:r w:rsidRPr="00FF74CE">
        <w:rPr>
          <w:noProof/>
          <w:lang w:val="sr-Latn-CS"/>
        </w:rPr>
        <w:t xml:space="preserve"> </w:t>
      </w:r>
      <w:r w:rsidRPr="00FF74CE">
        <w:rPr>
          <w:noProof/>
          <w:lang w:val="sr-Cyrl-CS"/>
        </w:rPr>
        <w:t>са</w:t>
      </w:r>
      <w:r w:rsidRPr="00FF74CE">
        <w:rPr>
          <w:noProof/>
          <w:lang w:val="sr-Latn-CS"/>
        </w:rPr>
        <w:t xml:space="preserve"> </w:t>
      </w:r>
      <w:r w:rsidRPr="00FF74CE">
        <w:rPr>
          <w:noProof/>
          <w:lang w:val="sr-Cyrl-CS"/>
        </w:rPr>
        <w:t>извештајем</w:t>
      </w:r>
      <w:r w:rsidRPr="00FF74CE">
        <w:rPr>
          <w:noProof/>
          <w:lang w:val="sr-Latn-CS"/>
        </w:rPr>
        <w:t xml:space="preserve"> </w:t>
      </w:r>
      <w:r w:rsidRPr="00FF74CE">
        <w:rPr>
          <w:noProof/>
          <w:lang w:val="sr-Cyrl-CS"/>
        </w:rPr>
        <w:t>Комисије</w:t>
      </w:r>
      <w:r w:rsidRPr="00FF74CE">
        <w:rPr>
          <w:noProof/>
          <w:lang w:val="sr-Latn-CS"/>
        </w:rPr>
        <w:t xml:space="preserve"> </w:t>
      </w:r>
      <w:r w:rsidRPr="00FF74CE">
        <w:rPr>
          <w:noProof/>
          <w:lang w:val="sr-Cyrl-CS"/>
        </w:rPr>
        <w:t>за</w:t>
      </w:r>
      <w:r w:rsidRPr="00FF74CE">
        <w:rPr>
          <w:noProof/>
          <w:lang w:val="sr-Latn-CS"/>
        </w:rPr>
        <w:t xml:space="preserve"> </w:t>
      </w:r>
      <w:r w:rsidRPr="00FF74CE">
        <w:rPr>
          <w:noProof/>
          <w:lang w:val="sr-Cyrl-CS"/>
        </w:rPr>
        <w:t>јавну</w:t>
      </w:r>
      <w:r w:rsidRPr="00FF74CE">
        <w:rPr>
          <w:noProof/>
          <w:lang w:val="sr-Latn-CS"/>
        </w:rPr>
        <w:t xml:space="preserve"> </w:t>
      </w:r>
      <w:r w:rsidRPr="00FF74CE">
        <w:rPr>
          <w:noProof/>
          <w:lang w:val="sr-Cyrl-CS"/>
        </w:rPr>
        <w:t>набавку</w:t>
      </w:r>
      <w:r w:rsidRPr="00FF74CE">
        <w:rPr>
          <w:noProof/>
          <w:lang w:val="sr-Latn-CS"/>
        </w:rPr>
        <w:t xml:space="preserve"> </w:t>
      </w:r>
      <w:r w:rsidRPr="00FF74CE">
        <w:rPr>
          <w:noProof/>
          <w:lang w:val="sr-Cyrl-CS"/>
        </w:rPr>
        <w:t>и</w:t>
      </w:r>
      <w:r w:rsidRPr="00FF74CE">
        <w:rPr>
          <w:noProof/>
          <w:lang w:val="sr-Latn-CS"/>
        </w:rPr>
        <w:t xml:space="preserve"> </w:t>
      </w:r>
      <w:r w:rsidRPr="00FF74CE">
        <w:rPr>
          <w:noProof/>
          <w:lang w:val="sr-Cyrl-CS"/>
        </w:rPr>
        <w:t>Одлуком</w:t>
      </w:r>
      <w:r w:rsidRPr="00FF74CE">
        <w:rPr>
          <w:noProof/>
          <w:lang w:val="sr-Latn-CS"/>
        </w:rPr>
        <w:t xml:space="preserve"> </w:t>
      </w:r>
      <w:r w:rsidRPr="00FF74CE">
        <w:rPr>
          <w:noProof/>
          <w:lang w:val="sr-Cyrl-CS"/>
        </w:rPr>
        <w:t>о</w:t>
      </w:r>
      <w:r w:rsidRPr="00FF74CE">
        <w:rPr>
          <w:noProof/>
          <w:lang w:val="sr-Latn-CS"/>
        </w:rPr>
        <w:t xml:space="preserve"> </w:t>
      </w:r>
      <w:r w:rsidRPr="00FF74CE">
        <w:rPr>
          <w:noProof/>
          <w:lang w:val="sr-Cyrl-CS"/>
        </w:rPr>
        <w:t>додели</w:t>
      </w:r>
      <w:r w:rsidRPr="00FF74CE">
        <w:rPr>
          <w:noProof/>
          <w:lang w:val="sr-Latn-CS"/>
        </w:rPr>
        <w:t xml:space="preserve"> </w:t>
      </w:r>
      <w:r w:rsidRPr="00FF74CE">
        <w:rPr>
          <w:noProof/>
          <w:lang w:val="sr-Cyrl-CS"/>
        </w:rPr>
        <w:t>уговора</w:t>
      </w:r>
      <w:r w:rsidRPr="00FF74CE">
        <w:rPr>
          <w:noProof/>
          <w:lang w:val="sr-Latn-CS"/>
        </w:rPr>
        <w:t xml:space="preserve">, </w:t>
      </w:r>
      <w:r w:rsidRPr="00FF74CE">
        <w:rPr>
          <w:noProof/>
          <w:lang w:val="sr-Cyrl-CS"/>
        </w:rPr>
        <w:t>дана</w:t>
      </w:r>
      <w:r w:rsidRPr="00FF74CE">
        <w:rPr>
          <w:noProof/>
          <w:lang w:val="sr-Latn-CS"/>
        </w:rPr>
        <w:t xml:space="preserve"> _______ </w:t>
      </w:r>
      <w:r w:rsidRPr="00FF74CE">
        <w:rPr>
          <w:noProof/>
          <w:lang w:val="sr-Cyrl-CS"/>
        </w:rPr>
        <w:t>године</w:t>
      </w:r>
      <w:r w:rsidRPr="00FF74CE">
        <w:rPr>
          <w:noProof/>
          <w:lang w:val="sr-Latn-CS"/>
        </w:rPr>
        <w:t xml:space="preserve"> </w:t>
      </w:r>
      <w:r w:rsidRPr="00FF74CE">
        <w:rPr>
          <w:noProof/>
          <w:lang w:val="sr-Cyrl-CS"/>
        </w:rPr>
        <w:t>закључује</w:t>
      </w:r>
      <w:r w:rsidRPr="00FF74CE">
        <w:rPr>
          <w:noProof/>
          <w:lang w:val="sr-Latn-CS"/>
        </w:rPr>
        <w:t xml:space="preserve"> </w:t>
      </w:r>
      <w:r w:rsidRPr="00FF74CE">
        <w:rPr>
          <w:noProof/>
          <w:lang w:val="sr-Cyrl-CS"/>
        </w:rPr>
        <w:t>се</w:t>
      </w:r>
      <w:r w:rsidRPr="00FF74CE">
        <w:rPr>
          <w:noProof/>
          <w:lang w:val="sr-Latn-CS"/>
        </w:rPr>
        <w:t xml:space="preserve"> </w:t>
      </w:r>
      <w:r w:rsidRPr="00FF74CE">
        <w:rPr>
          <w:noProof/>
          <w:lang w:val="sr-Cyrl-CS"/>
        </w:rPr>
        <w:t>следећи</w:t>
      </w:r>
    </w:p>
    <w:p w:rsidR="00285996" w:rsidRPr="00FF74CE" w:rsidRDefault="00285996" w:rsidP="00285996">
      <w:pPr>
        <w:jc w:val="center"/>
        <w:rPr>
          <w:noProof/>
          <w:lang w:val="sr-Latn-CS"/>
        </w:rPr>
      </w:pPr>
    </w:p>
    <w:p w:rsidR="00285996" w:rsidRPr="00FF74CE" w:rsidRDefault="00285996" w:rsidP="00285996">
      <w:pPr>
        <w:jc w:val="center"/>
        <w:rPr>
          <w:b/>
          <w:noProof/>
          <w:lang w:val="sr-Latn-CS"/>
        </w:rPr>
      </w:pPr>
      <w:r w:rsidRPr="00FF74CE">
        <w:rPr>
          <w:b/>
          <w:noProof/>
        </w:rPr>
        <w:t>УГОВОР</w:t>
      </w:r>
    </w:p>
    <w:p w:rsidR="00285996" w:rsidRPr="00FF74CE" w:rsidRDefault="00285996" w:rsidP="00285996">
      <w:pPr>
        <w:jc w:val="center"/>
        <w:rPr>
          <w:b/>
          <w:noProof/>
          <w:lang w:val="sr-Latn-CS"/>
        </w:rPr>
      </w:pPr>
      <w:r w:rsidRPr="00FF74CE">
        <w:rPr>
          <w:b/>
          <w:noProof/>
          <w:lang w:val="sr-Latn-CS"/>
        </w:rPr>
        <w:t xml:space="preserve"> </w:t>
      </w:r>
      <w:r w:rsidRPr="00FF74CE">
        <w:rPr>
          <w:b/>
          <w:noProof/>
        </w:rPr>
        <w:t>О</w:t>
      </w:r>
      <w:r w:rsidRPr="00FF74CE">
        <w:rPr>
          <w:b/>
          <w:noProof/>
          <w:lang w:val="sr-Latn-CS"/>
        </w:rPr>
        <w:t xml:space="preserve"> </w:t>
      </w:r>
      <w:r w:rsidRPr="00FF74CE">
        <w:rPr>
          <w:b/>
          <w:noProof/>
        </w:rPr>
        <w:t>ЈАВНОЈ</w:t>
      </w:r>
      <w:r w:rsidR="00177E68" w:rsidRPr="00FF74CE">
        <w:rPr>
          <w:b/>
          <w:noProof/>
          <w:lang w:val="sr-Latn-CS"/>
        </w:rPr>
        <w:t xml:space="preserve"> </w:t>
      </w:r>
      <w:r w:rsidRPr="00FF74CE">
        <w:rPr>
          <w:b/>
          <w:noProof/>
        </w:rPr>
        <w:t>НАБАВЦИ</w:t>
      </w:r>
      <w:r w:rsidRPr="00FF74CE">
        <w:rPr>
          <w:b/>
          <w:noProof/>
          <w:lang w:val="sr-Latn-CS"/>
        </w:rPr>
        <w:t xml:space="preserve"> </w:t>
      </w:r>
      <w:r w:rsidRPr="00FF74CE">
        <w:rPr>
          <w:b/>
          <w:noProof/>
        </w:rPr>
        <w:t>БРОЈ</w:t>
      </w:r>
      <w:r w:rsidRPr="00FF74CE">
        <w:rPr>
          <w:b/>
          <w:noProof/>
          <w:lang w:val="sr-Latn-CS"/>
        </w:rPr>
        <w:t xml:space="preserve"> </w:t>
      </w:r>
      <w:r w:rsidR="002E6B5B" w:rsidRPr="00FF74CE">
        <w:rPr>
          <w:b/>
          <w:noProof/>
          <w:lang w:val="sr-Latn-CS"/>
        </w:rPr>
        <w:t>2</w:t>
      </w:r>
      <w:r w:rsidR="000B690E" w:rsidRPr="00FF74CE">
        <w:rPr>
          <w:b/>
          <w:noProof/>
          <w:lang w:val="sr-Latn-CS"/>
        </w:rPr>
        <w:t>80</w:t>
      </w:r>
      <w:r w:rsidRPr="00FF74CE">
        <w:rPr>
          <w:b/>
          <w:noProof/>
          <w:lang w:val="sr-Latn-CS"/>
        </w:rPr>
        <w:t>-13-</w:t>
      </w:r>
      <w:r w:rsidRPr="00FF74CE">
        <w:rPr>
          <w:b/>
          <w:noProof/>
        </w:rPr>
        <w:t>О</w:t>
      </w:r>
    </w:p>
    <w:p w:rsidR="00285996" w:rsidRPr="00FF74CE" w:rsidRDefault="00285996" w:rsidP="00285996">
      <w:pPr>
        <w:rPr>
          <w:noProof/>
          <w:lang w:val="sr-Latn-CS"/>
        </w:rPr>
      </w:pPr>
    </w:p>
    <w:p w:rsidR="00285996" w:rsidRPr="00FF74CE" w:rsidRDefault="00285996" w:rsidP="00285996">
      <w:pPr>
        <w:rPr>
          <w:noProof/>
        </w:rPr>
      </w:pPr>
      <w:r w:rsidRPr="00FF74CE">
        <w:rPr>
          <w:noProof/>
        </w:rPr>
        <w:t xml:space="preserve">Уговорне стране: </w:t>
      </w:r>
    </w:p>
    <w:p w:rsidR="00285996" w:rsidRPr="00FF74CE" w:rsidRDefault="00285996" w:rsidP="00285996">
      <w:pPr>
        <w:rPr>
          <w:noProof/>
        </w:rPr>
      </w:pPr>
    </w:p>
    <w:p w:rsidR="00A55A52" w:rsidRPr="00FF74CE" w:rsidRDefault="00A55A52" w:rsidP="007A19DC">
      <w:pPr>
        <w:numPr>
          <w:ilvl w:val="0"/>
          <w:numId w:val="6"/>
        </w:numPr>
        <w:jc w:val="both"/>
        <w:rPr>
          <w:noProof/>
        </w:rPr>
      </w:pPr>
      <w:r w:rsidRPr="00FF74CE">
        <w:rPr>
          <w:b/>
          <w:noProof/>
        </w:rPr>
        <w:t>К</w:t>
      </w:r>
      <w:r w:rsidR="00F133B3" w:rsidRPr="00FF74CE">
        <w:rPr>
          <w:b/>
          <w:noProof/>
        </w:rPr>
        <w:t>Л</w:t>
      </w:r>
      <w:r w:rsidRPr="00FF74CE">
        <w:rPr>
          <w:b/>
          <w:noProof/>
        </w:rPr>
        <w:t>ИНИЧКИ ЦЕНТАР ВОЈВОДИНЕ</w:t>
      </w:r>
      <w:r w:rsidRPr="00FF74CE">
        <w:rPr>
          <w:noProof/>
        </w:rPr>
        <w:t>, ул. Хајдук Вељкова бр. 1, Нови Сад,</w:t>
      </w:r>
    </w:p>
    <w:p w:rsidR="00A55A52" w:rsidRPr="00FF74CE" w:rsidRDefault="00A55A52" w:rsidP="00A55A52">
      <w:pPr>
        <w:ind w:left="720"/>
        <w:jc w:val="both"/>
        <w:rPr>
          <w:noProof/>
        </w:rPr>
      </w:pPr>
      <w:r w:rsidRPr="00FF74CE">
        <w:rPr>
          <w:noProof/>
        </w:rPr>
        <w:t>ПИБ: 101696893 Матични број: 08664161</w:t>
      </w:r>
    </w:p>
    <w:p w:rsidR="00A55A52" w:rsidRPr="00FF74CE" w:rsidRDefault="00A55A52" w:rsidP="00A55A52">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A55A52" w:rsidRPr="00FF74CE" w:rsidRDefault="00A55A52" w:rsidP="00A55A52">
      <w:pPr>
        <w:ind w:left="720"/>
        <w:jc w:val="both"/>
        <w:rPr>
          <w:noProof/>
          <w:lang w:val="sr-Cyrl-CS"/>
        </w:rPr>
      </w:pPr>
      <w:r w:rsidRPr="00FF74CE">
        <w:rPr>
          <w:noProof/>
          <w:lang w:val="sr-Cyrl-CS"/>
        </w:rPr>
        <w:t>Министарство финансија и привред</w:t>
      </w:r>
      <w:r w:rsidRPr="00FF74CE">
        <w:rPr>
          <w:noProof/>
        </w:rPr>
        <w:t>e</w:t>
      </w:r>
      <w:r w:rsidRPr="00FF74CE">
        <w:rPr>
          <w:noProof/>
          <w:lang w:val="sr-Cyrl-CS"/>
        </w:rPr>
        <w:t>,</w:t>
      </w:r>
    </w:p>
    <w:p w:rsidR="00A55A52" w:rsidRPr="00FF74CE" w:rsidRDefault="00A55A52" w:rsidP="00A55A52">
      <w:pPr>
        <w:ind w:left="720"/>
        <w:jc w:val="both"/>
        <w:rPr>
          <w:noProof/>
          <w:lang w:val="sr-Cyrl-CS"/>
        </w:rPr>
      </w:pPr>
      <w:r w:rsidRPr="00FF74CE">
        <w:rPr>
          <w:noProof/>
          <w:lang w:val="sr-Cyrl-CS"/>
        </w:rPr>
        <w:t>Телефон: 021/484-3-484 Телефакс: 021/487-2232</w:t>
      </w:r>
    </w:p>
    <w:p w:rsidR="00285996" w:rsidRPr="00FF74CE" w:rsidRDefault="00A55A52" w:rsidP="00A55A52">
      <w:pPr>
        <w:ind w:left="720"/>
        <w:jc w:val="both"/>
        <w:rPr>
          <w:noProof/>
          <w:lang w:val="sr-Cyrl-CS"/>
        </w:rPr>
      </w:pPr>
      <w:r w:rsidRPr="00FF74CE">
        <w:rPr>
          <w:noProof/>
          <w:lang w:val="sr-Cyrl-CS"/>
        </w:rPr>
        <w:t>(у даљем тексту: наручилац), кога заступа проф. др Драган Драшковић</w:t>
      </w:r>
      <w:r w:rsidR="00285996" w:rsidRPr="00FF74CE">
        <w:rPr>
          <w:noProof/>
          <w:lang w:val="sr-Cyrl-CS"/>
        </w:rPr>
        <w:t>.</w:t>
      </w:r>
    </w:p>
    <w:p w:rsidR="00285996" w:rsidRPr="00FF74CE" w:rsidRDefault="00285996" w:rsidP="00285996">
      <w:pPr>
        <w:jc w:val="both"/>
        <w:rPr>
          <w:noProof/>
          <w:lang w:val="sr-Cyrl-CS"/>
        </w:rPr>
      </w:pPr>
    </w:p>
    <w:p w:rsidR="00285996" w:rsidRPr="00FF74CE" w:rsidRDefault="00285996" w:rsidP="00E75E64">
      <w:pPr>
        <w:pStyle w:val="ListParagraph"/>
        <w:numPr>
          <w:ilvl w:val="0"/>
          <w:numId w:val="6"/>
        </w:numPr>
        <w:jc w:val="both"/>
        <w:rPr>
          <w:noProof/>
        </w:rPr>
      </w:pPr>
      <w:r w:rsidRPr="00FF74CE">
        <w:rPr>
          <w:noProof/>
        </w:rPr>
        <w:t>____________________________________________________________________,</w:t>
      </w:r>
    </w:p>
    <w:p w:rsidR="00285996" w:rsidRPr="00FF74CE" w:rsidRDefault="00285996" w:rsidP="00285996">
      <w:pPr>
        <w:jc w:val="center"/>
      </w:pPr>
      <w:r w:rsidRPr="00FF74CE">
        <w:rPr>
          <w:noProof/>
        </w:rPr>
        <w:t>(</w:t>
      </w:r>
      <w:r w:rsidRPr="00FF74CE">
        <w:rPr>
          <w:i/>
          <w:noProof/>
        </w:rPr>
        <w:t>назив и адреса)</w:t>
      </w:r>
    </w:p>
    <w:p w:rsidR="00285996" w:rsidRPr="00FF74CE" w:rsidRDefault="00285996" w:rsidP="00285996">
      <w:pPr>
        <w:ind w:left="720"/>
        <w:jc w:val="both"/>
        <w:rPr>
          <w:noProof/>
        </w:rPr>
      </w:pPr>
      <w:r w:rsidRPr="00FF74CE">
        <w:rPr>
          <w:noProof/>
        </w:rPr>
        <w:t>ПИБ:.......................... Матични број: ........................................</w:t>
      </w:r>
    </w:p>
    <w:p w:rsidR="00285996" w:rsidRPr="00FF74CE" w:rsidRDefault="00285996" w:rsidP="00285996">
      <w:pPr>
        <w:ind w:left="720"/>
        <w:jc w:val="both"/>
        <w:rPr>
          <w:noProof/>
        </w:rPr>
      </w:pPr>
      <w:r w:rsidRPr="00FF74CE">
        <w:rPr>
          <w:noProof/>
        </w:rPr>
        <w:t>Број рачуна: ............................................ Назив банке:......................................,</w:t>
      </w:r>
    </w:p>
    <w:p w:rsidR="00285996" w:rsidRPr="00FF74CE" w:rsidRDefault="00285996" w:rsidP="00285996">
      <w:pPr>
        <w:ind w:left="720"/>
        <w:jc w:val="both"/>
        <w:rPr>
          <w:noProof/>
        </w:rPr>
      </w:pPr>
      <w:r w:rsidRPr="00FF74CE">
        <w:rPr>
          <w:noProof/>
        </w:rPr>
        <w:t>Телефон:............................Телефакс:......................................</w:t>
      </w:r>
    </w:p>
    <w:p w:rsidR="00285996" w:rsidRPr="00FF74CE" w:rsidRDefault="00285996" w:rsidP="00285996">
      <w:pPr>
        <w:ind w:left="720"/>
        <w:jc w:val="both"/>
        <w:rPr>
          <w:noProof/>
        </w:rPr>
      </w:pPr>
      <w:r w:rsidRPr="00FF74CE">
        <w:rPr>
          <w:noProof/>
        </w:rPr>
        <w:t>(у даљем тексту: добављач), кога заступа _</w:t>
      </w:r>
      <w:r w:rsidR="00C002AB" w:rsidRPr="00FF74CE">
        <w:rPr>
          <w:noProof/>
        </w:rPr>
        <w:t>_______________________________</w:t>
      </w:r>
      <w:r w:rsidRPr="00FF74CE">
        <w:rPr>
          <w:noProof/>
        </w:rPr>
        <w:t>.</w:t>
      </w:r>
    </w:p>
    <w:p w:rsidR="00285996" w:rsidRPr="00FF74CE" w:rsidRDefault="00285996" w:rsidP="00285996">
      <w:pPr>
        <w:ind w:left="360"/>
        <w:jc w:val="both"/>
        <w:rPr>
          <w:noProof/>
        </w:rPr>
      </w:pPr>
    </w:p>
    <w:p w:rsidR="00285996" w:rsidRPr="00FF74CE" w:rsidRDefault="00285996" w:rsidP="00285996">
      <w:pPr>
        <w:jc w:val="center"/>
        <w:rPr>
          <w:b/>
          <w:noProof/>
        </w:rPr>
      </w:pPr>
      <w:r w:rsidRPr="00FF74CE">
        <w:rPr>
          <w:b/>
          <w:noProof/>
        </w:rPr>
        <w:t>Члан 1.</w:t>
      </w:r>
    </w:p>
    <w:p w:rsidR="00285996" w:rsidRPr="00FF74CE" w:rsidRDefault="00285996" w:rsidP="00285996">
      <w:pPr>
        <w:ind w:firstLine="720"/>
        <w:jc w:val="both"/>
      </w:pPr>
      <w:r w:rsidRPr="00FF74CE">
        <w:rPr>
          <w:noProof/>
        </w:rPr>
        <w:t xml:space="preserve">Предмет овог уговора је </w:t>
      </w:r>
      <w:r w:rsidR="008F156C" w:rsidRPr="00FF74CE">
        <w:rPr>
          <w:noProof/>
        </w:rPr>
        <w:t xml:space="preserve">набавка добра - </w:t>
      </w:r>
      <w:r w:rsidR="000B690E" w:rsidRPr="00FF74CE">
        <w:rPr>
          <w:b/>
          <w:i/>
          <w:lang w:val="sr-Cyrl-CS"/>
        </w:rPr>
        <w:t xml:space="preserve">Набавка </w:t>
      </w:r>
      <w:r w:rsidR="000B690E" w:rsidRPr="00FF74CE">
        <w:rPr>
          <w:b/>
          <w:i/>
        </w:rPr>
        <w:t xml:space="preserve">медицинске опреме за потребе Клинике за хематологију </w:t>
      </w:r>
      <w:r w:rsidR="000B690E" w:rsidRPr="00FF74CE">
        <w:rPr>
          <w:b/>
          <w:i/>
          <w:lang w:val="sr-Cyrl-CS"/>
        </w:rPr>
        <w:t>у оквиру Клиничког центра Војводине</w:t>
      </w:r>
      <w:r w:rsidRPr="00FF74CE">
        <w:t xml:space="preserve"> -</w:t>
      </w:r>
      <w:r w:rsidRPr="00FF74CE">
        <w:rPr>
          <w:b/>
        </w:rPr>
        <w:t xml:space="preserve"> </w:t>
      </w:r>
      <w:r w:rsidRPr="00FF74CE">
        <w:rPr>
          <w:lang w:val="sr-Latn-CS"/>
        </w:rPr>
        <w:t>тражен</w:t>
      </w:r>
      <w:r w:rsidR="008F156C" w:rsidRPr="00FF74CE">
        <w:t>ог</w:t>
      </w:r>
      <w:r w:rsidRPr="00FF74CE">
        <w:rPr>
          <w:lang w:val="sr-Latn-CS"/>
        </w:rPr>
        <w:t xml:space="preserve"> у позиву за</w:t>
      </w:r>
      <w:r w:rsidRPr="00FF74CE">
        <w:t xml:space="preserve"> подношење понуда у</w:t>
      </w:r>
      <w:r w:rsidRPr="00FF74CE">
        <w:rPr>
          <w:lang w:val="sr-Latn-CS"/>
        </w:rPr>
        <w:t xml:space="preserve"> </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број </w:t>
      </w:r>
      <w:r w:rsidR="002E6B5B" w:rsidRPr="00FF74CE">
        <w:rPr>
          <w:b/>
        </w:rPr>
        <w:t>2</w:t>
      </w:r>
      <w:r w:rsidR="000B690E" w:rsidRPr="00FF74CE">
        <w:rPr>
          <w:b/>
        </w:rPr>
        <w:t>80</w:t>
      </w:r>
      <w:r w:rsidRPr="00FF74CE">
        <w:rPr>
          <w:b/>
          <w:lang w:val="sr-Latn-CS"/>
        </w:rPr>
        <w:t>-13-</w:t>
      </w:r>
      <w:r w:rsidRPr="00FF74CE">
        <w:rPr>
          <w:b/>
        </w:rPr>
        <w:t>О</w:t>
      </w:r>
      <w:r w:rsidRPr="00FF74CE">
        <w:t>.</w:t>
      </w:r>
    </w:p>
    <w:p w:rsidR="008F156C" w:rsidRPr="00FF74CE" w:rsidRDefault="008F156C" w:rsidP="008F156C">
      <w:pPr>
        <w:jc w:val="both"/>
        <w:rPr>
          <w:noProof/>
        </w:rPr>
      </w:pPr>
    </w:p>
    <w:p w:rsidR="008F156C" w:rsidRPr="00FF74CE" w:rsidRDefault="008F156C" w:rsidP="008F156C">
      <w:pPr>
        <w:jc w:val="center"/>
        <w:rPr>
          <w:b/>
          <w:noProof/>
        </w:rPr>
      </w:pPr>
      <w:r w:rsidRPr="00FF74CE">
        <w:rPr>
          <w:b/>
          <w:noProof/>
        </w:rPr>
        <w:t xml:space="preserve">Члан 2. </w:t>
      </w:r>
    </w:p>
    <w:p w:rsidR="008F156C" w:rsidRPr="00FF74CE" w:rsidRDefault="008F156C" w:rsidP="008F156C">
      <w:pPr>
        <w:pStyle w:val="BodyTextIndent"/>
        <w:ind w:left="0" w:firstLine="720"/>
        <w:jc w:val="both"/>
        <w:rPr>
          <w:b w:val="0"/>
          <w:noProof/>
        </w:rPr>
      </w:pPr>
      <w:r w:rsidRPr="00FF74CE">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8F156C" w:rsidRPr="00FF74CE" w:rsidRDefault="008F156C" w:rsidP="008F156C">
      <w:pPr>
        <w:pStyle w:val="BodyTextIndent"/>
        <w:ind w:left="0" w:firstLine="741"/>
        <w:jc w:val="both"/>
        <w:rPr>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A76B2C" w:rsidRPr="00A76B2C" w:rsidRDefault="008F156C" w:rsidP="00A76B2C">
      <w:pPr>
        <w:ind w:firstLine="720"/>
        <w:jc w:val="both"/>
        <w:rPr>
          <w:lang/>
        </w:rPr>
      </w:pPr>
      <w:r w:rsidRPr="00FF74CE">
        <w:t>Цена</w:t>
      </w:r>
      <w:r w:rsidRPr="00FF74CE">
        <w:rPr>
          <w:lang w:val="sr-Latn-CS"/>
        </w:rPr>
        <w:t xml:space="preserve"> </w:t>
      </w:r>
      <w:r w:rsidRPr="00FF74CE">
        <w:rPr>
          <w:lang w:val="en-US"/>
        </w:rPr>
        <w:t>из</w:t>
      </w:r>
      <w:r w:rsidRPr="00FF74CE">
        <w:rPr>
          <w:lang w:val="sr-Latn-CS"/>
        </w:rPr>
        <w:t xml:space="preserve"> </w:t>
      </w:r>
      <w:r w:rsidRPr="00FF74CE">
        <w:rPr>
          <w:lang w:val="en-US"/>
        </w:rPr>
        <w:t>претходног</w:t>
      </w:r>
      <w:r w:rsidRPr="00FF74CE">
        <w:rPr>
          <w:lang w:val="sr-Latn-CS"/>
        </w:rPr>
        <w:t xml:space="preserve"> </w:t>
      </w:r>
      <w:r w:rsidRPr="00FF74CE">
        <w:rPr>
          <w:lang w:val="en-US"/>
        </w:rPr>
        <w:t>става</w:t>
      </w:r>
      <w:r w:rsidRPr="00FF74CE">
        <w:rPr>
          <w:lang w:val="sr-Latn-CS"/>
        </w:rPr>
        <w:t xml:space="preserve"> </w:t>
      </w:r>
      <w:r w:rsidRPr="00FF74CE">
        <w:rPr>
          <w:lang w:val="en-US"/>
        </w:rPr>
        <w:t>се</w:t>
      </w:r>
      <w:r w:rsidRPr="00FF74CE">
        <w:rPr>
          <w:lang w:val="sr-Latn-CS"/>
        </w:rPr>
        <w:t xml:space="preserve"> </w:t>
      </w:r>
      <w:r w:rsidRPr="00FF74CE">
        <w:rPr>
          <w:lang w:val="en-US"/>
        </w:rPr>
        <w:t>сматра</w:t>
      </w:r>
      <w:r w:rsidRPr="00FF74CE">
        <w:rPr>
          <w:lang w:val="sr-Latn-CS"/>
        </w:rPr>
        <w:t xml:space="preserve"> </w:t>
      </w:r>
      <w:r w:rsidRPr="00FF74CE">
        <w:rPr>
          <w:lang w:val="en-US"/>
        </w:rPr>
        <w:t>фиксном</w:t>
      </w:r>
      <w:r w:rsidRPr="00FF74CE">
        <w:rPr>
          <w:lang w:val="sr-Latn-CS"/>
        </w:rPr>
        <w:t xml:space="preserve"> </w:t>
      </w:r>
      <w:r w:rsidRPr="00FF74CE">
        <w:rPr>
          <w:lang w:val="en-US"/>
        </w:rPr>
        <w:t>за</w:t>
      </w:r>
      <w:r w:rsidRPr="00FF74CE">
        <w:rPr>
          <w:lang w:val="sr-Latn-CS"/>
        </w:rPr>
        <w:t xml:space="preserve"> </w:t>
      </w:r>
      <w:r w:rsidRPr="00FF74CE">
        <w:rPr>
          <w:lang w:val="en-US"/>
        </w:rPr>
        <w:t>време</w:t>
      </w:r>
      <w:r w:rsidRPr="00FF74CE">
        <w:rPr>
          <w:lang w:val="sr-Latn-CS"/>
        </w:rPr>
        <w:t xml:space="preserve"> </w:t>
      </w:r>
      <w:r w:rsidRPr="00FF74CE">
        <w:rPr>
          <w:lang w:val="en-US"/>
        </w:rPr>
        <w:t>трајања</w:t>
      </w:r>
      <w:r w:rsidRPr="00FF74CE">
        <w:rPr>
          <w:lang w:val="sr-Latn-CS"/>
        </w:rPr>
        <w:t xml:space="preserve"> </w:t>
      </w:r>
      <w:r w:rsidRPr="00FF74CE">
        <w:rPr>
          <w:lang w:val="en-US"/>
        </w:rPr>
        <w:t>уговора</w:t>
      </w:r>
      <w:r w:rsidR="00A76B2C">
        <w:rPr>
          <w:lang/>
        </w:rPr>
        <w:t xml:space="preserve"> из средстава </w:t>
      </w:r>
      <w:r w:rsidR="00A76B2C" w:rsidRPr="00A76B2C">
        <w:rPr>
          <w:lang w:val="sr-Latn-CS"/>
        </w:rPr>
        <w:t>Фонд</w:t>
      </w:r>
      <w:r w:rsidR="00A76B2C">
        <w:rPr>
          <w:lang/>
        </w:rPr>
        <w:t>а</w:t>
      </w:r>
      <w:r w:rsidR="004D1318">
        <w:rPr>
          <w:lang w:val="sr-Latn-CS"/>
        </w:rPr>
        <w:t xml:space="preserve"> за капитална улагања</w:t>
      </w:r>
      <w:r w:rsidR="004D1318">
        <w:rPr>
          <w:lang/>
        </w:rPr>
        <w:t xml:space="preserve"> (у даљем тексту: финансијер), који </w:t>
      </w:r>
      <w:r w:rsidR="00A76B2C" w:rsidRPr="00A76B2C">
        <w:rPr>
          <w:lang w:val="sr-Latn-CS"/>
        </w:rPr>
        <w:t xml:space="preserve">ће финансирати предметна, добра у складу са стварно испорученим добрима и јединичним ценама утврђеним у понуди </w:t>
      </w:r>
      <w:r w:rsidR="004D1318">
        <w:rPr>
          <w:lang/>
        </w:rPr>
        <w:t>добављача из става 1. овог члана</w:t>
      </w:r>
      <w:r w:rsidR="00A76B2C" w:rsidRPr="00A76B2C">
        <w:rPr>
          <w:lang w:val="sr-Latn-CS"/>
        </w:rPr>
        <w:t xml:space="preserve">, до висине опредељених средстава </w:t>
      </w:r>
      <w:r w:rsidR="004D1318">
        <w:rPr>
          <w:lang/>
        </w:rPr>
        <w:t xml:space="preserve">у складу са </w:t>
      </w:r>
      <w:r w:rsidR="004D1318">
        <w:rPr>
          <w:lang w:val="sr-Latn-CS"/>
        </w:rPr>
        <w:t xml:space="preserve">Одлуком Управног одбора </w:t>
      </w:r>
      <w:r w:rsidR="004D1318">
        <w:rPr>
          <w:lang/>
        </w:rPr>
        <w:t>финансијера</w:t>
      </w:r>
      <w:r w:rsidR="004D1318">
        <w:rPr>
          <w:lang w:val="sr-Latn-CS"/>
        </w:rPr>
        <w:t xml:space="preserve"> </w:t>
      </w:r>
      <w:r w:rsidR="004D1318">
        <w:rPr>
          <w:lang/>
        </w:rPr>
        <w:t xml:space="preserve">06-4/2013-4/14 </w:t>
      </w:r>
      <w:r w:rsidR="00A76B2C" w:rsidRPr="00A76B2C">
        <w:rPr>
          <w:lang w:val="sr-Latn-CS"/>
        </w:rPr>
        <w:t xml:space="preserve">од </w:t>
      </w:r>
      <w:r w:rsidR="004D1318">
        <w:rPr>
          <w:lang/>
        </w:rPr>
        <w:t xml:space="preserve">28.11.2013. </w:t>
      </w:r>
      <w:r w:rsidR="00A76B2C" w:rsidRPr="00A76B2C">
        <w:rPr>
          <w:lang w:val="sr-Latn-CS"/>
        </w:rPr>
        <w:t>године.</w:t>
      </w:r>
    </w:p>
    <w:p w:rsidR="008F156C" w:rsidRPr="004D1318" w:rsidRDefault="00A76B2C" w:rsidP="004D1318">
      <w:pPr>
        <w:ind w:firstLine="720"/>
        <w:jc w:val="both"/>
        <w:rPr>
          <w:lang w:val="sr-Latn-CS"/>
        </w:rPr>
      </w:pPr>
      <w:r w:rsidRPr="00A76B2C">
        <w:rPr>
          <w:lang w:val="sr-Latn-CS"/>
        </w:rPr>
        <w:t xml:space="preserve">Финансирње добара из члана 1. овог </w:t>
      </w:r>
      <w:r w:rsidR="004D1318">
        <w:rPr>
          <w:lang/>
        </w:rPr>
        <w:t>у</w:t>
      </w:r>
      <w:r w:rsidRPr="00A76B2C">
        <w:rPr>
          <w:lang w:val="sr-Latn-CS"/>
        </w:rPr>
        <w:t xml:space="preserve">говора вршиће се закључивањем посебног уговора између финансијера, </w:t>
      </w:r>
      <w:r w:rsidR="004D1318">
        <w:rPr>
          <w:lang/>
        </w:rPr>
        <w:t>наручиоца</w:t>
      </w:r>
      <w:r w:rsidRPr="00A76B2C">
        <w:rPr>
          <w:lang w:val="sr-Latn-CS"/>
        </w:rPr>
        <w:t xml:space="preserve"> и </w:t>
      </w:r>
      <w:r w:rsidR="00AA2A2D">
        <w:rPr>
          <w:lang/>
        </w:rPr>
        <w:t>добављача</w:t>
      </w:r>
      <w:r w:rsidRPr="00A76B2C">
        <w:rPr>
          <w:lang w:val="sr-Latn-CS"/>
        </w:rPr>
        <w:t>.</w:t>
      </w:r>
    </w:p>
    <w:p w:rsidR="008F156C" w:rsidRPr="00FF74CE" w:rsidRDefault="008F156C" w:rsidP="008F156C">
      <w:pPr>
        <w:ind w:firstLine="720"/>
        <w:jc w:val="both"/>
        <w:rPr>
          <w:b/>
          <w:noProof/>
          <w:lang w:val="sr-Latn-CS"/>
        </w:rPr>
      </w:pPr>
    </w:p>
    <w:p w:rsidR="008F156C" w:rsidRPr="00FF74CE" w:rsidRDefault="008F156C" w:rsidP="008F156C">
      <w:pPr>
        <w:pStyle w:val="BodyTextIndent"/>
        <w:ind w:left="0" w:firstLine="0"/>
        <w:jc w:val="center"/>
        <w:rPr>
          <w:noProof/>
        </w:rPr>
      </w:pPr>
      <w:r w:rsidRPr="00FF74CE">
        <w:rPr>
          <w:noProof/>
        </w:rPr>
        <w:t>Члан 3.</w:t>
      </w:r>
    </w:p>
    <w:p w:rsidR="008F156C" w:rsidRPr="00FF74CE" w:rsidRDefault="008F156C" w:rsidP="008F156C">
      <w:pPr>
        <w:pStyle w:val="BodyTextIndent"/>
        <w:ind w:left="0" w:firstLine="720"/>
        <w:jc w:val="both"/>
        <w:rPr>
          <w:b w:val="0"/>
          <w:noProof/>
        </w:rPr>
      </w:pPr>
      <w:r w:rsidRPr="00FF74CE">
        <w:rPr>
          <w:b w:val="0"/>
          <w:noProof/>
        </w:rPr>
        <w:t xml:space="preserve">Добављач се обавезује да добро које је предмет овог уговора испоручи, инсталира и стави </w:t>
      </w:r>
      <w:r w:rsidRPr="00FF74CE">
        <w:rPr>
          <w:b w:val="0"/>
          <w:noProof/>
          <w:lang w:val="en-GB"/>
        </w:rPr>
        <w:t>у</w:t>
      </w:r>
      <w:r w:rsidRPr="00FF74CE">
        <w:rPr>
          <w:b w:val="0"/>
          <w:noProof/>
        </w:rPr>
        <w:t xml:space="preserve"> </w:t>
      </w:r>
      <w:r w:rsidRPr="00FF74CE">
        <w:rPr>
          <w:b w:val="0"/>
          <w:noProof/>
          <w:lang w:val="en-GB"/>
        </w:rPr>
        <w:t>рад</w:t>
      </w:r>
      <w:r w:rsidRPr="00FF74CE">
        <w:rPr>
          <w:b w:val="0"/>
          <w:noProof/>
        </w:rPr>
        <w:t xml:space="preserve"> </w:t>
      </w:r>
      <w:r w:rsidRPr="00FF74CE">
        <w:rPr>
          <w:b w:val="0"/>
          <w:noProof/>
          <w:lang w:val="en-GB"/>
        </w:rPr>
        <w:t>на</w:t>
      </w:r>
      <w:r w:rsidRPr="00FF74CE">
        <w:rPr>
          <w:b w:val="0"/>
          <w:noProof/>
        </w:rPr>
        <w:t xml:space="preserve"> </w:t>
      </w:r>
      <w:r w:rsidRPr="00FF74CE">
        <w:rPr>
          <w:b w:val="0"/>
          <w:noProof/>
          <w:lang w:val="en-GB"/>
        </w:rPr>
        <w:t>за</w:t>
      </w:r>
      <w:r w:rsidRPr="00FF74CE">
        <w:rPr>
          <w:b w:val="0"/>
          <w:noProof/>
        </w:rPr>
        <w:t xml:space="preserve"> </w:t>
      </w:r>
      <w:r w:rsidRPr="00FF74CE">
        <w:rPr>
          <w:b w:val="0"/>
          <w:noProof/>
          <w:lang w:val="en-GB"/>
        </w:rPr>
        <w:t>то</w:t>
      </w:r>
      <w:r w:rsidRPr="00FF74CE">
        <w:rPr>
          <w:b w:val="0"/>
          <w:noProof/>
        </w:rPr>
        <w:t xml:space="preserve"> </w:t>
      </w:r>
      <w:r w:rsidRPr="00FF74CE">
        <w:rPr>
          <w:b w:val="0"/>
          <w:noProof/>
          <w:lang w:val="en-GB"/>
        </w:rPr>
        <w:t>предвиђеној</w:t>
      </w:r>
      <w:r w:rsidRPr="00FF74CE">
        <w:rPr>
          <w:b w:val="0"/>
          <w:noProof/>
        </w:rPr>
        <w:t xml:space="preserve"> </w:t>
      </w:r>
      <w:r w:rsidRPr="00FF74CE">
        <w:rPr>
          <w:b w:val="0"/>
          <w:noProof/>
          <w:lang w:val="en-GB"/>
        </w:rPr>
        <w:t>локацији</w:t>
      </w:r>
      <w:r w:rsidRPr="00FF74CE">
        <w:rPr>
          <w:b w:val="0"/>
          <w:noProof/>
        </w:rPr>
        <w:t xml:space="preserve"> наручиоца у складу са захтевом наручиоца достављеном добављачу поштом на адресу ____________________________, </w:t>
      </w:r>
      <w:r w:rsidRPr="00FF74CE">
        <w:rPr>
          <w:b w:val="0"/>
          <w:noProof/>
        </w:rPr>
        <w:lastRenderedPageBreak/>
        <w:t>електронском поштом на адресу ___________________________, телефаксом на број __________________________, или на други начин који уговорне стране споразумно утврде, а у свему у складу са инструкцијама наручиоца из тог захтева.</w:t>
      </w:r>
    </w:p>
    <w:p w:rsidR="008F156C" w:rsidRPr="00FF74CE" w:rsidRDefault="008F156C" w:rsidP="008F156C">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Pr="00FF74CE">
        <w:rPr>
          <w:b w:val="0"/>
          <w:noProof/>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Pr="00FF74CE">
        <w:rPr>
          <w:noProof/>
        </w:rPr>
        <w:t xml:space="preserve"> </w:t>
      </w:r>
      <w:r w:rsidRPr="00FF74CE">
        <w:rPr>
          <w:b w:val="0"/>
          <w:noProof/>
        </w:rPr>
        <w:t xml:space="preserve">наручиоцу </w:t>
      </w:r>
      <w:r w:rsidRPr="00FF74CE">
        <w:rPr>
          <w:b w:val="0"/>
          <w:noProof/>
          <w:lang w:val="en-US"/>
        </w:rPr>
        <w:t>у</w:t>
      </w:r>
      <w:r w:rsidRPr="00FF74CE">
        <w:rPr>
          <w:b w:val="0"/>
          <w:noProof/>
        </w:rPr>
        <w:t xml:space="preserve"> </w:t>
      </w:r>
      <w:r w:rsidRPr="00FF74CE">
        <w:rPr>
          <w:b w:val="0"/>
          <w:noProof/>
          <w:lang w:val="en-GB"/>
        </w:rPr>
        <w:t>року</w:t>
      </w:r>
      <w:r w:rsidRPr="00FF74CE">
        <w:rPr>
          <w:b w:val="0"/>
          <w:noProof/>
        </w:rPr>
        <w:t xml:space="preserve"> </w:t>
      </w:r>
      <w:r w:rsidRPr="00FF74CE">
        <w:rPr>
          <w:b w:val="0"/>
          <w:noProof/>
          <w:lang w:val="en-GB"/>
        </w:rPr>
        <w:t>од</w:t>
      </w:r>
      <w:r w:rsidRPr="00FF74CE">
        <w:rPr>
          <w:b w:val="0"/>
          <w:noProof/>
        </w:rPr>
        <w:t xml:space="preserve"> _____ </w:t>
      </w:r>
      <w:r w:rsidRPr="00FF74CE">
        <w:rPr>
          <w:b w:val="0"/>
          <w:noProof/>
          <w:lang w:val="en-GB"/>
        </w:rPr>
        <w:t>дана</w:t>
      </w:r>
      <w:r w:rsidRPr="00FF74CE">
        <w:rPr>
          <w:b w:val="0"/>
          <w:noProof/>
        </w:rPr>
        <w:t xml:space="preserve"> </w:t>
      </w:r>
      <w:r w:rsidR="005E485F" w:rsidRPr="00FF74CE">
        <w:rPr>
          <w:b w:val="0"/>
          <w:noProof/>
        </w:rPr>
        <w:t>(</w:t>
      </w:r>
      <w:r w:rsidR="005E485F" w:rsidRPr="00FF74CE">
        <w:rPr>
          <w:b w:val="0"/>
          <w:i/>
          <w:noProof/>
        </w:rPr>
        <w:t xml:space="preserve">најдуже </w:t>
      </w:r>
      <w:r w:rsidR="000B690E" w:rsidRPr="00FF74CE">
        <w:rPr>
          <w:b w:val="0"/>
          <w:i/>
          <w:noProof/>
        </w:rPr>
        <w:t>2</w:t>
      </w:r>
      <w:r w:rsidR="00871766" w:rsidRPr="00FF74CE">
        <w:rPr>
          <w:b w:val="0"/>
          <w:i/>
          <w:noProof/>
        </w:rPr>
        <w:t>0</w:t>
      </w:r>
      <w:r w:rsidR="005E485F" w:rsidRPr="00FF74CE">
        <w:rPr>
          <w:b w:val="0"/>
          <w:i/>
          <w:noProof/>
        </w:rPr>
        <w:t xml:space="preserve"> дана</w:t>
      </w:r>
      <w:r w:rsidR="005E485F" w:rsidRPr="00FF74CE">
        <w:rPr>
          <w:b w:val="0"/>
          <w:noProof/>
        </w:rPr>
        <w:t xml:space="preserve">) </w:t>
      </w:r>
      <w:r w:rsidRPr="00FF74CE">
        <w:rPr>
          <w:b w:val="0"/>
          <w:noProof/>
          <w:lang w:val="en-GB"/>
        </w:rPr>
        <w:t>од</w:t>
      </w:r>
      <w:r w:rsidRPr="00FF74CE">
        <w:rPr>
          <w:b w:val="0"/>
          <w:noProof/>
        </w:rPr>
        <w:t xml:space="preserve"> </w:t>
      </w:r>
      <w:r w:rsidR="007A492C" w:rsidRPr="00FF74CE">
        <w:rPr>
          <w:b w:val="0"/>
          <w:noProof/>
          <w:lang w:val="en-GB"/>
        </w:rPr>
        <w:t>дана</w:t>
      </w:r>
      <w:r w:rsidR="007A492C" w:rsidRPr="00FF74CE">
        <w:rPr>
          <w:b w:val="0"/>
          <w:noProof/>
        </w:rPr>
        <w:t xml:space="preserve"> </w:t>
      </w:r>
      <w:r w:rsidR="005E485F" w:rsidRPr="00FF74CE">
        <w:rPr>
          <w:b w:val="0"/>
          <w:noProof/>
        </w:rPr>
        <w:t>закључења</w:t>
      </w:r>
      <w:r w:rsidR="007A492C" w:rsidRPr="00FF74CE">
        <w:rPr>
          <w:b w:val="0"/>
          <w:noProof/>
        </w:rPr>
        <w:t xml:space="preserve"> </w:t>
      </w:r>
      <w:r w:rsidR="007A492C" w:rsidRPr="00FF74CE">
        <w:rPr>
          <w:b w:val="0"/>
          <w:noProof/>
          <w:lang w:val="en-GB"/>
        </w:rPr>
        <w:t>овог</w:t>
      </w:r>
      <w:r w:rsidR="007A492C" w:rsidRPr="00FF74CE">
        <w:rPr>
          <w:b w:val="0"/>
          <w:noProof/>
        </w:rPr>
        <w:t xml:space="preserve"> </w:t>
      </w:r>
      <w:r w:rsidR="007A492C" w:rsidRPr="00FF74CE">
        <w:rPr>
          <w:b w:val="0"/>
          <w:noProof/>
          <w:lang w:val="en-GB"/>
        </w:rPr>
        <w:t>уговора</w:t>
      </w:r>
      <w:r w:rsidRPr="00FF74CE">
        <w:rPr>
          <w:b w:val="0"/>
          <w:noProof/>
        </w:rPr>
        <w:t xml:space="preserve">, и то ФЦО </w:t>
      </w:r>
      <w:r w:rsidR="000B690E" w:rsidRPr="00FF74CE">
        <w:rPr>
          <w:b w:val="0"/>
          <w:noProof/>
          <w:lang w:val="sr-Cyrl-CS"/>
        </w:rPr>
        <w:t>Клинике за хематологију</w:t>
      </w:r>
      <w:r w:rsidRPr="00FF74CE">
        <w:rPr>
          <w:b w:val="0"/>
          <w:noProof/>
        </w:rPr>
        <w:t>, са обавезом истовара, инсталације и стављања у рад добра.</w:t>
      </w:r>
    </w:p>
    <w:p w:rsidR="008F156C" w:rsidRPr="00FF74CE" w:rsidRDefault="008F156C" w:rsidP="008F156C">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r w:rsidRPr="00FF74CE">
        <w:rPr>
          <w:b w:val="0"/>
          <w:noProof/>
          <w:lang w:val="sr-Cyrl-CS"/>
        </w:rPr>
        <w:t xml:space="preserve"> </w:t>
      </w:r>
      <w:r w:rsidRPr="00FF74CE">
        <w:rPr>
          <w:b w:val="0"/>
          <w:noProof/>
        </w:rPr>
        <w:t>је</w:t>
      </w:r>
      <w:r w:rsidRPr="00FF74CE">
        <w:rPr>
          <w:b w:val="0"/>
          <w:noProof/>
          <w:lang w:val="sr-Cyrl-CS"/>
        </w:rPr>
        <w:t xml:space="preserve"> предмет овог уговора достави рачун-отпремницу коју ће лица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8F156C" w:rsidRPr="00FF74CE" w:rsidRDefault="008F156C" w:rsidP="008F156C">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8F156C" w:rsidRPr="00FF74CE" w:rsidRDefault="008F156C" w:rsidP="008F156C">
      <w:pPr>
        <w:ind w:firstLine="720"/>
        <w:jc w:val="both"/>
        <w:rPr>
          <w:noProof/>
          <w:lang w:val="sr-Cyrl-CS"/>
        </w:rPr>
      </w:pPr>
      <w:r w:rsidRPr="00FF74CE">
        <w:rPr>
          <w:noProof/>
          <w:lang w:val="sr-Cyrl-CS"/>
        </w:rPr>
        <w:t>Добављач</w:t>
      </w:r>
      <w:r w:rsidRPr="00FF74CE">
        <w:rPr>
          <w:noProof/>
          <w:lang w:val="sr-Latn-CS"/>
        </w:rPr>
        <w:t xml:space="preserve"> </w:t>
      </w:r>
      <w:r w:rsidRPr="00FF74CE">
        <w:rPr>
          <w:noProof/>
          <w:lang w:val="sr-Cyrl-CS"/>
        </w:rPr>
        <w:t>даје</w:t>
      </w:r>
      <w:r w:rsidRPr="00FF74CE">
        <w:rPr>
          <w:noProof/>
          <w:lang w:val="sr-Latn-CS"/>
        </w:rPr>
        <w:t xml:space="preserve"> </w:t>
      </w:r>
      <w:r w:rsidRPr="00FF74CE">
        <w:rPr>
          <w:noProof/>
          <w:lang w:val="sr-Cyrl-CS"/>
        </w:rPr>
        <w:t>наручиоцу</w:t>
      </w:r>
      <w:r w:rsidRPr="00FF74CE">
        <w:rPr>
          <w:noProof/>
          <w:lang w:val="sr-Latn-CS"/>
        </w:rPr>
        <w:t xml:space="preserve"> </w:t>
      </w:r>
      <w:r w:rsidRPr="00FF74CE">
        <w:rPr>
          <w:noProof/>
          <w:lang w:val="sr-Cyrl-CS"/>
        </w:rPr>
        <w:t>гаранцију</w:t>
      </w:r>
      <w:r w:rsidRPr="00FF74CE">
        <w:rPr>
          <w:noProof/>
          <w:lang w:val="sr-Latn-CS"/>
        </w:rPr>
        <w:t xml:space="preserve"> </w:t>
      </w:r>
      <w:r w:rsidRPr="00FF74CE">
        <w:rPr>
          <w:noProof/>
          <w:lang w:val="sr-Cyrl-CS"/>
        </w:rPr>
        <w:t>за</w:t>
      </w:r>
      <w:r w:rsidRPr="00FF74CE">
        <w:rPr>
          <w:noProof/>
          <w:lang w:val="sr-Latn-CS"/>
        </w:rPr>
        <w:t xml:space="preserve"> </w:t>
      </w:r>
      <w:r w:rsidRPr="00FF74CE">
        <w:rPr>
          <w:noProof/>
          <w:lang w:val="sr-Cyrl-CS"/>
        </w:rPr>
        <w:t>квалитет</w:t>
      </w:r>
      <w:r w:rsidRPr="00FF74CE">
        <w:rPr>
          <w:noProof/>
          <w:lang w:val="sr-Latn-CS"/>
        </w:rPr>
        <w:t xml:space="preserve"> </w:t>
      </w:r>
      <w:r w:rsidRPr="00FF74CE">
        <w:rPr>
          <w:noProof/>
          <w:lang w:val="sr-Cyrl-CS"/>
        </w:rPr>
        <w:t>добра</w:t>
      </w:r>
      <w:r w:rsidRPr="00FF74CE">
        <w:rPr>
          <w:noProof/>
          <w:lang w:val="sr-Latn-CS"/>
        </w:rPr>
        <w:t xml:space="preserve"> </w:t>
      </w:r>
      <w:r w:rsidRPr="00FF74CE">
        <w:rPr>
          <w:noProof/>
          <w:lang w:val="sr-Cyrl-CS"/>
        </w:rPr>
        <w:t>које</w:t>
      </w:r>
      <w:r w:rsidRPr="00FF74CE">
        <w:rPr>
          <w:noProof/>
          <w:lang w:val="sr-Latn-CS"/>
        </w:rPr>
        <w:t xml:space="preserve"> </w:t>
      </w:r>
      <w:r w:rsidRPr="00FF74CE">
        <w:rPr>
          <w:noProof/>
          <w:lang w:val="sr-Cyrl-CS"/>
        </w:rPr>
        <w:t>је</w:t>
      </w:r>
      <w:r w:rsidRPr="00FF74CE">
        <w:rPr>
          <w:noProof/>
          <w:lang w:val="sr-Latn-CS"/>
        </w:rPr>
        <w:t xml:space="preserve"> </w:t>
      </w:r>
      <w:r w:rsidRPr="00FF74CE">
        <w:rPr>
          <w:noProof/>
          <w:lang w:val="sr-Cyrl-CS"/>
        </w:rPr>
        <w:t>предмет</w:t>
      </w:r>
      <w:r w:rsidRPr="00FF74CE">
        <w:rPr>
          <w:noProof/>
          <w:lang w:val="sr-Latn-CS"/>
        </w:rPr>
        <w:t xml:space="preserve"> </w:t>
      </w:r>
      <w:r w:rsidRPr="00FF74CE">
        <w:rPr>
          <w:noProof/>
          <w:lang w:val="sr-Cyrl-CS"/>
        </w:rPr>
        <w:t>овог</w:t>
      </w:r>
      <w:r w:rsidRPr="00FF74CE">
        <w:rPr>
          <w:noProof/>
          <w:lang w:val="sr-Latn-CS"/>
        </w:rPr>
        <w:t xml:space="preserve"> </w:t>
      </w:r>
      <w:r w:rsidRPr="00FF74CE">
        <w:rPr>
          <w:noProof/>
          <w:lang w:val="sr-Cyrl-CS"/>
        </w:rPr>
        <w:t>уговора</w:t>
      </w:r>
      <w:r w:rsidRPr="00FF74CE">
        <w:rPr>
          <w:noProof/>
          <w:lang w:val="sr-Latn-CS"/>
        </w:rPr>
        <w:t xml:space="preserve"> </w:t>
      </w:r>
      <w:r w:rsidRPr="00FF74CE">
        <w:rPr>
          <w:noProof/>
          <w:lang w:val="sr-Cyrl-CS"/>
        </w:rPr>
        <w:t>у</w:t>
      </w:r>
      <w:r w:rsidRPr="00FF74CE">
        <w:rPr>
          <w:noProof/>
          <w:lang w:val="sr-Latn-CS"/>
        </w:rPr>
        <w:t xml:space="preserve"> </w:t>
      </w:r>
      <w:r w:rsidRPr="00FF74CE">
        <w:rPr>
          <w:noProof/>
          <w:lang w:val="sr-Cyrl-CS"/>
        </w:rPr>
        <w:t>трајању</w:t>
      </w:r>
      <w:r w:rsidRPr="00FF74CE">
        <w:rPr>
          <w:noProof/>
          <w:lang w:val="sr-Latn-CS"/>
        </w:rPr>
        <w:t xml:space="preserve"> </w:t>
      </w:r>
      <w:r w:rsidRPr="00FF74CE">
        <w:rPr>
          <w:noProof/>
          <w:lang w:val="sr-Cyrl-CS"/>
        </w:rPr>
        <w:t>од</w:t>
      </w:r>
      <w:r w:rsidRPr="00FF74CE">
        <w:rPr>
          <w:noProof/>
          <w:lang w:val="sr-Latn-CS"/>
        </w:rPr>
        <w:t xml:space="preserve"> </w:t>
      </w:r>
      <w:r w:rsidRPr="00FF74CE">
        <w:rPr>
          <w:noProof/>
          <w:lang w:val="sr-Cyrl-CS"/>
        </w:rPr>
        <w:t>___</w:t>
      </w:r>
      <w:r w:rsidR="00CC7E19" w:rsidRPr="00FF74CE">
        <w:rPr>
          <w:noProof/>
          <w:lang w:val="sr-Cyrl-CS"/>
        </w:rPr>
        <w:t>_</w:t>
      </w:r>
      <w:r w:rsidRPr="00FF74CE">
        <w:rPr>
          <w:noProof/>
          <w:lang w:val="sr-Cyrl-CS"/>
        </w:rPr>
        <w:t>__ месеци</w:t>
      </w:r>
      <w:r w:rsidR="00CC7E19" w:rsidRPr="00FF74CE">
        <w:rPr>
          <w:noProof/>
          <w:lang w:val="sr-Cyrl-CS"/>
        </w:rPr>
        <w:t xml:space="preserve"> </w:t>
      </w:r>
      <w:r w:rsidR="005E485F" w:rsidRPr="00FF74CE">
        <w:rPr>
          <w:noProof/>
          <w:lang w:val="sr-Cyrl-CS"/>
        </w:rPr>
        <w:t>(</w:t>
      </w:r>
      <w:r w:rsidR="005E485F" w:rsidRPr="00FF74CE">
        <w:rPr>
          <w:i/>
          <w:noProof/>
          <w:lang w:val="sr-Cyrl-CS"/>
        </w:rPr>
        <w:t>најмање 12 месеци</w:t>
      </w:r>
      <w:r w:rsidR="005E485F" w:rsidRPr="00FF74CE">
        <w:rPr>
          <w:noProof/>
          <w:lang w:val="sr-Cyrl-CS"/>
        </w:rPr>
        <w:t xml:space="preserve">) </w:t>
      </w:r>
      <w:r w:rsidRPr="00FF74CE">
        <w:rPr>
          <w:noProof/>
          <w:lang w:val="sr-Cyrl-CS"/>
        </w:rPr>
        <w:t>од</w:t>
      </w:r>
      <w:r w:rsidRPr="00FF74CE">
        <w:rPr>
          <w:noProof/>
          <w:lang w:val="sr-Latn-CS"/>
        </w:rPr>
        <w:t xml:space="preserve"> </w:t>
      </w:r>
      <w:r w:rsidRPr="00FF74CE">
        <w:rPr>
          <w:noProof/>
          <w:lang w:val="sr-Cyrl-CS"/>
        </w:rPr>
        <w:t>дана</w:t>
      </w:r>
      <w:r w:rsidRPr="00FF74CE">
        <w:rPr>
          <w:noProof/>
          <w:lang w:val="sr-Latn-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Pr="00FF74CE">
        <w:rPr>
          <w:noProof/>
          <w:lang w:val="sr-Latn-CS"/>
        </w:rPr>
        <w:t xml:space="preserve"> </w:t>
      </w:r>
      <w:r w:rsidRPr="00FF74CE">
        <w:rPr>
          <w:noProof/>
          <w:lang w:val="sr-Cyrl-CS"/>
        </w:rPr>
        <w:t>обавезује</w:t>
      </w:r>
      <w:r w:rsidRPr="00FF74CE">
        <w:rPr>
          <w:noProof/>
          <w:lang w:val="sr-Latn-CS"/>
        </w:rPr>
        <w:t xml:space="preserve"> </w:t>
      </w:r>
      <w:r w:rsidRPr="00FF74CE">
        <w:rPr>
          <w:noProof/>
          <w:lang w:val="sr-Cyrl-CS"/>
        </w:rPr>
        <w:t>се</w:t>
      </w:r>
      <w:r w:rsidRPr="00FF74CE">
        <w:rPr>
          <w:noProof/>
          <w:lang w:val="sr-Latn-CS"/>
        </w:rPr>
        <w:t xml:space="preserve"> </w:t>
      </w:r>
      <w:r w:rsidRPr="00FF74CE">
        <w:rPr>
          <w:noProof/>
          <w:lang w:val="sr-Cyrl-CS"/>
        </w:rPr>
        <w:t>да</w:t>
      </w:r>
      <w:r w:rsidRPr="00FF74CE">
        <w:rPr>
          <w:noProof/>
          <w:lang w:val="sr-Latn-CS"/>
        </w:rPr>
        <w:t xml:space="preserve"> </w:t>
      </w:r>
      <w:r w:rsidRPr="00FF74CE">
        <w:rPr>
          <w:noProof/>
          <w:lang w:val="sr-Cyrl-CS"/>
        </w:rPr>
        <w:t>у</w:t>
      </w:r>
      <w:r w:rsidRPr="00FF74CE">
        <w:rPr>
          <w:noProof/>
          <w:lang w:val="sr-Latn-CS"/>
        </w:rPr>
        <w:t xml:space="preserve"> </w:t>
      </w:r>
      <w:r w:rsidRPr="00FF74CE">
        <w:rPr>
          <w:noProof/>
          <w:lang w:val="sr-Cyrl-CS"/>
        </w:rPr>
        <w:t>периоду</w:t>
      </w:r>
      <w:r w:rsidRPr="00FF74CE">
        <w:rPr>
          <w:noProof/>
          <w:lang w:val="sr-Latn-CS"/>
        </w:rPr>
        <w:t xml:space="preserve"> </w:t>
      </w:r>
      <w:r w:rsidRPr="00FF74CE">
        <w:rPr>
          <w:noProof/>
          <w:lang w:val="sr-Cyrl-CS"/>
        </w:rPr>
        <w:t>важења</w:t>
      </w:r>
      <w:r w:rsidRPr="00FF74CE">
        <w:rPr>
          <w:noProof/>
          <w:lang w:val="sr-Latn-CS"/>
        </w:rPr>
        <w:t xml:space="preserve"> </w:t>
      </w:r>
      <w:r w:rsidRPr="00FF74CE">
        <w:rPr>
          <w:noProof/>
          <w:lang w:val="sr-Cyrl-CS"/>
        </w:rPr>
        <w:t>гаранције</w:t>
      </w:r>
      <w:r w:rsidRPr="00FF74CE">
        <w:rPr>
          <w:noProof/>
          <w:lang w:val="sr-Latn-CS"/>
        </w:rPr>
        <w:t xml:space="preserve"> </w:t>
      </w:r>
      <w:r w:rsidRPr="00FF74CE">
        <w:rPr>
          <w:noProof/>
          <w:lang w:val="sr-Cyrl-CS"/>
        </w:rPr>
        <w:t>отклони</w:t>
      </w:r>
      <w:r w:rsidRPr="00FF74CE">
        <w:rPr>
          <w:noProof/>
          <w:lang w:val="sr-Latn-CS"/>
        </w:rPr>
        <w:t xml:space="preserve"> </w:t>
      </w:r>
      <w:r w:rsidRPr="00FF74CE">
        <w:rPr>
          <w:noProof/>
          <w:lang w:val="sr-Cyrl-CS"/>
        </w:rPr>
        <w:t>све</w:t>
      </w:r>
      <w:r w:rsidRPr="00FF74CE">
        <w:rPr>
          <w:noProof/>
          <w:lang w:val="sr-Latn-CS"/>
        </w:rPr>
        <w:t xml:space="preserve"> </w:t>
      </w:r>
      <w:r w:rsidRPr="00FF74CE">
        <w:rPr>
          <w:noProof/>
          <w:lang w:val="sr-Cyrl-CS"/>
        </w:rPr>
        <w:t>недостатке</w:t>
      </w:r>
      <w:r w:rsidRPr="00FF74CE">
        <w:rPr>
          <w:noProof/>
          <w:lang w:val="sr-Latn-CS"/>
        </w:rPr>
        <w:t xml:space="preserve"> </w:t>
      </w:r>
      <w:r w:rsidRPr="00FF74CE">
        <w:rPr>
          <w:noProof/>
          <w:lang w:val="sr-Cyrl-CS"/>
        </w:rPr>
        <w:t>у</w:t>
      </w:r>
      <w:r w:rsidRPr="00FF74CE">
        <w:rPr>
          <w:noProof/>
          <w:lang w:val="sr-Latn-CS"/>
        </w:rPr>
        <w:t xml:space="preserve"> </w:t>
      </w:r>
      <w:r w:rsidRPr="00FF74CE">
        <w:rPr>
          <w:noProof/>
          <w:lang w:val="sr-Cyrl-CS"/>
        </w:rPr>
        <w:t>вези</w:t>
      </w:r>
      <w:r w:rsidRPr="00FF74CE">
        <w:rPr>
          <w:noProof/>
          <w:lang w:val="sr-Latn-CS"/>
        </w:rPr>
        <w:t xml:space="preserve"> </w:t>
      </w:r>
      <w:r w:rsidRPr="00FF74CE">
        <w:rPr>
          <w:noProof/>
          <w:lang w:val="sr-Cyrl-CS"/>
        </w:rPr>
        <w:t>са</w:t>
      </w:r>
      <w:r w:rsidRPr="00FF74CE">
        <w:rPr>
          <w:noProof/>
          <w:lang w:val="sr-Latn-CS"/>
        </w:rPr>
        <w:t xml:space="preserve"> </w:t>
      </w:r>
      <w:r w:rsidRPr="00FF74CE">
        <w:rPr>
          <w:noProof/>
          <w:lang w:val="sr-Cyrl-CS"/>
        </w:rPr>
        <w:t>добром</w:t>
      </w:r>
      <w:r w:rsidRPr="00FF74CE">
        <w:rPr>
          <w:noProof/>
          <w:lang w:val="sr-Latn-CS"/>
        </w:rPr>
        <w:t xml:space="preserve"> </w:t>
      </w:r>
      <w:r w:rsidRPr="00FF74CE">
        <w:rPr>
          <w:noProof/>
          <w:lang w:val="sr-Cyrl-CS"/>
        </w:rPr>
        <w:t>које</w:t>
      </w:r>
      <w:r w:rsidRPr="00FF74CE">
        <w:rPr>
          <w:noProof/>
          <w:lang w:val="sr-Latn-CS"/>
        </w:rPr>
        <w:t xml:space="preserve"> </w:t>
      </w:r>
      <w:r w:rsidRPr="00FF74CE">
        <w:rPr>
          <w:noProof/>
          <w:lang w:val="sr-Cyrl-CS"/>
        </w:rPr>
        <w:t>је</w:t>
      </w:r>
      <w:r w:rsidRPr="00FF74CE">
        <w:rPr>
          <w:noProof/>
          <w:lang w:val="sr-Latn-CS"/>
        </w:rPr>
        <w:t xml:space="preserve"> </w:t>
      </w:r>
      <w:r w:rsidRPr="00FF74CE">
        <w:rPr>
          <w:noProof/>
          <w:lang w:val="sr-Cyrl-CS"/>
        </w:rPr>
        <w:t>предмет</w:t>
      </w:r>
      <w:r w:rsidRPr="00FF74CE">
        <w:rPr>
          <w:noProof/>
          <w:lang w:val="sr-Latn-CS"/>
        </w:rPr>
        <w:t xml:space="preserve"> </w:t>
      </w:r>
      <w:r w:rsidRPr="00FF74CE">
        <w:rPr>
          <w:noProof/>
          <w:lang w:val="sr-Cyrl-CS"/>
        </w:rPr>
        <w:t>овог</w:t>
      </w:r>
      <w:r w:rsidRPr="00FF74CE">
        <w:rPr>
          <w:noProof/>
          <w:lang w:val="sr-Latn-CS"/>
        </w:rPr>
        <w:t xml:space="preserve"> </w:t>
      </w:r>
      <w:r w:rsidRPr="00FF74CE">
        <w:rPr>
          <w:noProof/>
          <w:lang w:val="sr-Cyrl-CS"/>
        </w:rPr>
        <w:t>уговора</w:t>
      </w:r>
      <w:r w:rsidRPr="00FF74CE">
        <w:rPr>
          <w:noProof/>
          <w:lang w:val="sr-Latn-CS"/>
        </w:rPr>
        <w:t xml:space="preserve"> </w:t>
      </w:r>
      <w:r w:rsidRPr="00FF74CE">
        <w:rPr>
          <w:noProof/>
          <w:lang w:val="sr-Cyrl-CS"/>
        </w:rPr>
        <w:t>најкасније</w:t>
      </w:r>
      <w:r w:rsidRPr="00FF74CE">
        <w:rPr>
          <w:noProof/>
          <w:lang w:val="sr-Latn-CS"/>
        </w:rPr>
        <w:t xml:space="preserve"> </w:t>
      </w:r>
      <w:r w:rsidRPr="00FF74CE">
        <w:rPr>
          <w:noProof/>
          <w:lang w:val="sr-Cyrl-CS"/>
        </w:rPr>
        <w:t>у</w:t>
      </w:r>
      <w:r w:rsidRPr="00FF74CE">
        <w:rPr>
          <w:noProof/>
          <w:lang w:val="sr-Latn-CS"/>
        </w:rPr>
        <w:t xml:space="preserve"> </w:t>
      </w:r>
      <w:r w:rsidRPr="00FF74CE">
        <w:rPr>
          <w:noProof/>
          <w:lang w:val="sr-Cyrl-CS"/>
        </w:rPr>
        <w:t>року</w:t>
      </w:r>
      <w:r w:rsidRPr="00FF74CE">
        <w:rPr>
          <w:noProof/>
          <w:lang w:val="sr-Latn-CS"/>
        </w:rPr>
        <w:t xml:space="preserve"> </w:t>
      </w:r>
      <w:r w:rsidRPr="00FF74CE">
        <w:rPr>
          <w:noProof/>
          <w:lang w:val="sr-Cyrl-CS"/>
        </w:rPr>
        <w:t>од</w:t>
      </w:r>
      <w:r w:rsidRPr="00FF74CE">
        <w:rPr>
          <w:noProof/>
          <w:lang w:val="sr-Latn-CS"/>
        </w:rPr>
        <w:t xml:space="preserve"> 24 </w:t>
      </w:r>
      <w:r w:rsidRPr="00FF74CE">
        <w:rPr>
          <w:noProof/>
          <w:lang w:val="sr-Cyrl-CS"/>
        </w:rPr>
        <w:t>часа</w:t>
      </w:r>
      <w:r w:rsidRPr="00FF74CE">
        <w:rPr>
          <w:noProof/>
          <w:lang w:val="sr-Latn-CS"/>
        </w:rPr>
        <w:t xml:space="preserve"> </w:t>
      </w:r>
      <w:r w:rsidRPr="00FF74CE">
        <w:rPr>
          <w:noProof/>
          <w:lang w:val="sr-Cyrl-CS"/>
        </w:rPr>
        <w:t>од</w:t>
      </w:r>
      <w:r w:rsidRPr="00FF74CE">
        <w:rPr>
          <w:noProof/>
          <w:lang w:val="sr-Latn-CS"/>
        </w:rPr>
        <w:t xml:space="preserve"> </w:t>
      </w:r>
      <w:r w:rsidRPr="00FF74CE">
        <w:rPr>
          <w:noProof/>
          <w:lang w:val="sr-Cyrl-CS"/>
        </w:rPr>
        <w:t>дана</w:t>
      </w:r>
      <w:r w:rsidRPr="00FF74CE">
        <w:rPr>
          <w:noProof/>
          <w:lang w:val="sr-Latn-CS"/>
        </w:rPr>
        <w:t xml:space="preserve"> </w:t>
      </w:r>
      <w:r w:rsidRPr="00FF74CE">
        <w:rPr>
          <w:noProof/>
          <w:lang w:val="sr-Cyrl-CS"/>
        </w:rPr>
        <w:t>пријема</w:t>
      </w:r>
      <w:r w:rsidRPr="00FF74CE">
        <w:rPr>
          <w:noProof/>
          <w:lang w:val="sr-Latn-CS"/>
        </w:rPr>
        <w:t xml:space="preserve"> </w:t>
      </w:r>
      <w:r w:rsidRPr="00FF74CE">
        <w:rPr>
          <w:noProof/>
          <w:lang w:val="sr-Cyrl-CS"/>
        </w:rPr>
        <w:t>писане</w:t>
      </w:r>
      <w:r w:rsidRPr="00FF74CE">
        <w:rPr>
          <w:noProof/>
          <w:lang w:val="sr-Latn-CS"/>
        </w:rPr>
        <w:t xml:space="preserve"> </w:t>
      </w:r>
      <w:r w:rsidRPr="00FF74CE">
        <w:rPr>
          <w:noProof/>
          <w:lang w:val="sr-Cyrl-CS"/>
        </w:rPr>
        <w:t>рекламације</w:t>
      </w:r>
      <w:r w:rsidRPr="00FF74CE">
        <w:rPr>
          <w:noProof/>
          <w:lang w:val="sr-Latn-CS"/>
        </w:rPr>
        <w:t xml:space="preserve"> </w:t>
      </w:r>
      <w:r w:rsidRPr="00FF74CE">
        <w:rPr>
          <w:noProof/>
          <w:lang w:val="sr-Cyrl-CS"/>
        </w:rPr>
        <w:t>наручиоца</w:t>
      </w:r>
      <w:r w:rsidRPr="00FF74CE">
        <w:rPr>
          <w:noProof/>
          <w:lang w:val="sr-Latn-CS"/>
        </w:rPr>
        <w:t xml:space="preserve"> </w:t>
      </w:r>
      <w:r w:rsidRPr="00FF74CE">
        <w:rPr>
          <w:noProof/>
          <w:lang w:val="sr-Cyrl-CS"/>
        </w:rPr>
        <w:t>без</w:t>
      </w:r>
      <w:r w:rsidRPr="00FF74CE">
        <w:rPr>
          <w:noProof/>
          <w:lang w:val="sr-Latn-CS"/>
        </w:rPr>
        <w:t xml:space="preserve"> </w:t>
      </w:r>
      <w:r w:rsidRPr="00FF74CE">
        <w:rPr>
          <w:noProof/>
          <w:lang w:val="sr-Cyrl-CS"/>
        </w:rPr>
        <w:t>обзира</w:t>
      </w:r>
      <w:r w:rsidRPr="00FF74CE">
        <w:rPr>
          <w:noProof/>
          <w:lang w:val="sr-Latn-CS"/>
        </w:rPr>
        <w:t xml:space="preserve"> </w:t>
      </w:r>
      <w:r w:rsidRPr="00FF74CE">
        <w:rPr>
          <w:noProof/>
          <w:lang w:val="sr-Cyrl-CS"/>
        </w:rPr>
        <w:t>да</w:t>
      </w:r>
      <w:r w:rsidRPr="00FF74CE">
        <w:rPr>
          <w:noProof/>
          <w:lang w:val="sr-Latn-CS"/>
        </w:rPr>
        <w:t xml:space="preserve"> </w:t>
      </w:r>
      <w:r w:rsidRPr="00FF74CE">
        <w:rPr>
          <w:noProof/>
          <w:lang w:val="sr-Cyrl-CS"/>
        </w:rPr>
        <w:t>ли</w:t>
      </w:r>
      <w:r w:rsidRPr="00FF74CE">
        <w:rPr>
          <w:noProof/>
          <w:lang w:val="sr-Latn-CS"/>
        </w:rPr>
        <w:t xml:space="preserve"> </w:t>
      </w:r>
      <w:r w:rsidRPr="00FF74CE">
        <w:rPr>
          <w:noProof/>
          <w:lang w:val="sr-Cyrl-CS"/>
        </w:rPr>
        <w:t>је</w:t>
      </w:r>
      <w:r w:rsidRPr="00FF74CE">
        <w:rPr>
          <w:noProof/>
          <w:lang w:val="sr-Latn-CS"/>
        </w:rPr>
        <w:t xml:space="preserve"> </w:t>
      </w:r>
      <w:r w:rsidRPr="00FF74CE">
        <w:rPr>
          <w:noProof/>
          <w:lang w:val="sr-Cyrl-CS"/>
        </w:rPr>
        <w:t>добављач</w:t>
      </w:r>
      <w:r w:rsidRPr="00FF74CE">
        <w:rPr>
          <w:noProof/>
          <w:lang w:val="sr-Latn-CS"/>
        </w:rPr>
        <w:t xml:space="preserve"> </w:t>
      </w:r>
      <w:r w:rsidRPr="00FF74CE">
        <w:rPr>
          <w:noProof/>
          <w:lang w:val="sr-Cyrl-CS"/>
        </w:rPr>
        <w:t>примио</w:t>
      </w:r>
      <w:r w:rsidRPr="00FF74CE">
        <w:rPr>
          <w:noProof/>
          <w:lang w:val="sr-Latn-CS"/>
        </w:rPr>
        <w:t xml:space="preserve"> </w:t>
      </w:r>
      <w:r w:rsidRPr="00FF74CE">
        <w:rPr>
          <w:noProof/>
          <w:lang w:val="sr-Cyrl-CS"/>
        </w:rPr>
        <w:t>ту</w:t>
      </w:r>
      <w:r w:rsidRPr="00FF74CE">
        <w:rPr>
          <w:noProof/>
          <w:lang w:val="sr-Latn-CS"/>
        </w:rPr>
        <w:t xml:space="preserve"> </w:t>
      </w:r>
      <w:r w:rsidRPr="00FF74CE">
        <w:rPr>
          <w:noProof/>
          <w:lang w:val="sr-Cyrl-CS"/>
        </w:rPr>
        <w:t>рекламацију</w:t>
      </w:r>
      <w:r w:rsidRPr="00FF74CE">
        <w:rPr>
          <w:noProof/>
          <w:lang w:val="sr-Latn-CS"/>
        </w:rPr>
        <w:t xml:space="preserve"> </w:t>
      </w:r>
      <w:r w:rsidRPr="00FF74CE">
        <w:rPr>
          <w:noProof/>
          <w:lang w:val="sr-Cyrl-CS"/>
        </w:rPr>
        <w:t>радним</w:t>
      </w:r>
      <w:r w:rsidRPr="00FF74CE">
        <w:rPr>
          <w:noProof/>
          <w:lang w:val="sr-Latn-CS"/>
        </w:rPr>
        <w:t xml:space="preserve"> </w:t>
      </w:r>
      <w:r w:rsidRPr="00FF74CE">
        <w:rPr>
          <w:noProof/>
          <w:lang w:val="sr-Cyrl-CS"/>
        </w:rPr>
        <w:t>или</w:t>
      </w:r>
      <w:r w:rsidRPr="00FF74CE">
        <w:rPr>
          <w:noProof/>
          <w:lang w:val="sr-Latn-CS"/>
        </w:rPr>
        <w:t xml:space="preserve"> </w:t>
      </w:r>
      <w:r w:rsidRPr="00FF74CE">
        <w:rPr>
          <w:noProof/>
          <w:lang w:val="sr-Cyrl-CS"/>
        </w:rPr>
        <w:t>нерадним</w:t>
      </w:r>
      <w:r w:rsidRPr="00FF74CE">
        <w:rPr>
          <w:noProof/>
          <w:lang w:val="sr-Latn-CS"/>
        </w:rPr>
        <w:t xml:space="preserve"> </w:t>
      </w:r>
      <w:r w:rsidRPr="00FF74CE">
        <w:rPr>
          <w:noProof/>
          <w:lang w:val="sr-Cyrl-CS"/>
        </w:rPr>
        <w:t>даном</w:t>
      </w:r>
      <w:r w:rsidRPr="00FF74CE">
        <w:rPr>
          <w:noProof/>
          <w:lang w:val="sr-Latn-CS"/>
        </w:rPr>
        <w:t>.</w:t>
      </w:r>
    </w:p>
    <w:p w:rsidR="008F156C" w:rsidRPr="00FF74CE" w:rsidRDefault="008F156C" w:rsidP="008F156C">
      <w:pPr>
        <w:ind w:firstLine="720"/>
        <w:jc w:val="both"/>
        <w:rPr>
          <w:b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p>
    <w:p w:rsidR="008F156C" w:rsidRPr="00FF74CE" w:rsidRDefault="008F156C" w:rsidP="008F156C">
      <w:pPr>
        <w:pStyle w:val="BodyTextIndent"/>
        <w:ind w:left="0" w:firstLine="720"/>
        <w:jc w:val="both"/>
        <w:rPr>
          <w:noProof/>
        </w:rPr>
      </w:pPr>
    </w:p>
    <w:p w:rsidR="008F156C" w:rsidRPr="00FF74CE" w:rsidRDefault="008F156C" w:rsidP="008F156C">
      <w:pPr>
        <w:pStyle w:val="BodyTextIndent"/>
        <w:ind w:left="0" w:firstLine="0"/>
        <w:jc w:val="center"/>
        <w:rPr>
          <w:noProof/>
        </w:rPr>
      </w:pPr>
      <w:r w:rsidRPr="00FF74CE">
        <w:rPr>
          <w:noProof/>
        </w:rPr>
        <w:t>Члан 4.</w:t>
      </w:r>
    </w:p>
    <w:p w:rsidR="008F156C" w:rsidRPr="00FF74CE" w:rsidRDefault="008F156C" w:rsidP="008F156C">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8F156C" w:rsidRPr="00FF74CE" w:rsidRDefault="008F156C" w:rsidP="008F156C">
      <w:pPr>
        <w:pStyle w:val="BodyTextIndent"/>
        <w:ind w:left="0" w:firstLine="720"/>
        <w:jc w:val="both"/>
        <w:rPr>
          <w:b w:val="0"/>
          <w:noProof/>
        </w:rPr>
      </w:pPr>
      <w:r w:rsidRPr="00FF74CE">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8F156C" w:rsidRPr="00FF74CE" w:rsidRDefault="008F156C" w:rsidP="00CC7E19">
      <w:pPr>
        <w:pStyle w:val="BodyTextIndent"/>
        <w:ind w:left="0" w:firstLine="720"/>
        <w:jc w:val="both"/>
        <w:rPr>
          <w:b w:val="0"/>
          <w:noProof/>
        </w:rPr>
      </w:pPr>
      <w:r w:rsidRPr="00FF74CE">
        <w:rPr>
          <w:b w:val="0"/>
          <w:noProof/>
        </w:rPr>
        <w:t xml:space="preserve">У случају да се на добру које је предмет овог уговора </w:t>
      </w:r>
      <w:r w:rsidR="004A6538" w:rsidRPr="00FF74CE">
        <w:rPr>
          <w:b w:val="0"/>
          <w:noProof/>
        </w:rPr>
        <w:t xml:space="preserve">приликом примопредаје добра </w:t>
      </w:r>
      <w:r w:rsidRPr="00FF74CE">
        <w:rPr>
          <w:b w:val="0"/>
          <w:noProof/>
        </w:rPr>
        <w:t>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CC7E19" w:rsidRPr="00FF74CE" w:rsidRDefault="00CC7E19" w:rsidP="00CC7E19">
      <w:pPr>
        <w:pStyle w:val="BodyTextIndent"/>
        <w:ind w:left="0" w:firstLine="720"/>
        <w:jc w:val="both"/>
        <w:rPr>
          <w:b w:val="0"/>
          <w:noProof/>
        </w:rPr>
      </w:pPr>
    </w:p>
    <w:p w:rsidR="008F156C" w:rsidRPr="00FF74CE" w:rsidRDefault="008F156C" w:rsidP="008F156C">
      <w:pPr>
        <w:pStyle w:val="BodyTextIndent"/>
        <w:ind w:left="0" w:firstLine="0"/>
        <w:jc w:val="center"/>
        <w:rPr>
          <w:noProof/>
        </w:rPr>
      </w:pPr>
      <w:r w:rsidRPr="00FF74CE">
        <w:rPr>
          <w:noProof/>
        </w:rPr>
        <w:t>Члан 5.</w:t>
      </w:r>
    </w:p>
    <w:p w:rsidR="00177E68" w:rsidRPr="00FF74CE" w:rsidRDefault="00177E68" w:rsidP="00177E68">
      <w:pPr>
        <w:ind w:firstLine="720"/>
        <w:jc w:val="both"/>
        <w:rPr>
          <w:bCs/>
          <w:noProof/>
          <w:lang w:val="sr-Latn-CS"/>
        </w:rPr>
      </w:pPr>
      <w:r w:rsidRPr="00FF74CE">
        <w:rPr>
          <w:bCs/>
          <w:noProof/>
          <w:lang w:val="sr-Latn-CS"/>
        </w:rPr>
        <w:t xml:space="preserve">Уговорену цену наручилац ће исплатити добављачу у року од 120 дана </w:t>
      </w:r>
      <w:r w:rsidRPr="00FF74CE">
        <w:rPr>
          <w:bCs/>
          <w:noProof/>
        </w:rPr>
        <w:t>од</w:t>
      </w:r>
      <w:r w:rsidRPr="00FF74CE">
        <w:rPr>
          <w:bCs/>
          <w:noProof/>
          <w:lang w:val="sr-Latn-CS"/>
        </w:rPr>
        <w:t xml:space="preserve"> </w:t>
      </w:r>
      <w:r w:rsidRPr="00FF74CE">
        <w:rPr>
          <w:bCs/>
          <w:noProof/>
        </w:rPr>
        <w:t>дана</w:t>
      </w:r>
      <w:r w:rsidRPr="00FF74CE">
        <w:rPr>
          <w:bCs/>
          <w:noProof/>
          <w:lang w:val="sr-Latn-CS"/>
        </w:rPr>
        <w:t xml:space="preserve"> </w:t>
      </w:r>
      <w:r w:rsidRPr="00FF74CE">
        <w:rPr>
          <w:bCs/>
          <w:noProof/>
        </w:rPr>
        <w:t>када</w:t>
      </w:r>
      <w:r w:rsidRPr="00FF74CE">
        <w:rPr>
          <w:bCs/>
          <w:noProof/>
          <w:lang w:val="sr-Latn-CS"/>
        </w:rPr>
        <w:t xml:space="preserve"> </w:t>
      </w:r>
      <w:r w:rsidRPr="00FF74CE">
        <w:rPr>
          <w:bCs/>
          <w:noProof/>
        </w:rPr>
        <w:t>му</w:t>
      </w:r>
      <w:r w:rsidRPr="00FF74CE">
        <w:rPr>
          <w:bCs/>
          <w:noProof/>
          <w:lang w:val="sr-Latn-CS"/>
        </w:rPr>
        <w:t xml:space="preserve"> </w:t>
      </w:r>
      <w:r w:rsidRPr="00FF74CE">
        <w:rPr>
          <w:bCs/>
          <w:noProof/>
        </w:rPr>
        <w:t>добављач</w:t>
      </w:r>
      <w:r w:rsidRPr="00FF74CE">
        <w:rPr>
          <w:bCs/>
          <w:noProof/>
          <w:lang w:val="sr-Latn-CS"/>
        </w:rPr>
        <w:t xml:space="preserve"> </w:t>
      </w:r>
      <w:r w:rsidRPr="00FF74CE">
        <w:rPr>
          <w:bCs/>
          <w:noProof/>
        </w:rPr>
        <w:t>достави</w:t>
      </w:r>
      <w:r w:rsidRPr="00FF74CE">
        <w:rPr>
          <w:bCs/>
          <w:noProof/>
          <w:lang w:val="sr-Latn-CS"/>
        </w:rPr>
        <w:t xml:space="preserve"> </w:t>
      </w:r>
      <w:r w:rsidRPr="00FF74CE">
        <w:rPr>
          <w:bCs/>
          <w:noProof/>
        </w:rPr>
        <w:t>исправан</w:t>
      </w:r>
      <w:r w:rsidRPr="00FF74CE">
        <w:rPr>
          <w:bCs/>
          <w:noProof/>
          <w:lang w:val="sr-Latn-CS"/>
        </w:rPr>
        <w:t xml:space="preserve"> </w:t>
      </w:r>
      <w:r w:rsidRPr="00FF74CE">
        <w:rPr>
          <w:bCs/>
          <w:noProof/>
        </w:rPr>
        <w:t>рачун</w:t>
      </w:r>
      <w:r w:rsidRPr="00FF74CE">
        <w:rPr>
          <w:bCs/>
          <w:noProof/>
          <w:lang w:val="sr-Latn-CS"/>
        </w:rPr>
        <w:t xml:space="preserve"> </w:t>
      </w:r>
      <w:r w:rsidRPr="00FF74CE">
        <w:rPr>
          <w:bCs/>
          <w:noProof/>
        </w:rPr>
        <w:t>за</w:t>
      </w:r>
      <w:r w:rsidRPr="00FF74CE">
        <w:rPr>
          <w:bCs/>
          <w:noProof/>
          <w:lang w:val="sr-Latn-CS"/>
        </w:rPr>
        <w:t xml:space="preserve"> </w:t>
      </w:r>
      <w:r w:rsidRPr="00FF74CE">
        <w:rPr>
          <w:bCs/>
          <w:noProof/>
        </w:rPr>
        <w:t>испоручена</w:t>
      </w:r>
      <w:r w:rsidRPr="00FF74CE">
        <w:rPr>
          <w:bCs/>
          <w:noProof/>
          <w:lang w:val="sr-Latn-CS"/>
        </w:rPr>
        <w:t xml:space="preserve"> </w:t>
      </w:r>
      <w:r w:rsidRPr="00FF74CE">
        <w:rPr>
          <w:bCs/>
          <w:noProof/>
        </w:rPr>
        <w:t>добра</w:t>
      </w:r>
      <w:r w:rsidRPr="00FF74CE">
        <w:rPr>
          <w:bCs/>
          <w:noProof/>
          <w:lang w:val="sr-Latn-CS"/>
        </w:rPr>
        <w:t xml:space="preserve"> </w:t>
      </w:r>
      <w:r w:rsidRPr="00FF74CE">
        <w:rPr>
          <w:bCs/>
          <w:noProof/>
        </w:rPr>
        <w:t>и</w:t>
      </w:r>
      <w:r w:rsidRPr="00FF74CE">
        <w:rPr>
          <w:bCs/>
          <w:noProof/>
          <w:lang w:val="sr-Latn-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Pr="00FF74CE">
        <w:rPr>
          <w:bCs/>
          <w:noProof/>
          <w:lang w:val="sr-Latn-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Pr="00FF74CE">
        <w:rPr>
          <w:bCs/>
          <w:noProof/>
          <w:lang w:val="sr-Latn-CS"/>
        </w:rPr>
        <w:t xml:space="preserve"> </w:t>
      </w:r>
      <w:r w:rsidRPr="00FF74CE">
        <w:rPr>
          <w:bCs/>
          <w:noProof/>
        </w:rPr>
        <w:t>из</w:t>
      </w:r>
      <w:r w:rsidRPr="00FF74CE">
        <w:rPr>
          <w:bCs/>
          <w:noProof/>
          <w:lang w:val="sr-Latn-CS"/>
        </w:rPr>
        <w:t xml:space="preserve"> </w:t>
      </w:r>
      <w:r w:rsidRPr="00FF74CE">
        <w:rPr>
          <w:bCs/>
          <w:noProof/>
        </w:rPr>
        <w:t>члана</w:t>
      </w:r>
      <w:r w:rsidRPr="00FF74CE">
        <w:rPr>
          <w:bCs/>
          <w:noProof/>
          <w:lang w:val="sr-Latn-CS"/>
        </w:rPr>
        <w:t xml:space="preserve"> 9. </w:t>
      </w:r>
      <w:r w:rsidRPr="00FF74CE">
        <w:rPr>
          <w:bCs/>
          <w:noProof/>
        </w:rPr>
        <w:t>овог</w:t>
      </w:r>
      <w:r w:rsidRPr="00FF74CE">
        <w:rPr>
          <w:bCs/>
          <w:noProof/>
          <w:lang w:val="sr-Latn-CS"/>
        </w:rPr>
        <w:t xml:space="preserve"> </w:t>
      </w:r>
      <w:r w:rsidRPr="00FF74CE">
        <w:rPr>
          <w:bCs/>
          <w:noProof/>
        </w:rPr>
        <w:t>уговора</w:t>
      </w:r>
      <w:r w:rsidRPr="00FF74CE">
        <w:rPr>
          <w:bCs/>
          <w:noProof/>
          <w:lang w:val="sr-Latn-CS"/>
        </w:rPr>
        <w:t xml:space="preserve"> </w:t>
      </w:r>
      <w:r w:rsidRPr="00FF74CE">
        <w:rPr>
          <w:noProof/>
          <w:lang w:val="sr-Cyrl-CS"/>
        </w:rPr>
        <w:t>овлашћено за праћење техничке реализације овог уговора</w:t>
      </w:r>
      <w:r w:rsidRPr="00FF74CE">
        <w:rPr>
          <w:bCs/>
          <w:noProof/>
          <w:lang w:val="sr-Latn-CS"/>
        </w:rPr>
        <w:t>.</w:t>
      </w:r>
    </w:p>
    <w:p w:rsidR="00177E68" w:rsidRPr="00FF74CE" w:rsidRDefault="00177E68" w:rsidP="00177E68">
      <w:pPr>
        <w:ind w:firstLine="720"/>
        <w:jc w:val="both"/>
        <w:rPr>
          <w:bCs/>
          <w:noProof/>
          <w:lang w:val="sr-Latn-CS"/>
        </w:rPr>
      </w:pPr>
      <w:r w:rsidRPr="00FF74CE">
        <w:rPr>
          <w:bCs/>
          <w:noProof/>
          <w:lang w:val="sr-Latn-CS"/>
        </w:rPr>
        <w:t>Добављач се обавезује да назив добара из рачуна и отпремнице буде идентичан називима из обрасца понуде.</w:t>
      </w:r>
    </w:p>
    <w:p w:rsidR="00177E68" w:rsidRPr="00FF74CE" w:rsidRDefault="00177E68" w:rsidP="00177E68">
      <w:pPr>
        <w:ind w:firstLine="720"/>
        <w:jc w:val="both"/>
        <w:rPr>
          <w:bCs/>
          <w:noProof/>
          <w:lang w:val="sr-Latn-CS"/>
        </w:rPr>
      </w:pPr>
      <w:r w:rsidRPr="00FF74CE">
        <w:rPr>
          <w:bCs/>
          <w:noProof/>
          <w:lang w:val="sr-Cyrl-CS"/>
        </w:rPr>
        <w:t>Добављач се обавезује да рачун достави путем поште или преко писарнице наручиоца, адресирано на седиште наручиоца,</w:t>
      </w:r>
      <w:r w:rsidRPr="00FF74CE">
        <w:rPr>
          <w:bCs/>
          <w:noProof/>
          <w:lang w:val="sr-Latn-CS"/>
        </w:rPr>
        <w:t xml:space="preserve"> </w:t>
      </w:r>
      <w:r w:rsidRPr="00FF74CE">
        <w:rPr>
          <w:bCs/>
          <w:noProof/>
          <w:lang w:val="sr-Cyrl-CS"/>
        </w:rPr>
        <w:t>Служба за набавку и складиштење.</w:t>
      </w:r>
    </w:p>
    <w:p w:rsidR="00177E68" w:rsidRPr="00FF74CE" w:rsidRDefault="00177E68" w:rsidP="00177E68">
      <w:pPr>
        <w:pStyle w:val="BodyTextIndent"/>
        <w:ind w:left="0" w:firstLine="0"/>
        <w:jc w:val="both"/>
        <w:rPr>
          <w:b w:val="0"/>
          <w:noProof/>
        </w:rPr>
      </w:pPr>
    </w:p>
    <w:p w:rsidR="00177E68" w:rsidRPr="00FF74CE" w:rsidRDefault="00177E68" w:rsidP="00177E68">
      <w:pPr>
        <w:jc w:val="center"/>
        <w:rPr>
          <w:b/>
          <w:noProof/>
          <w:lang w:val="sr-Latn-CS"/>
        </w:rPr>
      </w:pPr>
      <w:r w:rsidRPr="00FF74CE">
        <w:rPr>
          <w:b/>
          <w:noProof/>
        </w:rPr>
        <w:t>Члан</w:t>
      </w:r>
      <w:r w:rsidRPr="00FF74CE">
        <w:rPr>
          <w:b/>
          <w:noProof/>
          <w:lang w:val="sr-Latn-CS"/>
        </w:rPr>
        <w:t xml:space="preserve"> 6.</w:t>
      </w:r>
    </w:p>
    <w:p w:rsidR="00177E68" w:rsidRPr="00FF74CE" w:rsidRDefault="00177E68" w:rsidP="00177E68">
      <w:pPr>
        <w:jc w:val="both"/>
        <w:rPr>
          <w:noProof/>
          <w:lang w:val="sr-Latn-CS"/>
        </w:rPr>
      </w:pPr>
      <w:r w:rsidRPr="00FF74CE">
        <w:rPr>
          <w:noProof/>
          <w:lang w:val="sr-Latn-CS"/>
        </w:rPr>
        <w:tab/>
      </w:r>
      <w:r w:rsidRPr="00FF74CE">
        <w:rPr>
          <w:noProof/>
        </w:rPr>
        <w:t>Уговорне</w:t>
      </w:r>
      <w:r w:rsidRPr="00FF74CE">
        <w:rPr>
          <w:noProof/>
          <w:lang w:val="sr-Latn-CS"/>
        </w:rPr>
        <w:t xml:space="preserve"> </w:t>
      </w:r>
      <w:r w:rsidRPr="00FF74CE">
        <w:rPr>
          <w:noProof/>
        </w:rPr>
        <w:t>стране</w:t>
      </w:r>
      <w:r w:rsidRPr="00FF74CE">
        <w:rPr>
          <w:noProof/>
          <w:lang w:val="sr-Latn-CS"/>
        </w:rPr>
        <w:t xml:space="preserve"> </w:t>
      </w:r>
      <w:r w:rsidRPr="00FF74CE">
        <w:rPr>
          <w:noProof/>
        </w:rPr>
        <w:t>констатују</w:t>
      </w:r>
      <w:r w:rsidRPr="00FF74CE">
        <w:rPr>
          <w:noProof/>
          <w:lang w:val="sr-Latn-CS"/>
        </w:rPr>
        <w:t xml:space="preserve"> </w:t>
      </w:r>
      <w:r w:rsidRPr="00FF74CE">
        <w:rPr>
          <w:noProof/>
        </w:rPr>
        <w:t>да</w:t>
      </w:r>
      <w:r w:rsidRPr="00FF74CE">
        <w:rPr>
          <w:noProof/>
          <w:lang w:val="sr-Latn-CS"/>
        </w:rPr>
        <w:t xml:space="preserve"> </w:t>
      </w:r>
      <w:r w:rsidRPr="00FF74CE">
        <w:rPr>
          <w:noProof/>
        </w:rPr>
        <w:t>је</w:t>
      </w:r>
      <w:r w:rsidRPr="00FF74CE">
        <w:rPr>
          <w:noProof/>
          <w:lang w:val="sr-Latn-CS"/>
        </w:rPr>
        <w:t xml:space="preserve"> </w:t>
      </w:r>
      <w:r w:rsidRPr="00FF74CE">
        <w:rPr>
          <w:noProof/>
        </w:rPr>
        <w:t>добављач</w:t>
      </w:r>
      <w:r w:rsidRPr="00FF74CE">
        <w:rPr>
          <w:noProof/>
          <w:lang w:val="sr-Latn-CS"/>
        </w:rPr>
        <w:t xml:space="preserve"> </w:t>
      </w:r>
      <w:r w:rsidRPr="00FF74CE">
        <w:rPr>
          <w:noProof/>
        </w:rPr>
        <w:t>доставио</w:t>
      </w:r>
      <w:r w:rsidRPr="00FF74CE">
        <w:rPr>
          <w:noProof/>
          <w:lang w:val="sr-Latn-CS"/>
        </w:rPr>
        <w:t xml:space="preserve"> </w:t>
      </w:r>
      <w:r w:rsidRPr="00FF74CE">
        <w:rPr>
          <w:noProof/>
        </w:rPr>
        <w:t>наручиоцу</w:t>
      </w:r>
      <w:r w:rsidRPr="00FF74CE">
        <w:rPr>
          <w:noProof/>
          <w:lang w:val="sr-Latn-CS"/>
        </w:rPr>
        <w:t xml:space="preserve"> </w:t>
      </w:r>
      <w:r w:rsidRPr="00FF74CE">
        <w:rPr>
          <w:noProof/>
        </w:rPr>
        <w:t>следећа</w:t>
      </w:r>
      <w:r w:rsidRPr="00FF74CE">
        <w:rPr>
          <w:noProof/>
          <w:lang w:val="sr-Latn-CS"/>
        </w:rPr>
        <w:t xml:space="preserve"> </w:t>
      </w:r>
      <w:r w:rsidRPr="00FF74CE">
        <w:rPr>
          <w:noProof/>
        </w:rPr>
        <w:t>средства</w:t>
      </w:r>
      <w:r w:rsidRPr="00FF74CE">
        <w:rPr>
          <w:noProof/>
          <w:lang w:val="sr-Latn-CS"/>
        </w:rPr>
        <w:t xml:space="preserve"> </w:t>
      </w:r>
      <w:r w:rsidRPr="00FF74CE">
        <w:rPr>
          <w:noProof/>
        </w:rPr>
        <w:t>обезбеђења</w:t>
      </w:r>
      <w:r w:rsidRPr="00FF74CE">
        <w:rPr>
          <w:noProof/>
          <w:lang w:val="sr-Latn-CS"/>
        </w:rPr>
        <w:t xml:space="preserve"> </w:t>
      </w:r>
      <w:r w:rsidRPr="00FF74CE">
        <w:rPr>
          <w:noProof/>
        </w:rPr>
        <w:t>са</w:t>
      </w:r>
      <w:r w:rsidRPr="00FF74CE">
        <w:rPr>
          <w:noProof/>
          <w:lang w:val="sr-Latn-CS"/>
        </w:rPr>
        <w:t xml:space="preserve"> </w:t>
      </w:r>
      <w:r w:rsidRPr="00FF74CE">
        <w:rPr>
          <w:noProof/>
        </w:rPr>
        <w:t>овлашћењима</w:t>
      </w:r>
      <w:r w:rsidRPr="00FF74CE">
        <w:rPr>
          <w:noProof/>
          <w:lang w:val="sr-Latn-CS"/>
        </w:rPr>
        <w:t xml:space="preserve"> </w:t>
      </w:r>
      <w:r w:rsidRPr="00FF74CE">
        <w:rPr>
          <w:noProof/>
        </w:rPr>
        <w:t>за</w:t>
      </w:r>
      <w:r w:rsidRPr="00FF74CE">
        <w:rPr>
          <w:noProof/>
          <w:lang w:val="sr-Latn-CS"/>
        </w:rPr>
        <w:t xml:space="preserve"> </w:t>
      </w:r>
      <w:r w:rsidRPr="00FF74CE">
        <w:rPr>
          <w:noProof/>
        </w:rPr>
        <w:t>наплату</w:t>
      </w:r>
      <w:r w:rsidRPr="00FF74CE">
        <w:rPr>
          <w:noProof/>
          <w:lang w:val="sr-Latn-CS"/>
        </w:rPr>
        <w:t>:</w:t>
      </w:r>
    </w:p>
    <w:p w:rsidR="00177E68" w:rsidRPr="00FF74CE" w:rsidRDefault="00177E68" w:rsidP="00177E68">
      <w:pPr>
        <w:jc w:val="both"/>
        <w:rPr>
          <w:noProof/>
          <w:lang w:val="sr-Latn-CS"/>
        </w:rPr>
      </w:pPr>
      <w:r w:rsidRPr="00FF74CE">
        <w:rPr>
          <w:noProof/>
          <w:lang w:val="sr-Latn-CS"/>
        </w:rPr>
        <w:tab/>
        <w:t>-</w:t>
      </w:r>
      <w:r w:rsidR="00FF74CE">
        <w:rPr>
          <w:noProof/>
          <w:lang/>
        </w:rPr>
        <w:t>банкарску гаранцију</w:t>
      </w:r>
      <w:r w:rsidRPr="00FF74CE">
        <w:rPr>
          <w:noProof/>
          <w:lang w:val="sr-Latn-CS"/>
        </w:rPr>
        <w:t xml:space="preserve"> </w:t>
      </w:r>
      <w:r w:rsidRPr="00FF74CE">
        <w:rPr>
          <w:noProof/>
        </w:rPr>
        <w:t>за</w:t>
      </w:r>
      <w:r w:rsidRPr="00FF74CE">
        <w:rPr>
          <w:noProof/>
          <w:lang w:val="sr-Latn-CS"/>
        </w:rPr>
        <w:t xml:space="preserve"> </w:t>
      </w:r>
      <w:r w:rsidRPr="00FF74CE">
        <w:rPr>
          <w:noProof/>
        </w:rPr>
        <w:t>добро</w:t>
      </w:r>
      <w:r w:rsidRPr="00FF74CE">
        <w:rPr>
          <w:noProof/>
          <w:lang w:val="sr-Latn-CS"/>
        </w:rPr>
        <w:t xml:space="preserve"> </w:t>
      </w:r>
      <w:r w:rsidRPr="00FF74CE">
        <w:rPr>
          <w:noProof/>
        </w:rPr>
        <w:t>извршење</w:t>
      </w:r>
      <w:r w:rsidRPr="00FF74CE">
        <w:rPr>
          <w:noProof/>
          <w:lang w:val="sr-Latn-CS"/>
        </w:rPr>
        <w:t xml:space="preserve"> </w:t>
      </w:r>
      <w:r w:rsidRPr="00FF74CE">
        <w:rPr>
          <w:noProof/>
        </w:rPr>
        <w:t>посла</w:t>
      </w:r>
      <w:r w:rsidRPr="00FF74CE">
        <w:rPr>
          <w:noProof/>
          <w:lang w:val="sr-Latn-CS"/>
        </w:rPr>
        <w:t xml:space="preserve"> </w:t>
      </w:r>
      <w:r w:rsidRPr="00FF74CE">
        <w:rPr>
          <w:noProof/>
        </w:rPr>
        <w:t>са</w:t>
      </w:r>
      <w:r w:rsidRPr="00FF74CE">
        <w:rPr>
          <w:noProof/>
          <w:lang w:val="sr-Latn-CS"/>
        </w:rPr>
        <w:t xml:space="preserve"> </w:t>
      </w:r>
      <w:r w:rsidRPr="00FF74CE">
        <w:rPr>
          <w:noProof/>
        </w:rPr>
        <w:t>роком</w:t>
      </w:r>
      <w:r w:rsidRPr="00FF74CE">
        <w:rPr>
          <w:noProof/>
          <w:lang w:val="sr-Latn-CS"/>
        </w:rPr>
        <w:t xml:space="preserve"> </w:t>
      </w:r>
      <w:r w:rsidRPr="00FF74CE">
        <w:rPr>
          <w:noProof/>
        </w:rPr>
        <w:t>важења</w:t>
      </w:r>
      <w:r w:rsidRPr="00FF74CE">
        <w:rPr>
          <w:noProof/>
          <w:lang w:val="sr-Latn-CS"/>
        </w:rPr>
        <w:t xml:space="preserve"> </w:t>
      </w:r>
      <w:r w:rsidRPr="00FF74CE">
        <w:rPr>
          <w:noProof/>
        </w:rPr>
        <w:t>најмање</w:t>
      </w:r>
      <w:r w:rsidRPr="00FF74CE">
        <w:rPr>
          <w:noProof/>
          <w:lang w:val="sr-Latn-CS"/>
        </w:rPr>
        <w:t xml:space="preserve"> </w:t>
      </w:r>
      <w:r w:rsidR="00EA5D56">
        <w:rPr>
          <w:noProof/>
          <w:lang/>
        </w:rPr>
        <w:t>три</w:t>
      </w:r>
      <w:r w:rsidRPr="00FF74CE">
        <w:rPr>
          <w:noProof/>
        </w:rPr>
        <w:t>десет</w:t>
      </w:r>
      <w:r w:rsidRPr="00FF74CE">
        <w:rPr>
          <w:noProof/>
          <w:lang w:val="sr-Latn-CS"/>
        </w:rPr>
        <w:t xml:space="preserve"> </w:t>
      </w:r>
      <w:r w:rsidRPr="00FF74CE">
        <w:rPr>
          <w:noProof/>
        </w:rPr>
        <w:t>дана</w:t>
      </w:r>
      <w:r w:rsidRPr="00FF74CE">
        <w:rPr>
          <w:noProof/>
          <w:lang w:val="sr-Latn-CS"/>
        </w:rPr>
        <w:t xml:space="preserve"> </w:t>
      </w:r>
      <w:r w:rsidRPr="00FF74CE">
        <w:rPr>
          <w:noProof/>
        </w:rPr>
        <w:t>дужим</w:t>
      </w:r>
      <w:r w:rsidRPr="00FF74CE">
        <w:rPr>
          <w:noProof/>
          <w:lang w:val="sr-Latn-CS"/>
        </w:rPr>
        <w:t xml:space="preserve"> </w:t>
      </w:r>
      <w:r w:rsidRPr="00FF74CE">
        <w:rPr>
          <w:noProof/>
        </w:rPr>
        <w:t>од</w:t>
      </w:r>
      <w:r w:rsidRPr="00FF74CE">
        <w:rPr>
          <w:noProof/>
          <w:lang w:val="sr-Latn-CS"/>
        </w:rPr>
        <w:t xml:space="preserve"> </w:t>
      </w:r>
      <w:r w:rsidRPr="00FF74CE">
        <w:rPr>
          <w:noProof/>
        </w:rPr>
        <w:t>дана</w:t>
      </w:r>
      <w:r w:rsidRPr="00FF74CE">
        <w:rPr>
          <w:noProof/>
          <w:lang w:val="sr-Latn-CS"/>
        </w:rPr>
        <w:t xml:space="preserve"> </w:t>
      </w:r>
      <w:r w:rsidRPr="00FF74CE">
        <w:rPr>
          <w:noProof/>
        </w:rPr>
        <w:t>из</w:t>
      </w:r>
      <w:r w:rsidRPr="00FF74CE">
        <w:rPr>
          <w:noProof/>
          <w:lang w:val="sr-Latn-CS"/>
        </w:rPr>
        <w:t xml:space="preserve"> </w:t>
      </w:r>
      <w:r w:rsidRPr="00FF74CE">
        <w:rPr>
          <w:noProof/>
        </w:rPr>
        <w:t>члана</w:t>
      </w:r>
      <w:r w:rsidRPr="00FF74CE">
        <w:rPr>
          <w:noProof/>
          <w:lang w:val="sr-Latn-CS"/>
        </w:rPr>
        <w:t xml:space="preserve"> 11. </w:t>
      </w:r>
      <w:r w:rsidRPr="00FF74CE">
        <w:rPr>
          <w:noProof/>
        </w:rPr>
        <w:t>овог</w:t>
      </w:r>
      <w:r w:rsidRPr="00FF74CE">
        <w:rPr>
          <w:noProof/>
          <w:lang w:val="sr-Latn-CS"/>
        </w:rPr>
        <w:t xml:space="preserve"> </w:t>
      </w:r>
      <w:r w:rsidRPr="00FF74CE">
        <w:rPr>
          <w:noProof/>
        </w:rPr>
        <w:t>уговора</w:t>
      </w:r>
      <w:r w:rsidRPr="00FF74CE">
        <w:rPr>
          <w:noProof/>
          <w:lang w:val="sr-Latn-CS"/>
        </w:rPr>
        <w:t>.</w:t>
      </w:r>
    </w:p>
    <w:p w:rsidR="00177E68" w:rsidRPr="00FF74CE" w:rsidRDefault="00177E68" w:rsidP="00177E68">
      <w:pPr>
        <w:jc w:val="both"/>
        <w:rPr>
          <w:b/>
          <w:noProof/>
          <w:lang w:val="sr-Latn-CS"/>
        </w:rPr>
      </w:pPr>
      <w:r w:rsidRPr="00FF74CE">
        <w:rPr>
          <w:noProof/>
          <w:lang w:val="sr-Latn-CS"/>
        </w:rPr>
        <w:lastRenderedPageBreak/>
        <w:tab/>
        <w:t>-</w:t>
      </w:r>
      <w:r w:rsidRPr="00FF74CE">
        <w:t>меницу</w:t>
      </w:r>
      <w:r w:rsidRPr="00FF74CE">
        <w:rPr>
          <w:lang w:val="sr-Latn-CS"/>
        </w:rPr>
        <w:t xml:space="preserve"> </w:t>
      </w:r>
      <w:r w:rsidRPr="00FF74CE">
        <w:t>за</w:t>
      </w:r>
      <w:r w:rsidRPr="00FF74CE">
        <w:rPr>
          <w:lang w:val="sr-Latn-CS"/>
        </w:rPr>
        <w:t xml:space="preserve"> </w:t>
      </w:r>
      <w:r w:rsidRPr="00FF74CE">
        <w:t>отклањање</w:t>
      </w:r>
      <w:r w:rsidRPr="00FF74CE">
        <w:rPr>
          <w:lang w:val="sr-Latn-CS"/>
        </w:rPr>
        <w:t xml:space="preserve"> </w:t>
      </w:r>
      <w:r w:rsidRPr="00FF74CE">
        <w:t>недостатака</w:t>
      </w:r>
      <w:r w:rsidRPr="00FF74CE">
        <w:rPr>
          <w:lang w:val="sr-Latn-CS"/>
        </w:rPr>
        <w:t xml:space="preserve"> </w:t>
      </w:r>
      <w:r w:rsidRPr="00FF74CE">
        <w:t>у</w:t>
      </w:r>
      <w:r w:rsidRPr="00FF74CE">
        <w:rPr>
          <w:lang w:val="sr-Latn-CS"/>
        </w:rPr>
        <w:t xml:space="preserve"> </w:t>
      </w:r>
      <w:r w:rsidRPr="00FF74CE">
        <w:t>гарантном</w:t>
      </w:r>
      <w:r w:rsidRPr="00FF74CE">
        <w:rPr>
          <w:lang w:val="sr-Latn-CS"/>
        </w:rPr>
        <w:t xml:space="preserve"> </w:t>
      </w:r>
      <w:r w:rsidRPr="00FF74CE">
        <w:t>року</w:t>
      </w:r>
      <w:r w:rsidRPr="00FF74CE">
        <w:rPr>
          <w:noProof/>
          <w:lang w:val="sr-Latn-CS"/>
        </w:rPr>
        <w:t xml:space="preserve"> </w:t>
      </w:r>
      <w:r w:rsidRPr="00FF74CE">
        <w:rPr>
          <w:noProof/>
        </w:rPr>
        <w:t>са</w:t>
      </w:r>
      <w:r w:rsidRPr="00FF74CE">
        <w:rPr>
          <w:noProof/>
          <w:lang w:val="sr-Latn-CS"/>
        </w:rPr>
        <w:t xml:space="preserve"> </w:t>
      </w:r>
      <w:r w:rsidRPr="00FF74CE">
        <w:rPr>
          <w:noProof/>
        </w:rPr>
        <w:t>роком</w:t>
      </w:r>
      <w:r w:rsidRPr="00FF74CE">
        <w:rPr>
          <w:noProof/>
          <w:lang w:val="sr-Latn-CS"/>
        </w:rPr>
        <w:t xml:space="preserve"> </w:t>
      </w:r>
      <w:r w:rsidRPr="00FF74CE">
        <w:rPr>
          <w:noProof/>
        </w:rPr>
        <w:t>важења</w:t>
      </w:r>
      <w:r w:rsidRPr="00FF74CE">
        <w:rPr>
          <w:noProof/>
          <w:lang w:val="sr-Latn-CS"/>
        </w:rPr>
        <w:t xml:space="preserve"> </w:t>
      </w:r>
      <w:r w:rsidRPr="00FF74CE">
        <w:rPr>
          <w:noProof/>
        </w:rPr>
        <w:t>најмање</w:t>
      </w:r>
      <w:r w:rsidRPr="00FF74CE">
        <w:rPr>
          <w:noProof/>
          <w:lang w:val="sr-Latn-CS"/>
        </w:rPr>
        <w:t xml:space="preserve"> </w:t>
      </w:r>
      <w:r w:rsidR="00EA5D56">
        <w:rPr>
          <w:noProof/>
          <w:lang/>
        </w:rPr>
        <w:t>три</w:t>
      </w:r>
      <w:r w:rsidRPr="00FF74CE">
        <w:rPr>
          <w:noProof/>
        </w:rPr>
        <w:t>десет</w:t>
      </w:r>
      <w:r w:rsidRPr="00FF74CE">
        <w:rPr>
          <w:noProof/>
          <w:lang w:val="sr-Latn-CS"/>
        </w:rPr>
        <w:t xml:space="preserve"> </w:t>
      </w:r>
      <w:r w:rsidRPr="00FF74CE">
        <w:rPr>
          <w:noProof/>
        </w:rPr>
        <w:t>дана</w:t>
      </w:r>
      <w:r w:rsidRPr="00FF74CE">
        <w:rPr>
          <w:noProof/>
          <w:lang w:val="sr-Latn-CS"/>
        </w:rPr>
        <w:t xml:space="preserve"> </w:t>
      </w:r>
      <w:r w:rsidRPr="00FF74CE">
        <w:rPr>
          <w:noProof/>
        </w:rPr>
        <w:t>дужим</w:t>
      </w:r>
      <w:r w:rsidRPr="00FF74CE">
        <w:rPr>
          <w:noProof/>
          <w:lang w:val="sr-Latn-CS"/>
        </w:rPr>
        <w:t xml:space="preserve"> </w:t>
      </w:r>
      <w:r w:rsidRPr="00FF74CE">
        <w:rPr>
          <w:noProof/>
        </w:rPr>
        <w:t>од</w:t>
      </w:r>
      <w:r w:rsidRPr="00FF74CE">
        <w:rPr>
          <w:noProof/>
          <w:lang w:val="sr-Latn-CS"/>
        </w:rPr>
        <w:t xml:space="preserve"> </w:t>
      </w:r>
      <w:r w:rsidRPr="00FF74CE">
        <w:rPr>
          <w:noProof/>
        </w:rPr>
        <w:t>дана</w:t>
      </w:r>
      <w:r w:rsidRPr="00FF74CE">
        <w:rPr>
          <w:noProof/>
          <w:lang w:val="sr-Latn-CS"/>
        </w:rPr>
        <w:t xml:space="preserve"> </w:t>
      </w:r>
      <w:r w:rsidRPr="00FF74CE">
        <w:rPr>
          <w:noProof/>
        </w:rPr>
        <w:t>истека</w:t>
      </w:r>
      <w:r w:rsidRPr="00FF74CE">
        <w:rPr>
          <w:noProof/>
          <w:lang w:val="sr-Latn-CS"/>
        </w:rPr>
        <w:t xml:space="preserve"> </w:t>
      </w:r>
      <w:r w:rsidRPr="00FF74CE">
        <w:rPr>
          <w:noProof/>
        </w:rPr>
        <w:t>уговореног</w:t>
      </w:r>
      <w:r w:rsidRPr="00FF74CE">
        <w:rPr>
          <w:noProof/>
          <w:lang w:val="sr-Latn-CS"/>
        </w:rPr>
        <w:t xml:space="preserve"> </w:t>
      </w:r>
      <w:r w:rsidRPr="00FF74CE">
        <w:rPr>
          <w:noProof/>
        </w:rPr>
        <w:t>гарантног</w:t>
      </w:r>
      <w:r w:rsidRPr="00FF74CE">
        <w:rPr>
          <w:noProof/>
          <w:lang w:val="sr-Latn-CS"/>
        </w:rPr>
        <w:t xml:space="preserve"> </w:t>
      </w:r>
      <w:r w:rsidRPr="00FF74CE">
        <w:rPr>
          <w:noProof/>
        </w:rPr>
        <w:t>рока</w:t>
      </w:r>
      <w:r w:rsidRPr="00FF74CE">
        <w:rPr>
          <w:noProof/>
          <w:lang w:val="sr-Latn-CS"/>
        </w:rPr>
        <w:t>.</w:t>
      </w:r>
    </w:p>
    <w:p w:rsidR="008F156C" w:rsidRPr="00FF74CE" w:rsidRDefault="008F156C" w:rsidP="00CC7E19">
      <w:pPr>
        <w:rPr>
          <w:b/>
          <w:noProof/>
          <w:lang w:val="sr-Latn-CS"/>
        </w:rPr>
      </w:pPr>
    </w:p>
    <w:p w:rsidR="008F156C" w:rsidRPr="00FF74CE" w:rsidRDefault="008F156C" w:rsidP="008F156C">
      <w:pPr>
        <w:jc w:val="center"/>
        <w:rPr>
          <w:b/>
          <w:noProof/>
          <w:lang w:val="sr-Latn-CS"/>
        </w:rPr>
      </w:pPr>
      <w:r w:rsidRPr="00FF74CE">
        <w:rPr>
          <w:b/>
          <w:noProof/>
        </w:rPr>
        <w:t>Члан</w:t>
      </w:r>
      <w:r w:rsidRPr="00FF74CE">
        <w:rPr>
          <w:b/>
          <w:noProof/>
          <w:lang w:val="sr-Latn-CS"/>
        </w:rPr>
        <w:t xml:space="preserve"> 7.</w:t>
      </w:r>
    </w:p>
    <w:p w:rsidR="008F156C" w:rsidRPr="00FF74CE" w:rsidRDefault="008F156C" w:rsidP="008F156C">
      <w:pPr>
        <w:ind w:firstLine="720"/>
        <w:jc w:val="both"/>
        <w:rPr>
          <w:noProof/>
          <w:lang w:val="sr-Latn-CS"/>
        </w:rPr>
      </w:pPr>
      <w:r w:rsidRPr="00FF74CE">
        <w:rPr>
          <w:noProof/>
        </w:rPr>
        <w:t>Уколико</w:t>
      </w:r>
      <w:r w:rsidRPr="00FF74CE">
        <w:rPr>
          <w:noProof/>
          <w:lang w:val="sr-Latn-CS"/>
        </w:rPr>
        <w:t xml:space="preserve"> </w:t>
      </w:r>
      <w:r w:rsidRPr="00FF74CE">
        <w:rPr>
          <w:noProof/>
        </w:rPr>
        <w:t>добављач</w:t>
      </w:r>
      <w:r w:rsidRPr="00FF74CE">
        <w:rPr>
          <w:noProof/>
          <w:lang w:val="sr-Latn-CS"/>
        </w:rPr>
        <w:t xml:space="preserve"> </w:t>
      </w:r>
      <w:r w:rsidRPr="00FF74CE">
        <w:rPr>
          <w:noProof/>
          <w:lang w:val="en-US"/>
        </w:rPr>
        <w:t>не</w:t>
      </w:r>
      <w:r w:rsidRPr="00FF74CE">
        <w:rPr>
          <w:noProof/>
          <w:lang w:val="sr-Latn-CS"/>
        </w:rPr>
        <w:t xml:space="preserve"> </w:t>
      </w:r>
      <w:r w:rsidRPr="00FF74CE">
        <w:rPr>
          <w:noProof/>
          <w:lang w:val="en-US"/>
        </w:rPr>
        <w:t>поступа</w:t>
      </w:r>
      <w:r w:rsidRPr="00FF74CE">
        <w:rPr>
          <w:noProof/>
          <w:lang w:val="sr-Latn-CS"/>
        </w:rPr>
        <w:t xml:space="preserve"> </w:t>
      </w:r>
      <w:r w:rsidRPr="00FF74CE">
        <w:rPr>
          <w:noProof/>
          <w:lang w:val="en-US"/>
        </w:rPr>
        <w:t>у</w:t>
      </w:r>
      <w:r w:rsidRPr="00FF74CE">
        <w:rPr>
          <w:noProof/>
          <w:lang w:val="sr-Latn-CS"/>
        </w:rPr>
        <w:t xml:space="preserve"> </w:t>
      </w:r>
      <w:r w:rsidRPr="00FF74CE">
        <w:rPr>
          <w:noProof/>
          <w:lang w:val="en-US"/>
        </w:rPr>
        <w:t>складу</w:t>
      </w:r>
      <w:r w:rsidRPr="00FF74CE">
        <w:rPr>
          <w:noProof/>
          <w:lang w:val="sr-Latn-CS"/>
        </w:rPr>
        <w:t xml:space="preserve"> </w:t>
      </w:r>
      <w:r w:rsidRPr="00FF74CE">
        <w:rPr>
          <w:noProof/>
          <w:lang w:val="en-US"/>
        </w:rPr>
        <w:t>са</w:t>
      </w:r>
      <w:r w:rsidRPr="00FF74CE">
        <w:rPr>
          <w:noProof/>
          <w:lang w:val="sr-Latn-CS"/>
        </w:rPr>
        <w:t xml:space="preserve"> </w:t>
      </w:r>
      <w:r w:rsidRPr="00FF74CE">
        <w:rPr>
          <w:noProof/>
          <w:lang w:val="en-US"/>
        </w:rPr>
        <w:t>обавезама</w:t>
      </w:r>
      <w:r w:rsidRPr="00FF74CE">
        <w:rPr>
          <w:noProof/>
          <w:lang w:val="sr-Latn-CS"/>
        </w:rPr>
        <w:t xml:space="preserve"> </w:t>
      </w:r>
      <w:r w:rsidRPr="00FF74CE">
        <w:rPr>
          <w:noProof/>
          <w:lang w:val="en-US"/>
        </w:rPr>
        <w:t>које</w:t>
      </w:r>
      <w:r w:rsidRPr="00FF74CE">
        <w:rPr>
          <w:noProof/>
          <w:lang w:val="sr-Latn-CS"/>
        </w:rPr>
        <w:t xml:space="preserve"> </w:t>
      </w:r>
      <w:r w:rsidRPr="00FF74CE">
        <w:rPr>
          <w:noProof/>
          <w:lang w:val="en-US"/>
        </w:rPr>
        <w:t>је</w:t>
      </w:r>
      <w:r w:rsidRPr="00FF74CE">
        <w:rPr>
          <w:noProof/>
          <w:lang w:val="sr-Latn-CS"/>
        </w:rPr>
        <w:t xml:space="preserve"> </w:t>
      </w:r>
      <w:r w:rsidRPr="00FF74CE">
        <w:rPr>
          <w:noProof/>
          <w:lang w:val="en-US"/>
        </w:rPr>
        <w:t>преузео</w:t>
      </w:r>
      <w:r w:rsidRPr="00FF74CE">
        <w:rPr>
          <w:noProof/>
          <w:lang w:val="sr-Latn-CS"/>
        </w:rPr>
        <w:t xml:space="preserve"> </w:t>
      </w:r>
      <w:r w:rsidRPr="00FF74CE">
        <w:rPr>
          <w:noProof/>
          <w:lang w:val="en-US"/>
        </w:rPr>
        <w:t>закључењем</w:t>
      </w:r>
      <w:r w:rsidRPr="00FF74CE">
        <w:rPr>
          <w:noProof/>
          <w:lang w:val="sr-Latn-CS"/>
        </w:rPr>
        <w:t xml:space="preserve"> </w:t>
      </w:r>
      <w:r w:rsidRPr="00FF74CE">
        <w:rPr>
          <w:noProof/>
          <w:lang w:val="en-US"/>
        </w:rPr>
        <w:t>овог</w:t>
      </w:r>
      <w:r w:rsidRPr="00FF74CE">
        <w:rPr>
          <w:noProof/>
          <w:lang w:val="sr-Latn-CS"/>
        </w:rPr>
        <w:t xml:space="preserve"> </w:t>
      </w:r>
      <w:r w:rsidRPr="00FF74CE">
        <w:rPr>
          <w:noProof/>
          <w:lang w:val="en-US"/>
        </w:rPr>
        <w:t>уговора</w:t>
      </w:r>
      <w:r w:rsidRPr="00FF74CE">
        <w:rPr>
          <w:noProof/>
          <w:lang w:val="sr-Latn-CS"/>
        </w:rPr>
        <w:t xml:space="preserve"> </w:t>
      </w:r>
      <w:r w:rsidRPr="00FF74CE">
        <w:rPr>
          <w:noProof/>
          <w:lang w:val="en-US"/>
        </w:rPr>
        <w:t>наручилац</w:t>
      </w:r>
      <w:r w:rsidRPr="00FF74CE">
        <w:rPr>
          <w:noProof/>
          <w:lang w:val="sr-Latn-CS"/>
        </w:rPr>
        <w:t xml:space="preserve"> </w:t>
      </w:r>
      <w:r w:rsidRPr="00FF74CE">
        <w:rPr>
          <w:noProof/>
          <w:lang w:val="en-US"/>
        </w:rPr>
        <w:t>има</w:t>
      </w:r>
      <w:r w:rsidRPr="00FF74CE">
        <w:rPr>
          <w:noProof/>
          <w:lang w:val="sr-Latn-CS"/>
        </w:rPr>
        <w:t xml:space="preserve"> </w:t>
      </w:r>
      <w:r w:rsidRPr="00FF74CE">
        <w:rPr>
          <w:noProof/>
          <w:lang w:val="en-US"/>
        </w:rPr>
        <w:t>право</w:t>
      </w:r>
      <w:r w:rsidRPr="00FF74CE">
        <w:rPr>
          <w:noProof/>
          <w:lang w:val="sr-Latn-CS"/>
        </w:rPr>
        <w:t>:</w:t>
      </w:r>
    </w:p>
    <w:p w:rsidR="008F156C" w:rsidRPr="00FF74CE" w:rsidRDefault="008F156C" w:rsidP="008F156C">
      <w:pPr>
        <w:ind w:firstLine="720"/>
        <w:jc w:val="both"/>
        <w:rPr>
          <w:noProof/>
          <w:lang w:val="sr-Latn-CS"/>
        </w:rPr>
      </w:pPr>
      <w:r w:rsidRPr="00FF74CE">
        <w:rPr>
          <w:noProof/>
          <w:lang w:val="sr-Latn-CS"/>
        </w:rPr>
        <w:t xml:space="preserve">- </w:t>
      </w:r>
      <w:r w:rsidRPr="00FF74CE">
        <w:rPr>
          <w:noProof/>
        </w:rPr>
        <w:t>да</w:t>
      </w:r>
      <w:r w:rsidRPr="00FF74CE">
        <w:rPr>
          <w:noProof/>
          <w:lang w:val="sr-Latn-CS"/>
        </w:rPr>
        <w:t xml:space="preserve"> </w:t>
      </w:r>
      <w:r w:rsidRPr="00FF74CE">
        <w:rPr>
          <w:noProof/>
        </w:rPr>
        <w:t>једнострано</w:t>
      </w:r>
      <w:r w:rsidRPr="00FF74CE">
        <w:rPr>
          <w:noProof/>
          <w:lang w:val="sr-Latn-CS"/>
        </w:rPr>
        <w:t xml:space="preserve"> </w:t>
      </w:r>
      <w:r w:rsidRPr="00FF74CE">
        <w:rPr>
          <w:noProof/>
        </w:rPr>
        <w:t>раскине</w:t>
      </w:r>
      <w:r w:rsidRPr="00FF74CE">
        <w:rPr>
          <w:noProof/>
          <w:lang w:val="sr-Latn-CS"/>
        </w:rPr>
        <w:t xml:space="preserve"> </w:t>
      </w:r>
      <w:r w:rsidRPr="00FF74CE">
        <w:rPr>
          <w:noProof/>
        </w:rPr>
        <w:t>овај</w:t>
      </w:r>
      <w:r w:rsidRPr="00FF74CE">
        <w:rPr>
          <w:noProof/>
          <w:lang w:val="sr-Latn-CS"/>
        </w:rPr>
        <w:t xml:space="preserve"> </w:t>
      </w:r>
      <w:r w:rsidRPr="00FF74CE">
        <w:rPr>
          <w:noProof/>
        </w:rPr>
        <w:t>уговор</w:t>
      </w:r>
      <w:r w:rsidRPr="00FF74CE">
        <w:rPr>
          <w:noProof/>
          <w:lang w:val="sr-Latn-CS"/>
        </w:rPr>
        <w:t xml:space="preserve"> </w:t>
      </w:r>
      <w:r w:rsidRPr="00FF74CE">
        <w:rPr>
          <w:noProof/>
        </w:rPr>
        <w:t>и</w:t>
      </w:r>
      <w:r w:rsidRPr="00FF74CE">
        <w:rPr>
          <w:noProof/>
          <w:lang w:val="sr-Latn-CS"/>
        </w:rPr>
        <w:t xml:space="preserve"> </w:t>
      </w:r>
      <w:r w:rsidRPr="00FF74CE">
        <w:rPr>
          <w:noProof/>
        </w:rPr>
        <w:t>да</w:t>
      </w:r>
      <w:r w:rsidRPr="00FF74CE">
        <w:rPr>
          <w:noProof/>
          <w:lang w:val="sr-Latn-CS"/>
        </w:rPr>
        <w:t xml:space="preserve"> </w:t>
      </w:r>
      <w:r w:rsidRPr="00FF74CE">
        <w:rPr>
          <w:noProof/>
        </w:rPr>
        <w:t>наплати</w:t>
      </w:r>
      <w:r w:rsidRPr="00FF74CE">
        <w:rPr>
          <w:noProof/>
          <w:lang w:val="sr-Latn-CS"/>
        </w:rPr>
        <w:t xml:space="preserve"> </w:t>
      </w:r>
      <w:r w:rsidRPr="00FF74CE">
        <w:rPr>
          <w:noProof/>
        </w:rPr>
        <w:t>средства</w:t>
      </w:r>
      <w:r w:rsidRPr="00FF74CE">
        <w:rPr>
          <w:noProof/>
          <w:lang w:val="sr-Latn-CS"/>
        </w:rPr>
        <w:t xml:space="preserve"> </w:t>
      </w:r>
      <w:r w:rsidRPr="00FF74CE">
        <w:rPr>
          <w:noProof/>
        </w:rPr>
        <w:t>обезбеђења</w:t>
      </w:r>
      <w:r w:rsidRPr="00FF74CE">
        <w:rPr>
          <w:noProof/>
          <w:lang w:val="sr-Latn-CS"/>
        </w:rPr>
        <w:t xml:space="preserve"> </w:t>
      </w:r>
      <w:r w:rsidRPr="00FF74CE">
        <w:rPr>
          <w:noProof/>
        </w:rPr>
        <w:t>из</w:t>
      </w:r>
      <w:r w:rsidRPr="00FF74CE">
        <w:rPr>
          <w:noProof/>
          <w:lang w:val="sr-Latn-CS"/>
        </w:rPr>
        <w:t xml:space="preserve"> </w:t>
      </w:r>
      <w:r w:rsidRPr="00FF74CE">
        <w:rPr>
          <w:noProof/>
        </w:rPr>
        <w:t>члана</w:t>
      </w:r>
      <w:r w:rsidRPr="00FF74CE">
        <w:rPr>
          <w:noProof/>
          <w:lang w:val="sr-Latn-CS"/>
        </w:rPr>
        <w:t xml:space="preserve"> 6. </w:t>
      </w:r>
      <w:r w:rsidRPr="00FF74CE">
        <w:rPr>
          <w:noProof/>
        </w:rPr>
        <w:t>овог</w:t>
      </w:r>
      <w:r w:rsidRPr="00FF74CE">
        <w:rPr>
          <w:noProof/>
          <w:lang w:val="sr-Latn-CS"/>
        </w:rPr>
        <w:t xml:space="preserve"> </w:t>
      </w:r>
      <w:r w:rsidRPr="00FF74CE">
        <w:rPr>
          <w:noProof/>
        </w:rPr>
        <w:t>уговора</w:t>
      </w:r>
      <w:r w:rsidRPr="00FF74CE">
        <w:rPr>
          <w:noProof/>
          <w:lang w:val="sr-Latn-CS"/>
        </w:rPr>
        <w:t>;</w:t>
      </w:r>
    </w:p>
    <w:p w:rsidR="008F156C" w:rsidRPr="00FF74CE" w:rsidRDefault="008F156C" w:rsidP="008F156C">
      <w:pPr>
        <w:ind w:firstLine="720"/>
        <w:jc w:val="both"/>
        <w:rPr>
          <w:noProof/>
          <w:lang w:val="sr-Latn-CS"/>
        </w:rPr>
      </w:pPr>
      <w:r w:rsidRPr="00FF74CE">
        <w:rPr>
          <w:noProof/>
          <w:lang w:val="sr-Latn-CS"/>
        </w:rPr>
        <w:t xml:space="preserve">- </w:t>
      </w:r>
      <w:r w:rsidRPr="00FF74CE">
        <w:rPr>
          <w:noProof/>
        </w:rPr>
        <w:t>да</w:t>
      </w:r>
      <w:r w:rsidRPr="00FF74CE">
        <w:rPr>
          <w:noProof/>
          <w:lang w:val="sr-Latn-CS"/>
        </w:rPr>
        <w:t xml:space="preserve"> </w:t>
      </w:r>
      <w:r w:rsidRPr="00FF74CE">
        <w:rPr>
          <w:noProof/>
        </w:rPr>
        <w:t>овај</w:t>
      </w:r>
      <w:r w:rsidRPr="00FF74CE">
        <w:rPr>
          <w:noProof/>
          <w:lang w:val="sr-Latn-CS"/>
        </w:rPr>
        <w:t xml:space="preserve"> </w:t>
      </w:r>
      <w:r w:rsidRPr="00FF74CE">
        <w:rPr>
          <w:noProof/>
        </w:rPr>
        <w:t>уговор</w:t>
      </w:r>
      <w:r w:rsidRPr="00FF74CE">
        <w:rPr>
          <w:noProof/>
          <w:lang w:val="sr-Latn-CS"/>
        </w:rPr>
        <w:t xml:space="preserve"> </w:t>
      </w:r>
      <w:r w:rsidRPr="00FF74CE">
        <w:rPr>
          <w:noProof/>
        </w:rPr>
        <w:t>остави</w:t>
      </w:r>
      <w:r w:rsidRPr="00FF74CE">
        <w:rPr>
          <w:noProof/>
          <w:lang w:val="sr-Latn-CS"/>
        </w:rPr>
        <w:t xml:space="preserve"> </w:t>
      </w:r>
      <w:r w:rsidRPr="00FF74CE">
        <w:rPr>
          <w:noProof/>
        </w:rPr>
        <w:t>на</w:t>
      </w:r>
      <w:r w:rsidRPr="00FF74CE">
        <w:rPr>
          <w:noProof/>
          <w:lang w:val="sr-Latn-CS"/>
        </w:rPr>
        <w:t xml:space="preserve"> </w:t>
      </w:r>
      <w:r w:rsidRPr="00FF74CE">
        <w:rPr>
          <w:noProof/>
        </w:rPr>
        <w:t>снази</w:t>
      </w:r>
      <w:r w:rsidRPr="00FF74CE">
        <w:rPr>
          <w:noProof/>
          <w:lang w:val="sr-Latn-CS"/>
        </w:rPr>
        <w:t xml:space="preserve"> </w:t>
      </w:r>
      <w:r w:rsidRPr="00FF74CE">
        <w:rPr>
          <w:noProof/>
        </w:rPr>
        <w:t>и</w:t>
      </w:r>
      <w:r w:rsidRPr="00FF74CE">
        <w:rPr>
          <w:noProof/>
          <w:lang w:val="sr-Latn-CS"/>
        </w:rPr>
        <w:t xml:space="preserve"> </w:t>
      </w:r>
      <w:r w:rsidRPr="00FF74CE">
        <w:rPr>
          <w:noProof/>
        </w:rPr>
        <w:t>да</w:t>
      </w:r>
      <w:r w:rsidRPr="00FF74CE">
        <w:rPr>
          <w:noProof/>
          <w:lang w:val="sr-Latn-CS"/>
        </w:rPr>
        <w:t xml:space="preserve"> </w:t>
      </w:r>
      <w:r w:rsidRPr="00FF74CE">
        <w:rPr>
          <w:noProof/>
        </w:rPr>
        <w:t>уговорену</w:t>
      </w:r>
      <w:r w:rsidRPr="00FF74CE">
        <w:rPr>
          <w:noProof/>
          <w:lang w:val="sr-Latn-CS"/>
        </w:rPr>
        <w:t xml:space="preserve"> </w:t>
      </w:r>
      <w:r w:rsidRPr="00FF74CE">
        <w:rPr>
          <w:noProof/>
        </w:rPr>
        <w:t>цену</w:t>
      </w:r>
      <w:r w:rsidRPr="00FF74CE">
        <w:rPr>
          <w:noProof/>
          <w:lang w:val="sr-Latn-CS"/>
        </w:rPr>
        <w:t xml:space="preserve"> </w:t>
      </w:r>
      <w:r w:rsidRPr="00FF74CE">
        <w:rPr>
          <w:noProof/>
        </w:rPr>
        <w:t>умањи</w:t>
      </w:r>
      <w:r w:rsidRPr="00FF74CE">
        <w:rPr>
          <w:noProof/>
          <w:lang w:val="sr-Latn-CS"/>
        </w:rPr>
        <w:t xml:space="preserve"> </w:t>
      </w:r>
      <w:r w:rsidRPr="00FF74CE">
        <w:rPr>
          <w:noProof/>
        </w:rPr>
        <w:t>за</w:t>
      </w:r>
      <w:r w:rsidRPr="00FF74CE">
        <w:rPr>
          <w:noProof/>
          <w:lang w:val="sr-Latn-CS"/>
        </w:rPr>
        <w:t xml:space="preserve"> 10%.</w:t>
      </w:r>
    </w:p>
    <w:p w:rsidR="008F156C" w:rsidRPr="00FF74CE" w:rsidRDefault="008F156C" w:rsidP="008F156C">
      <w:pPr>
        <w:jc w:val="center"/>
        <w:rPr>
          <w:b/>
          <w:noProof/>
          <w:lang w:val="sr-Latn-CS"/>
        </w:rPr>
      </w:pPr>
    </w:p>
    <w:p w:rsidR="008F156C" w:rsidRPr="00FF74CE" w:rsidRDefault="008F156C" w:rsidP="008F156C">
      <w:pPr>
        <w:jc w:val="center"/>
        <w:rPr>
          <w:b/>
          <w:noProof/>
          <w:lang w:val="sr-Latn-CS"/>
        </w:rPr>
      </w:pPr>
      <w:r w:rsidRPr="00FF74CE">
        <w:rPr>
          <w:b/>
          <w:noProof/>
        </w:rPr>
        <w:t>Члан</w:t>
      </w:r>
      <w:r w:rsidRPr="00FF74CE">
        <w:rPr>
          <w:b/>
          <w:noProof/>
          <w:lang w:val="sr-Latn-CS"/>
        </w:rPr>
        <w:t xml:space="preserve"> 8.</w:t>
      </w:r>
    </w:p>
    <w:p w:rsidR="008F156C" w:rsidRPr="00FF74CE" w:rsidRDefault="008F156C" w:rsidP="008F156C">
      <w:pPr>
        <w:ind w:firstLine="720"/>
        <w:jc w:val="both"/>
        <w:rPr>
          <w:noProof/>
          <w:lang w:val="sr-Latn-CS"/>
        </w:rPr>
      </w:pPr>
      <w:r w:rsidRPr="00FF74CE">
        <w:rPr>
          <w:noProof/>
        </w:rPr>
        <w:t>Наручилац</w:t>
      </w:r>
      <w:r w:rsidRPr="00FF74CE">
        <w:rPr>
          <w:noProof/>
          <w:lang w:val="sr-Latn-CS"/>
        </w:rPr>
        <w:t xml:space="preserve"> </w:t>
      </w:r>
      <w:r w:rsidRPr="00FF74CE">
        <w:rPr>
          <w:noProof/>
        </w:rPr>
        <w:t>задржава</w:t>
      </w:r>
      <w:r w:rsidRPr="00FF74CE">
        <w:rPr>
          <w:noProof/>
          <w:lang w:val="sr-Latn-CS"/>
        </w:rPr>
        <w:t xml:space="preserve"> </w:t>
      </w:r>
      <w:r w:rsidRPr="00FF74CE">
        <w:rPr>
          <w:noProof/>
        </w:rPr>
        <w:t>право</w:t>
      </w:r>
      <w:r w:rsidRPr="00FF74CE">
        <w:rPr>
          <w:noProof/>
          <w:lang w:val="sr-Latn-CS"/>
        </w:rPr>
        <w:t xml:space="preserve"> </w:t>
      </w:r>
      <w:r w:rsidRPr="00FF74CE">
        <w:rPr>
          <w:noProof/>
        </w:rPr>
        <w:t>да</w:t>
      </w:r>
      <w:r w:rsidRPr="00FF74CE">
        <w:rPr>
          <w:noProof/>
          <w:lang w:val="sr-Latn-CS"/>
        </w:rPr>
        <w:t xml:space="preserve"> </w:t>
      </w:r>
      <w:r w:rsidRPr="00FF74CE">
        <w:rPr>
          <w:noProof/>
        </w:rPr>
        <w:t>у</w:t>
      </w:r>
      <w:r w:rsidRPr="00FF74CE">
        <w:rPr>
          <w:noProof/>
          <w:lang w:val="sr-Latn-CS"/>
        </w:rPr>
        <w:t xml:space="preserve"> </w:t>
      </w:r>
      <w:r w:rsidRPr="00FF74CE">
        <w:rPr>
          <w:noProof/>
        </w:rPr>
        <w:t>току</w:t>
      </w:r>
      <w:r w:rsidRPr="00FF74CE">
        <w:rPr>
          <w:noProof/>
          <w:lang w:val="sr-Latn-CS"/>
        </w:rPr>
        <w:t xml:space="preserve"> </w:t>
      </w:r>
      <w:r w:rsidRPr="00FF74CE">
        <w:rPr>
          <w:noProof/>
        </w:rPr>
        <w:t>реализације</w:t>
      </w:r>
      <w:r w:rsidRPr="00FF74CE">
        <w:rPr>
          <w:noProof/>
          <w:lang w:val="sr-Latn-CS"/>
        </w:rPr>
        <w:t xml:space="preserve"> </w:t>
      </w:r>
      <w:r w:rsidRPr="00FF74CE">
        <w:rPr>
          <w:noProof/>
        </w:rPr>
        <w:t>овог</w:t>
      </w:r>
      <w:r w:rsidRPr="00FF74CE">
        <w:rPr>
          <w:noProof/>
          <w:lang w:val="sr-Latn-CS"/>
        </w:rPr>
        <w:t xml:space="preserve"> </w:t>
      </w:r>
      <w:r w:rsidRPr="00FF74CE">
        <w:rPr>
          <w:noProof/>
        </w:rPr>
        <w:t>уговора</w:t>
      </w:r>
      <w:r w:rsidRPr="00FF74CE">
        <w:rPr>
          <w:noProof/>
          <w:lang w:val="sr-Latn-CS"/>
        </w:rPr>
        <w:t xml:space="preserve"> </w:t>
      </w:r>
      <w:r w:rsidRPr="00FF74CE">
        <w:rPr>
          <w:noProof/>
        </w:rPr>
        <w:t>захтева</w:t>
      </w:r>
      <w:r w:rsidRPr="00FF74CE">
        <w:rPr>
          <w:noProof/>
          <w:lang w:val="sr-Latn-CS"/>
        </w:rPr>
        <w:t xml:space="preserve"> </w:t>
      </w:r>
      <w:r w:rsidRPr="00FF74CE">
        <w:rPr>
          <w:noProof/>
        </w:rPr>
        <w:t>од</w:t>
      </w:r>
      <w:r w:rsidRPr="00FF74CE">
        <w:rPr>
          <w:noProof/>
          <w:lang w:val="sr-Latn-CS"/>
        </w:rPr>
        <w:t xml:space="preserve"> </w:t>
      </w:r>
      <w:r w:rsidRPr="00FF74CE">
        <w:rPr>
          <w:noProof/>
        </w:rPr>
        <w:t>добављача</w:t>
      </w:r>
      <w:r w:rsidRPr="00FF74CE">
        <w:rPr>
          <w:noProof/>
          <w:lang w:val="sr-Latn-CS"/>
        </w:rPr>
        <w:t xml:space="preserve"> </w:t>
      </w:r>
      <w:r w:rsidRPr="00FF74CE">
        <w:rPr>
          <w:noProof/>
        </w:rPr>
        <w:t>додатне</w:t>
      </w:r>
      <w:r w:rsidRPr="00FF74CE">
        <w:rPr>
          <w:noProof/>
          <w:lang w:val="sr-Latn-CS"/>
        </w:rPr>
        <w:t xml:space="preserve"> </w:t>
      </w:r>
      <w:r w:rsidRPr="00FF74CE">
        <w:rPr>
          <w:noProof/>
        </w:rPr>
        <w:t>потврде</w:t>
      </w:r>
      <w:r w:rsidRPr="00FF74CE">
        <w:rPr>
          <w:noProof/>
          <w:lang w:val="sr-Latn-CS"/>
        </w:rPr>
        <w:t xml:space="preserve"> </w:t>
      </w:r>
      <w:r w:rsidRPr="00FF74CE">
        <w:rPr>
          <w:noProof/>
        </w:rPr>
        <w:t>о</w:t>
      </w:r>
      <w:r w:rsidRPr="00FF74CE">
        <w:rPr>
          <w:noProof/>
          <w:lang w:val="sr-Latn-CS"/>
        </w:rPr>
        <w:t xml:space="preserve"> </w:t>
      </w:r>
      <w:r w:rsidRPr="00FF74CE">
        <w:rPr>
          <w:noProof/>
        </w:rPr>
        <w:t>квалитету</w:t>
      </w:r>
      <w:r w:rsidRPr="00FF74CE">
        <w:rPr>
          <w:noProof/>
          <w:lang w:val="sr-Latn-CS"/>
        </w:rPr>
        <w:t xml:space="preserve"> </w:t>
      </w:r>
      <w:r w:rsidRPr="00FF74CE">
        <w:rPr>
          <w:noProof/>
        </w:rPr>
        <w:t>добро</w:t>
      </w:r>
      <w:r w:rsidRPr="00FF74CE">
        <w:rPr>
          <w:noProof/>
          <w:lang w:val="sr-Latn-CS"/>
        </w:rPr>
        <w:t xml:space="preserve"> </w:t>
      </w:r>
      <w:r w:rsidRPr="00FF74CE">
        <w:rPr>
          <w:noProof/>
        </w:rPr>
        <w:t>које</w:t>
      </w:r>
      <w:r w:rsidRPr="00FF74CE">
        <w:rPr>
          <w:noProof/>
          <w:lang w:val="sr-Latn-CS"/>
        </w:rPr>
        <w:t xml:space="preserve"> </w:t>
      </w:r>
      <w:r w:rsidRPr="00FF74CE">
        <w:rPr>
          <w:noProof/>
        </w:rPr>
        <w:t>је</w:t>
      </w:r>
      <w:r w:rsidRPr="00FF74CE">
        <w:rPr>
          <w:noProof/>
          <w:lang w:val="sr-Latn-CS"/>
        </w:rPr>
        <w:t xml:space="preserve"> </w:t>
      </w:r>
      <w:r w:rsidRPr="00FF74CE">
        <w:rPr>
          <w:noProof/>
        </w:rPr>
        <w:t>предмет</w:t>
      </w:r>
      <w:r w:rsidRPr="00FF74CE">
        <w:rPr>
          <w:noProof/>
          <w:lang w:val="sr-Latn-CS"/>
        </w:rPr>
        <w:t xml:space="preserve"> </w:t>
      </w:r>
      <w:r w:rsidRPr="00FF74CE">
        <w:rPr>
          <w:noProof/>
        </w:rPr>
        <w:t>овог</w:t>
      </w:r>
      <w:r w:rsidRPr="00FF74CE">
        <w:rPr>
          <w:noProof/>
          <w:lang w:val="sr-Latn-CS"/>
        </w:rPr>
        <w:t xml:space="preserve"> </w:t>
      </w:r>
      <w:r w:rsidRPr="00FF74CE">
        <w:rPr>
          <w:noProof/>
        </w:rPr>
        <w:t>уговора</w:t>
      </w:r>
      <w:r w:rsidRPr="00FF74CE">
        <w:rPr>
          <w:noProof/>
          <w:lang w:val="sr-Latn-CS"/>
        </w:rPr>
        <w:t xml:space="preserve"> </w:t>
      </w:r>
      <w:r w:rsidRPr="00FF74CE">
        <w:rPr>
          <w:noProof/>
        </w:rPr>
        <w:t>уколико</w:t>
      </w:r>
      <w:r w:rsidRPr="00FF74CE">
        <w:rPr>
          <w:noProof/>
          <w:lang w:val="sr-Latn-CS"/>
        </w:rPr>
        <w:t xml:space="preserve"> </w:t>
      </w:r>
      <w:r w:rsidRPr="00FF74CE">
        <w:rPr>
          <w:noProof/>
        </w:rPr>
        <w:t>се</w:t>
      </w:r>
      <w:r w:rsidRPr="00FF74CE">
        <w:rPr>
          <w:noProof/>
          <w:lang w:val="sr-Latn-CS"/>
        </w:rPr>
        <w:t xml:space="preserve"> </w:t>
      </w:r>
      <w:r w:rsidRPr="00FF74CE">
        <w:rPr>
          <w:noProof/>
        </w:rPr>
        <w:t>приликом</w:t>
      </w:r>
      <w:r w:rsidRPr="00FF74CE">
        <w:rPr>
          <w:noProof/>
          <w:lang w:val="sr-Latn-CS"/>
        </w:rPr>
        <w:t xml:space="preserve"> </w:t>
      </w:r>
      <w:r w:rsidRPr="00FF74CE">
        <w:rPr>
          <w:noProof/>
        </w:rPr>
        <w:t>испоруке</w:t>
      </w:r>
      <w:r w:rsidRPr="00FF74CE">
        <w:rPr>
          <w:noProof/>
          <w:lang w:val="sr-Latn-CS"/>
        </w:rPr>
        <w:t xml:space="preserve"> </w:t>
      </w:r>
      <w:r w:rsidRPr="00FF74CE">
        <w:rPr>
          <w:noProof/>
        </w:rPr>
        <w:t>посумња</w:t>
      </w:r>
      <w:r w:rsidRPr="00FF74CE">
        <w:rPr>
          <w:noProof/>
          <w:lang w:val="sr-Latn-CS"/>
        </w:rPr>
        <w:t xml:space="preserve"> </w:t>
      </w:r>
      <w:r w:rsidRPr="00FF74CE">
        <w:rPr>
          <w:noProof/>
        </w:rPr>
        <w:t>у</w:t>
      </w:r>
      <w:r w:rsidRPr="00FF74CE">
        <w:rPr>
          <w:noProof/>
          <w:lang w:val="sr-Latn-CS"/>
        </w:rPr>
        <w:t xml:space="preserve"> </w:t>
      </w:r>
      <w:r w:rsidRPr="00FF74CE">
        <w:rPr>
          <w:noProof/>
        </w:rPr>
        <w:t>њихов</w:t>
      </w:r>
      <w:r w:rsidRPr="00FF74CE">
        <w:rPr>
          <w:noProof/>
          <w:lang w:val="sr-Latn-CS"/>
        </w:rPr>
        <w:t xml:space="preserve"> </w:t>
      </w:r>
      <w:r w:rsidRPr="00FF74CE">
        <w:rPr>
          <w:noProof/>
        </w:rPr>
        <w:t>квалитет</w:t>
      </w:r>
      <w:r w:rsidRPr="00FF74CE">
        <w:rPr>
          <w:noProof/>
          <w:lang w:val="sr-Latn-CS"/>
        </w:rPr>
        <w:t xml:space="preserve">, </w:t>
      </w:r>
      <w:r w:rsidRPr="00FF74CE">
        <w:rPr>
          <w:noProof/>
        </w:rPr>
        <w:t>како</w:t>
      </w:r>
      <w:r w:rsidRPr="00FF74CE">
        <w:rPr>
          <w:noProof/>
          <w:lang w:val="sr-Latn-CS"/>
        </w:rPr>
        <w:t xml:space="preserve"> </w:t>
      </w:r>
      <w:r w:rsidRPr="00FF74CE">
        <w:rPr>
          <w:noProof/>
        </w:rPr>
        <w:t>би</w:t>
      </w:r>
      <w:r w:rsidRPr="00FF74CE">
        <w:rPr>
          <w:noProof/>
          <w:lang w:val="sr-Latn-CS"/>
        </w:rPr>
        <w:t xml:space="preserve"> </w:t>
      </w:r>
      <w:r w:rsidRPr="00FF74CE">
        <w:rPr>
          <w:noProof/>
        </w:rPr>
        <w:t>се</w:t>
      </w:r>
      <w:r w:rsidRPr="00FF74CE">
        <w:rPr>
          <w:noProof/>
          <w:lang w:val="sr-Latn-CS"/>
        </w:rPr>
        <w:t xml:space="preserve"> </w:t>
      </w:r>
      <w:r w:rsidRPr="00FF74CE">
        <w:rPr>
          <w:noProof/>
        </w:rPr>
        <w:t>утврдило</w:t>
      </w:r>
      <w:r w:rsidRPr="00FF74CE">
        <w:rPr>
          <w:noProof/>
          <w:lang w:val="sr-Latn-CS"/>
        </w:rPr>
        <w:t xml:space="preserve"> </w:t>
      </w:r>
      <w:r w:rsidRPr="00FF74CE">
        <w:rPr>
          <w:noProof/>
        </w:rPr>
        <w:t>да</w:t>
      </w:r>
      <w:r w:rsidRPr="00FF74CE">
        <w:rPr>
          <w:noProof/>
          <w:lang w:val="sr-Latn-CS"/>
        </w:rPr>
        <w:t xml:space="preserve"> </w:t>
      </w:r>
      <w:r w:rsidRPr="00FF74CE">
        <w:rPr>
          <w:noProof/>
        </w:rPr>
        <w:t>ли</w:t>
      </w:r>
      <w:r w:rsidRPr="00FF74CE">
        <w:rPr>
          <w:noProof/>
          <w:lang w:val="sr-Latn-CS"/>
        </w:rPr>
        <w:t xml:space="preserve"> </w:t>
      </w:r>
      <w:r w:rsidRPr="00FF74CE">
        <w:rPr>
          <w:noProof/>
        </w:rPr>
        <w:t>добра</w:t>
      </w:r>
      <w:r w:rsidRPr="00FF74CE">
        <w:rPr>
          <w:noProof/>
          <w:lang w:val="sr-Latn-CS"/>
        </w:rPr>
        <w:t xml:space="preserve"> </w:t>
      </w:r>
      <w:r w:rsidRPr="00FF74CE">
        <w:rPr>
          <w:noProof/>
        </w:rPr>
        <w:t>одговарају</w:t>
      </w:r>
      <w:r w:rsidRPr="00FF74CE">
        <w:rPr>
          <w:noProof/>
          <w:lang w:val="sr-Latn-CS"/>
        </w:rPr>
        <w:t xml:space="preserve"> </w:t>
      </w:r>
      <w:r w:rsidRPr="00FF74CE">
        <w:rPr>
          <w:noProof/>
        </w:rPr>
        <w:t>прописима</w:t>
      </w:r>
      <w:r w:rsidRPr="00FF74CE">
        <w:rPr>
          <w:noProof/>
          <w:lang w:val="sr-Latn-CS"/>
        </w:rPr>
        <w:t xml:space="preserve"> </w:t>
      </w:r>
      <w:r w:rsidRPr="00FF74CE">
        <w:rPr>
          <w:noProof/>
        </w:rPr>
        <w:t>о</w:t>
      </w:r>
      <w:r w:rsidRPr="00FF74CE">
        <w:rPr>
          <w:noProof/>
          <w:lang w:val="sr-Latn-CS"/>
        </w:rPr>
        <w:t xml:space="preserve"> </w:t>
      </w:r>
      <w:r w:rsidRPr="00FF74CE">
        <w:rPr>
          <w:noProof/>
        </w:rPr>
        <w:t>општој</w:t>
      </w:r>
      <w:r w:rsidRPr="00FF74CE">
        <w:rPr>
          <w:noProof/>
          <w:lang w:val="sr-Latn-CS"/>
        </w:rPr>
        <w:t xml:space="preserve"> </w:t>
      </w:r>
      <w:r w:rsidRPr="00FF74CE">
        <w:rPr>
          <w:noProof/>
        </w:rPr>
        <w:t>безбедности</w:t>
      </w:r>
      <w:r w:rsidRPr="00FF74CE">
        <w:rPr>
          <w:noProof/>
          <w:lang w:val="sr-Latn-CS"/>
        </w:rPr>
        <w:t xml:space="preserve"> </w:t>
      </w:r>
      <w:r w:rsidRPr="00FF74CE">
        <w:rPr>
          <w:noProof/>
        </w:rPr>
        <w:t>производа</w:t>
      </w:r>
      <w:r w:rsidRPr="00FF74CE">
        <w:rPr>
          <w:noProof/>
          <w:lang w:val="sr-Latn-CS"/>
        </w:rPr>
        <w:t xml:space="preserve">, </w:t>
      </w:r>
      <w:r w:rsidRPr="00FF74CE">
        <w:rPr>
          <w:noProof/>
        </w:rPr>
        <w:t>прописима</w:t>
      </w:r>
      <w:r w:rsidRPr="00FF74CE">
        <w:rPr>
          <w:noProof/>
          <w:lang w:val="sr-Latn-CS"/>
        </w:rPr>
        <w:t xml:space="preserve"> </w:t>
      </w:r>
      <w:r w:rsidRPr="00FF74CE">
        <w:rPr>
          <w:noProof/>
        </w:rPr>
        <w:t>о</w:t>
      </w:r>
      <w:r w:rsidRPr="00FF74CE">
        <w:rPr>
          <w:noProof/>
          <w:lang w:val="sr-Latn-CS"/>
        </w:rPr>
        <w:t xml:space="preserve"> </w:t>
      </w:r>
      <w:r w:rsidRPr="00FF74CE">
        <w:rPr>
          <w:noProof/>
        </w:rPr>
        <w:t>здравственој</w:t>
      </w:r>
      <w:r w:rsidRPr="00FF74CE">
        <w:rPr>
          <w:noProof/>
          <w:lang w:val="sr-Latn-CS"/>
        </w:rPr>
        <w:t xml:space="preserve"> </w:t>
      </w:r>
      <w:r w:rsidRPr="00FF74CE">
        <w:rPr>
          <w:noProof/>
        </w:rPr>
        <w:t>исправности</w:t>
      </w:r>
      <w:r w:rsidRPr="00FF74CE">
        <w:rPr>
          <w:noProof/>
          <w:lang w:val="sr-Latn-CS"/>
        </w:rPr>
        <w:t xml:space="preserve"> </w:t>
      </w:r>
      <w:r w:rsidRPr="00FF74CE">
        <w:rPr>
          <w:noProof/>
        </w:rPr>
        <w:t>предмета</w:t>
      </w:r>
      <w:r w:rsidRPr="00FF74CE">
        <w:rPr>
          <w:noProof/>
          <w:lang w:val="sr-Latn-CS"/>
        </w:rPr>
        <w:t xml:space="preserve"> </w:t>
      </w:r>
      <w:r w:rsidRPr="00FF74CE">
        <w:rPr>
          <w:noProof/>
        </w:rPr>
        <w:t>опште</w:t>
      </w:r>
      <w:r w:rsidRPr="00FF74CE">
        <w:rPr>
          <w:noProof/>
          <w:lang w:val="sr-Latn-CS"/>
        </w:rPr>
        <w:t xml:space="preserve"> </w:t>
      </w:r>
      <w:r w:rsidRPr="00FF74CE">
        <w:rPr>
          <w:noProof/>
        </w:rPr>
        <w:t>употребе</w:t>
      </w:r>
      <w:r w:rsidRPr="00FF74CE">
        <w:rPr>
          <w:noProof/>
          <w:lang w:val="sr-Latn-CS"/>
        </w:rPr>
        <w:t xml:space="preserve">, </w:t>
      </w:r>
      <w:r w:rsidRPr="00FF74CE">
        <w:rPr>
          <w:noProof/>
        </w:rPr>
        <w:t>као</w:t>
      </w:r>
      <w:r w:rsidRPr="00FF74CE">
        <w:rPr>
          <w:noProof/>
          <w:lang w:val="sr-Latn-CS"/>
        </w:rPr>
        <w:t xml:space="preserve"> </w:t>
      </w:r>
      <w:r w:rsidRPr="00FF74CE">
        <w:rPr>
          <w:noProof/>
        </w:rPr>
        <w:t>и</w:t>
      </w:r>
      <w:r w:rsidRPr="00FF74CE">
        <w:rPr>
          <w:noProof/>
          <w:lang w:val="sr-Latn-CS"/>
        </w:rPr>
        <w:t xml:space="preserve"> </w:t>
      </w:r>
      <w:r w:rsidRPr="00FF74CE">
        <w:rPr>
          <w:noProof/>
        </w:rPr>
        <w:t>другим</w:t>
      </w:r>
      <w:r w:rsidRPr="00FF74CE">
        <w:rPr>
          <w:noProof/>
          <w:lang w:val="sr-Latn-CS"/>
        </w:rPr>
        <w:t xml:space="preserve"> </w:t>
      </w:r>
      <w:r w:rsidRPr="00FF74CE">
        <w:rPr>
          <w:noProof/>
        </w:rPr>
        <w:t>важећим</w:t>
      </w:r>
      <w:r w:rsidRPr="00FF74CE">
        <w:rPr>
          <w:noProof/>
          <w:lang w:val="sr-Latn-CS"/>
        </w:rPr>
        <w:t xml:space="preserve"> </w:t>
      </w:r>
      <w:r w:rsidRPr="00FF74CE">
        <w:rPr>
          <w:noProof/>
        </w:rPr>
        <w:t>прописима</w:t>
      </w:r>
      <w:r w:rsidRPr="00FF74CE">
        <w:rPr>
          <w:noProof/>
          <w:lang w:val="sr-Latn-CS"/>
        </w:rPr>
        <w:t>.</w:t>
      </w:r>
    </w:p>
    <w:p w:rsidR="008F156C" w:rsidRPr="00FF74CE" w:rsidRDefault="008F156C" w:rsidP="008F156C">
      <w:pPr>
        <w:jc w:val="center"/>
        <w:rPr>
          <w:b/>
          <w:noProof/>
          <w:lang w:val="sr-Latn-CS"/>
        </w:rPr>
      </w:pPr>
    </w:p>
    <w:p w:rsidR="008F156C" w:rsidRPr="00FF74CE" w:rsidRDefault="008F156C" w:rsidP="008F156C">
      <w:pPr>
        <w:jc w:val="center"/>
        <w:rPr>
          <w:b/>
          <w:noProof/>
          <w:lang w:val="sr-Latn-CS"/>
        </w:rPr>
      </w:pPr>
      <w:r w:rsidRPr="00FF74CE">
        <w:rPr>
          <w:b/>
          <w:noProof/>
        </w:rPr>
        <w:t>Члан</w:t>
      </w:r>
      <w:r w:rsidRPr="00FF74CE">
        <w:rPr>
          <w:b/>
          <w:noProof/>
          <w:lang w:val="sr-Latn-CS"/>
        </w:rPr>
        <w:t xml:space="preserve"> 9.</w:t>
      </w:r>
    </w:p>
    <w:p w:rsidR="008F156C" w:rsidRPr="00FF74CE" w:rsidRDefault="008F156C" w:rsidP="008F156C">
      <w:pPr>
        <w:ind w:firstLine="720"/>
        <w:jc w:val="both"/>
        <w:rPr>
          <w:noProof/>
          <w:lang w:val="sr-Latn-CS"/>
        </w:rPr>
      </w:pPr>
      <w:r w:rsidRPr="00FF74CE">
        <w:rPr>
          <w:noProof/>
          <w:lang w:val="en-US"/>
        </w:rPr>
        <w:t>За</w:t>
      </w:r>
      <w:r w:rsidRPr="00FF74CE">
        <w:rPr>
          <w:noProof/>
          <w:lang w:val="sr-Latn-CS"/>
        </w:rPr>
        <w:t xml:space="preserve"> </w:t>
      </w:r>
      <w:r w:rsidRPr="00FF74CE">
        <w:rPr>
          <w:noProof/>
        </w:rPr>
        <w:t>праћење</w:t>
      </w:r>
      <w:r w:rsidRPr="00FF74CE">
        <w:rPr>
          <w:noProof/>
          <w:lang w:val="sr-Latn-CS"/>
        </w:rPr>
        <w:t xml:space="preserve"> </w:t>
      </w:r>
      <w:r w:rsidRPr="00FF74CE">
        <w:rPr>
          <w:noProof/>
        </w:rPr>
        <w:t>техничке</w:t>
      </w:r>
      <w:r w:rsidRPr="00FF74CE">
        <w:rPr>
          <w:noProof/>
          <w:lang w:val="sr-Latn-CS"/>
        </w:rPr>
        <w:t xml:space="preserve"> </w:t>
      </w:r>
      <w:r w:rsidRPr="00FF74CE">
        <w:rPr>
          <w:noProof/>
          <w:lang w:val="en-US"/>
        </w:rPr>
        <w:t>реализације</w:t>
      </w:r>
      <w:r w:rsidRPr="00FF74CE">
        <w:rPr>
          <w:noProof/>
          <w:lang w:val="sr-Latn-CS"/>
        </w:rPr>
        <w:t xml:space="preserve"> </w:t>
      </w:r>
      <w:r w:rsidRPr="00FF74CE">
        <w:rPr>
          <w:noProof/>
          <w:lang w:val="en-US"/>
        </w:rPr>
        <w:t>овог</w:t>
      </w:r>
      <w:r w:rsidRPr="00FF74CE">
        <w:rPr>
          <w:noProof/>
          <w:lang w:val="sr-Latn-CS"/>
        </w:rPr>
        <w:t xml:space="preserve"> </w:t>
      </w:r>
      <w:r w:rsidRPr="00FF74CE">
        <w:rPr>
          <w:noProof/>
          <w:lang w:val="en-US"/>
        </w:rPr>
        <w:t>уговора</w:t>
      </w:r>
      <w:r w:rsidRPr="00FF74CE">
        <w:rPr>
          <w:noProof/>
          <w:lang w:val="sr-Latn-CS"/>
        </w:rPr>
        <w:t xml:space="preserve"> </w:t>
      </w:r>
      <w:r w:rsidRPr="00FF74CE">
        <w:rPr>
          <w:noProof/>
        </w:rPr>
        <w:t>у</w:t>
      </w:r>
      <w:r w:rsidRPr="00FF74CE">
        <w:rPr>
          <w:noProof/>
          <w:lang w:val="sr-Latn-CS"/>
        </w:rPr>
        <w:t xml:space="preserve"> </w:t>
      </w:r>
      <w:r w:rsidRPr="00FF74CE">
        <w:rPr>
          <w:noProof/>
          <w:lang w:val="en-US"/>
        </w:rPr>
        <w:t>име</w:t>
      </w:r>
      <w:r w:rsidRPr="00FF74CE">
        <w:rPr>
          <w:noProof/>
          <w:lang w:val="sr-Latn-CS"/>
        </w:rPr>
        <w:t xml:space="preserve"> </w:t>
      </w:r>
      <w:r w:rsidRPr="00FF74CE">
        <w:rPr>
          <w:noProof/>
          <w:lang w:val="en-US"/>
        </w:rPr>
        <w:t>наручиоца</w:t>
      </w:r>
      <w:r w:rsidRPr="00FF74CE">
        <w:rPr>
          <w:noProof/>
          <w:lang w:val="sr-Latn-CS"/>
        </w:rPr>
        <w:t xml:space="preserve"> </w:t>
      </w:r>
      <w:r w:rsidRPr="00FF74CE">
        <w:rPr>
          <w:noProof/>
        </w:rPr>
        <w:t>овлашћује</w:t>
      </w:r>
      <w:r w:rsidRPr="00FF74CE">
        <w:rPr>
          <w:noProof/>
          <w:lang w:val="sr-Latn-CS"/>
        </w:rPr>
        <w:t xml:space="preserve"> </w:t>
      </w:r>
      <w:r w:rsidRPr="00FF74CE">
        <w:rPr>
          <w:noProof/>
        </w:rPr>
        <w:t>се</w:t>
      </w:r>
      <w:r w:rsidRPr="00FF74CE">
        <w:rPr>
          <w:noProof/>
          <w:lang w:val="sr-Latn-CS"/>
        </w:rPr>
        <w:t xml:space="preserve"> _______________</w:t>
      </w:r>
      <w:r w:rsidR="00CC7E19" w:rsidRPr="00FF74CE">
        <w:rPr>
          <w:noProof/>
          <w:lang w:val="sr-Latn-CS"/>
        </w:rPr>
        <w:t>________</w:t>
      </w:r>
      <w:r w:rsidRPr="00FF74CE">
        <w:rPr>
          <w:noProof/>
          <w:lang w:val="sr-Latn-CS"/>
        </w:rPr>
        <w:t>__________.</w:t>
      </w:r>
    </w:p>
    <w:p w:rsidR="008F156C" w:rsidRPr="00FF74CE" w:rsidRDefault="008F156C" w:rsidP="008F156C">
      <w:pPr>
        <w:ind w:firstLine="720"/>
        <w:jc w:val="both"/>
        <w:rPr>
          <w:noProof/>
          <w:lang w:val="sr-Latn-CS"/>
        </w:rPr>
      </w:pPr>
      <w:r w:rsidRPr="00FF74CE">
        <w:rPr>
          <w:noProof/>
          <w:lang w:val="en-US"/>
        </w:rPr>
        <w:t>За</w:t>
      </w:r>
      <w:r w:rsidRPr="00FF74CE">
        <w:rPr>
          <w:noProof/>
          <w:lang w:val="sr-Latn-CS"/>
        </w:rPr>
        <w:t xml:space="preserve"> </w:t>
      </w:r>
      <w:r w:rsidRPr="00FF74CE">
        <w:rPr>
          <w:noProof/>
          <w:lang w:val="en-US"/>
        </w:rPr>
        <w:t>праћење</w:t>
      </w:r>
      <w:r w:rsidRPr="00FF74CE">
        <w:rPr>
          <w:noProof/>
          <w:lang w:val="sr-Latn-CS"/>
        </w:rPr>
        <w:t xml:space="preserve"> </w:t>
      </w:r>
      <w:r w:rsidRPr="00FF74CE">
        <w:rPr>
          <w:noProof/>
          <w:lang w:val="en-US"/>
        </w:rPr>
        <w:t>извршења</w:t>
      </w:r>
      <w:r w:rsidRPr="00FF74CE">
        <w:rPr>
          <w:noProof/>
          <w:lang w:val="sr-Latn-CS"/>
        </w:rPr>
        <w:t xml:space="preserve"> </w:t>
      </w:r>
      <w:r w:rsidRPr="00FF74CE">
        <w:rPr>
          <w:noProof/>
          <w:lang w:val="en-US"/>
        </w:rPr>
        <w:t>уговорних</w:t>
      </w:r>
      <w:r w:rsidRPr="00FF74CE">
        <w:rPr>
          <w:noProof/>
          <w:lang w:val="sr-Latn-CS"/>
        </w:rPr>
        <w:t xml:space="preserve"> </w:t>
      </w:r>
      <w:r w:rsidRPr="00FF74CE">
        <w:rPr>
          <w:noProof/>
          <w:lang w:val="en-US"/>
        </w:rPr>
        <w:t>обавеза</w:t>
      </w:r>
      <w:r w:rsidRPr="00FF74CE">
        <w:rPr>
          <w:noProof/>
          <w:lang w:val="sr-Latn-CS"/>
        </w:rPr>
        <w:t xml:space="preserve"> </w:t>
      </w:r>
      <w:r w:rsidRPr="00FF74CE">
        <w:rPr>
          <w:noProof/>
          <w:lang w:val="en-US"/>
        </w:rPr>
        <w:t>и</w:t>
      </w:r>
      <w:r w:rsidRPr="00FF74CE">
        <w:rPr>
          <w:noProof/>
          <w:lang w:val="sr-Latn-CS"/>
        </w:rPr>
        <w:t xml:space="preserve"> </w:t>
      </w:r>
      <w:r w:rsidRPr="00FF74CE">
        <w:rPr>
          <w:noProof/>
          <w:lang w:val="en-US"/>
        </w:rPr>
        <w:t>финансијске</w:t>
      </w:r>
      <w:r w:rsidRPr="00FF74CE">
        <w:rPr>
          <w:noProof/>
          <w:lang w:val="sr-Latn-CS"/>
        </w:rPr>
        <w:t xml:space="preserve"> </w:t>
      </w:r>
      <w:r w:rsidRPr="00FF74CE">
        <w:rPr>
          <w:noProof/>
          <w:lang w:val="en-US"/>
        </w:rPr>
        <w:t>реализације</w:t>
      </w:r>
      <w:r w:rsidRPr="00FF74CE">
        <w:rPr>
          <w:noProof/>
          <w:lang w:val="sr-Latn-CS"/>
        </w:rPr>
        <w:t xml:space="preserve"> </w:t>
      </w:r>
      <w:r w:rsidRPr="00FF74CE">
        <w:rPr>
          <w:noProof/>
          <w:lang w:val="en-US"/>
        </w:rPr>
        <w:t>овог</w:t>
      </w:r>
      <w:r w:rsidRPr="00FF74CE">
        <w:rPr>
          <w:noProof/>
          <w:lang w:val="sr-Latn-CS"/>
        </w:rPr>
        <w:t xml:space="preserve"> </w:t>
      </w:r>
      <w:r w:rsidRPr="00FF74CE">
        <w:rPr>
          <w:noProof/>
          <w:lang w:val="en-US"/>
        </w:rPr>
        <w:t>уговора</w:t>
      </w:r>
      <w:r w:rsidRPr="00FF74CE">
        <w:rPr>
          <w:noProof/>
          <w:lang w:val="sr-Latn-CS"/>
        </w:rPr>
        <w:t xml:space="preserve"> </w:t>
      </w:r>
      <w:r w:rsidRPr="00FF74CE">
        <w:rPr>
          <w:noProof/>
          <w:lang w:val="en-US"/>
        </w:rPr>
        <w:t>у</w:t>
      </w:r>
      <w:r w:rsidRPr="00FF74CE">
        <w:rPr>
          <w:noProof/>
          <w:lang w:val="sr-Latn-CS"/>
        </w:rPr>
        <w:t xml:space="preserve"> </w:t>
      </w:r>
      <w:r w:rsidRPr="00FF74CE">
        <w:rPr>
          <w:noProof/>
          <w:lang w:val="en-US"/>
        </w:rPr>
        <w:t>име</w:t>
      </w:r>
      <w:r w:rsidRPr="00FF74CE">
        <w:rPr>
          <w:noProof/>
          <w:lang w:val="sr-Latn-CS"/>
        </w:rPr>
        <w:t xml:space="preserve"> </w:t>
      </w:r>
      <w:r w:rsidRPr="00FF74CE">
        <w:rPr>
          <w:noProof/>
          <w:lang w:val="en-US"/>
        </w:rPr>
        <w:t>наручиоца</w:t>
      </w:r>
      <w:r w:rsidRPr="00FF74CE">
        <w:rPr>
          <w:noProof/>
          <w:lang w:val="sr-Latn-CS"/>
        </w:rPr>
        <w:t xml:space="preserve"> </w:t>
      </w:r>
      <w:r w:rsidRPr="00FF74CE">
        <w:rPr>
          <w:noProof/>
          <w:lang w:val="en-US"/>
        </w:rPr>
        <w:t>овлашћује</w:t>
      </w:r>
      <w:r w:rsidRPr="00FF74CE">
        <w:rPr>
          <w:noProof/>
          <w:lang w:val="sr-Latn-CS"/>
        </w:rPr>
        <w:t xml:space="preserve"> </w:t>
      </w:r>
      <w:r w:rsidRPr="00FF74CE">
        <w:rPr>
          <w:noProof/>
          <w:lang w:val="en-US"/>
        </w:rPr>
        <w:t>се</w:t>
      </w:r>
      <w:r w:rsidRPr="00FF74CE">
        <w:rPr>
          <w:noProof/>
          <w:lang w:val="sr-Latn-CS"/>
        </w:rPr>
        <w:t xml:space="preserve"> </w:t>
      </w:r>
      <w:r w:rsidRPr="00FF74CE">
        <w:rPr>
          <w:noProof/>
          <w:lang w:val="sr-Cyrl-CS"/>
        </w:rPr>
        <w:t>______________________________________.</w:t>
      </w:r>
    </w:p>
    <w:p w:rsidR="008F156C" w:rsidRPr="00FF74CE" w:rsidRDefault="008F156C" w:rsidP="008F156C">
      <w:pPr>
        <w:jc w:val="center"/>
        <w:rPr>
          <w:b/>
          <w:noProof/>
          <w:lang w:val="sr-Latn-CS"/>
        </w:rPr>
      </w:pPr>
    </w:p>
    <w:p w:rsidR="008F156C" w:rsidRPr="00FF74CE" w:rsidRDefault="008F156C" w:rsidP="008F156C">
      <w:pPr>
        <w:jc w:val="center"/>
        <w:rPr>
          <w:b/>
          <w:noProof/>
          <w:lang w:val="sr-Latn-CS"/>
        </w:rPr>
      </w:pPr>
      <w:r w:rsidRPr="00FF74CE">
        <w:rPr>
          <w:b/>
          <w:noProof/>
        </w:rPr>
        <w:t>Члан</w:t>
      </w:r>
      <w:r w:rsidRPr="00FF74CE">
        <w:rPr>
          <w:b/>
          <w:noProof/>
          <w:lang w:val="sr-Latn-CS"/>
        </w:rPr>
        <w:t xml:space="preserve"> 10.</w:t>
      </w:r>
    </w:p>
    <w:p w:rsidR="008F156C" w:rsidRPr="00FF74CE" w:rsidRDefault="008F156C" w:rsidP="008F156C">
      <w:pPr>
        <w:ind w:firstLine="720"/>
        <w:jc w:val="both"/>
        <w:rPr>
          <w:noProof/>
          <w:lang w:val="sr-Latn-CS"/>
        </w:rPr>
      </w:pPr>
      <w:r w:rsidRPr="00FF74CE">
        <w:rPr>
          <w:noProof/>
        </w:rPr>
        <w:t>Уговорне</w:t>
      </w:r>
      <w:r w:rsidRPr="00FF74CE">
        <w:rPr>
          <w:noProof/>
          <w:lang w:val="sr-Latn-CS"/>
        </w:rPr>
        <w:t xml:space="preserve"> </w:t>
      </w:r>
      <w:r w:rsidRPr="00FF74CE">
        <w:rPr>
          <w:noProof/>
        </w:rPr>
        <w:t>стране</w:t>
      </w:r>
      <w:r w:rsidRPr="00FF74CE">
        <w:rPr>
          <w:noProof/>
          <w:lang w:val="sr-Latn-CS"/>
        </w:rPr>
        <w:t xml:space="preserve"> </w:t>
      </w:r>
      <w:r w:rsidRPr="00FF74CE">
        <w:rPr>
          <w:noProof/>
        </w:rPr>
        <w:t>су</w:t>
      </w:r>
      <w:r w:rsidRPr="00FF74CE">
        <w:rPr>
          <w:noProof/>
          <w:lang w:val="sr-Latn-CS"/>
        </w:rPr>
        <w:t xml:space="preserve"> </w:t>
      </w:r>
      <w:r w:rsidRPr="00FF74CE">
        <w:rPr>
          <w:noProof/>
        </w:rPr>
        <w:t>сагласне</w:t>
      </w:r>
      <w:r w:rsidRPr="00FF74CE">
        <w:rPr>
          <w:noProof/>
          <w:lang w:val="sr-Latn-CS"/>
        </w:rPr>
        <w:t xml:space="preserve"> </w:t>
      </w:r>
      <w:r w:rsidRPr="00FF74CE">
        <w:rPr>
          <w:noProof/>
          <w:lang w:val="en-US"/>
        </w:rPr>
        <w:t>да</w:t>
      </w:r>
      <w:r w:rsidRPr="00FF74CE">
        <w:rPr>
          <w:noProof/>
          <w:lang w:val="sr-Latn-CS"/>
        </w:rPr>
        <w:t xml:space="preserve"> </w:t>
      </w:r>
      <w:r w:rsidRPr="00FF74CE">
        <w:rPr>
          <w:noProof/>
          <w:lang w:val="en-US"/>
        </w:rPr>
        <w:t>се</w:t>
      </w:r>
      <w:r w:rsidRPr="00FF74CE">
        <w:rPr>
          <w:noProof/>
          <w:lang w:val="sr-Latn-CS"/>
        </w:rPr>
        <w:t xml:space="preserve"> </w:t>
      </w:r>
      <w:r w:rsidRPr="00FF74CE">
        <w:rPr>
          <w:noProof/>
          <w:lang w:val="en-US"/>
        </w:rPr>
        <w:t>ближе</w:t>
      </w:r>
      <w:r w:rsidRPr="00FF74CE">
        <w:rPr>
          <w:noProof/>
          <w:lang w:val="sr-Latn-CS"/>
        </w:rPr>
        <w:t xml:space="preserve"> </w:t>
      </w:r>
      <w:r w:rsidRPr="00FF74CE">
        <w:rPr>
          <w:noProof/>
          <w:lang w:val="en-US"/>
        </w:rPr>
        <w:t>одређење</w:t>
      </w:r>
      <w:r w:rsidRPr="00FF74CE">
        <w:rPr>
          <w:noProof/>
          <w:lang w:val="sr-Latn-CS"/>
        </w:rPr>
        <w:t xml:space="preserve"> </w:t>
      </w:r>
      <w:r w:rsidRPr="00FF74CE">
        <w:rPr>
          <w:noProof/>
          <w:lang w:val="en-US"/>
        </w:rPr>
        <w:t>начина</w:t>
      </w:r>
      <w:r w:rsidRPr="00FF74CE">
        <w:rPr>
          <w:noProof/>
          <w:lang w:val="sr-Latn-CS"/>
        </w:rPr>
        <w:t xml:space="preserve"> </w:t>
      </w:r>
      <w:r w:rsidRPr="00FF74CE">
        <w:rPr>
          <w:noProof/>
          <w:lang w:val="en-US"/>
        </w:rPr>
        <w:t>реализације</w:t>
      </w:r>
      <w:r w:rsidRPr="00FF74CE">
        <w:rPr>
          <w:noProof/>
          <w:lang w:val="sr-Latn-CS"/>
        </w:rPr>
        <w:t xml:space="preserve"> </w:t>
      </w:r>
      <w:r w:rsidRPr="00FF74CE">
        <w:rPr>
          <w:noProof/>
          <w:lang w:val="en-US"/>
        </w:rPr>
        <w:t>овог</w:t>
      </w:r>
      <w:r w:rsidRPr="00FF74CE">
        <w:rPr>
          <w:noProof/>
          <w:lang w:val="sr-Latn-CS"/>
        </w:rPr>
        <w:t xml:space="preserve"> </w:t>
      </w:r>
      <w:r w:rsidRPr="00FF74CE">
        <w:rPr>
          <w:noProof/>
          <w:lang w:val="en-US"/>
        </w:rPr>
        <w:t>уговора</w:t>
      </w:r>
      <w:r w:rsidRPr="00FF74CE">
        <w:rPr>
          <w:noProof/>
          <w:lang w:val="sr-Latn-CS"/>
        </w:rPr>
        <w:t xml:space="preserve"> </w:t>
      </w:r>
      <w:r w:rsidRPr="00FF74CE">
        <w:rPr>
          <w:noProof/>
          <w:lang w:val="en-US"/>
        </w:rPr>
        <w:t>врши</w:t>
      </w:r>
      <w:r w:rsidRPr="00FF74CE">
        <w:rPr>
          <w:noProof/>
          <w:lang w:val="sr-Latn-CS"/>
        </w:rPr>
        <w:t xml:space="preserve"> </w:t>
      </w:r>
      <w:r w:rsidRPr="00FF74CE">
        <w:rPr>
          <w:noProof/>
          <w:lang w:val="en-US"/>
        </w:rPr>
        <w:t>путем</w:t>
      </w:r>
      <w:r w:rsidRPr="00FF74CE">
        <w:rPr>
          <w:noProof/>
          <w:lang w:val="sr-Latn-CS"/>
        </w:rPr>
        <w:t xml:space="preserve"> </w:t>
      </w:r>
      <w:r w:rsidRPr="00FF74CE">
        <w:rPr>
          <w:noProof/>
          <w:lang w:val="en-US"/>
        </w:rPr>
        <w:t>протокола</w:t>
      </w:r>
      <w:r w:rsidRPr="00FF74CE">
        <w:rPr>
          <w:noProof/>
          <w:lang w:val="sr-Latn-CS"/>
        </w:rPr>
        <w:t xml:space="preserve"> </w:t>
      </w:r>
      <w:r w:rsidRPr="00FF74CE">
        <w:rPr>
          <w:noProof/>
          <w:lang w:val="en-US"/>
        </w:rPr>
        <w:t>о</w:t>
      </w:r>
      <w:r w:rsidRPr="00FF74CE">
        <w:rPr>
          <w:noProof/>
          <w:lang w:val="sr-Latn-CS"/>
        </w:rPr>
        <w:t xml:space="preserve"> </w:t>
      </w:r>
      <w:r w:rsidRPr="00FF74CE">
        <w:rPr>
          <w:noProof/>
          <w:lang w:val="en-US"/>
        </w:rPr>
        <w:t>спровођењу</w:t>
      </w:r>
      <w:r w:rsidRPr="00FF74CE">
        <w:rPr>
          <w:noProof/>
          <w:lang w:val="sr-Latn-CS"/>
        </w:rPr>
        <w:t xml:space="preserve"> </w:t>
      </w:r>
      <w:r w:rsidRPr="00FF74CE">
        <w:rPr>
          <w:noProof/>
          <w:lang w:val="en-US"/>
        </w:rPr>
        <w:t>овог</w:t>
      </w:r>
      <w:r w:rsidRPr="00FF74CE">
        <w:rPr>
          <w:noProof/>
          <w:lang w:val="sr-Latn-CS"/>
        </w:rPr>
        <w:t xml:space="preserve"> </w:t>
      </w:r>
      <w:r w:rsidRPr="00FF74CE">
        <w:rPr>
          <w:noProof/>
          <w:lang w:val="en-US"/>
        </w:rPr>
        <w:t>уговора</w:t>
      </w:r>
      <w:r w:rsidRPr="00FF74CE">
        <w:rPr>
          <w:noProof/>
          <w:lang w:val="sr-Latn-CS"/>
        </w:rPr>
        <w:t xml:space="preserve"> </w:t>
      </w:r>
      <w:r w:rsidRPr="00FF74CE">
        <w:rPr>
          <w:noProof/>
          <w:lang w:val="en-US"/>
        </w:rPr>
        <w:t>закљученим</w:t>
      </w:r>
      <w:r w:rsidRPr="00FF74CE">
        <w:rPr>
          <w:noProof/>
          <w:lang w:val="sr-Latn-CS"/>
        </w:rPr>
        <w:t xml:space="preserve"> </w:t>
      </w:r>
      <w:r w:rsidRPr="00FF74CE">
        <w:rPr>
          <w:noProof/>
          <w:lang w:val="en-US"/>
        </w:rPr>
        <w:t>између</w:t>
      </w:r>
      <w:r w:rsidRPr="00FF74CE">
        <w:rPr>
          <w:noProof/>
          <w:lang w:val="sr-Latn-CS"/>
        </w:rPr>
        <w:t xml:space="preserve"> </w:t>
      </w:r>
      <w:r w:rsidRPr="00FF74CE">
        <w:rPr>
          <w:noProof/>
          <w:lang w:val="en-US"/>
        </w:rPr>
        <w:t>уговорних</w:t>
      </w:r>
      <w:r w:rsidRPr="00FF74CE">
        <w:rPr>
          <w:noProof/>
          <w:lang w:val="sr-Latn-CS"/>
        </w:rPr>
        <w:t xml:space="preserve"> </w:t>
      </w:r>
      <w:r w:rsidRPr="00FF74CE">
        <w:rPr>
          <w:noProof/>
          <w:lang w:val="en-US"/>
        </w:rPr>
        <w:t>страна</w:t>
      </w:r>
      <w:r w:rsidRPr="00FF74CE">
        <w:rPr>
          <w:noProof/>
          <w:lang w:val="sr-Latn-CS"/>
        </w:rPr>
        <w:t xml:space="preserve">. </w:t>
      </w:r>
    </w:p>
    <w:p w:rsidR="008F156C" w:rsidRPr="00FF74CE" w:rsidRDefault="008F156C" w:rsidP="008F156C">
      <w:pPr>
        <w:jc w:val="center"/>
        <w:rPr>
          <w:b/>
          <w:noProof/>
          <w:lang w:val="sr-Latn-CS"/>
        </w:rPr>
      </w:pPr>
    </w:p>
    <w:p w:rsidR="008F156C" w:rsidRPr="00FF74CE" w:rsidRDefault="008F156C" w:rsidP="008F156C">
      <w:pPr>
        <w:jc w:val="center"/>
        <w:rPr>
          <w:b/>
          <w:noProof/>
          <w:lang w:val="sr-Latn-CS"/>
        </w:rPr>
      </w:pPr>
      <w:r w:rsidRPr="00FF74CE">
        <w:rPr>
          <w:b/>
          <w:noProof/>
        </w:rPr>
        <w:t>Члан</w:t>
      </w:r>
      <w:r w:rsidRPr="00FF74CE">
        <w:rPr>
          <w:b/>
          <w:noProof/>
          <w:lang w:val="sr-Latn-CS"/>
        </w:rPr>
        <w:t xml:space="preserve"> 11.</w:t>
      </w:r>
    </w:p>
    <w:p w:rsidR="008F156C" w:rsidRPr="00FF74CE" w:rsidRDefault="008F156C" w:rsidP="008F156C">
      <w:pPr>
        <w:ind w:firstLine="741"/>
        <w:jc w:val="both"/>
        <w:rPr>
          <w:noProof/>
          <w:lang w:val="sr-Latn-CS"/>
        </w:rPr>
      </w:pPr>
      <w:r w:rsidRPr="00FF74CE">
        <w:rPr>
          <w:noProof/>
        </w:rPr>
        <w:t>Уговорне</w:t>
      </w:r>
      <w:r w:rsidRPr="00FF74CE">
        <w:rPr>
          <w:noProof/>
          <w:lang w:val="sr-Latn-CS"/>
        </w:rPr>
        <w:t xml:space="preserve"> </w:t>
      </w:r>
      <w:r w:rsidRPr="00FF74CE">
        <w:rPr>
          <w:noProof/>
        </w:rPr>
        <w:t>стране</w:t>
      </w:r>
      <w:r w:rsidRPr="00FF74CE">
        <w:rPr>
          <w:noProof/>
          <w:lang w:val="sr-Latn-CS"/>
        </w:rPr>
        <w:t xml:space="preserve"> </w:t>
      </w:r>
      <w:r w:rsidRPr="00FF74CE">
        <w:rPr>
          <w:noProof/>
        </w:rPr>
        <w:t>ће</w:t>
      </w:r>
      <w:r w:rsidRPr="00FF74CE">
        <w:rPr>
          <w:noProof/>
          <w:lang w:val="sr-Latn-CS"/>
        </w:rPr>
        <w:t xml:space="preserve"> </w:t>
      </w:r>
      <w:r w:rsidRPr="00FF74CE">
        <w:rPr>
          <w:noProof/>
        </w:rPr>
        <w:t>споразумно</w:t>
      </w:r>
      <w:r w:rsidRPr="00FF74CE">
        <w:rPr>
          <w:noProof/>
          <w:lang w:val="sr-Latn-CS"/>
        </w:rPr>
        <w:t xml:space="preserve"> </w:t>
      </w:r>
      <w:r w:rsidRPr="00FF74CE">
        <w:rPr>
          <w:noProof/>
        </w:rPr>
        <w:t>решавати</w:t>
      </w:r>
      <w:r w:rsidRPr="00FF74CE">
        <w:rPr>
          <w:noProof/>
          <w:lang w:val="sr-Latn-CS"/>
        </w:rPr>
        <w:t xml:space="preserve"> </w:t>
      </w:r>
      <w:r w:rsidRPr="00FF74CE">
        <w:rPr>
          <w:noProof/>
        </w:rPr>
        <w:t>све</w:t>
      </w:r>
      <w:r w:rsidRPr="00FF74CE">
        <w:rPr>
          <w:noProof/>
          <w:lang w:val="sr-Latn-CS"/>
        </w:rPr>
        <w:t xml:space="preserve"> </w:t>
      </w:r>
      <w:r w:rsidRPr="00FF74CE">
        <w:rPr>
          <w:noProof/>
        </w:rPr>
        <w:t>спорове</w:t>
      </w:r>
      <w:r w:rsidRPr="00FF74CE">
        <w:rPr>
          <w:noProof/>
          <w:lang w:val="sr-Latn-CS"/>
        </w:rPr>
        <w:t xml:space="preserve"> </w:t>
      </w:r>
      <w:r w:rsidRPr="00FF74CE">
        <w:rPr>
          <w:noProof/>
        </w:rPr>
        <w:t>и</w:t>
      </w:r>
      <w:r w:rsidRPr="00FF74CE">
        <w:rPr>
          <w:noProof/>
          <w:lang w:val="sr-Latn-CS"/>
        </w:rPr>
        <w:t xml:space="preserve"> </w:t>
      </w:r>
      <w:r w:rsidRPr="00FF74CE">
        <w:rPr>
          <w:noProof/>
        </w:rPr>
        <w:t>разлике</w:t>
      </w:r>
      <w:r w:rsidRPr="00FF74CE">
        <w:rPr>
          <w:noProof/>
          <w:lang w:val="sr-Latn-CS"/>
        </w:rPr>
        <w:t xml:space="preserve"> </w:t>
      </w:r>
      <w:r w:rsidRPr="00FF74CE">
        <w:rPr>
          <w:noProof/>
        </w:rPr>
        <w:t>у</w:t>
      </w:r>
      <w:r w:rsidRPr="00FF74CE">
        <w:rPr>
          <w:noProof/>
          <w:lang w:val="sr-Latn-CS"/>
        </w:rPr>
        <w:t xml:space="preserve"> </w:t>
      </w:r>
      <w:r w:rsidRPr="00FF74CE">
        <w:rPr>
          <w:noProof/>
        </w:rPr>
        <w:t>тумачењу</w:t>
      </w:r>
      <w:r w:rsidRPr="00FF74CE">
        <w:rPr>
          <w:noProof/>
          <w:lang w:val="sr-Latn-CS"/>
        </w:rPr>
        <w:t xml:space="preserve"> </w:t>
      </w:r>
      <w:r w:rsidRPr="00FF74CE">
        <w:rPr>
          <w:noProof/>
        </w:rPr>
        <w:t>и</w:t>
      </w:r>
      <w:r w:rsidRPr="00FF74CE">
        <w:rPr>
          <w:noProof/>
          <w:lang w:val="sr-Latn-CS"/>
        </w:rPr>
        <w:t xml:space="preserve"> </w:t>
      </w:r>
      <w:r w:rsidRPr="00FF74CE">
        <w:rPr>
          <w:noProof/>
        </w:rPr>
        <w:t>примени</w:t>
      </w:r>
      <w:r w:rsidRPr="00FF74CE">
        <w:rPr>
          <w:noProof/>
          <w:lang w:val="sr-Latn-CS"/>
        </w:rPr>
        <w:t xml:space="preserve"> </w:t>
      </w:r>
      <w:r w:rsidRPr="00FF74CE">
        <w:rPr>
          <w:noProof/>
        </w:rPr>
        <w:t>овог</w:t>
      </w:r>
      <w:r w:rsidRPr="00FF74CE">
        <w:rPr>
          <w:noProof/>
          <w:lang w:val="sr-Latn-CS"/>
        </w:rPr>
        <w:t xml:space="preserve"> </w:t>
      </w:r>
      <w:r w:rsidRPr="00FF74CE">
        <w:rPr>
          <w:noProof/>
        </w:rPr>
        <w:t>уговора</w:t>
      </w:r>
      <w:r w:rsidRPr="00FF74CE">
        <w:rPr>
          <w:noProof/>
          <w:lang w:val="sr-Latn-CS"/>
        </w:rPr>
        <w:t xml:space="preserve">, </w:t>
      </w:r>
      <w:r w:rsidRPr="00FF74CE">
        <w:rPr>
          <w:noProof/>
        </w:rPr>
        <w:t>у</w:t>
      </w:r>
      <w:r w:rsidRPr="00FF74CE">
        <w:rPr>
          <w:noProof/>
          <w:lang w:val="sr-Latn-CS"/>
        </w:rPr>
        <w:t xml:space="preserve"> </w:t>
      </w:r>
      <w:r w:rsidRPr="00FF74CE">
        <w:rPr>
          <w:noProof/>
        </w:rPr>
        <w:t>противном</w:t>
      </w:r>
      <w:r w:rsidRPr="00FF74CE">
        <w:rPr>
          <w:noProof/>
          <w:lang w:val="sr-Latn-CS"/>
        </w:rPr>
        <w:t xml:space="preserve"> </w:t>
      </w:r>
      <w:r w:rsidRPr="00FF74CE">
        <w:rPr>
          <w:noProof/>
        </w:rPr>
        <w:t>се</w:t>
      </w:r>
      <w:r w:rsidRPr="00FF74CE">
        <w:rPr>
          <w:noProof/>
          <w:lang w:val="sr-Latn-CS"/>
        </w:rPr>
        <w:t xml:space="preserve"> </w:t>
      </w:r>
      <w:r w:rsidRPr="00FF74CE">
        <w:rPr>
          <w:noProof/>
        </w:rPr>
        <w:t>уговара</w:t>
      </w:r>
      <w:r w:rsidRPr="00FF74CE">
        <w:rPr>
          <w:noProof/>
          <w:lang w:val="sr-Latn-CS"/>
        </w:rPr>
        <w:t xml:space="preserve"> </w:t>
      </w:r>
      <w:r w:rsidRPr="00FF74CE">
        <w:rPr>
          <w:noProof/>
        </w:rPr>
        <w:t>надлежност</w:t>
      </w:r>
      <w:r w:rsidRPr="00FF74CE">
        <w:rPr>
          <w:noProof/>
          <w:lang w:val="sr-Latn-CS"/>
        </w:rPr>
        <w:t xml:space="preserve"> </w:t>
      </w:r>
      <w:r w:rsidRPr="00FF74CE">
        <w:rPr>
          <w:noProof/>
        </w:rPr>
        <w:t>суда</w:t>
      </w:r>
      <w:r w:rsidRPr="00FF74CE">
        <w:rPr>
          <w:noProof/>
          <w:lang w:val="sr-Latn-CS"/>
        </w:rPr>
        <w:t xml:space="preserve"> </w:t>
      </w:r>
      <w:r w:rsidRPr="00FF74CE">
        <w:rPr>
          <w:noProof/>
        </w:rPr>
        <w:t>у</w:t>
      </w:r>
      <w:r w:rsidRPr="00FF74CE">
        <w:rPr>
          <w:noProof/>
          <w:lang w:val="sr-Latn-CS"/>
        </w:rPr>
        <w:t xml:space="preserve"> </w:t>
      </w:r>
      <w:r w:rsidRPr="00FF74CE">
        <w:rPr>
          <w:noProof/>
        </w:rPr>
        <w:t>Новом</w:t>
      </w:r>
      <w:r w:rsidRPr="00FF74CE">
        <w:rPr>
          <w:noProof/>
          <w:lang w:val="sr-Latn-CS"/>
        </w:rPr>
        <w:t xml:space="preserve"> </w:t>
      </w:r>
      <w:r w:rsidRPr="00FF74CE">
        <w:rPr>
          <w:noProof/>
        </w:rPr>
        <w:t>Саду</w:t>
      </w:r>
      <w:r w:rsidRPr="00FF74CE">
        <w:rPr>
          <w:noProof/>
          <w:lang w:val="sr-Latn-CS"/>
        </w:rPr>
        <w:t>.</w:t>
      </w:r>
    </w:p>
    <w:p w:rsidR="008F156C" w:rsidRPr="00FF74CE" w:rsidRDefault="008F156C" w:rsidP="008F156C">
      <w:pPr>
        <w:ind w:firstLine="720"/>
        <w:jc w:val="both"/>
        <w:rPr>
          <w:noProof/>
          <w:lang w:val="sr-Latn-CS"/>
        </w:rPr>
      </w:pPr>
    </w:p>
    <w:p w:rsidR="008F156C" w:rsidRPr="00FF74CE" w:rsidRDefault="008F156C" w:rsidP="008F156C">
      <w:pPr>
        <w:jc w:val="center"/>
        <w:rPr>
          <w:b/>
          <w:noProof/>
          <w:lang w:val="sr-Latn-CS"/>
        </w:rPr>
      </w:pPr>
      <w:r w:rsidRPr="00FF74CE">
        <w:rPr>
          <w:b/>
          <w:noProof/>
        </w:rPr>
        <w:t>Члан</w:t>
      </w:r>
      <w:r w:rsidRPr="00FF74CE">
        <w:rPr>
          <w:b/>
          <w:noProof/>
          <w:lang w:val="sr-Latn-CS"/>
        </w:rPr>
        <w:t xml:space="preserve"> 12.</w:t>
      </w:r>
    </w:p>
    <w:p w:rsidR="008F156C" w:rsidRPr="00FF74CE" w:rsidRDefault="008F156C" w:rsidP="008F156C">
      <w:pPr>
        <w:ind w:firstLine="741"/>
        <w:rPr>
          <w:noProof/>
          <w:lang w:val="sr-Latn-CS"/>
        </w:rPr>
      </w:pPr>
      <w:r w:rsidRPr="00FF74CE">
        <w:rPr>
          <w:noProof/>
        </w:rPr>
        <w:t>Овај</w:t>
      </w:r>
      <w:r w:rsidRPr="00FF74CE">
        <w:rPr>
          <w:noProof/>
          <w:lang w:val="sr-Latn-CS"/>
        </w:rPr>
        <w:t xml:space="preserve"> </w:t>
      </w:r>
      <w:r w:rsidRPr="00FF74CE">
        <w:rPr>
          <w:noProof/>
        </w:rPr>
        <w:t>уговор</w:t>
      </w:r>
      <w:r w:rsidRPr="00FF74CE">
        <w:rPr>
          <w:noProof/>
          <w:lang w:val="sr-Latn-CS"/>
        </w:rPr>
        <w:t xml:space="preserve"> </w:t>
      </w:r>
      <w:r w:rsidRPr="00FF74CE">
        <w:rPr>
          <w:noProof/>
        </w:rPr>
        <w:t>је</w:t>
      </w:r>
      <w:r w:rsidRPr="00FF74CE">
        <w:rPr>
          <w:noProof/>
          <w:lang w:val="sr-Latn-CS"/>
        </w:rPr>
        <w:t xml:space="preserve"> </w:t>
      </w:r>
      <w:r w:rsidRPr="00FF74CE">
        <w:rPr>
          <w:noProof/>
        </w:rPr>
        <w:t>сачињен</w:t>
      </w:r>
      <w:r w:rsidRPr="00FF74CE">
        <w:rPr>
          <w:noProof/>
          <w:lang w:val="sr-Latn-CS"/>
        </w:rPr>
        <w:t xml:space="preserve"> </w:t>
      </w:r>
      <w:r w:rsidRPr="00FF74CE">
        <w:rPr>
          <w:noProof/>
        </w:rPr>
        <w:t>у</w:t>
      </w:r>
      <w:r w:rsidRPr="00FF74CE">
        <w:rPr>
          <w:noProof/>
          <w:lang w:val="sr-Latn-CS"/>
        </w:rPr>
        <w:t xml:space="preserve"> </w:t>
      </w:r>
      <w:r w:rsidRPr="00FF74CE">
        <w:rPr>
          <w:noProof/>
        </w:rPr>
        <w:t>шест</w:t>
      </w:r>
      <w:r w:rsidRPr="00FF74CE">
        <w:rPr>
          <w:noProof/>
          <w:lang w:val="sr-Latn-CS"/>
        </w:rPr>
        <w:t xml:space="preserve"> </w:t>
      </w:r>
      <w:r w:rsidRPr="00FF74CE">
        <w:rPr>
          <w:noProof/>
        </w:rPr>
        <w:t>истоветних</w:t>
      </w:r>
      <w:r w:rsidRPr="00FF74CE">
        <w:rPr>
          <w:noProof/>
          <w:lang w:val="sr-Latn-CS"/>
        </w:rPr>
        <w:t xml:space="preserve"> </w:t>
      </w:r>
      <w:r w:rsidRPr="00FF74CE">
        <w:rPr>
          <w:noProof/>
        </w:rPr>
        <w:t>примерака</w:t>
      </w:r>
      <w:r w:rsidRPr="00FF74CE">
        <w:rPr>
          <w:noProof/>
          <w:lang w:val="sr-Latn-CS"/>
        </w:rPr>
        <w:t xml:space="preserve"> </w:t>
      </w:r>
      <w:r w:rsidRPr="00FF74CE">
        <w:rPr>
          <w:noProof/>
        </w:rPr>
        <w:t>од</w:t>
      </w:r>
      <w:r w:rsidRPr="00FF74CE">
        <w:rPr>
          <w:noProof/>
          <w:lang w:val="sr-Latn-CS"/>
        </w:rPr>
        <w:t xml:space="preserve"> </w:t>
      </w:r>
      <w:r w:rsidRPr="00FF74CE">
        <w:rPr>
          <w:noProof/>
        </w:rPr>
        <w:t>којих</w:t>
      </w:r>
      <w:r w:rsidRPr="00FF74CE">
        <w:rPr>
          <w:noProof/>
          <w:lang w:val="sr-Latn-CS"/>
        </w:rPr>
        <w:t xml:space="preserve"> </w:t>
      </w:r>
      <w:r w:rsidRPr="00FF74CE">
        <w:rPr>
          <w:noProof/>
        </w:rPr>
        <w:t>наручилац</w:t>
      </w:r>
      <w:r w:rsidRPr="00FF74CE">
        <w:rPr>
          <w:noProof/>
          <w:lang w:val="sr-Latn-CS"/>
        </w:rPr>
        <w:t xml:space="preserve"> </w:t>
      </w:r>
      <w:r w:rsidRPr="00FF74CE">
        <w:rPr>
          <w:noProof/>
        </w:rPr>
        <w:t>задржава</w:t>
      </w:r>
      <w:r w:rsidRPr="00FF74CE">
        <w:rPr>
          <w:noProof/>
          <w:lang w:val="sr-Latn-CS"/>
        </w:rPr>
        <w:t xml:space="preserve"> </w:t>
      </w:r>
      <w:r w:rsidRPr="00FF74CE">
        <w:rPr>
          <w:noProof/>
        </w:rPr>
        <w:t>четири</w:t>
      </w:r>
      <w:r w:rsidRPr="00FF74CE">
        <w:rPr>
          <w:noProof/>
          <w:lang w:val="sr-Latn-CS"/>
        </w:rPr>
        <w:t xml:space="preserve">, </w:t>
      </w:r>
      <w:r w:rsidRPr="00FF74CE">
        <w:rPr>
          <w:noProof/>
        </w:rPr>
        <w:t>а</w:t>
      </w:r>
      <w:r w:rsidRPr="00FF74CE">
        <w:rPr>
          <w:noProof/>
          <w:lang w:val="sr-Latn-CS"/>
        </w:rPr>
        <w:t xml:space="preserve"> </w:t>
      </w:r>
      <w:r w:rsidRPr="00FF74CE">
        <w:rPr>
          <w:noProof/>
        </w:rPr>
        <w:t>добављач</w:t>
      </w:r>
      <w:r w:rsidRPr="00FF74CE">
        <w:rPr>
          <w:noProof/>
          <w:lang w:val="sr-Latn-CS"/>
        </w:rPr>
        <w:t xml:space="preserve"> </w:t>
      </w:r>
      <w:r w:rsidRPr="00FF74CE">
        <w:rPr>
          <w:noProof/>
        </w:rPr>
        <w:t>два</w:t>
      </w:r>
      <w:r w:rsidRPr="00FF74CE">
        <w:rPr>
          <w:noProof/>
          <w:lang w:val="sr-Latn-CS"/>
        </w:rPr>
        <w:t xml:space="preserve"> </w:t>
      </w:r>
      <w:r w:rsidRPr="00FF74CE">
        <w:rPr>
          <w:noProof/>
        </w:rPr>
        <w:t>примерка</w:t>
      </w:r>
      <w:r w:rsidRPr="00FF74CE">
        <w:rPr>
          <w:noProof/>
          <w:lang w:val="sr-Latn-CS"/>
        </w:rPr>
        <w:t>.</w:t>
      </w:r>
    </w:p>
    <w:p w:rsidR="008F156C" w:rsidRPr="00FF74CE" w:rsidRDefault="008F156C" w:rsidP="008F156C">
      <w:pPr>
        <w:ind w:firstLine="720"/>
        <w:rPr>
          <w:noProof/>
          <w:lang w:val="sr-Latn-CS"/>
        </w:rPr>
      </w:pPr>
    </w:p>
    <w:p w:rsidR="008F156C" w:rsidRPr="00FF74CE" w:rsidRDefault="008F156C" w:rsidP="008F156C">
      <w:pPr>
        <w:ind w:firstLine="720"/>
        <w:rPr>
          <w:noProof/>
          <w:lang w:val="sr-Latn-CS"/>
        </w:rPr>
      </w:pPr>
    </w:p>
    <w:tbl>
      <w:tblPr>
        <w:tblpPr w:leftFromText="180" w:rightFromText="180" w:vertAnchor="text" w:horzAnchor="margin" w:tblpY="-25"/>
        <w:tblW w:w="9118" w:type="dxa"/>
        <w:tblLook w:val="0000"/>
      </w:tblPr>
      <w:tblGrid>
        <w:gridCol w:w="3168"/>
        <w:gridCol w:w="1992"/>
        <w:gridCol w:w="3958"/>
      </w:tblGrid>
      <w:tr w:rsidR="008F156C" w:rsidRPr="00FF74CE" w:rsidTr="008F156C">
        <w:trPr>
          <w:trHeight w:val="347"/>
        </w:trPr>
        <w:tc>
          <w:tcPr>
            <w:tcW w:w="3168" w:type="dxa"/>
            <w:vAlign w:val="center"/>
          </w:tcPr>
          <w:p w:rsidR="008F156C" w:rsidRPr="00FF74CE" w:rsidRDefault="008F156C" w:rsidP="008F156C">
            <w:pPr>
              <w:jc w:val="center"/>
              <w:rPr>
                <w:noProof/>
              </w:rPr>
            </w:pPr>
            <w:r w:rsidRPr="00FF74CE">
              <w:rPr>
                <w:noProof/>
              </w:rPr>
              <w:t>ЗА ДОБАВЉАЧА:</w:t>
            </w:r>
          </w:p>
        </w:tc>
        <w:tc>
          <w:tcPr>
            <w:tcW w:w="1992" w:type="dxa"/>
          </w:tcPr>
          <w:p w:rsidR="008F156C" w:rsidRPr="00FF74CE" w:rsidRDefault="008F156C" w:rsidP="008F156C">
            <w:pPr>
              <w:jc w:val="center"/>
              <w:rPr>
                <w:noProof/>
              </w:rPr>
            </w:pPr>
          </w:p>
        </w:tc>
        <w:tc>
          <w:tcPr>
            <w:tcW w:w="3958" w:type="dxa"/>
            <w:vAlign w:val="center"/>
          </w:tcPr>
          <w:p w:rsidR="008F156C" w:rsidRPr="00FF74CE" w:rsidRDefault="008F156C" w:rsidP="008F156C">
            <w:pPr>
              <w:jc w:val="center"/>
              <w:rPr>
                <w:noProof/>
              </w:rPr>
            </w:pPr>
            <w:r w:rsidRPr="00FF74CE">
              <w:rPr>
                <w:noProof/>
              </w:rPr>
              <w:t>ЗА НАРУЧИОЦА:</w:t>
            </w:r>
          </w:p>
        </w:tc>
      </w:tr>
      <w:tr w:rsidR="008F156C" w:rsidRPr="00FF74CE" w:rsidTr="008F156C">
        <w:trPr>
          <w:trHeight w:val="359"/>
        </w:trPr>
        <w:tc>
          <w:tcPr>
            <w:tcW w:w="3168" w:type="dxa"/>
            <w:vAlign w:val="center"/>
          </w:tcPr>
          <w:p w:rsidR="008F156C" w:rsidRPr="00FF74CE" w:rsidRDefault="008F156C" w:rsidP="008F156C">
            <w:pPr>
              <w:jc w:val="center"/>
              <w:rPr>
                <w:noProof/>
              </w:rPr>
            </w:pPr>
            <w:r w:rsidRPr="00FF74CE">
              <w:rPr>
                <w:noProof/>
              </w:rPr>
              <w:t>ДИРЕКТОР</w:t>
            </w:r>
          </w:p>
        </w:tc>
        <w:tc>
          <w:tcPr>
            <w:tcW w:w="1992" w:type="dxa"/>
          </w:tcPr>
          <w:p w:rsidR="008F156C" w:rsidRPr="00FF74CE" w:rsidRDefault="008F156C" w:rsidP="008F156C">
            <w:pPr>
              <w:jc w:val="center"/>
              <w:rPr>
                <w:noProof/>
              </w:rPr>
            </w:pPr>
          </w:p>
        </w:tc>
        <w:tc>
          <w:tcPr>
            <w:tcW w:w="3958" w:type="dxa"/>
            <w:vAlign w:val="center"/>
          </w:tcPr>
          <w:p w:rsidR="008F156C" w:rsidRPr="00FF74CE" w:rsidRDefault="008F156C" w:rsidP="008F156C">
            <w:pPr>
              <w:jc w:val="center"/>
              <w:rPr>
                <w:noProof/>
              </w:rPr>
            </w:pPr>
            <w:r w:rsidRPr="00FF74CE">
              <w:rPr>
                <w:noProof/>
              </w:rPr>
              <w:t>ДИРЕКТОР</w:t>
            </w:r>
          </w:p>
        </w:tc>
      </w:tr>
      <w:tr w:rsidR="008F156C" w:rsidRPr="00FF74CE" w:rsidTr="008F156C">
        <w:trPr>
          <w:trHeight w:val="347"/>
        </w:trPr>
        <w:tc>
          <w:tcPr>
            <w:tcW w:w="3168" w:type="dxa"/>
            <w:vAlign w:val="bottom"/>
          </w:tcPr>
          <w:p w:rsidR="008F156C" w:rsidRPr="00FF74CE" w:rsidRDefault="008F156C" w:rsidP="008F156C">
            <w:pPr>
              <w:rPr>
                <w:noProof/>
              </w:rPr>
            </w:pPr>
            <w:r w:rsidRPr="00FF74CE">
              <w:rPr>
                <w:noProof/>
              </w:rPr>
              <w:t xml:space="preserve">   _____________________</w:t>
            </w:r>
          </w:p>
        </w:tc>
        <w:tc>
          <w:tcPr>
            <w:tcW w:w="1992" w:type="dxa"/>
            <w:vAlign w:val="bottom"/>
          </w:tcPr>
          <w:p w:rsidR="008F156C" w:rsidRPr="00FF74CE" w:rsidRDefault="008F156C" w:rsidP="008F156C">
            <w:pPr>
              <w:rPr>
                <w:noProof/>
              </w:rPr>
            </w:pPr>
          </w:p>
        </w:tc>
        <w:tc>
          <w:tcPr>
            <w:tcW w:w="3958" w:type="dxa"/>
            <w:vAlign w:val="bottom"/>
          </w:tcPr>
          <w:p w:rsidR="008F156C" w:rsidRPr="00FF74CE" w:rsidRDefault="008F156C" w:rsidP="008F156C">
            <w:pPr>
              <w:rPr>
                <w:noProof/>
              </w:rPr>
            </w:pPr>
            <w:r w:rsidRPr="00FF74CE">
              <w:rPr>
                <w:noProof/>
              </w:rPr>
              <w:t xml:space="preserve">      ________________________</w:t>
            </w:r>
          </w:p>
        </w:tc>
      </w:tr>
      <w:tr w:rsidR="008F156C" w:rsidRPr="00FF74CE" w:rsidTr="008F156C">
        <w:trPr>
          <w:trHeight w:val="359"/>
        </w:trPr>
        <w:tc>
          <w:tcPr>
            <w:tcW w:w="3168" w:type="dxa"/>
            <w:vAlign w:val="center"/>
          </w:tcPr>
          <w:p w:rsidR="008F156C" w:rsidRPr="00FF74CE" w:rsidRDefault="008F156C" w:rsidP="008F156C">
            <w:pPr>
              <w:rPr>
                <w:i/>
                <w:noProof/>
              </w:rPr>
            </w:pPr>
          </w:p>
        </w:tc>
        <w:tc>
          <w:tcPr>
            <w:tcW w:w="1992" w:type="dxa"/>
          </w:tcPr>
          <w:p w:rsidR="008F156C" w:rsidRPr="00FF74CE" w:rsidRDefault="008F156C" w:rsidP="008F156C">
            <w:pPr>
              <w:rPr>
                <w:i/>
                <w:noProof/>
              </w:rPr>
            </w:pPr>
          </w:p>
        </w:tc>
        <w:tc>
          <w:tcPr>
            <w:tcW w:w="3958" w:type="dxa"/>
            <w:vAlign w:val="center"/>
          </w:tcPr>
          <w:p w:rsidR="008F156C" w:rsidRPr="00FF74CE" w:rsidRDefault="008F156C" w:rsidP="008F156C">
            <w:pPr>
              <w:rPr>
                <w:i/>
                <w:noProof/>
              </w:rPr>
            </w:pPr>
            <w:r w:rsidRPr="00FF74CE">
              <w:rPr>
                <w:i/>
                <w:noProof/>
              </w:rPr>
              <w:t xml:space="preserve">      </w:t>
            </w:r>
            <w:r w:rsidR="00454E10" w:rsidRPr="00FF74CE">
              <w:rPr>
                <w:noProof/>
                <w:lang w:val="sr-Cyrl-CS"/>
              </w:rPr>
              <w:t xml:space="preserve"> </w:t>
            </w:r>
            <w:r w:rsidR="00454E10" w:rsidRPr="00FF74CE">
              <w:rPr>
                <w:i/>
                <w:noProof/>
                <w:lang w:val="sr-Cyrl-CS"/>
              </w:rPr>
              <w:t>проф. др Драган Драшковић</w:t>
            </w:r>
          </w:p>
        </w:tc>
      </w:tr>
    </w:tbl>
    <w:p w:rsidR="008F156C" w:rsidRPr="00FF74CE" w:rsidRDefault="008F156C" w:rsidP="008F156C">
      <w:pPr>
        <w:rPr>
          <w:lang w:val="sr-Cyrl-CS"/>
        </w:rPr>
      </w:pPr>
      <w:r w:rsidRPr="00FF74CE">
        <w:rPr>
          <w:lang w:val="sr-Cyrl-CS"/>
        </w:rPr>
        <w:br w:type="page"/>
      </w:r>
    </w:p>
    <w:p w:rsidR="002D5B2C" w:rsidRPr="00FF74CE" w:rsidRDefault="002D5B2C" w:rsidP="00D855FE">
      <w:pPr>
        <w:pStyle w:val="Heading2"/>
        <w:numPr>
          <w:ilvl w:val="0"/>
          <w:numId w:val="7"/>
        </w:numPr>
        <w:rPr>
          <w:noProof/>
        </w:rPr>
      </w:pPr>
      <w:bookmarkStart w:id="26" w:name="_Toc369257445"/>
      <w:r w:rsidRPr="00FF74CE">
        <w:rPr>
          <w:noProof/>
        </w:rPr>
        <w:lastRenderedPageBreak/>
        <w:t>ИЗЈАВА О НЕЗАВИСНОЈ ПОНУДИ</w:t>
      </w:r>
      <w:bookmarkEnd w:id="26"/>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У са чланом 26. Закона о јавним набавкама („Сл. гласник РС” бр. 124/2012),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A23F31" w:rsidRPr="00FF74CE">
        <w:rPr>
          <w:i/>
          <w:lang w:val="sr-Cyrl-CS"/>
        </w:rPr>
        <w:t xml:space="preserve"> </w:t>
      </w:r>
      <w:r w:rsidR="00A23F31" w:rsidRPr="00FF74CE">
        <w:t xml:space="preserve">у поступку јавне набавке ..................................................................................................... </w:t>
      </w:r>
      <w:r w:rsidR="00A23F31" w:rsidRPr="00FF74CE">
        <w:rPr>
          <w:i/>
          <w:iCs/>
        </w:rPr>
        <w:t>[</w:t>
      </w:r>
      <w:r w:rsidR="00A23F31" w:rsidRPr="00FF74CE">
        <w:rPr>
          <w:i/>
        </w:rPr>
        <w:t>навести предмет јавне набавке</w:t>
      </w:r>
      <w:r w:rsidR="00A23F31" w:rsidRPr="00FF74CE">
        <w:rPr>
          <w:i/>
          <w:iCs/>
        </w:rPr>
        <w:t>]</w:t>
      </w:r>
      <w:r w:rsidR="00A23F31" w:rsidRPr="00FF74CE">
        <w:rPr>
          <w:i/>
          <w:lang w:val="sr-Cyrl-CS"/>
        </w:rPr>
        <w:t xml:space="preserve"> </w:t>
      </w:r>
      <w:r w:rsidR="00A23F31" w:rsidRPr="00FF74CE">
        <w:rPr>
          <w:lang w:val="sr-Cyrl-CS"/>
        </w:rPr>
        <w:t>б</w:t>
      </w:r>
      <w:r w:rsidR="00A23F31" w:rsidRPr="00FF74CE">
        <w:t>р. ......................</w:t>
      </w:r>
      <w:r w:rsidR="00A23F31" w:rsidRPr="00FF74CE">
        <w:rPr>
          <w:i/>
          <w:iCs/>
        </w:rPr>
        <w:t>[навести редни број јавне набавкe]</w:t>
      </w:r>
      <w:r w:rsidR="00A23F31" w:rsidRPr="00FF74CE">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8B5D30" w:rsidP="00A23F31">
      <w:pPr>
        <w:jc w:val="both"/>
        <w:rPr>
          <w:noProof/>
        </w:rPr>
      </w:pPr>
      <w:r w:rsidRPr="00FF74CE">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FF74CE">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 xml:space="preserve"> </w:t>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ПОТПИС</w:t>
      </w:r>
    </w:p>
    <w:p w:rsidR="0072089F" w:rsidRPr="00FF74CE" w:rsidRDefault="0072089F">
      <w:pPr>
        <w:rPr>
          <w:noProof/>
        </w:rPr>
      </w:pPr>
      <w:r w:rsidRPr="00FF74CE">
        <w:rPr>
          <w:noProof/>
        </w:rPr>
        <w:br w:type="page"/>
      </w:r>
    </w:p>
    <w:p w:rsidR="0072089F" w:rsidRPr="00FF74CE" w:rsidRDefault="0072089F" w:rsidP="00D855FE">
      <w:pPr>
        <w:pStyle w:val="Heading2"/>
        <w:numPr>
          <w:ilvl w:val="0"/>
          <w:numId w:val="7"/>
        </w:numPr>
      </w:pPr>
      <w:bookmarkStart w:id="27" w:name="_Toc369257446"/>
      <w:r w:rsidRPr="00FF74CE">
        <w:lastRenderedPageBreak/>
        <w:t>ОБРАЗАЦ ИЗЈАВЕ О ПОШТОВАЊУ ОБАВЕЗА</w:t>
      </w:r>
      <w:bookmarkEnd w:id="27"/>
    </w:p>
    <w:p w:rsidR="0072089F" w:rsidRPr="00FF74CE" w:rsidRDefault="0072089F" w:rsidP="0072089F">
      <w:pPr>
        <w:pStyle w:val="BodyText3"/>
        <w:jc w:val="center"/>
        <w:rPr>
          <w:b/>
          <w:sz w:val="24"/>
          <w:szCs w:val="24"/>
        </w:rPr>
      </w:pPr>
      <w:r w:rsidRPr="00FF74CE">
        <w:rPr>
          <w:b/>
          <w:sz w:val="24"/>
          <w:szCs w:val="24"/>
        </w:rPr>
        <w:t>ИЗ Ч</w:t>
      </w:r>
      <w:r w:rsidR="00F133B3" w:rsidRPr="00FF74CE">
        <w:rPr>
          <w:b/>
          <w:sz w:val="24"/>
          <w:szCs w:val="24"/>
        </w:rPr>
        <w:t>Л</w:t>
      </w:r>
      <w:r w:rsidRPr="00FF74CE">
        <w:rPr>
          <w:b/>
          <w:sz w:val="24"/>
          <w:szCs w:val="24"/>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72089F" w:rsidRPr="00FF74CE">
        <w:rPr>
          <w:bCs/>
          <w:iCs/>
          <w:lang w:val="sr-Latn-CS"/>
        </w:rPr>
        <w:t xml:space="preserve"> </w:t>
      </w:r>
      <w:r w:rsidR="00B819C7" w:rsidRPr="00FF74CE">
        <w:rPr>
          <w:bCs/>
          <w:iCs/>
        </w:rPr>
        <w:t>са</w:t>
      </w:r>
      <w:r w:rsidR="00B819C7" w:rsidRPr="00FF74CE">
        <w:rPr>
          <w:bCs/>
          <w:iCs/>
          <w:lang w:val="sr-Latn-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72089F" w:rsidRPr="00FF74CE">
        <w:rPr>
          <w:bCs/>
          <w:iCs/>
          <w:lang w:val="sr-Latn-CS"/>
        </w:rPr>
        <w:t xml:space="preserve"> </w:t>
      </w:r>
      <w:r w:rsidR="0072089F" w:rsidRPr="00FF74CE">
        <w:rPr>
          <w:bCs/>
          <w:iCs/>
        </w:rPr>
        <w:t>о</w:t>
      </w:r>
      <w:r w:rsidR="0072089F" w:rsidRPr="00FF74CE">
        <w:rPr>
          <w:bCs/>
          <w:iCs/>
          <w:lang w:val="sr-Latn-CS"/>
        </w:rPr>
        <w:t xml:space="preserve"> </w:t>
      </w:r>
      <w:r w:rsidR="0072089F" w:rsidRPr="00FF74CE">
        <w:rPr>
          <w:bCs/>
          <w:iCs/>
        </w:rPr>
        <w:t>јавним</w:t>
      </w:r>
      <w:r w:rsidR="0072089F" w:rsidRPr="00FF74CE">
        <w:rPr>
          <w:bCs/>
          <w:iCs/>
          <w:lang w:val="sr-Latn-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B819C7" w:rsidRPr="00FF74CE">
        <w:rPr>
          <w:bCs/>
          <w:iCs/>
        </w:rPr>
        <w:t>гласник</w:t>
      </w:r>
      <w:r w:rsidR="00B819C7" w:rsidRPr="00FF74CE">
        <w:rPr>
          <w:bCs/>
          <w:iCs/>
          <w:lang w:val="sr-Latn-C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r w:rsidR="00767449" w:rsidRPr="00FF74CE">
        <w:rPr>
          <w:bCs/>
          <w:iCs/>
          <w:lang w:val="sr-Latn-CS"/>
        </w:rPr>
        <w:t xml:space="preserve">, </w:t>
      </w:r>
      <w:r w:rsidR="00767449" w:rsidRPr="00FF74CE">
        <w:rPr>
          <w:bCs/>
          <w:iCs/>
        </w:rPr>
        <w:t>као</w:t>
      </w:r>
      <w:r w:rsidR="00767449" w:rsidRPr="00FF74CE">
        <w:rPr>
          <w:bCs/>
          <w:iCs/>
          <w:lang w:val="sr-Latn-CS"/>
        </w:rPr>
        <w:t xml:space="preserve"> </w:t>
      </w:r>
      <w:r w:rsidR="00767449" w:rsidRPr="00FF74CE">
        <w:rPr>
          <w:bCs/>
          <w:iCs/>
        </w:rPr>
        <w:t>заступник</w:t>
      </w:r>
      <w:r w:rsidR="00767449" w:rsidRPr="00FF74CE">
        <w:rPr>
          <w:bCs/>
          <w:iCs/>
          <w:lang w:val="sr-Latn-CS"/>
        </w:rPr>
        <w:t xml:space="preserve"> </w:t>
      </w:r>
      <w:r w:rsidR="00767449" w:rsidRPr="00FF74CE">
        <w:rPr>
          <w:bCs/>
          <w:iCs/>
        </w:rPr>
        <w:t>понуђача</w:t>
      </w:r>
      <w:r w:rsidR="00767449" w:rsidRPr="00FF74CE">
        <w:rPr>
          <w:bCs/>
          <w:iCs/>
          <w:lang w:val="sr-Latn-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A23F31" w:rsidRPr="00FF74CE" w:rsidRDefault="00A23F31" w:rsidP="0072089F">
      <w:pPr>
        <w:tabs>
          <w:tab w:val="left" w:pos="6028"/>
        </w:tabs>
        <w:autoSpaceDE w:val="0"/>
        <w:ind w:left="360"/>
        <w:rPr>
          <w:bCs/>
          <w:iCs/>
          <w:lang w:val="sr-Latn-CS"/>
        </w:rPr>
      </w:pPr>
    </w:p>
    <w:p w:rsidR="00A23F31" w:rsidRPr="00FF74CE" w:rsidRDefault="00A23F31"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r w:rsidRPr="00FF74CE">
        <w:rPr>
          <w:lang w:val="sr-Latn-CS"/>
        </w:rPr>
        <w:t>.............................</w:t>
      </w:r>
      <w:r w:rsidR="00EA647C" w:rsidRPr="00FF74CE">
        <w:rPr>
          <w:lang w:val="sr-Latn-CS"/>
        </w:rPr>
        <w:t>.....................................................</w:t>
      </w:r>
      <w:r w:rsidRPr="00FF74CE">
        <w:rPr>
          <w:lang w:val="sr-Latn-CS"/>
        </w:rPr>
        <w:t>...</w:t>
      </w:r>
      <w:r w:rsidR="00EA647C" w:rsidRPr="00FF74CE">
        <w:rPr>
          <w:lang w:val="sr-Latn-CS"/>
        </w:rPr>
        <w:t xml:space="preserve"> </w:t>
      </w:r>
      <w:r w:rsidRPr="00FF74CE">
        <w:rPr>
          <w:i/>
          <w:iCs/>
          <w:lang w:val="sr-Latn-CS"/>
        </w:rPr>
        <w:t>[</w:t>
      </w:r>
      <w:r w:rsidRPr="00FF74CE">
        <w:rPr>
          <w:i/>
        </w:rPr>
        <w:t>навести</w:t>
      </w:r>
      <w:r w:rsidRPr="00FF74CE">
        <w:rPr>
          <w:i/>
          <w:lang w:val="sr-Latn-CS"/>
        </w:rPr>
        <w:t xml:space="preserve"> </w:t>
      </w:r>
      <w:r w:rsidRPr="00FF74CE">
        <w:rPr>
          <w:i/>
        </w:rPr>
        <w:t>назив</w:t>
      </w:r>
      <w:r w:rsidRPr="00FF74CE">
        <w:rPr>
          <w:i/>
          <w:lang w:val="sr-Latn-CS"/>
        </w:rPr>
        <w:t xml:space="preserve"> </w:t>
      </w:r>
      <w:r w:rsidRPr="00FF74CE">
        <w:rPr>
          <w:i/>
        </w:rPr>
        <w:t>понуђача</w:t>
      </w:r>
      <w:r w:rsidRPr="00FF74CE">
        <w:rPr>
          <w:i/>
          <w:iCs/>
          <w:lang w:val="sr-Latn-CS"/>
        </w:rPr>
        <w:t>]</w:t>
      </w:r>
      <w:r w:rsidRPr="00FF74CE">
        <w:rPr>
          <w:i/>
          <w:lang w:val="sr-Cyrl-CS"/>
        </w:rPr>
        <w:t xml:space="preserve"> </w:t>
      </w:r>
      <w:r w:rsidRPr="00FF74CE">
        <w:t>у</w:t>
      </w:r>
      <w:r w:rsidRPr="00FF74CE">
        <w:rPr>
          <w:lang w:val="sr-Latn-CS"/>
        </w:rPr>
        <w:t xml:space="preserve"> </w:t>
      </w:r>
      <w:r w:rsidRPr="00FF74CE">
        <w:t>поступку</w:t>
      </w:r>
      <w:r w:rsidRPr="00FF74CE">
        <w:rPr>
          <w:lang w:val="sr-Latn-CS"/>
        </w:rPr>
        <w:t xml:space="preserve"> </w:t>
      </w:r>
      <w:r w:rsidRPr="00FF74CE">
        <w:t>јавне</w:t>
      </w:r>
      <w:r w:rsidRPr="00FF74CE">
        <w:rPr>
          <w:lang w:val="sr-Latn-CS"/>
        </w:rPr>
        <w:t xml:space="preserve"> </w:t>
      </w:r>
      <w:r w:rsidRPr="00FF74CE">
        <w:t>набавке</w:t>
      </w:r>
      <w:r w:rsidR="00EA647C" w:rsidRPr="00FF74CE">
        <w:rPr>
          <w:lang w:val="sr-Latn-CS"/>
        </w:rPr>
        <w:t xml:space="preserve"> </w:t>
      </w:r>
      <w:r w:rsidRPr="00FF74CE">
        <w:rPr>
          <w:lang w:val="sr-Latn-CS"/>
        </w:rPr>
        <w:t>...............</w:t>
      </w:r>
      <w:r w:rsidR="00EA647C" w:rsidRPr="00FF74CE">
        <w:rPr>
          <w:lang w:val="sr-Latn-CS"/>
        </w:rPr>
        <w:t>..........................................................................</w:t>
      </w:r>
      <w:r w:rsidRPr="00FF74CE">
        <w:rPr>
          <w:lang w:val="sr-Latn-CS"/>
        </w:rPr>
        <w:t>............</w:t>
      </w:r>
      <w:r w:rsidR="00EA647C" w:rsidRPr="00FF74CE">
        <w:rPr>
          <w:lang w:val="sr-Latn-CS"/>
        </w:rPr>
        <w:t xml:space="preserve"> </w:t>
      </w:r>
      <w:r w:rsidRPr="00FF74CE">
        <w:rPr>
          <w:i/>
          <w:iCs/>
          <w:lang w:val="sr-Latn-CS"/>
        </w:rPr>
        <w:t>[</w:t>
      </w:r>
      <w:r w:rsidRPr="00FF74CE">
        <w:rPr>
          <w:i/>
        </w:rPr>
        <w:t>навести</w:t>
      </w:r>
      <w:r w:rsidRPr="00FF74CE">
        <w:rPr>
          <w:i/>
          <w:lang w:val="sr-Latn-CS"/>
        </w:rPr>
        <w:t xml:space="preserve"> </w:t>
      </w:r>
      <w:r w:rsidRPr="00FF74CE">
        <w:rPr>
          <w:i/>
        </w:rPr>
        <w:t>предмет</w:t>
      </w:r>
      <w:r w:rsidRPr="00FF74CE">
        <w:rPr>
          <w:i/>
          <w:lang w:val="sr-Latn-CS"/>
        </w:rPr>
        <w:t xml:space="preserve"> </w:t>
      </w:r>
      <w:r w:rsidRPr="00FF74CE">
        <w:rPr>
          <w:i/>
        </w:rPr>
        <w:t>јавне</w:t>
      </w:r>
      <w:r w:rsidRPr="00FF74CE">
        <w:rPr>
          <w:i/>
          <w:lang w:val="sr-Latn-CS"/>
        </w:rPr>
        <w:t xml:space="preserve"> </w:t>
      </w:r>
      <w:r w:rsidRPr="00FF74CE">
        <w:rPr>
          <w:i/>
        </w:rPr>
        <w:t>набавке</w:t>
      </w:r>
      <w:r w:rsidRPr="00FF74CE">
        <w:rPr>
          <w:i/>
          <w:iCs/>
          <w:lang w:val="sr-Latn-CS"/>
        </w:rPr>
        <w:t>]</w:t>
      </w:r>
      <w:r w:rsidRPr="00FF74CE">
        <w:rPr>
          <w:i/>
          <w:lang w:val="sr-Cyrl-CS"/>
        </w:rPr>
        <w:t xml:space="preserve"> </w:t>
      </w:r>
      <w:r w:rsidRPr="00FF74CE">
        <w:rPr>
          <w:lang w:val="sr-Cyrl-CS"/>
        </w:rPr>
        <w:t>б</w:t>
      </w:r>
      <w:r w:rsidRPr="00FF74CE">
        <w:t>р</w:t>
      </w:r>
      <w:r w:rsidRPr="00FF74CE">
        <w:rPr>
          <w:lang w:val="sr-Latn-CS"/>
        </w:rPr>
        <w:t>. ......................</w:t>
      </w:r>
      <w:r w:rsidRPr="00FF74CE">
        <w:rPr>
          <w:i/>
          <w:iCs/>
          <w:lang w:val="sr-Latn-CS"/>
        </w:rPr>
        <w:t>[</w:t>
      </w:r>
      <w:r w:rsidRPr="00FF74CE">
        <w:rPr>
          <w:i/>
          <w:iCs/>
        </w:rPr>
        <w:t>навести</w:t>
      </w:r>
      <w:r w:rsidRPr="00FF74CE">
        <w:rPr>
          <w:i/>
          <w:iCs/>
          <w:lang w:val="sr-Latn-CS"/>
        </w:rPr>
        <w:t xml:space="preserve"> </w:t>
      </w:r>
      <w:r w:rsidRPr="00FF74CE">
        <w:rPr>
          <w:i/>
          <w:iCs/>
        </w:rPr>
        <w:t>редни</w:t>
      </w:r>
      <w:r w:rsidRPr="00FF74CE">
        <w:rPr>
          <w:i/>
          <w:iCs/>
          <w:lang w:val="sr-Latn-CS"/>
        </w:rPr>
        <w:t xml:space="preserve"> </w:t>
      </w:r>
      <w:r w:rsidRPr="00FF74CE">
        <w:rPr>
          <w:i/>
          <w:iCs/>
        </w:rPr>
        <w:t>број</w:t>
      </w:r>
      <w:r w:rsidRPr="00FF74CE">
        <w:rPr>
          <w:i/>
          <w:iCs/>
          <w:lang w:val="sr-Latn-CS"/>
        </w:rPr>
        <w:t xml:space="preserve"> </w:t>
      </w:r>
      <w:r w:rsidRPr="00FF74CE">
        <w:rPr>
          <w:i/>
          <w:iCs/>
        </w:rPr>
        <w:t>јавне</w:t>
      </w:r>
      <w:r w:rsidRPr="00FF74CE">
        <w:rPr>
          <w:i/>
          <w:iCs/>
          <w:lang w:val="sr-Latn-CS"/>
        </w:rPr>
        <w:t xml:space="preserve"> </w:t>
      </w:r>
      <w:r w:rsidRPr="00FF74CE">
        <w:rPr>
          <w:i/>
          <w:iCs/>
        </w:rPr>
        <w:t>набавк</w:t>
      </w:r>
      <w:r w:rsidRPr="00FF74CE">
        <w:rPr>
          <w:i/>
          <w:iCs/>
          <w:lang w:val="sr-Latn-CS"/>
        </w:rPr>
        <w:t>e]</w:t>
      </w:r>
      <w:r w:rsidRPr="00FF74CE">
        <w:rPr>
          <w:lang w:val="sr-Latn-CS"/>
        </w:rPr>
        <w:t>,</w:t>
      </w:r>
      <w:r w:rsidRPr="00FF74CE">
        <w:rPr>
          <w:bCs/>
          <w:iCs/>
          <w:lang w:val="sr-Latn-CS"/>
        </w:rPr>
        <w:t xml:space="preserve"> </w:t>
      </w:r>
      <w:r w:rsidR="00EA647C" w:rsidRPr="00FF74CE">
        <w:rPr>
          <w:bCs/>
          <w:iCs/>
        </w:rPr>
        <w:t>изјављује</w:t>
      </w:r>
      <w:r w:rsidR="00EA647C" w:rsidRPr="00FF74CE">
        <w:rPr>
          <w:bCs/>
          <w:iCs/>
          <w:lang w:val="sr-Latn-CS"/>
        </w:rPr>
        <w:t xml:space="preserve"> </w:t>
      </w:r>
      <w:r w:rsidR="00EA647C" w:rsidRPr="00FF74CE">
        <w:rPr>
          <w:bCs/>
          <w:iCs/>
        </w:rPr>
        <w:t>да</w:t>
      </w:r>
      <w:r w:rsidR="00EA647C" w:rsidRPr="00FF74CE">
        <w:rPr>
          <w:bCs/>
          <w:iCs/>
          <w:lang w:val="sr-Latn-CS"/>
        </w:rPr>
        <w:t xml:space="preserve"> </w:t>
      </w:r>
      <w:r w:rsidR="00EA647C" w:rsidRPr="00FF74CE">
        <w:rPr>
          <w:bCs/>
          <w:iCs/>
        </w:rPr>
        <w:t>је</w:t>
      </w:r>
      <w:r w:rsidR="00EA647C" w:rsidRPr="00FF74CE">
        <w:rPr>
          <w:bCs/>
          <w:iCs/>
          <w:lang w:val="sr-Latn-CS"/>
        </w:rPr>
        <w:t xml:space="preserve"> </w:t>
      </w:r>
      <w:r w:rsidR="00EA647C" w:rsidRPr="00FF74CE">
        <w:rPr>
          <w:bCs/>
          <w:iCs/>
        </w:rPr>
        <w:t>поштовао</w:t>
      </w:r>
      <w:r w:rsidR="00EA647C" w:rsidRPr="00FF74CE">
        <w:rPr>
          <w:bCs/>
          <w:iCs/>
          <w:lang w:val="sr-Latn-CS"/>
        </w:rPr>
        <w:t xml:space="preserve"> </w:t>
      </w:r>
      <w:r w:rsidRPr="00FF74CE">
        <w:rPr>
          <w:bCs/>
          <w:iCs/>
        </w:rPr>
        <w:t>обавезе</w:t>
      </w:r>
      <w:r w:rsidRPr="00FF74CE">
        <w:rPr>
          <w:bCs/>
          <w:iCs/>
          <w:lang w:val="sr-Latn-CS"/>
        </w:rPr>
        <w:t xml:space="preserve"> </w:t>
      </w:r>
      <w:r w:rsidRPr="00FF74CE">
        <w:rPr>
          <w:bCs/>
          <w:iCs/>
        </w:rPr>
        <w:t>које</w:t>
      </w:r>
      <w:r w:rsidRPr="00FF74CE">
        <w:rPr>
          <w:bCs/>
          <w:iCs/>
          <w:lang w:val="sr-Latn-CS"/>
        </w:rPr>
        <w:t xml:space="preserve"> </w:t>
      </w:r>
      <w:r w:rsidRPr="00FF74CE">
        <w:rPr>
          <w:bCs/>
          <w:iCs/>
        </w:rPr>
        <w:t>произлазе</w:t>
      </w:r>
      <w:r w:rsidRPr="00FF74CE">
        <w:rPr>
          <w:bCs/>
          <w:iCs/>
          <w:lang w:val="sr-Latn-CS"/>
        </w:rPr>
        <w:t xml:space="preserve"> </w:t>
      </w:r>
      <w:r w:rsidRPr="00FF74CE">
        <w:rPr>
          <w:bCs/>
          <w:iCs/>
        </w:rPr>
        <w:t>из</w:t>
      </w:r>
      <w:r w:rsidRPr="00FF74CE">
        <w:rPr>
          <w:bCs/>
          <w:iCs/>
          <w:lang w:val="sr-Latn-CS"/>
        </w:rPr>
        <w:t xml:space="preserve"> </w:t>
      </w:r>
      <w:r w:rsidRPr="00FF74CE">
        <w:rPr>
          <w:bCs/>
          <w:iCs/>
        </w:rPr>
        <w:t>важећих</w:t>
      </w:r>
      <w:r w:rsidRPr="00FF74CE">
        <w:rPr>
          <w:bCs/>
          <w:iCs/>
          <w:lang w:val="sr-Latn-CS"/>
        </w:rPr>
        <w:t xml:space="preserve"> </w:t>
      </w:r>
      <w:r w:rsidRPr="00FF74CE">
        <w:rPr>
          <w:bCs/>
          <w:iCs/>
        </w:rPr>
        <w:t>прописа</w:t>
      </w:r>
      <w:r w:rsidRPr="00FF74CE">
        <w:rPr>
          <w:bCs/>
          <w:iCs/>
          <w:lang w:val="sr-Latn-CS"/>
        </w:rPr>
        <w:t xml:space="preserve"> </w:t>
      </w:r>
      <w:r w:rsidRPr="00FF74CE">
        <w:rPr>
          <w:bCs/>
          <w:iCs/>
        </w:rPr>
        <w:t>о</w:t>
      </w:r>
      <w:r w:rsidRPr="00FF74CE">
        <w:rPr>
          <w:bCs/>
          <w:iCs/>
          <w:lang w:val="sr-Latn-CS"/>
        </w:rPr>
        <w:t xml:space="preserve"> </w:t>
      </w:r>
      <w:r w:rsidRPr="00FF74CE">
        <w:rPr>
          <w:bCs/>
          <w:iCs/>
        </w:rPr>
        <w:t>заштити</w:t>
      </w:r>
      <w:r w:rsidRPr="00FF74CE">
        <w:rPr>
          <w:bCs/>
          <w:iCs/>
          <w:lang w:val="sr-Latn-CS"/>
        </w:rPr>
        <w:t xml:space="preserve"> </w:t>
      </w:r>
      <w:r w:rsidRPr="00FF74CE">
        <w:rPr>
          <w:bCs/>
          <w:iCs/>
        </w:rPr>
        <w:t>на</w:t>
      </w:r>
      <w:r w:rsidRPr="00FF74CE">
        <w:rPr>
          <w:bCs/>
          <w:iCs/>
          <w:lang w:val="sr-Latn-CS"/>
        </w:rPr>
        <w:t xml:space="preserve"> </w:t>
      </w:r>
      <w:r w:rsidRPr="00FF74CE">
        <w:rPr>
          <w:bCs/>
          <w:iCs/>
        </w:rPr>
        <w:t>раду</w:t>
      </w:r>
      <w:r w:rsidRPr="00FF74CE">
        <w:rPr>
          <w:bCs/>
          <w:iCs/>
          <w:lang w:val="sr-Latn-CS"/>
        </w:rPr>
        <w:t xml:space="preserve">, </w:t>
      </w:r>
      <w:r w:rsidRPr="00FF74CE">
        <w:rPr>
          <w:bCs/>
          <w:iCs/>
        </w:rPr>
        <w:t>запошљавању</w:t>
      </w:r>
      <w:r w:rsidRPr="00FF74CE">
        <w:rPr>
          <w:bCs/>
          <w:iCs/>
          <w:lang w:val="sr-Latn-CS"/>
        </w:rPr>
        <w:t xml:space="preserve"> </w:t>
      </w:r>
      <w:r w:rsidRPr="00FF74CE">
        <w:rPr>
          <w:bCs/>
          <w:iCs/>
        </w:rPr>
        <w:t>и</w:t>
      </w:r>
      <w:r w:rsidRPr="00FF74CE">
        <w:rPr>
          <w:bCs/>
          <w:iCs/>
          <w:lang w:val="sr-Latn-CS"/>
        </w:rPr>
        <w:t xml:space="preserve"> </w:t>
      </w:r>
      <w:r w:rsidRPr="00FF74CE">
        <w:rPr>
          <w:bCs/>
          <w:iCs/>
        </w:rPr>
        <w:t>условима</w:t>
      </w:r>
      <w:r w:rsidRPr="00FF74CE">
        <w:rPr>
          <w:bCs/>
          <w:iCs/>
          <w:lang w:val="sr-Latn-CS"/>
        </w:rPr>
        <w:t xml:space="preserve"> </w:t>
      </w:r>
      <w:r w:rsidRPr="00FF74CE">
        <w:rPr>
          <w:bCs/>
          <w:iCs/>
        </w:rPr>
        <w:t>рада</w:t>
      </w:r>
      <w:r w:rsidRPr="00FF74CE">
        <w:rPr>
          <w:bCs/>
          <w:iCs/>
          <w:lang w:val="sr-Latn-CS"/>
        </w:rPr>
        <w:t xml:space="preserve">, </w:t>
      </w:r>
      <w:r w:rsidRPr="00FF74CE">
        <w:rPr>
          <w:bCs/>
          <w:iCs/>
        </w:rPr>
        <w:t>заштити</w:t>
      </w:r>
      <w:r w:rsidRPr="00FF74CE">
        <w:rPr>
          <w:bCs/>
          <w:iCs/>
          <w:lang w:val="sr-Latn-CS"/>
        </w:rPr>
        <w:t xml:space="preserve"> </w:t>
      </w:r>
      <w:r w:rsidRPr="00FF74CE">
        <w:rPr>
          <w:bCs/>
          <w:iCs/>
        </w:rPr>
        <w:t>животне</w:t>
      </w:r>
      <w:r w:rsidRPr="00FF74CE">
        <w:rPr>
          <w:bCs/>
          <w:iCs/>
          <w:lang w:val="sr-Latn-CS"/>
        </w:rPr>
        <w:t xml:space="preserve"> </w:t>
      </w:r>
      <w:r w:rsidRPr="00FF74CE">
        <w:rPr>
          <w:bCs/>
          <w:iCs/>
        </w:rPr>
        <w:t>средине</w:t>
      </w:r>
      <w:r w:rsidRPr="00FF74CE">
        <w:rPr>
          <w:bCs/>
          <w:iCs/>
          <w:lang w:val="sr-Latn-CS"/>
        </w:rPr>
        <w:t xml:space="preserve"> </w:t>
      </w:r>
      <w:r w:rsidRPr="00FF74CE">
        <w:rPr>
          <w:bCs/>
          <w:iCs/>
        </w:rPr>
        <w:t>и</w:t>
      </w:r>
      <w:r w:rsidRPr="00FF74CE">
        <w:rPr>
          <w:bCs/>
          <w:iCs/>
          <w:lang w:val="sr-Latn-CS"/>
        </w:rPr>
        <w:t xml:space="preserve"> </w:t>
      </w:r>
      <w:r w:rsidRPr="00FF74CE">
        <w:rPr>
          <w:bCs/>
          <w:iCs/>
        </w:rPr>
        <w:t>гарантује</w:t>
      </w:r>
      <w:r w:rsidRPr="00FF74CE">
        <w:rPr>
          <w:bCs/>
          <w:iCs/>
          <w:lang w:val="sr-Latn-CS"/>
        </w:rPr>
        <w:t xml:space="preserve"> </w:t>
      </w:r>
      <w:r w:rsidRPr="00FF74CE">
        <w:rPr>
          <w:bCs/>
          <w:iCs/>
        </w:rPr>
        <w:t>да</w:t>
      </w:r>
      <w:r w:rsidRPr="00FF74CE">
        <w:rPr>
          <w:bCs/>
          <w:iCs/>
          <w:lang w:val="sr-Latn-CS"/>
        </w:rPr>
        <w:t xml:space="preserve"> </w:t>
      </w:r>
      <w:r w:rsidRPr="00FF74CE">
        <w:rPr>
          <w:bCs/>
          <w:iCs/>
        </w:rPr>
        <w:t>је</w:t>
      </w:r>
      <w:r w:rsidRPr="00FF74CE">
        <w:rPr>
          <w:bCs/>
          <w:iCs/>
          <w:lang w:val="sr-Latn-CS"/>
        </w:rPr>
        <w:t xml:space="preserve"> </w:t>
      </w:r>
      <w:r w:rsidRPr="00FF74CE">
        <w:rPr>
          <w:bCs/>
          <w:iCs/>
        </w:rPr>
        <w:t>ималац</w:t>
      </w:r>
      <w:r w:rsidRPr="00FF74CE">
        <w:rPr>
          <w:bCs/>
          <w:iCs/>
          <w:lang w:val="sr-Latn-CS"/>
        </w:rPr>
        <w:t xml:space="preserve"> </w:t>
      </w:r>
      <w:r w:rsidRPr="00FF74CE">
        <w:rPr>
          <w:bCs/>
          <w:iCs/>
        </w:rPr>
        <w:t>права</w:t>
      </w:r>
      <w:r w:rsidRPr="00FF74CE">
        <w:rPr>
          <w:bCs/>
          <w:iCs/>
          <w:lang w:val="sr-Latn-CS"/>
        </w:rPr>
        <w:t xml:space="preserve"> </w:t>
      </w:r>
      <w:r w:rsidRPr="00FF74CE">
        <w:rPr>
          <w:bCs/>
          <w:iCs/>
        </w:rPr>
        <w:t>интелектуалне</w:t>
      </w:r>
      <w:r w:rsidRPr="00FF74CE">
        <w:rPr>
          <w:bCs/>
          <w:iCs/>
          <w:lang w:val="sr-Latn-CS"/>
        </w:rPr>
        <w:t xml:space="preserve"> </w:t>
      </w:r>
      <w:r w:rsidRPr="00FF74CE">
        <w:rPr>
          <w:bCs/>
          <w:iCs/>
        </w:rPr>
        <w:t>својине</w:t>
      </w:r>
      <w:r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color w:val="002060"/>
          <w:lang w:val="sr-Latn-CS"/>
        </w:rPr>
      </w:pPr>
    </w:p>
    <w:p w:rsidR="0072089F" w:rsidRPr="00FF74CE" w:rsidRDefault="0072089F" w:rsidP="0072089F">
      <w:pPr>
        <w:tabs>
          <w:tab w:val="left" w:pos="6028"/>
        </w:tabs>
        <w:autoSpaceDE w:val="0"/>
        <w:ind w:left="360"/>
        <w:rPr>
          <w:bCs/>
          <w:iCs/>
          <w:color w:val="002060"/>
          <w:lang w:val="sr-Latn-CS"/>
        </w:rPr>
      </w:pPr>
    </w:p>
    <w:p w:rsidR="0072089F" w:rsidRPr="00FF74CE" w:rsidRDefault="0072089F" w:rsidP="0072089F">
      <w:pPr>
        <w:tabs>
          <w:tab w:val="left" w:pos="6028"/>
        </w:tabs>
        <w:autoSpaceDE w:val="0"/>
        <w:ind w:left="360"/>
        <w:rPr>
          <w:bCs/>
          <w:iCs/>
          <w:color w:val="002060"/>
          <w:lang w:val="sr-Latn-CS"/>
        </w:rPr>
      </w:pPr>
    </w:p>
    <w:p w:rsidR="0072089F" w:rsidRPr="00FF74CE" w:rsidRDefault="0072089F" w:rsidP="0072089F">
      <w:pPr>
        <w:tabs>
          <w:tab w:val="left" w:pos="6028"/>
        </w:tabs>
        <w:autoSpaceDE w:val="0"/>
        <w:ind w:left="360"/>
        <w:rPr>
          <w:bCs/>
          <w:iCs/>
          <w:color w:val="002060"/>
          <w:lang w:val="sr-Latn-CS"/>
        </w:rPr>
      </w:pPr>
    </w:p>
    <w:p w:rsidR="00EA647C" w:rsidRPr="00FF74CE" w:rsidRDefault="00EA647C" w:rsidP="0072089F">
      <w:pPr>
        <w:tabs>
          <w:tab w:val="left" w:pos="6028"/>
        </w:tabs>
        <w:autoSpaceDE w:val="0"/>
        <w:ind w:left="360"/>
        <w:rPr>
          <w:bCs/>
          <w:iCs/>
          <w:color w:val="002060"/>
          <w:lang w:val="sr-Latn-CS"/>
        </w:rPr>
      </w:pPr>
    </w:p>
    <w:p w:rsidR="00EA647C" w:rsidRPr="00FF74CE" w:rsidRDefault="00EA647C" w:rsidP="0072089F">
      <w:pPr>
        <w:tabs>
          <w:tab w:val="left" w:pos="6028"/>
        </w:tabs>
        <w:autoSpaceDE w:val="0"/>
        <w:ind w:left="360"/>
        <w:rPr>
          <w:bCs/>
          <w:iCs/>
          <w:color w:val="002060"/>
          <w:lang w:val="sr-Latn-CS"/>
        </w:rPr>
      </w:pPr>
    </w:p>
    <w:p w:rsidR="00EA647C" w:rsidRPr="00FF74CE" w:rsidRDefault="00EA647C" w:rsidP="0072089F">
      <w:pPr>
        <w:tabs>
          <w:tab w:val="left" w:pos="6028"/>
        </w:tabs>
        <w:autoSpaceDE w:val="0"/>
        <w:ind w:left="360"/>
        <w:rPr>
          <w:bCs/>
          <w:iCs/>
          <w:color w:val="002060"/>
          <w:lang w:val="sr-Latn-CS"/>
        </w:rPr>
      </w:pPr>
    </w:p>
    <w:p w:rsidR="00EA647C" w:rsidRPr="00FF74CE" w:rsidRDefault="00EA647C" w:rsidP="0072089F">
      <w:pPr>
        <w:tabs>
          <w:tab w:val="left" w:pos="6028"/>
        </w:tabs>
        <w:autoSpaceDE w:val="0"/>
        <w:ind w:left="360"/>
        <w:rPr>
          <w:bCs/>
          <w:iCs/>
          <w:color w:val="002060"/>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8B5D30" w:rsidP="00A23F31">
      <w:pPr>
        <w:jc w:val="both"/>
        <w:rPr>
          <w:noProof/>
          <w:lang w:val="sr-Latn-CS"/>
        </w:rPr>
      </w:pPr>
      <w:r w:rsidRPr="00FF74CE">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FF74CE">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t xml:space="preserve"> </w:t>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855FE">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FF74CE" w:rsidRDefault="007A19DC" w:rsidP="007A19DC">
      <w:pPr>
        <w:rPr>
          <w:noProof/>
          <w:lang w:val="sr-Cyrl-CS"/>
        </w:rPr>
      </w:pPr>
      <w:r w:rsidRPr="00FF74CE">
        <w:rPr>
          <w:noProof/>
          <w:lang w:val="sr-Cyrl-CS"/>
        </w:rPr>
        <w:t xml:space="preserve">     </w:t>
      </w:r>
      <w:r w:rsidRPr="00FF74CE">
        <w:rPr>
          <w:noProof/>
          <w:lang w:val="sr-Cyrl-CS"/>
        </w:rPr>
        <w:tab/>
      </w:r>
      <w:r w:rsidRPr="00FF74CE">
        <w:rPr>
          <w:noProof/>
          <w:lang w:val="sr-Cyrl-CS"/>
        </w:rPr>
        <w:tab/>
        <w:t xml:space="preserve">                     (за сваку ставку појединачно исказати)</w:t>
      </w: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7A19DC">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A19DC" w:rsidRPr="00FF74CE" w:rsidRDefault="007A19DC" w:rsidP="007A19DC">
            <w:pPr>
              <w:jc w:val="center"/>
            </w:pPr>
            <w:r w:rsidRPr="00FF74CE">
              <w:rPr>
                <w:b/>
                <w:noProof/>
              </w:rPr>
              <w:t>Јединична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без ПДВ-а</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8</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9</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10</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 ПДВ-а ( 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7A19DC">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A19DC" w:rsidRPr="00FF74CE" w:rsidRDefault="007A19DC" w:rsidP="007A19DC">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7A19DC">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r w:rsidRPr="00FF74CE">
        <w:rPr>
          <w:noProof/>
        </w:rPr>
        <w:t xml:space="preserve">                                                                                            </w:t>
      </w:r>
    </w:p>
    <w:p w:rsidR="002E793E" w:rsidRPr="00FF74CE" w:rsidRDefault="007A19DC" w:rsidP="002E793E">
      <w:pPr>
        <w:jc w:val="both"/>
        <w:rPr>
          <w:noProof/>
          <w:lang w:val="sr-Latn-CS"/>
        </w:rPr>
      </w:pPr>
      <w:r w:rsidRPr="00FF74CE">
        <w:rPr>
          <w:noProof/>
        </w:rPr>
        <w:t xml:space="preserve">                </w:t>
      </w: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7A19DC" w:rsidP="007A19DC">
      <w:pPr>
        <w:pStyle w:val="Heading2"/>
        <w:numPr>
          <w:ilvl w:val="0"/>
          <w:numId w:val="13"/>
        </w:numPr>
        <w:rPr>
          <w:noProof/>
        </w:rPr>
      </w:pPr>
      <w:r w:rsidRPr="00FF74CE">
        <w:rPr>
          <w:noProof/>
        </w:rPr>
        <w:lastRenderedPageBreak/>
        <w:t xml:space="preserve"> </w:t>
      </w:r>
      <w:bookmarkStart w:id="28" w:name="_Toc369257447"/>
      <w:r w:rsidR="00B819C7" w:rsidRPr="00FF74CE">
        <w:rPr>
          <w:noProof/>
        </w:rPr>
        <w:t>ОБРАЗАЦ ТРОШКОВА ПРИПРЕМЕ ПОНУДЕ</w:t>
      </w:r>
      <w:bookmarkEnd w:id="28"/>
    </w:p>
    <w:p w:rsidR="00B819C7" w:rsidRPr="00FF74CE" w:rsidRDefault="00B819C7" w:rsidP="00B819C7">
      <w:pPr>
        <w:spacing w:before="100" w:beforeAutospacing="1" w:line="210" w:lineRule="atLeast"/>
        <w:ind w:left="360"/>
        <w:jc w:val="both"/>
        <w:rPr>
          <w:noProof/>
          <w:lang w:val="sr-Latn-CS"/>
        </w:rPr>
      </w:pPr>
      <w:r w:rsidRPr="00FF74CE">
        <w:rPr>
          <w:noProof/>
        </w:rPr>
        <w:t>У</w:t>
      </w:r>
      <w:r w:rsidRPr="00FF74CE">
        <w:rPr>
          <w:noProof/>
          <w:lang w:val="sr-Latn-CS"/>
        </w:rPr>
        <w:t xml:space="preserve"> </w:t>
      </w:r>
      <w:r w:rsidRPr="00FF74CE">
        <w:rPr>
          <w:noProof/>
        </w:rPr>
        <w:t>обрасцу</w:t>
      </w:r>
      <w:r w:rsidRPr="00FF74CE">
        <w:rPr>
          <w:noProof/>
          <w:lang w:val="sr-Latn-CS"/>
        </w:rPr>
        <w:t xml:space="preserve"> </w:t>
      </w:r>
      <w:r w:rsidRPr="00FF74CE">
        <w:rPr>
          <w:noProof/>
        </w:rPr>
        <w:t>трошкова</w:t>
      </w:r>
      <w:r w:rsidRPr="00FF74CE">
        <w:rPr>
          <w:noProof/>
          <w:lang w:val="sr-Latn-CS"/>
        </w:rPr>
        <w:t xml:space="preserve"> </w:t>
      </w:r>
      <w:r w:rsidRPr="00FF74CE">
        <w:rPr>
          <w:noProof/>
        </w:rPr>
        <w:t>припреме</w:t>
      </w:r>
      <w:r w:rsidRPr="00FF74CE">
        <w:rPr>
          <w:noProof/>
          <w:lang w:val="sr-Latn-CS"/>
        </w:rPr>
        <w:t xml:space="preserve"> </w:t>
      </w:r>
      <w:r w:rsidRPr="00FF74CE">
        <w:rPr>
          <w:noProof/>
        </w:rPr>
        <w:t>понуде</w:t>
      </w:r>
      <w:r w:rsidRPr="00FF74CE">
        <w:rPr>
          <w:noProof/>
          <w:lang w:val="sr-Latn-CS"/>
        </w:rPr>
        <w:t xml:space="preserve"> </w:t>
      </w:r>
      <w:r w:rsidRPr="00FF74CE">
        <w:rPr>
          <w:noProof/>
        </w:rPr>
        <w:t>могу</w:t>
      </w:r>
      <w:r w:rsidRPr="00FF74CE">
        <w:rPr>
          <w:noProof/>
          <w:lang w:val="sr-Latn-CS"/>
        </w:rPr>
        <w:t xml:space="preserve"> </w:t>
      </w:r>
      <w:r w:rsidRPr="00FF74CE">
        <w:rPr>
          <w:noProof/>
        </w:rPr>
        <w:t>бити</w:t>
      </w:r>
      <w:r w:rsidRPr="00FF74CE">
        <w:rPr>
          <w:noProof/>
          <w:lang w:val="sr-Latn-CS"/>
        </w:rPr>
        <w:t xml:space="preserve"> </w:t>
      </w:r>
      <w:r w:rsidRPr="00FF74CE">
        <w:rPr>
          <w:noProof/>
        </w:rPr>
        <w:t>приказани</w:t>
      </w:r>
      <w:r w:rsidRPr="00FF74CE">
        <w:rPr>
          <w:noProof/>
          <w:lang w:val="sr-Latn-CS"/>
        </w:rPr>
        <w:t xml:space="preserve"> </w:t>
      </w:r>
      <w:r w:rsidRPr="00FF74CE">
        <w:rPr>
          <w:noProof/>
        </w:rPr>
        <w:t>трошкови</w:t>
      </w:r>
      <w:r w:rsidRPr="00FF74CE">
        <w:rPr>
          <w:noProof/>
          <w:lang w:val="sr-Latn-CS"/>
        </w:rPr>
        <w:t xml:space="preserve"> </w:t>
      </w:r>
      <w:r w:rsidRPr="00FF74CE">
        <w:rPr>
          <w:noProof/>
        </w:rPr>
        <w:t>израде</w:t>
      </w:r>
      <w:r w:rsidRPr="00FF74CE">
        <w:rPr>
          <w:noProof/>
          <w:lang w:val="sr-Latn-CS"/>
        </w:rPr>
        <w:t xml:space="preserve"> </w:t>
      </w:r>
      <w:r w:rsidRPr="00FF74CE">
        <w:rPr>
          <w:noProof/>
        </w:rPr>
        <w:t>узорка</w:t>
      </w:r>
      <w:r w:rsidRPr="00FF74CE">
        <w:rPr>
          <w:noProof/>
          <w:lang w:val="sr-Latn-CS"/>
        </w:rPr>
        <w:t xml:space="preserve"> </w:t>
      </w:r>
      <w:r w:rsidRPr="00FF74CE">
        <w:rPr>
          <w:noProof/>
        </w:rPr>
        <w:t>или</w:t>
      </w:r>
      <w:r w:rsidRPr="00FF74CE">
        <w:rPr>
          <w:noProof/>
          <w:lang w:val="sr-Latn-CS"/>
        </w:rPr>
        <w:t xml:space="preserve"> </w:t>
      </w:r>
      <w:r w:rsidRPr="00FF74CE">
        <w:rPr>
          <w:noProof/>
        </w:rPr>
        <w:t>модела</w:t>
      </w:r>
      <w:r w:rsidRPr="00FF74CE">
        <w:rPr>
          <w:noProof/>
          <w:lang w:val="sr-Latn-CS"/>
        </w:rPr>
        <w:t xml:space="preserve">, </w:t>
      </w:r>
      <w:r w:rsidRPr="00FF74CE">
        <w:rPr>
          <w:noProof/>
        </w:rPr>
        <w:t>ако</w:t>
      </w:r>
      <w:r w:rsidRPr="00FF74CE">
        <w:rPr>
          <w:noProof/>
          <w:lang w:val="sr-Latn-CS"/>
        </w:rPr>
        <w:t xml:space="preserve"> </w:t>
      </w:r>
      <w:r w:rsidRPr="00FF74CE">
        <w:rPr>
          <w:noProof/>
        </w:rPr>
        <w:t>су</w:t>
      </w:r>
      <w:r w:rsidRPr="00FF74CE">
        <w:rPr>
          <w:noProof/>
          <w:lang w:val="sr-Latn-CS"/>
        </w:rPr>
        <w:t xml:space="preserve"> </w:t>
      </w:r>
      <w:r w:rsidRPr="00FF74CE">
        <w:rPr>
          <w:noProof/>
        </w:rPr>
        <w:t>израђени</w:t>
      </w:r>
      <w:r w:rsidRPr="00FF74CE">
        <w:rPr>
          <w:noProof/>
          <w:lang w:val="sr-Latn-CS"/>
        </w:rPr>
        <w:t xml:space="preserve"> </w:t>
      </w:r>
      <w:r w:rsidRPr="00FF74CE">
        <w:rPr>
          <w:noProof/>
        </w:rPr>
        <w:t>у</w:t>
      </w:r>
      <w:r w:rsidRPr="00FF74CE">
        <w:rPr>
          <w:noProof/>
          <w:lang w:val="sr-Latn-CS"/>
        </w:rPr>
        <w:t xml:space="preserve"> </w:t>
      </w:r>
      <w:r w:rsidRPr="00FF74CE">
        <w:rPr>
          <w:noProof/>
        </w:rPr>
        <w:t>складу</w:t>
      </w:r>
      <w:r w:rsidRPr="00FF74CE">
        <w:rPr>
          <w:noProof/>
          <w:lang w:val="sr-Latn-CS"/>
        </w:rPr>
        <w:t xml:space="preserve"> </w:t>
      </w:r>
      <w:r w:rsidRPr="00FF74CE">
        <w:rPr>
          <w:noProof/>
        </w:rPr>
        <w:t>са</w:t>
      </w:r>
      <w:r w:rsidRPr="00FF74CE">
        <w:rPr>
          <w:noProof/>
          <w:lang w:val="sr-Latn-CS"/>
        </w:rPr>
        <w:t xml:space="preserve"> </w:t>
      </w:r>
      <w:r w:rsidRPr="00FF74CE">
        <w:rPr>
          <w:noProof/>
        </w:rPr>
        <w:t>техничким</w:t>
      </w:r>
      <w:r w:rsidRPr="00FF74CE">
        <w:rPr>
          <w:noProof/>
          <w:lang w:val="sr-Latn-CS"/>
        </w:rPr>
        <w:t xml:space="preserve"> </w:t>
      </w:r>
      <w:r w:rsidRPr="00FF74CE">
        <w:rPr>
          <w:noProof/>
        </w:rPr>
        <w:t>спецификацијама</w:t>
      </w:r>
      <w:r w:rsidRPr="00FF74CE">
        <w:rPr>
          <w:noProof/>
          <w:lang w:val="sr-Latn-CS"/>
        </w:rPr>
        <w:t xml:space="preserve"> </w:t>
      </w:r>
      <w:r w:rsidRPr="00FF74CE">
        <w:rPr>
          <w:noProof/>
        </w:rPr>
        <w:t>наручиоца</w:t>
      </w:r>
      <w:r w:rsidRPr="00FF74CE">
        <w:rPr>
          <w:noProof/>
          <w:lang w:val="sr-Latn-CS"/>
        </w:rPr>
        <w:t xml:space="preserve"> </w:t>
      </w:r>
      <w:r w:rsidRPr="00FF74CE">
        <w:rPr>
          <w:noProof/>
        </w:rPr>
        <w:t>и</w:t>
      </w:r>
      <w:r w:rsidRPr="00FF74CE">
        <w:rPr>
          <w:noProof/>
          <w:lang w:val="sr-Latn-CS"/>
        </w:rPr>
        <w:t xml:space="preserve"> </w:t>
      </w:r>
      <w:r w:rsidRPr="00FF74CE">
        <w:rPr>
          <w:noProof/>
        </w:rPr>
        <w:t>трошкови</w:t>
      </w:r>
      <w:r w:rsidRPr="00FF74CE">
        <w:rPr>
          <w:noProof/>
          <w:lang w:val="sr-Latn-CS"/>
        </w:rPr>
        <w:t xml:space="preserve"> </w:t>
      </w:r>
      <w:r w:rsidRPr="00FF74CE">
        <w:rPr>
          <w:noProof/>
        </w:rPr>
        <w:t>прибављања</w:t>
      </w:r>
      <w:r w:rsidRPr="00FF74CE">
        <w:rPr>
          <w:noProof/>
          <w:lang w:val="sr-Latn-CS"/>
        </w:rPr>
        <w:t xml:space="preserve"> </w:t>
      </w:r>
      <w:r w:rsidRPr="00FF74CE">
        <w:rPr>
          <w:noProof/>
        </w:rPr>
        <w:t>средства</w:t>
      </w:r>
      <w:r w:rsidRPr="00FF74CE">
        <w:rPr>
          <w:noProof/>
          <w:lang w:val="sr-Latn-CS"/>
        </w:rPr>
        <w:t xml:space="preserve"> </w:t>
      </w:r>
      <w:r w:rsidRPr="00FF74CE">
        <w:rPr>
          <w:noProof/>
        </w:rPr>
        <w:t>обезбеђења</w:t>
      </w:r>
      <w:r w:rsidRPr="00FF74CE">
        <w:rPr>
          <w:noProof/>
          <w:lang w:val="sr-Latn-CS"/>
        </w:rPr>
        <w:t>.</w:t>
      </w:r>
    </w:p>
    <w:p w:rsidR="00B819C7" w:rsidRPr="00FF74CE"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FF74CE" w:rsidTr="00B819C7">
        <w:tc>
          <w:tcPr>
            <w:tcW w:w="8928" w:type="dxa"/>
            <w:gridSpan w:val="5"/>
          </w:tcPr>
          <w:p w:rsidR="00B819C7" w:rsidRPr="00FF74CE" w:rsidRDefault="00B819C7" w:rsidP="00E22841">
            <w:pPr>
              <w:spacing w:before="100" w:beforeAutospacing="1" w:line="210" w:lineRule="atLeast"/>
              <w:jc w:val="center"/>
              <w:rPr>
                <w:b/>
                <w:noProof/>
                <w:lang w:val="sr-Latn-CS"/>
              </w:rPr>
            </w:pPr>
            <w:r w:rsidRPr="00FF74CE">
              <w:rPr>
                <w:b/>
                <w:noProof/>
              </w:rPr>
              <w:t>Трошкови</w:t>
            </w:r>
            <w:r w:rsidRPr="00FF74CE">
              <w:rPr>
                <w:b/>
                <w:noProof/>
                <w:lang w:val="sr-Latn-CS"/>
              </w:rPr>
              <w:t xml:space="preserve"> </w:t>
            </w:r>
            <w:r w:rsidRPr="00FF74CE">
              <w:rPr>
                <w:b/>
                <w:noProof/>
              </w:rPr>
              <w:t>израде</w:t>
            </w:r>
            <w:r w:rsidRPr="00FF74CE">
              <w:rPr>
                <w:b/>
                <w:noProof/>
                <w:lang w:val="sr-Latn-CS"/>
              </w:rPr>
              <w:t xml:space="preserve"> </w:t>
            </w:r>
            <w:r w:rsidRPr="00FF74CE">
              <w:rPr>
                <w:b/>
                <w:noProof/>
              </w:rPr>
              <w:t>узорка</w:t>
            </w:r>
            <w:r w:rsidRPr="00FF74CE">
              <w:rPr>
                <w:b/>
                <w:noProof/>
                <w:lang w:val="sr-Latn-CS"/>
              </w:rPr>
              <w:t xml:space="preserve"> </w:t>
            </w:r>
            <w:r w:rsidRPr="00FF74CE">
              <w:rPr>
                <w:b/>
                <w:noProof/>
              </w:rPr>
              <w:t>или</w:t>
            </w:r>
            <w:r w:rsidRPr="00FF74CE">
              <w:rPr>
                <w:b/>
                <w:noProof/>
                <w:lang w:val="sr-Latn-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Pr="00FF74CE">
              <w:rPr>
                <w:b/>
                <w:noProof/>
                <w:lang w:val="sr-Latn-CS"/>
              </w:rPr>
              <w:t xml:space="preserve"> </w:t>
            </w:r>
            <w:r w:rsidRPr="00FF74CE">
              <w:rPr>
                <w:b/>
                <w:noProof/>
              </w:rPr>
              <w:t>постоје</w:t>
            </w:r>
            <w:r w:rsidRPr="00FF74CE">
              <w:rPr>
                <w:b/>
                <w:noProof/>
                <w:lang w:val="sr-Latn-CS"/>
              </w:rPr>
              <w:t>)</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b/>
                <w:noProof/>
              </w:rPr>
            </w:pPr>
          </w:p>
        </w:tc>
        <w:tc>
          <w:tcPr>
            <w:tcW w:w="1788" w:type="dxa"/>
          </w:tcPr>
          <w:p w:rsidR="00B819C7" w:rsidRPr="00FF74CE" w:rsidRDefault="00B819C7" w:rsidP="00B819C7">
            <w:pPr>
              <w:spacing w:before="100" w:beforeAutospacing="1" w:line="210" w:lineRule="atLeast"/>
              <w:jc w:val="both"/>
              <w:rPr>
                <w:b/>
                <w:noProof/>
              </w:rPr>
            </w:pPr>
          </w:p>
        </w:tc>
        <w:tc>
          <w:tcPr>
            <w:tcW w:w="1783" w:type="dxa"/>
          </w:tcPr>
          <w:p w:rsidR="00B819C7" w:rsidRPr="00FF74CE" w:rsidRDefault="00B819C7" w:rsidP="00B819C7">
            <w:pPr>
              <w:spacing w:before="100" w:beforeAutospacing="1" w:line="210" w:lineRule="atLeast"/>
              <w:jc w:val="both"/>
              <w:rPr>
                <w:b/>
                <w:noProof/>
              </w:rPr>
            </w:pPr>
          </w:p>
        </w:tc>
        <w:tc>
          <w:tcPr>
            <w:tcW w:w="1757" w:type="dxa"/>
          </w:tcPr>
          <w:p w:rsidR="00B819C7" w:rsidRPr="00FF74CE" w:rsidRDefault="00B819C7" w:rsidP="00B819C7">
            <w:pPr>
              <w:spacing w:before="100" w:beforeAutospacing="1" w:line="210" w:lineRule="atLeast"/>
              <w:jc w:val="both"/>
              <w:rPr>
                <w:b/>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center"/>
              <w:rPr>
                <w:b/>
                <w:noProof/>
              </w:rPr>
            </w:pPr>
          </w:p>
        </w:tc>
        <w:tc>
          <w:tcPr>
            <w:tcW w:w="1788" w:type="dxa"/>
          </w:tcPr>
          <w:p w:rsidR="00B819C7" w:rsidRPr="00FF74CE" w:rsidRDefault="00B819C7" w:rsidP="00B819C7">
            <w:pPr>
              <w:spacing w:before="100" w:beforeAutospacing="1" w:line="210" w:lineRule="atLeast"/>
              <w:jc w:val="center"/>
              <w:rPr>
                <w:b/>
                <w:noProof/>
              </w:rPr>
            </w:pPr>
          </w:p>
        </w:tc>
        <w:tc>
          <w:tcPr>
            <w:tcW w:w="1783" w:type="dxa"/>
          </w:tcPr>
          <w:p w:rsidR="00B819C7" w:rsidRPr="00FF74CE" w:rsidRDefault="00B819C7" w:rsidP="00B819C7">
            <w:pPr>
              <w:spacing w:before="100" w:beforeAutospacing="1" w:line="210" w:lineRule="atLeast"/>
              <w:jc w:val="center"/>
              <w:rPr>
                <w:b/>
                <w:noProof/>
              </w:rPr>
            </w:pPr>
          </w:p>
        </w:tc>
        <w:tc>
          <w:tcPr>
            <w:tcW w:w="1757" w:type="dxa"/>
          </w:tcPr>
          <w:p w:rsidR="00B819C7" w:rsidRPr="00FF74CE" w:rsidRDefault="00B819C7" w:rsidP="00B819C7">
            <w:pPr>
              <w:spacing w:before="100" w:beforeAutospacing="1" w:line="210" w:lineRule="atLeast"/>
              <w:jc w:val="center"/>
              <w:rPr>
                <w:b/>
                <w:noProof/>
              </w:rPr>
            </w:pPr>
          </w:p>
        </w:tc>
      </w:tr>
      <w:tr w:rsidR="00B819C7" w:rsidRPr="00FF74CE" w:rsidTr="00B819C7">
        <w:tc>
          <w:tcPr>
            <w:tcW w:w="8928" w:type="dxa"/>
            <w:gridSpan w:val="5"/>
          </w:tcPr>
          <w:p w:rsidR="00B819C7" w:rsidRPr="00FF74CE" w:rsidRDefault="00B819C7" w:rsidP="00E2284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B819C7" w:rsidRPr="00FF74CE" w:rsidRDefault="00B819C7" w:rsidP="00B819C7">
      <w:pPr>
        <w:rPr>
          <w:b/>
          <w:noProof/>
        </w:rPr>
      </w:pPr>
    </w:p>
    <w:p w:rsidR="00F26BCB" w:rsidRPr="00FF74CE" w:rsidRDefault="00B819C7" w:rsidP="00B819C7">
      <w:pPr>
        <w:tabs>
          <w:tab w:val="left" w:pos="6028"/>
        </w:tabs>
        <w:autoSpaceDE w:val="0"/>
        <w:ind w:left="360"/>
        <w:jc w:val="center"/>
        <w:rPr>
          <w:bCs/>
          <w:iCs/>
        </w:rPr>
      </w:pPr>
      <w:r w:rsidRPr="00FF74CE">
        <w:rPr>
          <w:noProof/>
        </w:rPr>
        <w:br w:type="page"/>
      </w:r>
    </w:p>
    <w:p w:rsidR="0072089F" w:rsidRPr="00FF74CE" w:rsidRDefault="0072089F" w:rsidP="002D5B2C">
      <w:pPr>
        <w:jc w:val="both"/>
        <w:rPr>
          <w:noProof/>
        </w:rPr>
        <w:sectPr w:rsidR="0072089F" w:rsidRPr="00FF74CE" w:rsidSect="005E292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2D5B2C" w:rsidRPr="00FF74CE" w:rsidRDefault="002D5B2C" w:rsidP="007A19DC">
      <w:pPr>
        <w:pStyle w:val="Heading2"/>
        <w:numPr>
          <w:ilvl w:val="0"/>
          <w:numId w:val="13"/>
        </w:numPr>
        <w:rPr>
          <w:noProof/>
        </w:rPr>
      </w:pPr>
      <w:bookmarkStart w:id="29" w:name="_Toc369257448"/>
      <w:r w:rsidRPr="00FF74CE">
        <w:rPr>
          <w:noProof/>
        </w:rPr>
        <w:lastRenderedPageBreak/>
        <w:t>ОБРАЗАЦ ПОНУДЕ</w:t>
      </w:r>
      <w:bookmarkEnd w:id="29"/>
    </w:p>
    <w:p w:rsidR="002D5B2C" w:rsidRPr="00FF74CE" w:rsidRDefault="002D5B2C" w:rsidP="002D5B2C">
      <w:pPr>
        <w:pStyle w:val="BodyText"/>
        <w:rPr>
          <w:b/>
          <w:noProof/>
          <w:szCs w:val="24"/>
        </w:rPr>
      </w:pPr>
    </w:p>
    <w:p w:rsidR="000B690E" w:rsidRPr="00FF74CE" w:rsidRDefault="004D134C" w:rsidP="004D134C">
      <w:pPr>
        <w:pStyle w:val="BodyText"/>
        <w:jc w:val="center"/>
        <w:rPr>
          <w:b/>
          <w:lang w:val="sr-Cyrl-CS"/>
        </w:rPr>
      </w:pPr>
      <w:r w:rsidRPr="00FF74CE">
        <w:rPr>
          <w:b/>
          <w:noProof/>
          <w:szCs w:val="24"/>
        </w:rPr>
        <w:t xml:space="preserve">Понуда број_______ - </w:t>
      </w:r>
      <w:r w:rsidR="000B690E" w:rsidRPr="00FF74CE">
        <w:rPr>
          <w:b/>
          <w:lang w:val="sr-Cyrl-CS"/>
        </w:rPr>
        <w:t xml:space="preserve">Набавка </w:t>
      </w:r>
      <w:r w:rsidR="000B690E" w:rsidRPr="00FF74CE">
        <w:rPr>
          <w:b/>
        </w:rPr>
        <w:t xml:space="preserve">медицинске опреме за потребе Клинике за хематологију </w:t>
      </w:r>
      <w:r w:rsidR="000B690E" w:rsidRPr="00FF74CE">
        <w:rPr>
          <w:b/>
          <w:lang w:val="sr-Cyrl-CS"/>
        </w:rPr>
        <w:t xml:space="preserve">у оквиру </w:t>
      </w:r>
    </w:p>
    <w:p w:rsidR="004D134C" w:rsidRPr="00FF74CE" w:rsidRDefault="000B690E" w:rsidP="004D134C">
      <w:pPr>
        <w:pStyle w:val="BodyText"/>
        <w:jc w:val="center"/>
        <w:rPr>
          <w:noProof/>
          <w:szCs w:val="24"/>
        </w:rPr>
      </w:pPr>
      <w:r w:rsidRPr="00FF74CE">
        <w:rPr>
          <w:b/>
          <w:lang w:val="sr-Cyrl-CS"/>
        </w:rPr>
        <w:t>Клиничког центра Војводине</w:t>
      </w:r>
      <w:r w:rsidR="004D134C" w:rsidRPr="00FF74CE">
        <w:rPr>
          <w:b/>
          <w:noProof/>
          <w:szCs w:val="24"/>
        </w:rPr>
        <w:t>, број</w:t>
      </w:r>
      <w:r w:rsidR="004D134C" w:rsidRPr="00FF74CE">
        <w:rPr>
          <w:noProof/>
          <w:szCs w:val="24"/>
        </w:rPr>
        <w:t xml:space="preserve"> </w:t>
      </w:r>
      <w:r w:rsidR="006421F5" w:rsidRPr="00FF74CE">
        <w:rPr>
          <w:b/>
          <w:noProof/>
          <w:szCs w:val="24"/>
        </w:rPr>
        <w:t>2</w:t>
      </w:r>
      <w:r w:rsidRPr="00FF74CE">
        <w:rPr>
          <w:b/>
          <w:noProof/>
          <w:szCs w:val="24"/>
        </w:rPr>
        <w:t>80</w:t>
      </w:r>
      <w:r w:rsidR="004D134C" w:rsidRPr="00FF74CE">
        <w:rPr>
          <w:b/>
          <w:noProof/>
          <w:szCs w:val="24"/>
        </w:rPr>
        <w:t>-13-</w:t>
      </w:r>
      <w:r w:rsidR="00A0375C" w:rsidRPr="00FF74CE">
        <w:rPr>
          <w:b/>
          <w:noProof/>
          <w:szCs w:val="24"/>
        </w:rPr>
        <w:t>О</w:t>
      </w:r>
    </w:p>
    <w:p w:rsidR="004D134C" w:rsidRPr="00FF74CE" w:rsidRDefault="004D134C" w:rsidP="004D134C">
      <w:pPr>
        <w:pStyle w:val="BodyText"/>
        <w:jc w:val="center"/>
        <w:rPr>
          <w:b/>
          <w:noProof/>
          <w:szCs w:val="24"/>
        </w:rPr>
      </w:pPr>
    </w:p>
    <w:p w:rsidR="004D134C" w:rsidRPr="00FF74CE" w:rsidRDefault="004D134C" w:rsidP="004D134C">
      <w:pPr>
        <w:pStyle w:val="BodyText"/>
        <w:jc w:val="left"/>
        <w:rPr>
          <w:noProof/>
          <w:szCs w:val="24"/>
        </w:rPr>
      </w:pPr>
      <w:r w:rsidRPr="00FF74CE">
        <w:rPr>
          <w:noProof/>
          <w:szCs w:val="24"/>
        </w:rPr>
        <w:t>Понуђач:_____________________________                                         Матични број:_____________________________</w:t>
      </w:r>
    </w:p>
    <w:p w:rsidR="004D134C" w:rsidRPr="00FF74CE" w:rsidRDefault="004D134C" w:rsidP="004D134C">
      <w:pPr>
        <w:pStyle w:val="BodyText"/>
        <w:jc w:val="left"/>
        <w:rPr>
          <w:noProof/>
          <w:szCs w:val="24"/>
        </w:rPr>
      </w:pPr>
      <w:r w:rsidRPr="00FF74CE">
        <w:rPr>
          <w:noProof/>
          <w:szCs w:val="24"/>
        </w:rPr>
        <w:t>Адреса, град, општина:____________________________                   Регистарски број:______________________________</w:t>
      </w:r>
    </w:p>
    <w:p w:rsidR="004D134C" w:rsidRPr="00FF74CE" w:rsidRDefault="004D134C" w:rsidP="004D134C">
      <w:pPr>
        <w:pStyle w:val="BodyText"/>
        <w:jc w:val="left"/>
        <w:rPr>
          <w:noProof/>
          <w:szCs w:val="24"/>
        </w:rPr>
      </w:pPr>
      <w:r w:rsidRPr="00FF74CE">
        <w:rPr>
          <w:noProof/>
          <w:szCs w:val="24"/>
        </w:rPr>
        <w:t>Телефон:______________ Фах:____________________                      Шифра делатности:____________________________</w:t>
      </w:r>
    </w:p>
    <w:p w:rsidR="004D134C" w:rsidRPr="00FF74CE" w:rsidRDefault="004D134C" w:rsidP="004D134C">
      <w:pPr>
        <w:pStyle w:val="BodyText"/>
        <w:jc w:val="left"/>
        <w:rPr>
          <w:noProof/>
          <w:szCs w:val="24"/>
        </w:rPr>
      </w:pPr>
      <w:r w:rsidRPr="00FF74CE">
        <w:rPr>
          <w:noProof/>
          <w:szCs w:val="24"/>
        </w:rPr>
        <w:t>Е-маил:_______________________________                                        Пиб:__________________________________</w:t>
      </w:r>
    </w:p>
    <w:p w:rsidR="004D134C" w:rsidRPr="00FF74CE" w:rsidRDefault="004D134C" w:rsidP="004D134C">
      <w:pPr>
        <w:pStyle w:val="BodyText"/>
        <w:jc w:val="left"/>
        <w:rPr>
          <w:noProof/>
          <w:szCs w:val="24"/>
        </w:rPr>
      </w:pPr>
      <w:r w:rsidRPr="00FF74CE">
        <w:rPr>
          <w:noProof/>
          <w:szCs w:val="24"/>
        </w:rPr>
        <w:t>Контакт особа:__________________________________                     Жиро-рачун:___________________________________</w:t>
      </w:r>
    </w:p>
    <w:p w:rsidR="004D134C" w:rsidRPr="00FF74CE" w:rsidRDefault="004D134C" w:rsidP="004D134C">
      <w:pPr>
        <w:pStyle w:val="BodyText"/>
        <w:jc w:val="left"/>
        <w:rPr>
          <w:noProof/>
          <w:szCs w:val="24"/>
        </w:rPr>
      </w:pPr>
      <w:r w:rsidRPr="00FF74CE">
        <w:rPr>
          <w:noProof/>
          <w:szCs w:val="24"/>
        </w:rPr>
        <w:t>Овлашћено лице:__________________________________</w:t>
      </w:r>
    </w:p>
    <w:p w:rsidR="004D134C" w:rsidRPr="00FF74CE" w:rsidRDefault="004D134C" w:rsidP="004D134C">
      <w:pPr>
        <w:pStyle w:val="BodyText"/>
        <w:jc w:val="left"/>
        <w:rPr>
          <w:noProof/>
          <w:szCs w:val="24"/>
        </w:rPr>
      </w:pPr>
    </w:p>
    <w:tbl>
      <w:tblPr>
        <w:tblStyle w:val="TableGrid"/>
        <w:tblW w:w="15620" w:type="dxa"/>
        <w:tblInd w:w="-459" w:type="dxa"/>
        <w:tblLook w:val="04A0"/>
      </w:tblPr>
      <w:tblGrid>
        <w:gridCol w:w="817"/>
        <w:gridCol w:w="2162"/>
        <w:gridCol w:w="1067"/>
        <w:gridCol w:w="1387"/>
        <w:gridCol w:w="1180"/>
        <w:gridCol w:w="883"/>
        <w:gridCol w:w="1365"/>
        <w:gridCol w:w="1370"/>
        <w:gridCol w:w="951"/>
        <w:gridCol w:w="1134"/>
        <w:gridCol w:w="1701"/>
        <w:gridCol w:w="1603"/>
      </w:tblGrid>
      <w:tr w:rsidR="000E2AED" w:rsidRPr="00FF74CE" w:rsidTr="007262E9">
        <w:tc>
          <w:tcPr>
            <w:tcW w:w="15620" w:type="dxa"/>
            <w:gridSpan w:val="12"/>
          </w:tcPr>
          <w:p w:rsidR="000E2AED" w:rsidRPr="00FF74CE" w:rsidRDefault="000E2AED" w:rsidP="00DF2588">
            <w:pPr>
              <w:jc w:val="center"/>
              <w:rPr>
                <w:b/>
                <w:noProof/>
                <w:sz w:val="22"/>
                <w:szCs w:val="22"/>
              </w:rPr>
            </w:pPr>
            <w:r w:rsidRPr="00FF74CE">
              <w:rPr>
                <w:b/>
                <w:noProof/>
                <w:sz w:val="22"/>
                <w:szCs w:val="22"/>
              </w:rPr>
              <w:t>К</w:t>
            </w:r>
            <w:r w:rsidR="00F133B3" w:rsidRPr="00FF74CE">
              <w:rPr>
                <w:b/>
                <w:noProof/>
                <w:sz w:val="22"/>
                <w:szCs w:val="22"/>
              </w:rPr>
              <w:t>Л</w:t>
            </w:r>
            <w:r w:rsidRPr="00FF74CE">
              <w:rPr>
                <w:b/>
                <w:noProof/>
                <w:sz w:val="22"/>
                <w:szCs w:val="22"/>
              </w:rPr>
              <w:t>ИНИЧКИ ЦЕНТАР ВОЈВОДИНЕ</w:t>
            </w: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rPr>
              <w:t>Редни број</w:t>
            </w:r>
          </w:p>
        </w:tc>
        <w:tc>
          <w:tcPr>
            <w:tcW w:w="2162" w:type="dxa"/>
            <w:vAlign w:val="center"/>
          </w:tcPr>
          <w:p w:rsidR="00435C40" w:rsidRPr="00FF74CE" w:rsidRDefault="00435C40" w:rsidP="00DF2588">
            <w:pPr>
              <w:pStyle w:val="BodyText"/>
              <w:jc w:val="center"/>
              <w:rPr>
                <w:b/>
                <w:noProof/>
                <w:sz w:val="20"/>
              </w:rPr>
            </w:pPr>
            <w:r w:rsidRPr="00FF74CE">
              <w:rPr>
                <w:b/>
                <w:noProof/>
                <w:sz w:val="20"/>
              </w:rPr>
              <w:t>Назив</w:t>
            </w:r>
          </w:p>
        </w:tc>
        <w:tc>
          <w:tcPr>
            <w:tcW w:w="1067" w:type="dxa"/>
            <w:vAlign w:val="center"/>
          </w:tcPr>
          <w:p w:rsidR="00435C40" w:rsidRPr="00FF74CE" w:rsidRDefault="00435C40" w:rsidP="00DF2588">
            <w:pPr>
              <w:pStyle w:val="BodyText"/>
              <w:jc w:val="center"/>
              <w:rPr>
                <w:b/>
                <w:noProof/>
                <w:sz w:val="20"/>
              </w:rPr>
            </w:pPr>
            <w:r w:rsidRPr="00FF74CE">
              <w:rPr>
                <w:b/>
                <w:noProof/>
                <w:sz w:val="20"/>
              </w:rPr>
              <w:t>Јединица мере</w:t>
            </w:r>
          </w:p>
        </w:tc>
        <w:tc>
          <w:tcPr>
            <w:tcW w:w="1387" w:type="dxa"/>
            <w:vAlign w:val="center"/>
          </w:tcPr>
          <w:p w:rsidR="00435C40" w:rsidRPr="00FF74CE" w:rsidRDefault="00435C40" w:rsidP="00DF2588">
            <w:pPr>
              <w:pStyle w:val="BodyText"/>
              <w:jc w:val="center"/>
              <w:rPr>
                <w:b/>
                <w:noProof/>
                <w:sz w:val="20"/>
              </w:rPr>
            </w:pPr>
            <w:r w:rsidRPr="00FF74CE">
              <w:rPr>
                <w:b/>
                <w:noProof/>
                <w:sz w:val="20"/>
              </w:rPr>
              <w:t>Количина</w:t>
            </w:r>
          </w:p>
        </w:tc>
        <w:tc>
          <w:tcPr>
            <w:tcW w:w="1180" w:type="dxa"/>
            <w:vAlign w:val="center"/>
          </w:tcPr>
          <w:p w:rsidR="00435C40" w:rsidRPr="00FF74CE" w:rsidRDefault="00435C40" w:rsidP="00DF2588">
            <w:pPr>
              <w:pStyle w:val="BodyText"/>
              <w:jc w:val="center"/>
              <w:rPr>
                <w:b/>
                <w:noProof/>
                <w:sz w:val="20"/>
              </w:rPr>
            </w:pPr>
            <w:r w:rsidRPr="00FF74CE">
              <w:rPr>
                <w:b/>
                <w:noProof/>
                <w:sz w:val="20"/>
              </w:rPr>
              <w:t>Јединична цена без ПДВ-а</w:t>
            </w:r>
          </w:p>
        </w:tc>
        <w:tc>
          <w:tcPr>
            <w:tcW w:w="883" w:type="dxa"/>
            <w:vAlign w:val="center"/>
          </w:tcPr>
          <w:p w:rsidR="00435C40" w:rsidRPr="00FF74CE" w:rsidRDefault="00435C40" w:rsidP="00DF2588">
            <w:pPr>
              <w:pStyle w:val="BodyText"/>
              <w:jc w:val="center"/>
              <w:rPr>
                <w:b/>
                <w:noProof/>
                <w:sz w:val="20"/>
              </w:rPr>
            </w:pPr>
            <w:r w:rsidRPr="00FF74CE">
              <w:rPr>
                <w:b/>
                <w:noProof/>
                <w:sz w:val="20"/>
              </w:rPr>
              <w:t>Износ</w:t>
            </w:r>
          </w:p>
          <w:p w:rsidR="00435C40" w:rsidRPr="00FF74CE" w:rsidRDefault="00435C40" w:rsidP="00DF2588">
            <w:pPr>
              <w:pStyle w:val="BodyText"/>
              <w:jc w:val="center"/>
              <w:rPr>
                <w:b/>
                <w:noProof/>
                <w:sz w:val="20"/>
              </w:rPr>
            </w:pPr>
            <w:r w:rsidRPr="00FF74CE">
              <w:rPr>
                <w:b/>
                <w:noProof/>
                <w:sz w:val="20"/>
              </w:rPr>
              <w:t>ПДВ-а</w:t>
            </w:r>
          </w:p>
        </w:tc>
        <w:tc>
          <w:tcPr>
            <w:tcW w:w="1365" w:type="dxa"/>
            <w:vAlign w:val="center"/>
          </w:tcPr>
          <w:p w:rsidR="00435C40" w:rsidRPr="00FF74CE" w:rsidRDefault="00435C40" w:rsidP="00DF2588">
            <w:pPr>
              <w:pStyle w:val="BodyText"/>
              <w:jc w:val="center"/>
              <w:rPr>
                <w:b/>
                <w:noProof/>
                <w:sz w:val="20"/>
              </w:rPr>
            </w:pPr>
            <w:r w:rsidRPr="00FF74CE">
              <w:rPr>
                <w:b/>
                <w:noProof/>
                <w:sz w:val="20"/>
              </w:rPr>
              <w:t>Укупна цена без ПДВ-а</w:t>
            </w:r>
          </w:p>
        </w:tc>
        <w:tc>
          <w:tcPr>
            <w:tcW w:w="1370" w:type="dxa"/>
            <w:vAlign w:val="center"/>
          </w:tcPr>
          <w:p w:rsidR="00435C40" w:rsidRPr="00FF74CE" w:rsidRDefault="00435C40" w:rsidP="00DF2588">
            <w:pPr>
              <w:pStyle w:val="BodyText"/>
              <w:jc w:val="center"/>
              <w:rPr>
                <w:b/>
                <w:noProof/>
                <w:sz w:val="20"/>
              </w:rPr>
            </w:pPr>
            <w:r w:rsidRPr="00FF74CE">
              <w:rPr>
                <w:b/>
                <w:noProof/>
                <w:sz w:val="20"/>
              </w:rPr>
              <w:t>Произвођач</w:t>
            </w:r>
          </w:p>
        </w:tc>
        <w:tc>
          <w:tcPr>
            <w:tcW w:w="951" w:type="dxa"/>
            <w:vAlign w:val="center"/>
          </w:tcPr>
          <w:p w:rsidR="00435C40" w:rsidRPr="00FF74CE" w:rsidRDefault="00435C40" w:rsidP="00435C40">
            <w:pPr>
              <w:pStyle w:val="BodyText"/>
              <w:jc w:val="center"/>
              <w:rPr>
                <w:b/>
                <w:noProof/>
                <w:sz w:val="20"/>
              </w:rPr>
            </w:pPr>
            <w:r w:rsidRPr="00FF74CE">
              <w:rPr>
                <w:b/>
                <w:noProof/>
                <w:sz w:val="20"/>
              </w:rPr>
              <w:t>Назив модела</w:t>
            </w:r>
          </w:p>
        </w:tc>
        <w:tc>
          <w:tcPr>
            <w:tcW w:w="1134" w:type="dxa"/>
            <w:vAlign w:val="center"/>
          </w:tcPr>
          <w:p w:rsidR="00435C40" w:rsidRPr="00FF74CE" w:rsidRDefault="00435C40" w:rsidP="00DF2588">
            <w:pPr>
              <w:pStyle w:val="BodyText"/>
              <w:jc w:val="center"/>
              <w:rPr>
                <w:b/>
                <w:noProof/>
                <w:sz w:val="20"/>
              </w:rPr>
            </w:pPr>
            <w:r w:rsidRPr="00FF74CE">
              <w:rPr>
                <w:b/>
                <w:noProof/>
                <w:sz w:val="20"/>
              </w:rPr>
              <w:t>Земља порекла</w:t>
            </w:r>
          </w:p>
        </w:tc>
        <w:tc>
          <w:tcPr>
            <w:tcW w:w="1701" w:type="dxa"/>
            <w:vAlign w:val="center"/>
          </w:tcPr>
          <w:p w:rsidR="00435C40" w:rsidRPr="00FF74CE" w:rsidRDefault="00435C40" w:rsidP="00DF2588">
            <w:pPr>
              <w:pStyle w:val="BodyText"/>
              <w:jc w:val="center"/>
              <w:rPr>
                <w:b/>
                <w:noProof/>
                <w:sz w:val="20"/>
              </w:rPr>
            </w:pPr>
            <w:r w:rsidRPr="00FF74CE">
              <w:rPr>
                <w:b/>
                <w:noProof/>
                <w:sz w:val="20"/>
              </w:rPr>
              <w:t>Уверење о квалитету/атест</w:t>
            </w:r>
          </w:p>
        </w:tc>
        <w:tc>
          <w:tcPr>
            <w:tcW w:w="1603" w:type="dxa"/>
            <w:vAlign w:val="center"/>
          </w:tcPr>
          <w:p w:rsidR="00435C40" w:rsidRPr="00FF74CE" w:rsidRDefault="00435C40" w:rsidP="00DF2588">
            <w:pPr>
              <w:pStyle w:val="BodyText"/>
              <w:jc w:val="center"/>
              <w:rPr>
                <w:b/>
                <w:noProof/>
                <w:sz w:val="20"/>
              </w:rPr>
            </w:pPr>
            <w:r w:rsidRPr="00FF74CE">
              <w:rPr>
                <w:b/>
                <w:noProof/>
                <w:sz w:val="20"/>
              </w:rPr>
              <w:t>Доказ о стављању тражене робе у промет</w:t>
            </w: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lang w:val="en-US"/>
              </w:rPr>
              <w:t>I</w:t>
            </w:r>
          </w:p>
        </w:tc>
        <w:tc>
          <w:tcPr>
            <w:tcW w:w="2162" w:type="dxa"/>
            <w:vAlign w:val="center"/>
          </w:tcPr>
          <w:p w:rsidR="00435C40" w:rsidRPr="00FF74CE" w:rsidRDefault="00435C40" w:rsidP="00DF2588">
            <w:pPr>
              <w:pStyle w:val="BodyText"/>
              <w:jc w:val="center"/>
              <w:rPr>
                <w:noProof/>
                <w:sz w:val="20"/>
              </w:rPr>
            </w:pPr>
            <w:r w:rsidRPr="00FF74CE">
              <w:rPr>
                <w:noProof/>
                <w:sz w:val="20"/>
              </w:rPr>
              <w:t>2</w:t>
            </w:r>
          </w:p>
        </w:tc>
        <w:tc>
          <w:tcPr>
            <w:tcW w:w="1067" w:type="dxa"/>
            <w:vAlign w:val="center"/>
          </w:tcPr>
          <w:p w:rsidR="00435C40" w:rsidRPr="00FF74CE" w:rsidRDefault="00435C40" w:rsidP="00DF2588">
            <w:pPr>
              <w:pStyle w:val="BodyText"/>
              <w:jc w:val="center"/>
              <w:rPr>
                <w:noProof/>
                <w:sz w:val="20"/>
              </w:rPr>
            </w:pPr>
            <w:r w:rsidRPr="00FF74CE">
              <w:rPr>
                <w:noProof/>
                <w:sz w:val="20"/>
              </w:rPr>
              <w:t>3</w:t>
            </w:r>
          </w:p>
        </w:tc>
        <w:tc>
          <w:tcPr>
            <w:tcW w:w="1387" w:type="dxa"/>
            <w:vAlign w:val="center"/>
          </w:tcPr>
          <w:p w:rsidR="00435C40" w:rsidRPr="00FF74CE" w:rsidRDefault="00435C40" w:rsidP="00DF2588">
            <w:pPr>
              <w:pStyle w:val="BodyText"/>
              <w:jc w:val="center"/>
              <w:rPr>
                <w:noProof/>
                <w:sz w:val="20"/>
              </w:rPr>
            </w:pPr>
            <w:r w:rsidRPr="00FF74CE">
              <w:rPr>
                <w:noProof/>
                <w:sz w:val="20"/>
              </w:rPr>
              <w:t>4</w:t>
            </w:r>
          </w:p>
        </w:tc>
        <w:tc>
          <w:tcPr>
            <w:tcW w:w="1180" w:type="dxa"/>
            <w:vAlign w:val="center"/>
          </w:tcPr>
          <w:p w:rsidR="00435C40" w:rsidRPr="00FF74CE" w:rsidRDefault="00435C40" w:rsidP="00DF2588">
            <w:pPr>
              <w:pStyle w:val="BodyText"/>
              <w:jc w:val="center"/>
              <w:rPr>
                <w:noProof/>
                <w:sz w:val="20"/>
              </w:rPr>
            </w:pPr>
            <w:r w:rsidRPr="00FF74CE">
              <w:rPr>
                <w:noProof/>
                <w:sz w:val="20"/>
              </w:rPr>
              <w:t>5</w:t>
            </w:r>
          </w:p>
        </w:tc>
        <w:tc>
          <w:tcPr>
            <w:tcW w:w="883" w:type="dxa"/>
            <w:vAlign w:val="center"/>
          </w:tcPr>
          <w:p w:rsidR="00435C40" w:rsidRPr="00FF74CE" w:rsidRDefault="00435C40" w:rsidP="00DF2588">
            <w:pPr>
              <w:pStyle w:val="BodyText"/>
              <w:jc w:val="center"/>
              <w:rPr>
                <w:noProof/>
                <w:sz w:val="20"/>
              </w:rPr>
            </w:pPr>
            <w:r w:rsidRPr="00FF74CE">
              <w:rPr>
                <w:noProof/>
                <w:sz w:val="20"/>
              </w:rPr>
              <w:t>6</w:t>
            </w:r>
          </w:p>
        </w:tc>
        <w:tc>
          <w:tcPr>
            <w:tcW w:w="1365" w:type="dxa"/>
            <w:vAlign w:val="center"/>
          </w:tcPr>
          <w:p w:rsidR="00435C40" w:rsidRPr="00FF74CE" w:rsidRDefault="00435C40" w:rsidP="00DF2588">
            <w:pPr>
              <w:pStyle w:val="BodyText"/>
              <w:jc w:val="center"/>
              <w:rPr>
                <w:noProof/>
                <w:sz w:val="20"/>
              </w:rPr>
            </w:pPr>
            <w:r w:rsidRPr="00FF74CE">
              <w:rPr>
                <w:noProof/>
                <w:sz w:val="20"/>
              </w:rPr>
              <w:t>7</w:t>
            </w:r>
          </w:p>
        </w:tc>
        <w:tc>
          <w:tcPr>
            <w:tcW w:w="1370" w:type="dxa"/>
            <w:vAlign w:val="center"/>
          </w:tcPr>
          <w:p w:rsidR="00435C40" w:rsidRPr="00FF74CE" w:rsidRDefault="00435C40" w:rsidP="00DF2588">
            <w:pPr>
              <w:pStyle w:val="BodyText"/>
              <w:jc w:val="center"/>
              <w:rPr>
                <w:noProof/>
                <w:sz w:val="20"/>
              </w:rPr>
            </w:pPr>
            <w:r w:rsidRPr="00FF74CE">
              <w:rPr>
                <w:noProof/>
                <w:sz w:val="20"/>
              </w:rPr>
              <w:t>8</w:t>
            </w:r>
          </w:p>
        </w:tc>
        <w:tc>
          <w:tcPr>
            <w:tcW w:w="951" w:type="dxa"/>
          </w:tcPr>
          <w:p w:rsidR="00435C40" w:rsidRPr="00FF74CE" w:rsidRDefault="000E2AED" w:rsidP="00DF2588">
            <w:pPr>
              <w:pStyle w:val="BodyText"/>
              <w:jc w:val="center"/>
              <w:rPr>
                <w:noProof/>
                <w:sz w:val="20"/>
              </w:rPr>
            </w:pPr>
            <w:r w:rsidRPr="00FF74CE">
              <w:rPr>
                <w:noProof/>
                <w:sz w:val="20"/>
              </w:rPr>
              <w:t>9</w:t>
            </w:r>
          </w:p>
        </w:tc>
        <w:tc>
          <w:tcPr>
            <w:tcW w:w="1134" w:type="dxa"/>
            <w:vAlign w:val="center"/>
          </w:tcPr>
          <w:p w:rsidR="00435C40" w:rsidRPr="00FF74CE" w:rsidRDefault="000E2AED" w:rsidP="00DF2588">
            <w:pPr>
              <w:pStyle w:val="BodyText"/>
              <w:jc w:val="center"/>
              <w:rPr>
                <w:noProof/>
                <w:sz w:val="20"/>
              </w:rPr>
            </w:pPr>
            <w:r w:rsidRPr="00FF74CE">
              <w:rPr>
                <w:noProof/>
                <w:sz w:val="20"/>
              </w:rPr>
              <w:t>10</w:t>
            </w:r>
          </w:p>
        </w:tc>
        <w:tc>
          <w:tcPr>
            <w:tcW w:w="1701"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1</w:t>
            </w:r>
          </w:p>
        </w:tc>
        <w:tc>
          <w:tcPr>
            <w:tcW w:w="1603"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2</w:t>
            </w:r>
          </w:p>
        </w:tc>
      </w:tr>
      <w:tr w:rsidR="00435C40" w:rsidRPr="00FF74CE" w:rsidTr="00435C40">
        <w:tc>
          <w:tcPr>
            <w:tcW w:w="817" w:type="dxa"/>
            <w:vAlign w:val="center"/>
          </w:tcPr>
          <w:p w:rsidR="00435C40" w:rsidRPr="00FF74CE" w:rsidRDefault="00435C40" w:rsidP="00DF2588">
            <w:pPr>
              <w:pStyle w:val="BodyText"/>
              <w:jc w:val="center"/>
              <w:rPr>
                <w:noProof/>
                <w:sz w:val="20"/>
              </w:rPr>
            </w:pPr>
            <w:r w:rsidRPr="00FF74CE">
              <w:rPr>
                <w:noProof/>
                <w:sz w:val="20"/>
              </w:rPr>
              <w:t>1.</w:t>
            </w:r>
          </w:p>
        </w:tc>
        <w:tc>
          <w:tcPr>
            <w:tcW w:w="2162" w:type="dxa"/>
            <w:vAlign w:val="center"/>
          </w:tcPr>
          <w:p w:rsidR="00435C40" w:rsidRPr="00FF74CE" w:rsidRDefault="00435C40" w:rsidP="00DE402D">
            <w:pPr>
              <w:rPr>
                <w:sz w:val="22"/>
                <w:szCs w:val="22"/>
              </w:rPr>
            </w:pPr>
            <w:r w:rsidRPr="00FF74CE">
              <w:rPr>
                <w:sz w:val="22"/>
                <w:szCs w:val="22"/>
              </w:rPr>
              <w:t>Апарат за проточну цитометрију</w:t>
            </w:r>
          </w:p>
        </w:tc>
        <w:tc>
          <w:tcPr>
            <w:tcW w:w="1067" w:type="dxa"/>
            <w:vAlign w:val="center"/>
          </w:tcPr>
          <w:p w:rsidR="00435C40" w:rsidRPr="00FF74CE" w:rsidRDefault="00435C40" w:rsidP="00DF2588">
            <w:pPr>
              <w:pStyle w:val="BodyText"/>
              <w:jc w:val="center"/>
              <w:rPr>
                <w:noProof/>
                <w:sz w:val="20"/>
                <w:lang w:val="sr-Cyrl-BA"/>
              </w:rPr>
            </w:pPr>
            <w:r w:rsidRPr="00FF74CE">
              <w:rPr>
                <w:noProof/>
                <w:sz w:val="20"/>
                <w:lang w:val="sr-Cyrl-BA"/>
              </w:rPr>
              <w:t>ком</w:t>
            </w:r>
          </w:p>
        </w:tc>
        <w:tc>
          <w:tcPr>
            <w:tcW w:w="1387" w:type="dxa"/>
            <w:vAlign w:val="center"/>
          </w:tcPr>
          <w:p w:rsidR="00435C40" w:rsidRPr="00FF74CE" w:rsidRDefault="00435C40" w:rsidP="00DF2588">
            <w:pPr>
              <w:jc w:val="center"/>
              <w:rPr>
                <w:lang w:val="sr-Cyrl-BA"/>
              </w:rPr>
            </w:pPr>
            <w:r w:rsidRPr="00FF74CE">
              <w:rPr>
                <w:lang w:val="sr-Cyrl-BA"/>
              </w:rPr>
              <w:t>1</w:t>
            </w:r>
          </w:p>
        </w:tc>
        <w:tc>
          <w:tcPr>
            <w:tcW w:w="1180" w:type="dxa"/>
            <w:vAlign w:val="center"/>
          </w:tcPr>
          <w:p w:rsidR="00435C40" w:rsidRPr="00FF74CE" w:rsidRDefault="00435C40" w:rsidP="00DF2588">
            <w:pPr>
              <w:pStyle w:val="BodyText"/>
              <w:jc w:val="center"/>
              <w:rPr>
                <w:noProof/>
                <w:sz w:val="20"/>
              </w:rPr>
            </w:pPr>
          </w:p>
        </w:tc>
        <w:tc>
          <w:tcPr>
            <w:tcW w:w="883" w:type="dxa"/>
            <w:vAlign w:val="center"/>
          </w:tcPr>
          <w:p w:rsidR="00435C40" w:rsidRPr="00FF74CE" w:rsidRDefault="00435C40" w:rsidP="00DF2588">
            <w:pPr>
              <w:pStyle w:val="BodyText"/>
              <w:jc w:val="center"/>
              <w:rPr>
                <w:noProof/>
                <w:sz w:val="20"/>
              </w:rPr>
            </w:pPr>
          </w:p>
        </w:tc>
        <w:tc>
          <w:tcPr>
            <w:tcW w:w="1365" w:type="dxa"/>
            <w:vAlign w:val="center"/>
          </w:tcPr>
          <w:p w:rsidR="00435C40" w:rsidRPr="00FF74CE" w:rsidRDefault="00435C40" w:rsidP="00DF2588">
            <w:pPr>
              <w:pStyle w:val="BodyText"/>
              <w:jc w:val="center"/>
              <w:rPr>
                <w:noProof/>
                <w:sz w:val="20"/>
              </w:rPr>
            </w:pPr>
          </w:p>
        </w:tc>
        <w:tc>
          <w:tcPr>
            <w:tcW w:w="1370" w:type="dxa"/>
            <w:vAlign w:val="center"/>
          </w:tcPr>
          <w:p w:rsidR="00435C40" w:rsidRPr="00FF74CE" w:rsidRDefault="00435C40" w:rsidP="00DF2588">
            <w:pPr>
              <w:pStyle w:val="BodyText"/>
              <w:jc w:val="center"/>
              <w:rPr>
                <w:noProof/>
                <w:sz w:val="20"/>
              </w:rPr>
            </w:pPr>
          </w:p>
        </w:tc>
        <w:tc>
          <w:tcPr>
            <w:tcW w:w="951" w:type="dxa"/>
          </w:tcPr>
          <w:p w:rsidR="00435C40" w:rsidRPr="00FF74CE" w:rsidRDefault="00435C40" w:rsidP="00DF2588">
            <w:pPr>
              <w:pStyle w:val="BodyText"/>
              <w:jc w:val="center"/>
              <w:rPr>
                <w:noProof/>
                <w:sz w:val="20"/>
              </w:rPr>
            </w:pPr>
          </w:p>
        </w:tc>
        <w:tc>
          <w:tcPr>
            <w:tcW w:w="1134" w:type="dxa"/>
            <w:vAlign w:val="center"/>
          </w:tcPr>
          <w:p w:rsidR="00435C40" w:rsidRPr="00FF74CE" w:rsidRDefault="00435C40" w:rsidP="00DF2588">
            <w:pPr>
              <w:pStyle w:val="BodyText"/>
              <w:jc w:val="center"/>
              <w:rPr>
                <w:noProof/>
                <w:sz w:val="20"/>
              </w:rPr>
            </w:pPr>
          </w:p>
        </w:tc>
        <w:tc>
          <w:tcPr>
            <w:tcW w:w="1701" w:type="dxa"/>
            <w:vAlign w:val="center"/>
          </w:tcPr>
          <w:p w:rsidR="00435C40" w:rsidRPr="00FF74CE" w:rsidRDefault="00435C40" w:rsidP="00DF2588">
            <w:pPr>
              <w:pStyle w:val="BodyText"/>
              <w:jc w:val="center"/>
              <w:rPr>
                <w:noProof/>
                <w:sz w:val="20"/>
              </w:rPr>
            </w:pPr>
          </w:p>
        </w:tc>
        <w:tc>
          <w:tcPr>
            <w:tcW w:w="1603" w:type="dxa"/>
            <w:vAlign w:val="center"/>
          </w:tcPr>
          <w:p w:rsidR="00435C40" w:rsidRPr="00FF74CE" w:rsidRDefault="00435C40" w:rsidP="00DF2588">
            <w:pPr>
              <w:pStyle w:val="BodyText"/>
              <w:jc w:val="center"/>
              <w:rPr>
                <w:noProof/>
                <w:sz w:val="20"/>
              </w:rPr>
            </w:pP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rPr>
              <w:t>II</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Укупна цена понуде без ПДВ-а:</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val="restart"/>
            <w:tcBorders>
              <w:right w:val="nil"/>
            </w:tcBorders>
          </w:tcPr>
          <w:p w:rsidR="00435C40" w:rsidRPr="00FF74CE" w:rsidRDefault="00435C40" w:rsidP="00DF2588">
            <w:pPr>
              <w:pStyle w:val="BodyText"/>
              <w:jc w:val="left"/>
              <w:rPr>
                <w:noProof/>
                <w:sz w:val="20"/>
              </w:rPr>
            </w:pPr>
          </w:p>
        </w:tc>
        <w:tc>
          <w:tcPr>
            <w:tcW w:w="1603" w:type="dxa"/>
            <w:vMerge w:val="restart"/>
            <w:tcBorders>
              <w:left w:val="nil"/>
              <w:bottom w:val="nil"/>
              <w:right w:val="nil"/>
            </w:tcBorders>
          </w:tcPr>
          <w:p w:rsidR="00435C40" w:rsidRPr="00FF74CE" w:rsidRDefault="00435C40" w:rsidP="00DF2588">
            <w:pPr>
              <w:pStyle w:val="BodyText"/>
              <w:jc w:val="left"/>
              <w:rPr>
                <w:noProof/>
                <w:sz w:val="20"/>
              </w:rPr>
            </w:pP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rPr>
              <w:t>III</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ПДВ:</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rPr>
              <w:t>IV</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Укупна цена понуде са ПДВ-ом:</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bottom w:val="nil"/>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bl>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0C7DED" w:rsidRPr="00FF74CE" w:rsidRDefault="000C7DED" w:rsidP="004D134C">
      <w:pPr>
        <w:pStyle w:val="BodyText"/>
        <w:rPr>
          <w:b/>
          <w:noProof/>
          <w:szCs w:val="24"/>
        </w:rPr>
      </w:pPr>
    </w:p>
    <w:p w:rsidR="000C7DED" w:rsidRPr="00FF74CE" w:rsidRDefault="000C7DED" w:rsidP="004D134C">
      <w:pPr>
        <w:pStyle w:val="BodyText"/>
        <w:rPr>
          <w:b/>
          <w:noProof/>
          <w:szCs w:val="24"/>
        </w:rPr>
      </w:pPr>
    </w:p>
    <w:p w:rsidR="004D134C" w:rsidRPr="00FF74CE" w:rsidRDefault="004D134C" w:rsidP="004D134C">
      <w:pPr>
        <w:pStyle w:val="BodyText"/>
        <w:rPr>
          <w:noProof/>
          <w:szCs w:val="24"/>
        </w:rPr>
      </w:pPr>
      <w:r w:rsidRPr="00FF74CE">
        <w:rPr>
          <w:noProof/>
          <w:szCs w:val="24"/>
        </w:rPr>
        <w:lastRenderedPageBreak/>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подизвођачи):________________________________________________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испоруке:____________________________</w:t>
      </w:r>
      <w:r w:rsidRPr="00FF74CE">
        <w:rPr>
          <w:noProof/>
          <w:szCs w:val="24"/>
        </w:rPr>
        <w:tab/>
      </w:r>
      <w:r w:rsidRPr="00FF74CE">
        <w:rPr>
          <w:noProof/>
          <w:szCs w:val="24"/>
        </w:rPr>
        <w:tab/>
      </w:r>
      <w:r w:rsidRPr="00FF74CE">
        <w:rPr>
          <w:noProof/>
          <w:szCs w:val="24"/>
        </w:rPr>
        <w:tab/>
      </w:r>
      <w:r w:rsidRPr="00FF74CE">
        <w:rPr>
          <w:noProof/>
          <w:szCs w:val="24"/>
        </w:rPr>
        <w:tab/>
      </w:r>
      <w:r w:rsidRPr="00FF74CE">
        <w:rPr>
          <w:noProof/>
          <w:szCs w:val="24"/>
        </w:rPr>
        <w:tab/>
        <w:t>Рок важења понуде:_____________________________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плаћања:___________________________</w:t>
      </w:r>
      <w:r w:rsidRPr="00FF74CE">
        <w:rPr>
          <w:noProof/>
          <w:szCs w:val="24"/>
        </w:rPr>
        <w:tab/>
        <w:t xml:space="preserve">  М.П.  </w:t>
      </w:r>
      <w:r w:rsidRPr="00FF74CE">
        <w:rPr>
          <w:noProof/>
          <w:szCs w:val="24"/>
        </w:rPr>
        <w:tab/>
        <w:t>Датум:_________________________________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напомене:___________________________</w:t>
      </w:r>
      <w:r w:rsidRPr="00FF74CE">
        <w:rPr>
          <w:noProof/>
          <w:szCs w:val="24"/>
        </w:rPr>
        <w:tab/>
      </w:r>
      <w:r w:rsidRPr="00FF74CE">
        <w:rPr>
          <w:noProof/>
          <w:szCs w:val="24"/>
        </w:rPr>
        <w:tab/>
      </w:r>
      <w:r w:rsidRPr="00FF74CE">
        <w:rPr>
          <w:noProof/>
          <w:szCs w:val="24"/>
        </w:rPr>
        <w:tab/>
      </w:r>
      <w:r w:rsidRPr="00FF74CE">
        <w:rPr>
          <w:noProof/>
          <w:szCs w:val="24"/>
        </w:rPr>
        <w:tab/>
        <w:t>Потпис:_________________________________</w:t>
      </w:r>
    </w:p>
    <w:p w:rsidR="004D134C" w:rsidRPr="00FF74CE" w:rsidRDefault="004D134C" w:rsidP="004D134C">
      <w:pPr>
        <w:rPr>
          <w:noProof/>
        </w:rPr>
      </w:pPr>
      <w:r w:rsidRPr="00FF74CE">
        <w:rPr>
          <w:noProof/>
        </w:rPr>
        <w:br w:type="page"/>
      </w:r>
    </w:p>
    <w:p w:rsidR="005E2923" w:rsidRPr="00FF74CE"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7A19DC">
            <w:pPr>
              <w:pStyle w:val="Heading2"/>
              <w:numPr>
                <w:ilvl w:val="0"/>
                <w:numId w:val="13"/>
              </w:numPr>
              <w:rPr>
                <w:noProof/>
              </w:rPr>
            </w:pPr>
            <w:r w:rsidRPr="00FF74CE">
              <w:rPr>
                <w:noProof/>
              </w:rPr>
              <w:br w:type="page"/>
            </w:r>
            <w:bookmarkStart w:id="30" w:name="_Toc369257449"/>
            <w:r w:rsidRPr="00FF74CE">
              <w:rPr>
                <w:noProof/>
              </w:rPr>
              <w:t>ОПШТИ ПОДАЦИ О ПОНУЂАЧУ ИЗ ГРУПЕ ПОНУЂАЧА</w:t>
            </w:r>
            <w:bookmarkEnd w:id="3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AB39E7" w:rsidP="00AB39E7">
      <w:pPr>
        <w:rPr>
          <w:noProof/>
        </w:rPr>
      </w:pPr>
      <w:r w:rsidRPr="00FF74CE">
        <w:rPr>
          <w:noProof/>
        </w:rPr>
        <w:t xml:space="preserve"> </w:t>
      </w: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7A19DC">
            <w:pPr>
              <w:pStyle w:val="Heading2"/>
              <w:numPr>
                <w:ilvl w:val="0"/>
                <w:numId w:val="13"/>
              </w:numPr>
              <w:rPr>
                <w:noProof/>
              </w:rPr>
            </w:pPr>
            <w:r w:rsidRPr="00FF74CE">
              <w:rPr>
                <w:noProof/>
              </w:rPr>
              <w:lastRenderedPageBreak/>
              <w:br w:type="page"/>
            </w:r>
            <w:bookmarkStart w:id="31" w:name="_Toc369257450"/>
            <w:r w:rsidRPr="00FF74CE">
              <w:rPr>
                <w:noProof/>
              </w:rPr>
              <w:t>ОПШТИ ПОДАЦИ О ПОДИЗВОЂАЧИМА</w:t>
            </w:r>
            <w:bookmarkEnd w:id="31"/>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r>
        <w:rPr>
          <w:noProof/>
        </w:rPr>
        <w:t xml:space="preserve"> </w:t>
      </w:r>
    </w:p>
    <w:sectPr w:rsidR="00AB39E7" w:rsidRPr="00AB39E7" w:rsidSect="005E292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18" w:rsidRDefault="004D1318">
      <w:r>
        <w:separator/>
      </w:r>
    </w:p>
  </w:endnote>
  <w:endnote w:type="continuationSeparator" w:id="0">
    <w:p w:rsidR="004D1318" w:rsidRDefault="004D1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DINPro">
    <w:altName w:val="MS Gothic"/>
    <w:panose1 w:val="00000000000000000000"/>
    <w:charset w:val="80"/>
    <w:family w:val="swiss"/>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rsidP="00E161C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Pr="00CF2211" w:rsidRDefault="004D1318" w:rsidP="006F5E85">
    <w:pPr>
      <w:pStyle w:val="Footer"/>
      <w:ind w:right="360"/>
      <w:jc w:val="right"/>
      <w:rPr>
        <w:noProof/>
        <w:lang w:val="sr-Cyrl-C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18" w:rsidRDefault="004D1318">
      <w:r>
        <w:separator/>
      </w:r>
    </w:p>
  </w:footnote>
  <w:footnote w:type="continuationSeparator" w:id="0">
    <w:p w:rsidR="004D1318" w:rsidRDefault="004D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Pr="00884492" w:rsidRDefault="004D1318"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18" w:rsidRDefault="004D1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3"/>
  </w:num>
  <w:num w:numId="4">
    <w:abstractNumId w:val="10"/>
  </w:num>
  <w:num w:numId="5">
    <w:abstractNumId w:val="15"/>
  </w:num>
  <w:num w:numId="6">
    <w:abstractNumId w:val="15"/>
  </w:num>
  <w:num w:numId="7">
    <w:abstractNumId w:val="19"/>
  </w:num>
  <w:num w:numId="8">
    <w:abstractNumId w:val="7"/>
  </w:num>
  <w:num w:numId="9">
    <w:abstractNumId w:val="1"/>
  </w:num>
  <w:num w:numId="10">
    <w:abstractNumId w:val="22"/>
  </w:num>
  <w:num w:numId="11">
    <w:abstractNumId w:val="9"/>
  </w:num>
  <w:num w:numId="12">
    <w:abstractNumId w:val="8"/>
  </w:num>
  <w:num w:numId="13">
    <w:abstractNumId w:val="16"/>
  </w:num>
  <w:num w:numId="14">
    <w:abstractNumId w:val="26"/>
  </w:num>
  <w:num w:numId="15">
    <w:abstractNumId w:val="21"/>
  </w:num>
  <w:num w:numId="16">
    <w:abstractNumId w:val="27"/>
  </w:num>
  <w:num w:numId="17">
    <w:abstractNumId w:val="5"/>
  </w:num>
  <w:num w:numId="18">
    <w:abstractNumId w:val="18"/>
  </w:num>
  <w:num w:numId="19">
    <w:abstractNumId w:val="12"/>
  </w:num>
  <w:num w:numId="20">
    <w:abstractNumId w:val="23"/>
  </w:num>
  <w:num w:numId="21">
    <w:abstractNumId w:val="20"/>
  </w:num>
  <w:num w:numId="22">
    <w:abstractNumId w:val="17"/>
  </w:num>
  <w:num w:numId="23">
    <w:abstractNumId w:val="28"/>
  </w:num>
  <w:num w:numId="24">
    <w:abstractNumId w:val="11"/>
  </w:num>
  <w:num w:numId="25">
    <w:abstractNumId w:val="25"/>
  </w:num>
  <w:num w:numId="26">
    <w:abstractNumId w:val="6"/>
  </w:num>
  <w:num w:numId="27">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11297"/>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0003"/>
    <w:rsid w:val="00032804"/>
    <w:rsid w:val="00034280"/>
    <w:rsid w:val="00035680"/>
    <w:rsid w:val="0004035E"/>
    <w:rsid w:val="000419D7"/>
    <w:rsid w:val="000459ED"/>
    <w:rsid w:val="000465B6"/>
    <w:rsid w:val="00047CF4"/>
    <w:rsid w:val="00047DDD"/>
    <w:rsid w:val="00050E3E"/>
    <w:rsid w:val="000518CF"/>
    <w:rsid w:val="00051AF8"/>
    <w:rsid w:val="00052B0E"/>
    <w:rsid w:val="00054DB7"/>
    <w:rsid w:val="000565E9"/>
    <w:rsid w:val="00057C4E"/>
    <w:rsid w:val="00060637"/>
    <w:rsid w:val="000629F2"/>
    <w:rsid w:val="00062D01"/>
    <w:rsid w:val="00062D9B"/>
    <w:rsid w:val="00063933"/>
    <w:rsid w:val="00063DA8"/>
    <w:rsid w:val="000650C9"/>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0D8"/>
    <w:rsid w:val="0009333A"/>
    <w:rsid w:val="00094047"/>
    <w:rsid w:val="0009576F"/>
    <w:rsid w:val="000A27D8"/>
    <w:rsid w:val="000A5764"/>
    <w:rsid w:val="000A5B4B"/>
    <w:rsid w:val="000B07DD"/>
    <w:rsid w:val="000B2B16"/>
    <w:rsid w:val="000B2D0E"/>
    <w:rsid w:val="000B4E1C"/>
    <w:rsid w:val="000B4FA1"/>
    <w:rsid w:val="000B690E"/>
    <w:rsid w:val="000B735A"/>
    <w:rsid w:val="000C03AC"/>
    <w:rsid w:val="000C2296"/>
    <w:rsid w:val="000C2936"/>
    <w:rsid w:val="000C2AAF"/>
    <w:rsid w:val="000C3B23"/>
    <w:rsid w:val="000C484F"/>
    <w:rsid w:val="000C53A4"/>
    <w:rsid w:val="000C7DED"/>
    <w:rsid w:val="000D205E"/>
    <w:rsid w:val="000D27A5"/>
    <w:rsid w:val="000D7B22"/>
    <w:rsid w:val="000D7DCE"/>
    <w:rsid w:val="000E0BC4"/>
    <w:rsid w:val="000E264B"/>
    <w:rsid w:val="000E2AED"/>
    <w:rsid w:val="000E3627"/>
    <w:rsid w:val="000F0736"/>
    <w:rsid w:val="000F0E13"/>
    <w:rsid w:val="000F10D6"/>
    <w:rsid w:val="000F1172"/>
    <w:rsid w:val="000F68C7"/>
    <w:rsid w:val="000F6F0C"/>
    <w:rsid w:val="001007FF"/>
    <w:rsid w:val="00102920"/>
    <w:rsid w:val="00103B3A"/>
    <w:rsid w:val="001110B0"/>
    <w:rsid w:val="001114FD"/>
    <w:rsid w:val="0011312E"/>
    <w:rsid w:val="00120C73"/>
    <w:rsid w:val="00120CB5"/>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7B96"/>
    <w:rsid w:val="00150683"/>
    <w:rsid w:val="00151BD1"/>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01E"/>
    <w:rsid w:val="00233D1A"/>
    <w:rsid w:val="00235B03"/>
    <w:rsid w:val="00236A45"/>
    <w:rsid w:val="0024207A"/>
    <w:rsid w:val="0024459E"/>
    <w:rsid w:val="00244C0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17FA6"/>
    <w:rsid w:val="003206E4"/>
    <w:rsid w:val="00321635"/>
    <w:rsid w:val="00321A86"/>
    <w:rsid w:val="00322BD9"/>
    <w:rsid w:val="003232AD"/>
    <w:rsid w:val="00325999"/>
    <w:rsid w:val="00326207"/>
    <w:rsid w:val="0032705B"/>
    <w:rsid w:val="0033133B"/>
    <w:rsid w:val="00333E37"/>
    <w:rsid w:val="00343F79"/>
    <w:rsid w:val="00344FFC"/>
    <w:rsid w:val="00345F39"/>
    <w:rsid w:val="00346AD8"/>
    <w:rsid w:val="00354BCA"/>
    <w:rsid w:val="00361A55"/>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273"/>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5C40"/>
    <w:rsid w:val="00436BF7"/>
    <w:rsid w:val="00440B08"/>
    <w:rsid w:val="00442560"/>
    <w:rsid w:val="00444D7B"/>
    <w:rsid w:val="00450CB5"/>
    <w:rsid w:val="0045110F"/>
    <w:rsid w:val="00454C6D"/>
    <w:rsid w:val="00454E10"/>
    <w:rsid w:val="00457A01"/>
    <w:rsid w:val="00457FF5"/>
    <w:rsid w:val="004605A5"/>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0924"/>
    <w:rsid w:val="004A1983"/>
    <w:rsid w:val="004A3E03"/>
    <w:rsid w:val="004A3F8B"/>
    <w:rsid w:val="004A6538"/>
    <w:rsid w:val="004B0F43"/>
    <w:rsid w:val="004B3376"/>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E5EB2"/>
    <w:rsid w:val="004E6C40"/>
    <w:rsid w:val="004F1942"/>
    <w:rsid w:val="004F2BAB"/>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21D3"/>
    <w:rsid w:val="005B369B"/>
    <w:rsid w:val="005B40B1"/>
    <w:rsid w:val="005B4BDC"/>
    <w:rsid w:val="005B62D0"/>
    <w:rsid w:val="005B70E5"/>
    <w:rsid w:val="005C088E"/>
    <w:rsid w:val="005C2276"/>
    <w:rsid w:val="005C22ED"/>
    <w:rsid w:val="005C52C2"/>
    <w:rsid w:val="005E0BE7"/>
    <w:rsid w:val="005E24ED"/>
    <w:rsid w:val="005E2923"/>
    <w:rsid w:val="005E485F"/>
    <w:rsid w:val="005E5D19"/>
    <w:rsid w:val="005E60D9"/>
    <w:rsid w:val="005E71EF"/>
    <w:rsid w:val="005E7D69"/>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5565"/>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6459"/>
    <w:rsid w:val="00697793"/>
    <w:rsid w:val="006A0DC2"/>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29F2"/>
    <w:rsid w:val="006D3DB0"/>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64D0"/>
    <w:rsid w:val="007606F1"/>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8D5"/>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1A8F"/>
    <w:rsid w:val="007C2906"/>
    <w:rsid w:val="007C298F"/>
    <w:rsid w:val="007C4820"/>
    <w:rsid w:val="007C577F"/>
    <w:rsid w:val="007C5A21"/>
    <w:rsid w:val="007C63B3"/>
    <w:rsid w:val="007C70BD"/>
    <w:rsid w:val="007D1046"/>
    <w:rsid w:val="007E1CDC"/>
    <w:rsid w:val="007E23B2"/>
    <w:rsid w:val="007E4953"/>
    <w:rsid w:val="007E6CDD"/>
    <w:rsid w:val="007E77B9"/>
    <w:rsid w:val="007E79FF"/>
    <w:rsid w:val="007F01FF"/>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5D30"/>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156C"/>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524F"/>
    <w:rsid w:val="00966749"/>
    <w:rsid w:val="00967D1C"/>
    <w:rsid w:val="00973789"/>
    <w:rsid w:val="009760A8"/>
    <w:rsid w:val="00977B14"/>
    <w:rsid w:val="009806A0"/>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3FF6"/>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74BF"/>
    <w:rsid w:val="00A71AAE"/>
    <w:rsid w:val="00A72210"/>
    <w:rsid w:val="00A74612"/>
    <w:rsid w:val="00A76B2C"/>
    <w:rsid w:val="00A76C12"/>
    <w:rsid w:val="00A76D82"/>
    <w:rsid w:val="00A80D66"/>
    <w:rsid w:val="00A8246D"/>
    <w:rsid w:val="00A83ACC"/>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5D9A"/>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645B1"/>
    <w:rsid w:val="00C6622A"/>
    <w:rsid w:val="00C71082"/>
    <w:rsid w:val="00C74F94"/>
    <w:rsid w:val="00C75834"/>
    <w:rsid w:val="00C76373"/>
    <w:rsid w:val="00C768FC"/>
    <w:rsid w:val="00C80267"/>
    <w:rsid w:val="00C81686"/>
    <w:rsid w:val="00C82A65"/>
    <w:rsid w:val="00C83E7E"/>
    <w:rsid w:val="00C861A6"/>
    <w:rsid w:val="00C863A4"/>
    <w:rsid w:val="00C86D04"/>
    <w:rsid w:val="00C934EB"/>
    <w:rsid w:val="00CA13D4"/>
    <w:rsid w:val="00CA439D"/>
    <w:rsid w:val="00CA682E"/>
    <w:rsid w:val="00CA7002"/>
    <w:rsid w:val="00CB0138"/>
    <w:rsid w:val="00CB0A34"/>
    <w:rsid w:val="00CB103B"/>
    <w:rsid w:val="00CB26A0"/>
    <w:rsid w:val="00CB483F"/>
    <w:rsid w:val="00CB60EC"/>
    <w:rsid w:val="00CB7DC6"/>
    <w:rsid w:val="00CC1EFA"/>
    <w:rsid w:val="00CC2A0B"/>
    <w:rsid w:val="00CC6BAC"/>
    <w:rsid w:val="00CC7E19"/>
    <w:rsid w:val="00CD0E3F"/>
    <w:rsid w:val="00CD27F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476A"/>
    <w:rsid w:val="00D45C42"/>
    <w:rsid w:val="00D514D0"/>
    <w:rsid w:val="00D51945"/>
    <w:rsid w:val="00D51E52"/>
    <w:rsid w:val="00D52A97"/>
    <w:rsid w:val="00D54E90"/>
    <w:rsid w:val="00D56338"/>
    <w:rsid w:val="00D574CB"/>
    <w:rsid w:val="00D577F8"/>
    <w:rsid w:val="00D60BCD"/>
    <w:rsid w:val="00D63BB9"/>
    <w:rsid w:val="00D63D21"/>
    <w:rsid w:val="00D70543"/>
    <w:rsid w:val="00D71C63"/>
    <w:rsid w:val="00D74AD0"/>
    <w:rsid w:val="00D764AC"/>
    <w:rsid w:val="00D769FE"/>
    <w:rsid w:val="00D76DA2"/>
    <w:rsid w:val="00D76E9A"/>
    <w:rsid w:val="00D81915"/>
    <w:rsid w:val="00D836BC"/>
    <w:rsid w:val="00D83B5B"/>
    <w:rsid w:val="00D855FE"/>
    <w:rsid w:val="00D862AF"/>
    <w:rsid w:val="00D87E80"/>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C569D"/>
    <w:rsid w:val="00DD009C"/>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2869"/>
    <w:rsid w:val="00E35BBC"/>
    <w:rsid w:val="00E42500"/>
    <w:rsid w:val="00E43EED"/>
    <w:rsid w:val="00E43FAE"/>
    <w:rsid w:val="00E44FC8"/>
    <w:rsid w:val="00E45640"/>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50FE"/>
    <w:rsid w:val="00E75DCB"/>
    <w:rsid w:val="00E75E64"/>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737BD"/>
    <w:rsid w:val="00F80EF4"/>
    <w:rsid w:val="00F81DD2"/>
    <w:rsid w:val="00F83E2A"/>
    <w:rsid w:val="00F85070"/>
    <w:rsid w:val="00F857A8"/>
    <w:rsid w:val="00F86685"/>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 w:val="00FF7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tender@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F586-4E25-4E2C-AA78-E85C60E6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7708</Words>
  <Characters>47178</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Marko</cp:lastModifiedBy>
  <cp:revision>6</cp:revision>
  <dcterms:created xsi:type="dcterms:W3CDTF">2013-12-25T12:54:00Z</dcterms:created>
  <dcterms:modified xsi:type="dcterms:W3CDTF">2013-12-25T14:34:00Z</dcterms:modified>
</cp:coreProperties>
</file>