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D525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4D5A19">
        <w:rPr>
          <w:rFonts w:eastAsiaTheme="minorHAnsi"/>
        </w:rPr>
        <w:t>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D45F66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D5A19" w:rsidRPr="004D5A19">
        <w:rPr>
          <w:lang w:val="sr-Cyrl-CS"/>
        </w:rPr>
        <w:t>набавка регистрованих лекова са и ван Листе лекова</w:t>
      </w:r>
      <w:r w:rsidR="004D5A19">
        <w:rPr>
          <w:lang/>
        </w:rPr>
        <w:t xml:space="preserve"> - </w:t>
      </w:r>
      <w:r w:rsidR="004D5A19" w:rsidRPr="004D5A19">
        <w:rPr>
          <w:lang/>
        </w:rPr>
        <w:t xml:space="preserve"> folitropin alfa liobočica sa rastvaračem u špricu 75ij/ml, pen sa uloškom 900ij/1,5ml i 450ij/0,75ml, cetroreliks 0,25mg/ml, progesteron vag</w:t>
      </w:r>
      <w:r w:rsidR="004D5A19">
        <w:rPr>
          <w:lang/>
        </w:rPr>
        <w:t>inalni gel aplikator 90mg/1,125g,</w:t>
      </w:r>
      <w:r w:rsidR="004D5A19" w:rsidRPr="004D5A19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D748E3" w:rsidRPr="003E7BF4" w:rsidRDefault="004D5A1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5A19">
        <w:rPr>
          <w:rFonts w:eastAsiaTheme="minorHAnsi"/>
          <w:bCs/>
          <w:lang w:val="sr-Cyrl-CS"/>
        </w:rPr>
        <w:t>33641300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  <w:lang/>
        </w:rPr>
        <w:t>полни хормони и модулатори гениталног система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D5A19" w:rsidRPr="004D5A19">
        <w:rPr>
          <w:lang/>
        </w:rPr>
        <w:t xml:space="preserve">14.836.000,00 </w:t>
      </w:r>
      <w:r w:rsidR="004D5A19" w:rsidRPr="004D5A19">
        <w:rPr>
          <w:lang/>
        </w:rPr>
        <w:t>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4D5A19" w:rsidRPr="004D5A19">
        <w:rPr>
          <w:lang/>
        </w:rPr>
        <w:t>16.319.60</w:t>
      </w:r>
      <w:r w:rsidR="004D5A19" w:rsidRPr="004D5A19">
        <w:rPr>
          <w:lang/>
        </w:rPr>
        <w:t>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D5A19" w:rsidRPr="004D5A19">
        <w:rPr>
          <w:lang/>
        </w:rPr>
        <w:t>14.836.000,00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D5A19" w:rsidRPr="004D5A19">
        <w:rPr>
          <w:lang/>
        </w:rPr>
        <w:t>14.836.000,00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D5A19" w:rsidRPr="004D5A19">
        <w:rPr>
          <w:lang/>
        </w:rPr>
        <w:t>14.836.000,00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D5A19" w:rsidRPr="004D5A19">
        <w:rPr>
          <w:lang/>
        </w:rPr>
        <w:t>14.836.000,00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D5A19">
        <w:rPr>
          <w:rFonts w:eastAsiaTheme="minorHAnsi"/>
          <w:lang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  <w:lang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4D5A19">
        <w:rPr>
          <w:rFonts w:eastAsiaTheme="minorHAnsi"/>
          <w:lang w:val="en-US"/>
        </w:rPr>
        <w:t>Merck</w:t>
      </w:r>
      <w:r w:rsidRPr="00FA2360">
        <w:rPr>
          <w:rFonts w:eastAsiaTheme="minorHAnsi"/>
        </w:rPr>
        <w:t xml:space="preserve">“ д.о.о., </w:t>
      </w:r>
      <w:r w:rsidR="004D5A19">
        <w:rPr>
          <w:rFonts w:eastAsiaTheme="minorHAnsi"/>
          <w:lang/>
        </w:rPr>
        <w:t>Ђорђа Станојевића 12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873A1A"/>
    <w:rsid w:val="008B6B15"/>
    <w:rsid w:val="009A16CD"/>
    <w:rsid w:val="00A2554D"/>
    <w:rsid w:val="00B12F6A"/>
    <w:rsid w:val="00B32E47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2014-02-05T11:24:00Z</dcterms:modified>
</cp:coreProperties>
</file>