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35pt" o:ole="">
                  <v:imagedata r:id="rId9" o:title=""/>
                </v:shape>
                <o:OLEObject Type="Embed" ProgID="PBrush" ShapeID="_x0000_i1025" DrawAspect="Content" ObjectID="_1451463457" r:id="rId10"/>
              </w:object>
            </w:r>
          </w:p>
        </w:tc>
        <w:tc>
          <w:tcPr>
            <w:tcW w:w="8063" w:type="dxa"/>
          </w:tcPr>
          <w:p w:rsidR="009C505A" w:rsidRPr="003131F6" w:rsidRDefault="009C505A" w:rsidP="009C505A">
            <w:pPr>
              <w:pStyle w:val="Heading1"/>
              <w:jc w:val="center"/>
              <w:rPr>
                <w:sz w:val="32"/>
              </w:rPr>
            </w:pPr>
            <w:bookmarkStart w:id="0" w:name="_Toc36424568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631232" w:rsidRDefault="00A01CDA" w:rsidP="00631232">
      <w:pPr>
        <w:pStyle w:val="Footer"/>
        <w:tabs>
          <w:tab w:val="left" w:pos="720"/>
        </w:tabs>
        <w:jc w:val="center"/>
        <w:rPr>
          <w:b/>
          <w:highlight w:val="yellow"/>
        </w:rPr>
      </w:pPr>
      <w:r>
        <w:rPr>
          <w:noProof/>
          <w:lang w:val="sr-Cyrl-RS"/>
        </w:rPr>
        <w:t>С</w:t>
      </w:r>
      <w:r w:rsidRPr="00D04D7D">
        <w:rPr>
          <w:noProof/>
          <w:lang w:val="sr-Cyrl-RS"/>
        </w:rPr>
        <w:t>ервисирање медицинске опреме и то: ињектомата – „Perfusor“ модели „FM, SPACE“ и инфузионих пумпи – „Infusomat“ модели „FMS, P, SPACE“, произвођача „B.Braun Melsungen AG“ из Немачке</w:t>
      </w:r>
    </w:p>
    <w:p w:rsidR="00631232" w:rsidRPr="00A01CDA" w:rsidRDefault="00631232" w:rsidP="00631232">
      <w:pPr>
        <w:pStyle w:val="Footer"/>
        <w:tabs>
          <w:tab w:val="left" w:pos="720"/>
        </w:tabs>
        <w:jc w:val="center"/>
        <w:rPr>
          <w:b/>
        </w:rPr>
      </w:pPr>
      <w:r w:rsidRPr="00A01CDA">
        <w:rPr>
          <w:b/>
        </w:rPr>
        <w:t>ПРЕГОВАРАЧКИ ПОСТУПАК БЕЗ ОБЈАВЉИВАЊА ПОЗИВА ЗА ПОДНОШЕЊЕ ПОНУДА</w:t>
      </w:r>
    </w:p>
    <w:p w:rsidR="00631232" w:rsidRPr="00A01CDA" w:rsidRDefault="00631232" w:rsidP="00631232">
      <w:pPr>
        <w:pStyle w:val="Footer"/>
        <w:jc w:val="center"/>
        <w:rPr>
          <w:b/>
        </w:rPr>
      </w:pPr>
      <w:r w:rsidRPr="00A01CDA">
        <w:rPr>
          <w:b/>
        </w:rPr>
        <w:t xml:space="preserve">БРОЈ </w:t>
      </w:r>
      <w:r w:rsidR="00A01CDA">
        <w:rPr>
          <w:b/>
          <w:lang w:val="sr-Cyrl-RS"/>
        </w:rPr>
        <w:t>01</w:t>
      </w:r>
      <w:r w:rsidRPr="00A01CDA">
        <w:rPr>
          <w:b/>
        </w:rPr>
        <w:t>-1</w:t>
      </w:r>
      <w:r w:rsidR="00A01CDA">
        <w:rPr>
          <w:b/>
          <w:lang w:val="sr-Cyrl-RS"/>
        </w:rPr>
        <w:t>4</w:t>
      </w:r>
      <w:r w:rsidRPr="00A01CDA">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A01CDA">
        <w:rPr>
          <w:b/>
          <w:noProof/>
        </w:rPr>
        <w:t>Нови Сад</w:t>
      </w:r>
      <w:r w:rsidR="005B4BDC" w:rsidRPr="00A01CDA">
        <w:rPr>
          <w:b/>
          <w:noProof/>
        </w:rPr>
        <w:t xml:space="preserve">, </w:t>
      </w:r>
      <w:r w:rsidR="004F7010" w:rsidRPr="00A01CDA">
        <w:rPr>
          <w:b/>
          <w:noProof/>
        </w:rPr>
        <w:t>201</w:t>
      </w:r>
      <w:r w:rsidR="00A01CDA" w:rsidRPr="00A01CDA">
        <w:rPr>
          <w:b/>
          <w:noProof/>
          <w:lang w:val="sr-Cyrl-RS"/>
        </w:rPr>
        <w:t>4</w:t>
      </w:r>
      <w:r w:rsidR="004F7010" w:rsidRPr="00A01CDA">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172F79" w:rsidRPr="00865B9A" w:rsidRDefault="00631232" w:rsidP="00172F79">
      <w:pPr>
        <w:pStyle w:val="Footer"/>
        <w:tabs>
          <w:tab w:val="left" w:pos="720"/>
        </w:tabs>
        <w:jc w:val="center"/>
        <w:rPr>
          <w:b/>
          <w:highlight w:val="yellow"/>
          <w:lang w:val="sr-Latn-RS"/>
        </w:rPr>
      </w:pPr>
      <w:r w:rsidRPr="00172F79">
        <w:rPr>
          <w:b/>
          <w:noProof/>
        </w:rPr>
        <w:t xml:space="preserve">у </w:t>
      </w:r>
      <w:r w:rsidRPr="00172F79">
        <w:rPr>
          <w:b/>
          <w:bCs/>
          <w:noProof/>
          <w:lang w:val="sr-Cyrl-CS"/>
        </w:rPr>
        <w:t>преговарачком поступку без објављивања позива за подношење понуда</w:t>
      </w:r>
      <w:r w:rsidRPr="00172F79">
        <w:rPr>
          <w:b/>
          <w:noProof/>
        </w:rPr>
        <w:t xml:space="preserve"> јавне набавке </w:t>
      </w:r>
      <w:r w:rsidR="00172F79" w:rsidRPr="00172F79">
        <w:rPr>
          <w:b/>
          <w:noProof/>
          <w:lang w:val="sr-Cyrl-RS"/>
        </w:rPr>
        <w:t>услуга</w:t>
      </w:r>
      <w:r w:rsidRPr="00172F79">
        <w:rPr>
          <w:b/>
          <w:noProof/>
        </w:rPr>
        <w:t xml:space="preserve"> бр </w:t>
      </w:r>
      <w:r w:rsidR="00172F79" w:rsidRPr="00172F79">
        <w:rPr>
          <w:b/>
          <w:noProof/>
          <w:lang w:val="sr-Cyrl-RS"/>
        </w:rPr>
        <w:t>01</w:t>
      </w:r>
      <w:r w:rsidR="00172F79" w:rsidRPr="00172F79">
        <w:rPr>
          <w:b/>
          <w:noProof/>
        </w:rPr>
        <w:t>-1</w:t>
      </w:r>
      <w:r w:rsidR="00172F79" w:rsidRPr="00172F79">
        <w:rPr>
          <w:b/>
          <w:noProof/>
          <w:lang w:val="sr-Cyrl-RS"/>
        </w:rPr>
        <w:t>4</w:t>
      </w:r>
      <w:r w:rsidRPr="00172F79">
        <w:rPr>
          <w:b/>
          <w:noProof/>
        </w:rPr>
        <w:t xml:space="preserve">-П - </w:t>
      </w:r>
      <w:r w:rsidR="00172F79" w:rsidRPr="00172F79">
        <w:rPr>
          <w:noProof/>
          <w:lang w:val="sr-Cyrl-RS"/>
        </w:rPr>
        <w:t>Сервисирање медицинске опреме и то: ињектомата – „Perfusor“ модели „FM, SPACE“ и инфузионих пумпи – „Infusomat“ модели „FMS, P,</w:t>
      </w:r>
      <w:r w:rsidR="00172F79" w:rsidRPr="00D04D7D">
        <w:rPr>
          <w:noProof/>
          <w:lang w:val="sr-Cyrl-RS"/>
        </w:rPr>
        <w:t xml:space="preserve"> SPACE“, произвођача „B.Braun Melsungen AG“ из Немачке</w:t>
      </w:r>
      <w:r w:rsidR="00865B9A">
        <w:rPr>
          <w:noProof/>
          <w:lang w:val="sr-Latn-RS"/>
        </w:rPr>
        <w:t>.</w:t>
      </w:r>
    </w:p>
    <w:p w:rsidR="00631232" w:rsidRPr="00150683" w:rsidRDefault="00631232" w:rsidP="00631232">
      <w:pPr>
        <w:jc w:val="center"/>
        <w:rPr>
          <w:b/>
          <w:noProof/>
          <w:highlight w:val="yellow"/>
        </w:rPr>
      </w:pP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02379D" w:rsidRPr="0002379D" w:rsidRDefault="00524346">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245680" w:history="1">
            <w:r w:rsidR="0002379D" w:rsidRPr="0002379D">
              <w:rPr>
                <w:rStyle w:val="Hyperlink"/>
              </w:rPr>
              <w:t>КЛИНИЧКИ ЦЕНТАР ВОЈВОДИНЕ</w:t>
            </w:r>
            <w:r w:rsidR="0002379D" w:rsidRPr="0002379D">
              <w:rPr>
                <w:webHidden/>
              </w:rPr>
              <w:tab/>
            </w:r>
            <w:r w:rsidRPr="0002379D">
              <w:rPr>
                <w:webHidden/>
              </w:rPr>
              <w:fldChar w:fldCharType="begin"/>
            </w:r>
            <w:r w:rsidR="0002379D" w:rsidRPr="0002379D">
              <w:rPr>
                <w:webHidden/>
              </w:rPr>
              <w:instrText xml:space="preserve"> PAGEREF _Toc364245680 \h </w:instrText>
            </w:r>
            <w:r w:rsidRPr="0002379D">
              <w:rPr>
                <w:webHidden/>
              </w:rPr>
            </w:r>
            <w:r w:rsidRPr="0002379D">
              <w:rPr>
                <w:webHidden/>
              </w:rPr>
              <w:fldChar w:fldCharType="separate"/>
            </w:r>
            <w:r w:rsidR="0049268E">
              <w:rPr>
                <w:webHidden/>
              </w:rPr>
              <w:t>1</w:t>
            </w:r>
            <w:r w:rsidRPr="0002379D">
              <w:rPr>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02379D" w:rsidRPr="0002379D">
              <w:rPr>
                <w:rStyle w:val="Hyperlink"/>
                <w:noProof/>
              </w:rPr>
              <w:t>1.</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НАБАВЦИ</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_Toc364245681 \h </w:instrText>
            </w:r>
            <w:r w:rsidR="00524346" w:rsidRPr="0002379D">
              <w:rPr>
                <w:noProof/>
                <w:webHidden/>
              </w:rPr>
            </w:r>
            <w:r w:rsidR="00524346" w:rsidRPr="0002379D">
              <w:rPr>
                <w:noProof/>
                <w:webHidden/>
              </w:rPr>
              <w:fldChar w:fldCharType="separate"/>
            </w:r>
            <w:r w:rsidR="0049268E">
              <w:rPr>
                <w:noProof/>
                <w:webHidden/>
              </w:rPr>
              <w:t>3</w:t>
            </w:r>
            <w:r w:rsidR="00524346" w:rsidRPr="0002379D">
              <w:rPr>
                <w:noProof/>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02379D" w:rsidRPr="0002379D">
              <w:rPr>
                <w:rStyle w:val="Hyperlink"/>
                <w:noProof/>
                <w:lang w:val="sl-SI"/>
              </w:rPr>
              <w:t>2.</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ПОДАЦИ О ПРЕДМЕТУ ЈАВНЕ НАБАВКЕ</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_Toc364245682 \h </w:instrText>
            </w:r>
            <w:r w:rsidR="00524346" w:rsidRPr="0002379D">
              <w:rPr>
                <w:noProof/>
                <w:webHidden/>
              </w:rPr>
            </w:r>
            <w:r w:rsidR="00524346" w:rsidRPr="0002379D">
              <w:rPr>
                <w:noProof/>
                <w:webHidden/>
              </w:rPr>
              <w:fldChar w:fldCharType="separate"/>
            </w:r>
            <w:r w:rsidR="0049268E">
              <w:rPr>
                <w:noProof/>
                <w:webHidden/>
              </w:rPr>
              <w:t>4</w:t>
            </w:r>
            <w:r w:rsidR="00524346" w:rsidRPr="0002379D">
              <w:rPr>
                <w:noProof/>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3" w:history="1">
            <w:r w:rsidR="0002379D" w:rsidRPr="0002379D">
              <w:rPr>
                <w:rStyle w:val="Hyperlink"/>
                <w:noProof/>
              </w:rPr>
              <w:t>3.</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ОПИС ПРЕДМЕТА ЈАВНЕ НАБАВКЕ</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_Toc364245683 \h </w:instrText>
            </w:r>
            <w:r w:rsidR="00524346" w:rsidRPr="0002379D">
              <w:rPr>
                <w:noProof/>
                <w:webHidden/>
              </w:rPr>
            </w:r>
            <w:r w:rsidR="00524346" w:rsidRPr="0002379D">
              <w:rPr>
                <w:noProof/>
                <w:webHidden/>
              </w:rPr>
              <w:fldChar w:fldCharType="separate"/>
            </w:r>
            <w:r w:rsidR="0049268E">
              <w:rPr>
                <w:noProof/>
                <w:webHidden/>
              </w:rPr>
              <w:t>5</w:t>
            </w:r>
            <w:r w:rsidR="00524346" w:rsidRPr="0002379D">
              <w:rPr>
                <w:noProof/>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5" w:history="1">
            <w:r w:rsidR="009F763D">
              <w:rPr>
                <w:lang w:val="sr-Cyrl-RS"/>
              </w:rPr>
              <w:t>4</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УСЛОВИ ЗА УЧЕШЋЕ У ПОСТУПКУ ЈАВНЕ НАБАВКЕ ИЗ ЧЛ. 75. И 76. ЗАКОНА И УПУТСТВО КАКО СЕ ДОКАЗУЈЕ ИСПУЊЕНОСТ ТИХ УСЛОВА</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_Toc364245685 \h </w:instrText>
            </w:r>
            <w:r w:rsidR="00524346" w:rsidRPr="0002379D">
              <w:rPr>
                <w:noProof/>
                <w:webHidden/>
              </w:rPr>
            </w:r>
            <w:r w:rsidR="00524346" w:rsidRPr="0002379D">
              <w:rPr>
                <w:noProof/>
                <w:webHidden/>
              </w:rPr>
              <w:fldChar w:fldCharType="separate"/>
            </w:r>
            <w:r w:rsidR="0049268E">
              <w:rPr>
                <w:noProof/>
                <w:webHidden/>
              </w:rPr>
              <w:t>8</w:t>
            </w:r>
            <w:r w:rsidR="00524346" w:rsidRPr="0002379D">
              <w:rPr>
                <w:noProof/>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9F763D">
              <w:rPr>
                <w:lang w:val="sr-Cyrl-RS"/>
              </w:rPr>
              <w:t>5</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ЕЛЕМЕНТИ УГОВОРА О КОЈИМА ЋЕ СЕ ПРЕГОВАРАТИ И НАЧИН ПРЕГОВАРАЊА</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_Toc364245686 \h </w:instrText>
            </w:r>
            <w:r w:rsidR="00524346" w:rsidRPr="0002379D">
              <w:rPr>
                <w:noProof/>
                <w:webHidden/>
              </w:rPr>
            </w:r>
            <w:r w:rsidR="00524346" w:rsidRPr="0002379D">
              <w:rPr>
                <w:noProof/>
                <w:webHidden/>
              </w:rPr>
              <w:fldChar w:fldCharType="separate"/>
            </w:r>
            <w:r w:rsidR="0049268E">
              <w:rPr>
                <w:noProof/>
                <w:webHidden/>
              </w:rPr>
              <w:t>13</w:t>
            </w:r>
            <w:r w:rsidR="00524346" w:rsidRPr="0002379D">
              <w:rPr>
                <w:noProof/>
                <w:webHidden/>
              </w:rPr>
              <w:fldChar w:fldCharType="end"/>
            </w:r>
          </w:hyperlink>
        </w:p>
        <w:p w:rsidR="0002379D" w:rsidRPr="0002379D" w:rsidRDefault="00C708EF">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7" w:history="1">
            <w:r w:rsidR="009F763D">
              <w:rPr>
                <w:lang w:val="sr-Cyrl-RS"/>
              </w:rPr>
              <w:t>6</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УПУТСТВО ПОНУЂАЧИМА КАКО ДА САЧИНЕ ПОНУДУ</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_Toc364245687 \h </w:instrText>
            </w:r>
            <w:r w:rsidR="00524346" w:rsidRPr="0002379D">
              <w:rPr>
                <w:noProof/>
                <w:webHidden/>
              </w:rPr>
            </w:r>
            <w:r w:rsidR="00524346" w:rsidRPr="0002379D">
              <w:rPr>
                <w:noProof/>
                <w:webHidden/>
              </w:rPr>
              <w:fldChar w:fldCharType="separate"/>
            </w:r>
            <w:r w:rsidR="0049268E">
              <w:rPr>
                <w:noProof/>
                <w:webHidden/>
              </w:rPr>
              <w:t>14</w:t>
            </w:r>
            <w:r w:rsidR="00524346" w:rsidRPr="0002379D">
              <w:rPr>
                <w:noProof/>
                <w:webHidden/>
              </w:rPr>
              <w:fldChar w:fldCharType="end"/>
            </w:r>
          </w:hyperlink>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0" w:history="1">
            <w:r w:rsidR="009F763D">
              <w:rPr>
                <w:lang w:val="sr-Cyrl-RS"/>
              </w:rPr>
              <w:t>7</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ИЗЈАВА О НЕЗАВИСНОЈ ПОНУДИ</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_Toc364245690 \h </w:instrText>
            </w:r>
            <w:r w:rsidR="00524346" w:rsidRPr="0002379D">
              <w:rPr>
                <w:noProof/>
                <w:webHidden/>
              </w:rPr>
            </w:r>
            <w:r w:rsidR="00524346" w:rsidRPr="0002379D">
              <w:rPr>
                <w:noProof/>
                <w:webHidden/>
              </w:rPr>
              <w:fldChar w:fldCharType="separate"/>
            </w:r>
            <w:r w:rsidR="0049268E">
              <w:rPr>
                <w:noProof/>
                <w:webHidden/>
              </w:rPr>
              <w:t>22</w:t>
            </w:r>
            <w:r w:rsidR="00524346" w:rsidRPr="0002379D">
              <w:rPr>
                <w:noProof/>
                <w:webHidden/>
              </w:rPr>
              <w:fldChar w:fldCharType="end"/>
            </w:r>
          </w:hyperlink>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1" w:history="1">
            <w:r w:rsidR="009F763D">
              <w:rPr>
                <w:lang w:val="sr-Cyrl-RS"/>
              </w:rPr>
              <w:t>8</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ИЗЈАВЕ О ПОШТОВАЊУ ОБАВЕЗА</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_Toc364245691 \h </w:instrText>
            </w:r>
            <w:r w:rsidR="00524346" w:rsidRPr="0002379D">
              <w:rPr>
                <w:noProof/>
                <w:webHidden/>
              </w:rPr>
            </w:r>
            <w:r w:rsidR="00524346" w:rsidRPr="0002379D">
              <w:rPr>
                <w:noProof/>
                <w:webHidden/>
              </w:rPr>
              <w:fldChar w:fldCharType="separate"/>
            </w:r>
            <w:r w:rsidR="0049268E">
              <w:rPr>
                <w:noProof/>
                <w:webHidden/>
              </w:rPr>
              <w:t>23</w:t>
            </w:r>
            <w:r w:rsidR="00524346" w:rsidRPr="0002379D">
              <w:rPr>
                <w:noProof/>
                <w:webHidden/>
              </w:rPr>
              <w:fldChar w:fldCharType="end"/>
            </w:r>
          </w:hyperlink>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2" w:history="1">
            <w:r w:rsidR="009F763D">
              <w:rPr>
                <w:lang w:val="sr-Cyrl-RS"/>
              </w:rPr>
              <w:t>9</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СТРУКТУРЕ ПОНУЂЕНЕ ЦЕНЕ</w:t>
            </w:r>
            <w:r w:rsidR="0002379D" w:rsidRPr="0002379D">
              <w:rPr>
                <w:noProof/>
                <w:webHidden/>
              </w:rPr>
              <w:tab/>
            </w:r>
            <w:r w:rsidR="009F763D">
              <w:rPr>
                <w:noProof/>
                <w:webHidden/>
                <w:lang w:val="sr-Cyrl-RS"/>
              </w:rPr>
              <w:t>............</w:t>
            </w:r>
          </w:hyperlink>
          <w:r w:rsidR="009F763D">
            <w:rPr>
              <w:noProof/>
              <w:lang w:val="sr-Cyrl-RS"/>
            </w:rPr>
            <w:t>24</w:t>
          </w:r>
          <w:r w:rsidR="009F763D" w:rsidRPr="0002379D">
            <w:rPr>
              <w:rFonts w:asciiTheme="minorHAnsi" w:eastAsiaTheme="minorEastAsia" w:hAnsiTheme="minorHAnsi" w:cstheme="minorBidi"/>
              <w:noProof/>
              <w:sz w:val="22"/>
              <w:szCs w:val="22"/>
              <w:lang w:val="en-US"/>
            </w:rPr>
            <w:t xml:space="preserve"> </w:t>
          </w:r>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3" w:history="1">
            <w:r w:rsidR="0002379D" w:rsidRPr="0002379D">
              <w:rPr>
                <w:rStyle w:val="Hyperlink"/>
                <w:noProof/>
              </w:rPr>
              <w:t>1</w:t>
            </w:r>
            <w:r w:rsidR="009F763D">
              <w:rPr>
                <w:rStyle w:val="Hyperlink"/>
                <w:noProof/>
                <w:lang w:val="sr-Cyrl-RS"/>
              </w:rPr>
              <w:t>0</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ТРОШКОВА ПРИПРЕМЕ ПОНУДЕ</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_Toc364245693 \h </w:instrText>
            </w:r>
            <w:r w:rsidR="00524346" w:rsidRPr="0002379D">
              <w:rPr>
                <w:noProof/>
                <w:webHidden/>
              </w:rPr>
            </w:r>
            <w:r w:rsidR="00524346" w:rsidRPr="0002379D">
              <w:rPr>
                <w:noProof/>
                <w:webHidden/>
              </w:rPr>
              <w:fldChar w:fldCharType="separate"/>
            </w:r>
            <w:r w:rsidR="0049268E">
              <w:rPr>
                <w:noProof/>
                <w:webHidden/>
              </w:rPr>
              <w:t>25</w:t>
            </w:r>
            <w:r w:rsidR="00524346" w:rsidRPr="0002379D">
              <w:rPr>
                <w:noProof/>
                <w:webHidden/>
              </w:rPr>
              <w:fldChar w:fldCharType="end"/>
            </w:r>
          </w:hyperlink>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4" w:history="1">
            <w:r w:rsidR="0002379D" w:rsidRPr="0002379D">
              <w:rPr>
                <w:rStyle w:val="Hyperlink"/>
                <w:noProof/>
              </w:rPr>
              <w:t>1</w:t>
            </w:r>
            <w:r w:rsidR="009F763D">
              <w:rPr>
                <w:rStyle w:val="Hyperlink"/>
                <w:noProof/>
                <w:lang w:val="sr-Cyrl-RS"/>
              </w:rPr>
              <w:t>1</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ПОНУДЕ</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_Toc364245694 \h </w:instrText>
            </w:r>
            <w:r w:rsidR="00524346" w:rsidRPr="0002379D">
              <w:rPr>
                <w:noProof/>
                <w:webHidden/>
              </w:rPr>
            </w:r>
            <w:r w:rsidR="00524346" w:rsidRPr="0002379D">
              <w:rPr>
                <w:noProof/>
                <w:webHidden/>
              </w:rPr>
              <w:fldChar w:fldCharType="separate"/>
            </w:r>
            <w:r w:rsidR="0049268E">
              <w:rPr>
                <w:noProof/>
                <w:webHidden/>
              </w:rPr>
              <w:t>26</w:t>
            </w:r>
            <w:r w:rsidR="00524346" w:rsidRPr="0002379D">
              <w:rPr>
                <w:noProof/>
                <w:webHidden/>
              </w:rPr>
              <w:fldChar w:fldCharType="end"/>
            </w:r>
          </w:hyperlink>
        </w:p>
        <w:p w:rsidR="0002379D" w:rsidRP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5" w:history="1">
            <w:r w:rsidR="0002379D" w:rsidRPr="0002379D">
              <w:rPr>
                <w:rStyle w:val="Hyperlink"/>
                <w:noProof/>
              </w:rPr>
              <w:t>1</w:t>
            </w:r>
            <w:r w:rsidR="009F763D">
              <w:rPr>
                <w:rStyle w:val="Hyperlink"/>
                <w:noProof/>
                <w:lang w:val="sr-Cyrl-RS"/>
              </w:rPr>
              <w:t>2</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ПОНУЂАЧУ ИЗ ГРУПЕ ПОНУЂАЧА</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_Toc364245695 \h </w:instrText>
            </w:r>
            <w:r w:rsidR="00524346" w:rsidRPr="0002379D">
              <w:rPr>
                <w:noProof/>
                <w:webHidden/>
              </w:rPr>
            </w:r>
            <w:r w:rsidR="00524346" w:rsidRPr="0002379D">
              <w:rPr>
                <w:noProof/>
                <w:webHidden/>
              </w:rPr>
              <w:fldChar w:fldCharType="separate"/>
            </w:r>
            <w:r w:rsidR="0049268E">
              <w:rPr>
                <w:noProof/>
                <w:webHidden/>
              </w:rPr>
              <w:t>28</w:t>
            </w:r>
            <w:r w:rsidR="00524346" w:rsidRPr="0002379D">
              <w:rPr>
                <w:noProof/>
                <w:webHidden/>
              </w:rPr>
              <w:fldChar w:fldCharType="end"/>
            </w:r>
          </w:hyperlink>
        </w:p>
        <w:p w:rsidR="0002379D" w:rsidRDefault="00C708EF">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6" w:history="1">
            <w:r w:rsidR="0002379D" w:rsidRPr="0002379D">
              <w:rPr>
                <w:rStyle w:val="Hyperlink"/>
                <w:noProof/>
              </w:rPr>
              <w:t>1</w:t>
            </w:r>
            <w:r w:rsidR="009F763D">
              <w:rPr>
                <w:rStyle w:val="Hyperlink"/>
                <w:noProof/>
                <w:lang w:val="sr-Cyrl-RS"/>
              </w:rPr>
              <w:t>3</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ПОДИЗВОЂАЧИМА</w:t>
            </w:r>
            <w:r w:rsidR="0002379D" w:rsidRPr="0002379D">
              <w:rPr>
                <w:noProof/>
                <w:webHidden/>
              </w:rPr>
              <w:tab/>
            </w:r>
            <w:r w:rsidR="00524346" w:rsidRPr="0002379D">
              <w:rPr>
                <w:noProof/>
                <w:webHidden/>
              </w:rPr>
              <w:fldChar w:fldCharType="begin"/>
            </w:r>
            <w:r w:rsidR="0002379D" w:rsidRPr="0002379D">
              <w:rPr>
                <w:noProof/>
                <w:webHidden/>
              </w:rPr>
              <w:instrText xml:space="preserve"> PAGEREF _Toc364245696 \h </w:instrText>
            </w:r>
            <w:r w:rsidR="00524346" w:rsidRPr="0002379D">
              <w:rPr>
                <w:noProof/>
                <w:webHidden/>
              </w:rPr>
            </w:r>
            <w:r w:rsidR="00524346" w:rsidRPr="0002379D">
              <w:rPr>
                <w:noProof/>
                <w:webHidden/>
              </w:rPr>
              <w:fldChar w:fldCharType="separate"/>
            </w:r>
            <w:r w:rsidR="0049268E">
              <w:rPr>
                <w:noProof/>
                <w:webHidden/>
              </w:rPr>
              <w:t>29</w:t>
            </w:r>
            <w:r w:rsidR="00524346" w:rsidRPr="0002379D">
              <w:rPr>
                <w:noProof/>
                <w:webHidden/>
              </w:rPr>
              <w:fldChar w:fldCharType="end"/>
            </w:r>
          </w:hyperlink>
        </w:p>
        <w:p w:rsidR="00DD3983" w:rsidRDefault="00524346">
          <w:r>
            <w:fldChar w:fldCharType="end"/>
          </w:r>
        </w:p>
      </w:sdtContent>
    </w:sdt>
    <w:p w:rsidR="002D5B2C" w:rsidRPr="002D5B2C" w:rsidRDefault="002D5B2C" w:rsidP="00107C2C">
      <w:pPr>
        <w:pStyle w:val="Heading2"/>
        <w:numPr>
          <w:ilvl w:val="0"/>
          <w:numId w:val="4"/>
        </w:numPr>
        <w:rPr>
          <w:noProof/>
        </w:rPr>
      </w:pPr>
      <w:r w:rsidRPr="002D5B2C">
        <w:rPr>
          <w:noProof/>
        </w:rPr>
        <w:br w:type="page"/>
      </w:r>
      <w:bookmarkStart w:id="5" w:name="_Toc354658139"/>
      <w:bookmarkStart w:id="6" w:name="_Toc354658271"/>
      <w:bookmarkStart w:id="7" w:name="_Toc354658305"/>
      <w:bookmarkStart w:id="8" w:name="_Toc354658399"/>
      <w:bookmarkStart w:id="9" w:name="_Toc36424568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F5333A" w:rsidRDefault="00631232" w:rsidP="00A01CDA">
            <w:pPr>
              <w:jc w:val="both"/>
              <w:rPr>
                <w:lang w:val="sr-Cyrl-RS"/>
              </w:rPr>
            </w:pPr>
            <w:r w:rsidRPr="00631232">
              <w:t>Основ за примену преговарачког поступка са објављивањем позива за подношење понуда:</w:t>
            </w:r>
          </w:p>
          <w:p w:rsidR="002D5B2C" w:rsidRPr="002D5B2C" w:rsidRDefault="00F5333A" w:rsidP="00A01CDA">
            <w:pPr>
              <w:jc w:val="both"/>
            </w:pPr>
            <w:r w:rsidRPr="00F5333A">
              <w:rPr>
                <w:lang w:val="sr-Cyrl-RS"/>
              </w:rPr>
              <w:t xml:space="preserve">- </w:t>
            </w:r>
            <w:r w:rsidR="00631232" w:rsidRPr="00F5333A">
              <w:rPr>
                <w:lang w:val="en-US"/>
              </w:rPr>
              <w:t>ако због техничких, односно уметничких разлога предмета јавне набавке или из</w:t>
            </w:r>
            <w:r w:rsidR="00631232" w:rsidRPr="00F5333A">
              <w:t xml:space="preserve"> </w:t>
            </w:r>
            <w:r w:rsidR="00631232" w:rsidRPr="00F5333A">
              <w:rPr>
                <w:lang w:val="en-US"/>
              </w:rPr>
              <w:t>разлога повезаних са заштитом искључивих права, набавку може извршити само одређени</w:t>
            </w:r>
            <w:r w:rsidR="00631232" w:rsidRPr="00F5333A">
              <w:t xml:space="preserve"> </w:t>
            </w:r>
            <w:r w:rsidR="00631232" w:rsidRPr="00F5333A">
              <w:rPr>
                <w:lang w:val="en-US"/>
              </w:rPr>
              <w:t>понуђач;</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5333A" w:rsidRDefault="00C708EF" w:rsidP="00F5333A">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01CDA" w:rsidRPr="00F5333A">
                  <w:rPr>
                    <w:noProof/>
                  </w:rPr>
                  <w:t>Услуге</w:t>
                </w:r>
              </w:sdtContent>
            </w:sdt>
            <w:r w:rsidR="001B53FD" w:rsidRPr="00F5333A">
              <w:t xml:space="preserve"> </w:t>
            </w:r>
            <w:proofErr w:type="gramStart"/>
            <w:r w:rsidR="001B53FD" w:rsidRPr="00F5333A">
              <w:t>бр</w:t>
            </w:r>
            <w:proofErr w:type="gramEnd"/>
            <w:r w:rsidR="001B53FD" w:rsidRPr="00F5333A">
              <w:rPr>
                <w:lang w:val="ru-RU"/>
              </w:rPr>
              <w:t>.</w:t>
            </w:r>
            <w:r w:rsidR="001B53FD" w:rsidRPr="00F5333A">
              <w:t xml:space="preserve"> </w:t>
            </w:r>
            <w:r w:rsidR="00F5333A" w:rsidRPr="00F5333A">
              <w:rPr>
                <w:lang w:val="sr-Cyrl-RS"/>
              </w:rPr>
              <w:t>01</w:t>
            </w:r>
            <w:r w:rsidR="001B53FD" w:rsidRPr="00F5333A">
              <w:t>-1</w:t>
            </w:r>
            <w:r w:rsidR="00F5333A" w:rsidRPr="00F5333A">
              <w:rPr>
                <w:lang w:val="sr-Cyrl-RS"/>
              </w:rPr>
              <w:t>4</w:t>
            </w:r>
            <w:r w:rsidR="001B53FD" w:rsidRPr="00F5333A">
              <w:t>-</w:t>
            </w:r>
            <w:r w:rsidR="00F5333A" w:rsidRPr="00F5333A">
              <w:rPr>
                <w:lang w:val="sr-Cyrl-RS"/>
              </w:rPr>
              <w:t>П</w:t>
            </w:r>
            <w:r w:rsidR="001B53FD" w:rsidRPr="00F5333A">
              <w:rPr>
                <w:i/>
                <w:iCs/>
              </w:rPr>
              <w:t xml:space="preserve"> </w:t>
            </w:r>
            <w:r w:rsidR="001B53FD" w:rsidRPr="00F5333A">
              <w:t xml:space="preserve">- </w:t>
            </w:r>
            <w:r w:rsidR="00F5333A" w:rsidRPr="00F5333A">
              <w:rPr>
                <w:noProof/>
                <w:lang w:val="sr-Cyrl-RS"/>
              </w:rPr>
              <w:t>сервисирање медицинске опреме и то: ињектомата – „Perfusor“ модели „FM, SPACE“ и инфузионих пумпи – „Infusomat“ модели „FMS, P, SPACE“, произвођача „B.Braun Melsungen AG“ из Немачке</w:t>
            </w:r>
            <w:r w:rsidR="001B53FD" w:rsidRPr="00F5333A">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F5333A">
            <w:pPr>
              <w:jc w:val="both"/>
              <w:rPr>
                <w:noProof/>
              </w:rPr>
            </w:pPr>
            <w:r w:rsidRPr="00FD3521">
              <w:rPr>
                <w:lang w:val="sr-Cyrl-CS"/>
              </w:rPr>
              <w:t xml:space="preserve">Поступак јавне набавке се спроводи ради </w:t>
            </w:r>
            <w:r w:rsidRPr="00F5333A">
              <w:rPr>
                <w:lang w:val="sr-Cyrl-CS"/>
              </w:rPr>
              <w:t>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107C2C">
            <w:pPr>
              <w:pStyle w:val="ListParagraph"/>
              <w:numPr>
                <w:ilvl w:val="0"/>
                <w:numId w:val="3"/>
              </w:numPr>
              <w:rPr>
                <w:noProof/>
              </w:rPr>
            </w:pPr>
            <w:r w:rsidRPr="002D5B2C">
              <w:rPr>
                <w:noProof/>
              </w:rPr>
              <w:t>У питању је резервисана јавна набавка</w:t>
            </w:r>
          </w:p>
          <w:p w:rsidR="002D5B2C" w:rsidRPr="002D5B2C" w:rsidRDefault="002D5B2C" w:rsidP="00107C2C">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B257A">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107C2C">
      <w:pPr>
        <w:pStyle w:val="Heading2"/>
        <w:numPr>
          <w:ilvl w:val="0"/>
          <w:numId w:val="4"/>
        </w:numPr>
        <w:rPr>
          <w:noProof/>
          <w:lang w:val="sl-SI"/>
        </w:rPr>
      </w:pPr>
      <w:bookmarkStart w:id="10" w:name="_Toc36424568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F5333A" w:rsidRDefault="004D2E66" w:rsidP="00F5333A">
            <w:pPr>
              <w:rPr>
                <w:noProof/>
                <w:lang w:val="sr-Latn-CS"/>
              </w:rPr>
            </w:pPr>
            <w:r w:rsidRPr="00F5333A">
              <w:t xml:space="preserve">Предмет јавне набавке </w:t>
            </w:r>
            <w:r w:rsidR="00F5333A" w:rsidRPr="00F5333A">
              <w:rPr>
                <w:b/>
                <w:noProof/>
                <w:lang w:val="sr-Cyrl-RS"/>
              </w:rPr>
              <w:t>услуга</w:t>
            </w:r>
            <w:r w:rsidRPr="00F5333A">
              <w:t xml:space="preserve"> бр</w:t>
            </w:r>
            <w:r w:rsidRPr="00F5333A">
              <w:rPr>
                <w:lang w:val="ru-RU"/>
              </w:rPr>
              <w:t>.</w:t>
            </w:r>
            <w:r w:rsidRPr="00F5333A">
              <w:t xml:space="preserve"> </w:t>
            </w:r>
            <w:r w:rsidR="00F5333A" w:rsidRPr="00F5333A">
              <w:rPr>
                <w:lang w:val="sr-Cyrl-RS"/>
              </w:rPr>
              <w:t>01</w:t>
            </w:r>
            <w:r w:rsidRPr="00F5333A">
              <w:t>-1</w:t>
            </w:r>
            <w:r w:rsidR="00F5333A" w:rsidRPr="00F5333A">
              <w:rPr>
                <w:lang w:val="sr-Cyrl-RS"/>
              </w:rPr>
              <w:t>4</w:t>
            </w:r>
            <w:r w:rsidR="00F5333A" w:rsidRPr="00F5333A">
              <w:t>-</w:t>
            </w:r>
            <w:r w:rsidR="00F5333A" w:rsidRPr="00F5333A">
              <w:rPr>
                <w:lang w:val="sr-Cyrl-RS"/>
              </w:rPr>
              <w:t>П</w:t>
            </w:r>
            <w:r w:rsidRPr="00F5333A">
              <w:rPr>
                <w:i/>
                <w:iCs/>
              </w:rPr>
              <w:t xml:space="preserve"> </w:t>
            </w:r>
            <w:r w:rsidRPr="00F5333A">
              <w:t xml:space="preserve">је </w:t>
            </w:r>
            <w:r w:rsidR="00F5333A" w:rsidRPr="00F5333A">
              <w:rPr>
                <w:noProof/>
                <w:lang w:val="sr-Cyrl-RS"/>
              </w:rPr>
              <w:t>сервисирање медицинске опреме и то: ињектомата – „Perfusor“ модели „FM, SPACE“ и инфузионих пумпи – „Infusomat“ модели „FMS, P, SPACE“, произвођача „B.Braun Melsungen AG“ из Немачке</w:t>
            </w:r>
            <w:r w:rsidR="00F5333A" w:rsidRPr="00F5333A">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F5333A" w:rsidP="00FC5FB6">
            <w:pPr>
              <w:rPr>
                <w:noProof/>
              </w:rPr>
            </w:pPr>
            <w:r w:rsidRPr="00431D0A">
              <w:rPr>
                <w:noProof/>
                <w:lang w:val="ru-RU"/>
              </w:rPr>
              <w:t>504</w:t>
            </w:r>
            <w:r>
              <w:rPr>
                <w:noProof/>
              </w:rPr>
              <w:t xml:space="preserve">20000 </w:t>
            </w:r>
            <w:r w:rsidRPr="00431D0A">
              <w:rPr>
                <w:noProof/>
              </w:rPr>
              <w:t>Услуге  поправке и одржавање медицинске и хирушке опреме</w:t>
            </w:r>
            <w:r>
              <w:rPr>
                <w:noProof/>
              </w:rPr>
              <w:t>.</w:t>
            </w:r>
          </w:p>
        </w:tc>
      </w:tr>
    </w:tbl>
    <w:p w:rsidR="009A5352" w:rsidRDefault="009A5352">
      <w:pPr>
        <w:rPr>
          <w:b/>
          <w:noProof/>
        </w:rPr>
      </w:pPr>
    </w:p>
    <w:p w:rsidR="004D2E66" w:rsidRPr="00C21A19" w:rsidRDefault="00C21A19">
      <w:pPr>
        <w:rPr>
          <w:b/>
          <w:noProof/>
        </w:rPr>
      </w:pPr>
      <w:r>
        <w:rPr>
          <w:b/>
          <w:noProof/>
        </w:rPr>
        <w:t xml:space="preserve">Предмет јавне </w:t>
      </w:r>
      <w:r w:rsidRPr="00F5333A">
        <w:rPr>
          <w:b/>
          <w:noProof/>
        </w:rPr>
        <w:t xml:space="preserve">набавке </w:t>
      </w:r>
      <w:r w:rsidR="009A5352" w:rsidRPr="00F5333A">
        <w:rPr>
          <w:b/>
          <w:noProof/>
        </w:rPr>
        <w:t>није обликован</w:t>
      </w:r>
      <w:r w:rsidR="009A5352">
        <w:rPr>
          <w:b/>
          <w:noProof/>
        </w:rPr>
        <w:t xml:space="preserve">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F5333A">
        <w:rPr>
          <w:b/>
          <w:iCs/>
        </w:rPr>
        <w:t>Н</w:t>
      </w:r>
      <w:r w:rsidRPr="00F5333A">
        <w:rPr>
          <w:b/>
          <w:iCs/>
          <w:lang w:val="sr-Cyrl-CS"/>
        </w:rPr>
        <w:t xml:space="preserve">аручилац </w:t>
      </w:r>
      <w:r w:rsidR="0024459E" w:rsidRPr="00F5333A">
        <w:rPr>
          <w:b/>
          <w:iCs/>
        </w:rPr>
        <w:t>не спроводи</w:t>
      </w:r>
      <w:r w:rsidRPr="00F5333A">
        <w:rPr>
          <w:b/>
          <w:iCs/>
          <w:lang w:val="sr-Cyrl-CS"/>
        </w:rPr>
        <w:t xml:space="preserve"> поступак јавне набавке ради закључења оквирног споразума</w:t>
      </w:r>
      <w:r w:rsidR="009A5352" w:rsidRPr="00F5333A">
        <w:rPr>
          <w:b/>
          <w:iCs/>
          <w:lang w:val="sr-Cyrl-CS"/>
        </w:rPr>
        <w:t>.</w:t>
      </w:r>
      <w:proofErr w:type="gramEnd"/>
    </w:p>
    <w:p w:rsidR="00AD0C56" w:rsidRDefault="00AD0C56">
      <w:pPr>
        <w:rPr>
          <w:b/>
          <w:noProof/>
        </w:rPr>
      </w:pPr>
      <w:r>
        <w:rPr>
          <w:b/>
          <w:noProof/>
        </w:rPr>
        <w:br w:type="page"/>
      </w:r>
    </w:p>
    <w:p w:rsidR="00E43FAE" w:rsidRDefault="00E43FAE" w:rsidP="00107C2C">
      <w:pPr>
        <w:pStyle w:val="Heading2"/>
        <w:numPr>
          <w:ilvl w:val="0"/>
          <w:numId w:val="4"/>
        </w:numPr>
        <w:rPr>
          <w:noProof/>
        </w:rPr>
      </w:pPr>
      <w:bookmarkStart w:id="11" w:name="_Toc36424568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F5333A" w:rsidRPr="00082DCE" w:rsidRDefault="00F5333A" w:rsidP="00F5333A">
      <w:pPr>
        <w:ind w:firstLine="360"/>
        <w:rPr>
          <w:noProof/>
        </w:rPr>
      </w:pPr>
      <w:bookmarkStart w:id="12" w:name="_Toc364245684"/>
      <w:r w:rsidRPr="005C051E">
        <w:rPr>
          <w:noProof/>
        </w:rPr>
        <w:t xml:space="preserve">Предмет јавне набавке је услуга сервисирања апарата </w:t>
      </w:r>
      <w:r w:rsidRPr="00D05442">
        <w:rPr>
          <w:noProof/>
          <w:lang w:val="ru-RU"/>
        </w:rPr>
        <w:t xml:space="preserve">произвођача </w:t>
      </w:r>
      <w:r w:rsidR="00F7328D" w:rsidRPr="00F5333A">
        <w:rPr>
          <w:noProof/>
          <w:lang w:val="sr-Cyrl-RS"/>
        </w:rPr>
        <w:t xml:space="preserve">„B.Braun Melsungen AG“ из </w:t>
      </w:r>
      <w:proofErr w:type="gramStart"/>
      <w:r w:rsidR="00F7328D" w:rsidRPr="00F5333A">
        <w:rPr>
          <w:noProof/>
          <w:lang w:val="sr-Cyrl-RS"/>
        </w:rPr>
        <w:t>Немачке</w:t>
      </w:r>
      <w:r w:rsidR="00F7328D">
        <w:rPr>
          <w:b/>
          <w:lang w:val="sr-Cyrl-BA"/>
        </w:rPr>
        <w:t xml:space="preserve"> </w:t>
      </w:r>
      <w:r w:rsidRPr="00082DCE">
        <w:rPr>
          <w:noProof/>
        </w:rPr>
        <w:t xml:space="preserve"> која</w:t>
      </w:r>
      <w:proofErr w:type="gramEnd"/>
      <w:r w:rsidRPr="00082DCE">
        <w:rPr>
          <w:noProof/>
        </w:rPr>
        <w:t xml:space="preserve"> подразумева:</w:t>
      </w:r>
    </w:p>
    <w:p w:rsidR="00F5333A" w:rsidRPr="001301B4" w:rsidRDefault="00F5333A" w:rsidP="00F5333A">
      <w:pPr>
        <w:jc w:val="both"/>
        <w:rPr>
          <w:noProof/>
        </w:rPr>
      </w:pPr>
    </w:p>
    <w:p w:rsidR="00F5333A" w:rsidRPr="005C051E" w:rsidRDefault="00F5333A" w:rsidP="00107C2C">
      <w:pPr>
        <w:pStyle w:val="ListParagraph"/>
        <w:numPr>
          <w:ilvl w:val="0"/>
          <w:numId w:val="9"/>
        </w:numPr>
        <w:jc w:val="both"/>
        <w:rPr>
          <w:noProof/>
          <w:lang w:val="sr-Cyrl-CS"/>
        </w:rPr>
      </w:pPr>
      <w:r>
        <w:rPr>
          <w:noProof/>
          <w:lang w:val="sr-Cyrl-CS"/>
        </w:rPr>
        <w:t>Редовно сервисирање</w:t>
      </w:r>
    </w:p>
    <w:p w:rsidR="00F5333A" w:rsidRPr="005C051E" w:rsidRDefault="00F5333A" w:rsidP="00107C2C">
      <w:pPr>
        <w:pStyle w:val="ListParagraph"/>
        <w:numPr>
          <w:ilvl w:val="0"/>
          <w:numId w:val="9"/>
        </w:numPr>
        <w:jc w:val="both"/>
        <w:rPr>
          <w:noProof/>
          <w:lang w:val="sr-Cyrl-CS"/>
        </w:rPr>
      </w:pPr>
      <w:r w:rsidRPr="005C051E">
        <w:rPr>
          <w:noProof/>
          <w:lang w:val="sr-Cyrl-CS"/>
        </w:rPr>
        <w:t>Сервис по позиву- корективно одржавање</w:t>
      </w:r>
    </w:p>
    <w:p w:rsidR="00F5333A" w:rsidRPr="0002529A" w:rsidRDefault="00F5333A" w:rsidP="0002529A">
      <w:pPr>
        <w:pStyle w:val="ListParagraph"/>
        <w:numPr>
          <w:ilvl w:val="0"/>
          <w:numId w:val="9"/>
        </w:numPr>
        <w:jc w:val="both"/>
        <w:rPr>
          <w:noProof/>
          <w:lang w:val="sr-Cyrl-CS"/>
        </w:rPr>
      </w:pPr>
      <w:r w:rsidRPr="005C051E">
        <w:rPr>
          <w:noProof/>
          <w:lang w:val="sr-Cyrl-CS"/>
        </w:rPr>
        <w:t>Испорук</w:t>
      </w:r>
      <w:r>
        <w:rPr>
          <w:noProof/>
          <w:lang w:val="sr-Cyrl-CS"/>
        </w:rPr>
        <w:t>у</w:t>
      </w:r>
      <w:r w:rsidRPr="005C051E">
        <w:rPr>
          <w:noProof/>
          <w:lang w:val="sr-Cyrl-CS"/>
        </w:rPr>
        <w:t xml:space="preserve"> и замен</w:t>
      </w:r>
      <w:r>
        <w:rPr>
          <w:noProof/>
          <w:lang w:val="sr-Cyrl-CS"/>
        </w:rPr>
        <w:t>у</w:t>
      </w:r>
      <w:r w:rsidRPr="005C051E">
        <w:rPr>
          <w:noProof/>
          <w:lang w:val="sr-Cyrl-CS"/>
        </w:rPr>
        <w:t xml:space="preserve"> резервних делова </w:t>
      </w:r>
    </w:p>
    <w:p w:rsidR="00F5333A" w:rsidRDefault="00F5333A" w:rsidP="00F5333A">
      <w:pPr>
        <w:ind w:firstLine="600"/>
        <w:jc w:val="both"/>
        <w:rPr>
          <w:noProof/>
          <w:lang w:val="sr-Latn-RS"/>
        </w:rPr>
      </w:pPr>
    </w:p>
    <w:p w:rsidR="00793BC8" w:rsidRPr="00E11D21" w:rsidRDefault="00793BC8" w:rsidP="00E11D21">
      <w:pPr>
        <w:pStyle w:val="ListParagraph"/>
        <w:numPr>
          <w:ilvl w:val="0"/>
          <w:numId w:val="15"/>
        </w:numPr>
        <w:jc w:val="both"/>
        <w:rPr>
          <w:noProof/>
          <w:lang w:val="sr-Cyrl-CS"/>
        </w:rPr>
      </w:pPr>
      <w:r w:rsidRPr="00E11D21">
        <w:rPr>
          <w:noProof/>
          <w:lang w:val="sr-Cyrl-CS"/>
        </w:rPr>
        <w:t>Редовно сервисирање је</w:t>
      </w:r>
      <w:r w:rsidRPr="00E11D21">
        <w:rPr>
          <w:noProof/>
          <w:lang w:val="sr-Cyrl-RS"/>
        </w:rPr>
        <w:t>:</w:t>
      </w:r>
    </w:p>
    <w:p w:rsidR="00793BC8" w:rsidRDefault="00793BC8" w:rsidP="00F5333A">
      <w:pPr>
        <w:ind w:firstLine="600"/>
        <w:jc w:val="both"/>
        <w:rPr>
          <w:b/>
          <w:bCs/>
          <w:color w:val="222222"/>
          <w:shd w:val="clear" w:color="auto" w:fill="FFFFFF"/>
          <w:lang w:val="sr-Cyrl-RS"/>
        </w:rPr>
      </w:pPr>
    </w:p>
    <w:p w:rsidR="00E11D21" w:rsidRPr="00E11D21" w:rsidRDefault="00793BC8" w:rsidP="00E11D21">
      <w:pPr>
        <w:jc w:val="both"/>
        <w:rPr>
          <w:rStyle w:val="apple-converted-space"/>
          <w:color w:val="222222"/>
          <w:shd w:val="clear" w:color="auto" w:fill="FFFFFF"/>
          <w:lang w:val="sr-Cyrl-RS"/>
        </w:rPr>
      </w:pPr>
      <w:r w:rsidRPr="00E11D21">
        <w:rPr>
          <w:b/>
          <w:bCs/>
          <w:color w:val="222222"/>
          <w:shd w:val="clear" w:color="auto" w:fill="FFFFFF"/>
        </w:rPr>
        <w:t xml:space="preserve">TSC (Techinal Safety Check) – </w:t>
      </w:r>
      <w:r w:rsidRPr="00E11D21">
        <w:rPr>
          <w:b/>
          <w:bCs/>
          <w:color w:val="222222"/>
          <w:shd w:val="clear" w:color="auto" w:fill="FFFFFF"/>
          <w:lang w:val="sr-Cyrl-RS"/>
        </w:rPr>
        <w:t>техничко сигурносна провера која обухвата</w:t>
      </w:r>
      <w:r w:rsidRPr="00E11D21">
        <w:rPr>
          <w:b/>
          <w:bCs/>
          <w:color w:val="222222"/>
          <w:shd w:val="clear" w:color="auto" w:fill="FFFFFF"/>
        </w:rPr>
        <w:t>:</w:t>
      </w:r>
      <w:r w:rsidRPr="00E11D21">
        <w:rPr>
          <w:rStyle w:val="apple-converted-space"/>
          <w:color w:val="222222"/>
          <w:shd w:val="clear" w:color="auto" w:fill="FFFFFF"/>
        </w:rPr>
        <w:t> </w:t>
      </w:r>
    </w:p>
    <w:p w:rsidR="00E11D21" w:rsidRPr="00E11D21" w:rsidRDefault="00E11D21" w:rsidP="00E11D21">
      <w:pPr>
        <w:pStyle w:val="ListParagraph"/>
        <w:ind w:left="1440"/>
        <w:jc w:val="both"/>
        <w:rPr>
          <w:rStyle w:val="apple-converted-space"/>
          <w:color w:val="222222"/>
          <w:shd w:val="clear" w:color="auto" w:fill="FFFFFF"/>
          <w:lang w:val="sr-Cyrl-RS"/>
        </w:rPr>
      </w:pPr>
    </w:p>
    <w:p w:rsidR="00DC3EAD" w:rsidRPr="00E11D21" w:rsidRDefault="00793BC8" w:rsidP="00E11D21">
      <w:pPr>
        <w:pStyle w:val="ListParagraph"/>
        <w:numPr>
          <w:ilvl w:val="0"/>
          <w:numId w:val="14"/>
        </w:numPr>
        <w:rPr>
          <w:color w:val="222222"/>
          <w:shd w:val="clear" w:color="auto" w:fill="FFFFFF"/>
          <w:lang w:val="sr-Cyrl-RS"/>
        </w:rPr>
      </w:pPr>
      <w:r w:rsidRPr="00E11D21">
        <w:rPr>
          <w:color w:val="222222"/>
          <w:lang w:val="sr-Cyrl-RS"/>
        </w:rPr>
        <w:t>Визуелну инспекцију: оштећења и слично, конекција, сигурносну клему, оба притиска,</w:t>
      </w:r>
      <w:r w:rsidR="00DC3EAD" w:rsidRPr="00E11D21">
        <w:rPr>
          <w:color w:val="222222"/>
          <w:lang w:val="sr-Cyrl-RS"/>
        </w:rPr>
        <w:t xml:space="preserve"> </w:t>
      </w:r>
      <w:r w:rsidRPr="00E11D21">
        <w:rPr>
          <w:color w:val="222222"/>
          <w:lang w:val="sr-Cyrl-RS"/>
        </w:rPr>
        <w:t>мембране,</w:t>
      </w:r>
      <w:r w:rsidR="00DC3EAD" w:rsidRPr="00E11D21">
        <w:rPr>
          <w:color w:val="222222"/>
          <w:lang w:val="sr-Cyrl-RS"/>
        </w:rPr>
        <w:t xml:space="preserve"> </w:t>
      </w:r>
      <w:r w:rsidRPr="00E11D21">
        <w:rPr>
          <w:color w:val="222222"/>
          <w:lang w:val="sr-Cyrl-RS"/>
        </w:rPr>
        <w:t>сензоре,</w:t>
      </w:r>
      <w:r w:rsidR="00DC3EAD" w:rsidRPr="00E11D21">
        <w:rPr>
          <w:color w:val="222222"/>
          <w:lang w:val="sr-Cyrl-RS"/>
        </w:rPr>
        <w:t xml:space="preserve"> </w:t>
      </w:r>
      <w:r w:rsidRPr="00E11D21">
        <w:rPr>
          <w:color w:val="222222"/>
          <w:lang w:val="sr-Cyrl-RS"/>
        </w:rPr>
        <w:t>бројаче</w:t>
      </w:r>
      <w:r w:rsidR="00DC3EAD" w:rsidRPr="00E11D21">
        <w:rPr>
          <w:color w:val="222222"/>
          <w:lang w:val="sr-Cyrl-RS"/>
        </w:rPr>
        <w:t xml:space="preserve">  к</w:t>
      </w:r>
      <w:r w:rsidRPr="00E11D21">
        <w:rPr>
          <w:color w:val="222222"/>
          <w:lang w:val="sr-Cyrl-RS"/>
        </w:rPr>
        <w:t>апи.</w:t>
      </w:r>
      <w:r w:rsidRPr="00E11D21">
        <w:rPr>
          <w:color w:val="222222"/>
        </w:rPr>
        <w:br/>
      </w:r>
      <w:r w:rsidRPr="00E11D21">
        <w:rPr>
          <w:color w:val="222222"/>
          <w:lang w:val="sr-Cyrl-RS"/>
        </w:rPr>
        <w:t>Проверу</w:t>
      </w:r>
      <w:r w:rsidR="00DC3EAD" w:rsidRPr="00E11D21">
        <w:rPr>
          <w:color w:val="222222"/>
          <w:lang w:val="sr-Cyrl-RS"/>
        </w:rPr>
        <w:t xml:space="preserve"> </w:t>
      </w:r>
      <w:r w:rsidRPr="00E11D21">
        <w:rPr>
          <w:color w:val="222222"/>
          <w:lang w:val="sr-Cyrl-RS"/>
        </w:rPr>
        <w:t>напајања: струјни и батеријски:</w:t>
      </w:r>
    </w:p>
    <w:p w:rsidR="007E5577" w:rsidRPr="007E5577" w:rsidRDefault="00DC3EAD" w:rsidP="00E11D21">
      <w:pPr>
        <w:pStyle w:val="ListParagraph"/>
        <w:numPr>
          <w:ilvl w:val="0"/>
          <w:numId w:val="14"/>
        </w:numPr>
        <w:spacing w:before="240"/>
        <w:jc w:val="both"/>
        <w:rPr>
          <w:color w:val="222222"/>
          <w:shd w:val="clear" w:color="auto" w:fill="FFFFFF"/>
          <w:lang w:val="sr-Cyrl-RS"/>
        </w:rPr>
      </w:pPr>
      <w:r>
        <w:rPr>
          <w:color w:val="222222"/>
          <w:lang w:val="sr-Cyrl-RS"/>
        </w:rPr>
        <w:t xml:space="preserve">Рад уређаја: </w:t>
      </w:r>
      <w:r w:rsidR="007E5577">
        <w:rPr>
          <w:color w:val="222222"/>
          <w:lang w:val="sr-Cyrl-RS"/>
        </w:rPr>
        <w:t xml:space="preserve">провера </w:t>
      </w:r>
      <w:r>
        <w:rPr>
          <w:color w:val="222222"/>
          <w:lang w:val="sr-Cyrl-RS"/>
        </w:rPr>
        <w:t>конекције, батериј</w:t>
      </w:r>
      <w:r w:rsidR="007E5577">
        <w:rPr>
          <w:color w:val="222222"/>
          <w:lang w:val="sr-Cyrl-RS"/>
        </w:rPr>
        <w:t>е</w:t>
      </w:r>
      <w:r>
        <w:rPr>
          <w:color w:val="222222"/>
          <w:lang w:val="sr-Cyrl-RS"/>
        </w:rPr>
        <w:t>, Лед лампе, самотестирање, све визуелне и звучне аларме, отварање и затварање врата и механизма, код волуметријске постављање система  а код шприц пумпе постављање шприцева различитих промера, позив особља, провера тастауре, сигурносне провере, мерење оба притиска</w:t>
      </w:r>
      <w:r w:rsidR="007E5577">
        <w:rPr>
          <w:color w:val="222222"/>
          <w:lang w:val="sr-Cyrl-RS"/>
        </w:rPr>
        <w:t>, мерење протока кроз сензор бројача, осетљивост свих аларма.</w:t>
      </w:r>
    </w:p>
    <w:p w:rsidR="00E11D21" w:rsidRDefault="007E5577" w:rsidP="00E11D21">
      <w:pPr>
        <w:pStyle w:val="ListParagraph"/>
        <w:numPr>
          <w:ilvl w:val="0"/>
          <w:numId w:val="14"/>
        </w:numPr>
        <w:spacing w:before="240"/>
        <w:rPr>
          <w:noProof/>
          <w:lang w:val="sr-Cyrl-RS"/>
        </w:rPr>
      </w:pPr>
      <w:r>
        <w:rPr>
          <w:color w:val="222222"/>
          <w:lang w:val="sr-Cyrl-RS"/>
        </w:rPr>
        <w:t>Калибрација  уређаја: Подешавање тј. Смањење одступања на најмању могућу вредност с циљем оптимизирања течности. У те сврхе прилагођавају се следећи параметри: шифра уноса, индетификациони број, брзина протока, болус проток, укупно време, укупна брзин</w:t>
      </w:r>
      <w:r w:rsidR="00E11D21">
        <w:rPr>
          <w:color w:val="222222"/>
          <w:lang w:val="sr-Cyrl-RS"/>
        </w:rPr>
        <w:t>а</w:t>
      </w:r>
      <w:r>
        <w:rPr>
          <w:color w:val="222222"/>
          <w:lang w:val="sr-Cyrl-RS"/>
        </w:rPr>
        <w:t xml:space="preserve">, укупна запремина, временски лимити, КВО мод, база </w:t>
      </w:r>
      <w:r w:rsidR="00E11D21">
        <w:rPr>
          <w:color w:val="222222"/>
          <w:lang w:val="sr-Cyrl-RS"/>
        </w:rPr>
        <w:t>т</w:t>
      </w:r>
      <w:r>
        <w:rPr>
          <w:color w:val="222222"/>
          <w:lang w:val="sr-Cyrl-RS"/>
        </w:rPr>
        <w:t>ерапија, статуси, специјалне функције, мерне јединице, оба притиска, сви визуелни и звучни аларми.</w:t>
      </w:r>
      <w:r w:rsidR="00793BC8" w:rsidRPr="00793BC8">
        <w:rPr>
          <w:color w:val="222222"/>
        </w:rPr>
        <w:br/>
      </w:r>
    </w:p>
    <w:p w:rsidR="00F5333A" w:rsidRPr="00864809" w:rsidRDefault="00F5333A" w:rsidP="00E11D21">
      <w:pPr>
        <w:pStyle w:val="ListParagraph"/>
        <w:spacing w:before="240"/>
        <w:ind w:left="1440"/>
        <w:rPr>
          <w:noProof/>
          <w:lang w:val="sr-Cyrl-RS"/>
        </w:rPr>
      </w:pPr>
      <w:r w:rsidRPr="00FF4838">
        <w:rPr>
          <w:noProof/>
        </w:rPr>
        <w:t>Наручилац</w:t>
      </w:r>
      <w:r>
        <w:rPr>
          <w:noProof/>
        </w:rPr>
        <w:t xml:space="preserve"> </w:t>
      </w:r>
      <w:r w:rsidRPr="00FF4838">
        <w:rPr>
          <w:noProof/>
        </w:rPr>
        <w:t>захтева од понуђача да изврши услугу  сервисирања</w:t>
      </w:r>
      <w:r w:rsidRPr="00864809">
        <w:rPr>
          <w:noProof/>
          <w:lang w:val="sr-Cyrl-RS"/>
        </w:rPr>
        <w:t xml:space="preserve"> медицинске опреме: </w:t>
      </w:r>
      <w:r w:rsidR="00F7328D" w:rsidRPr="00F5333A">
        <w:rPr>
          <w:noProof/>
          <w:lang w:val="sr-Cyrl-RS"/>
        </w:rPr>
        <w:t>ињектомата – „Perfusor“ модели „FM, SPACE“ и инфузионих пумпи – „Infusomat“ модели „FMS, P, SPACE“</w:t>
      </w:r>
      <w:r w:rsidR="00F7328D">
        <w:rPr>
          <w:noProof/>
          <w:lang w:val="sr-Cyrl-RS"/>
        </w:rPr>
        <w:t>,</w:t>
      </w:r>
      <w:r w:rsidRPr="00864809">
        <w:rPr>
          <w:noProof/>
          <w:lang w:val="sr-Cyrl-RS"/>
        </w:rPr>
        <w:t xml:space="preserve"> произвођача </w:t>
      </w:r>
      <w:r w:rsidR="00F7328D" w:rsidRPr="00F5333A">
        <w:rPr>
          <w:noProof/>
          <w:lang w:val="sr-Cyrl-RS"/>
        </w:rPr>
        <w:t xml:space="preserve">„B.Braun Melsungen AG“ из </w:t>
      </w:r>
      <w:proofErr w:type="gramStart"/>
      <w:r w:rsidR="00F7328D" w:rsidRPr="00F5333A">
        <w:rPr>
          <w:noProof/>
          <w:lang w:val="sr-Cyrl-RS"/>
        </w:rPr>
        <w:t>Немачке</w:t>
      </w:r>
      <w:r w:rsidR="00F7328D">
        <w:rPr>
          <w:b/>
          <w:lang w:val="sr-Cyrl-BA"/>
        </w:rPr>
        <w:t xml:space="preserve"> </w:t>
      </w:r>
      <w:r w:rsidR="00F7328D" w:rsidRPr="00082DCE">
        <w:rPr>
          <w:noProof/>
        </w:rPr>
        <w:t xml:space="preserve"> </w:t>
      </w:r>
      <w:r w:rsidRPr="00864809">
        <w:rPr>
          <w:noProof/>
          <w:lang w:val="sr-Cyrl-RS"/>
        </w:rPr>
        <w:t>за</w:t>
      </w:r>
      <w:proofErr w:type="gramEnd"/>
      <w:r w:rsidRPr="00864809">
        <w:rPr>
          <w:noProof/>
          <w:lang w:val="sr-Cyrl-RS"/>
        </w:rPr>
        <w:t xml:space="preserve"> потребе</w:t>
      </w:r>
      <w:r w:rsidRPr="00864809">
        <w:rPr>
          <w:noProof/>
          <w:lang w:val="ru-RU"/>
        </w:rPr>
        <w:t xml:space="preserve"> Клиничког центра </w:t>
      </w:r>
      <w:r w:rsidR="009F763D">
        <w:rPr>
          <w:noProof/>
          <w:lang w:val="ru-RU"/>
        </w:rPr>
        <w:t>26</w:t>
      </w:r>
      <w:r w:rsidRPr="00864809">
        <w:rPr>
          <w:noProof/>
          <w:lang w:val="sr-Cyrl-CS"/>
        </w:rPr>
        <w:t>/2</w:t>
      </w:r>
      <w:r w:rsidR="009F763D">
        <w:rPr>
          <w:noProof/>
          <w:lang w:val="sr-Cyrl-CS"/>
        </w:rPr>
        <w:t>9</w:t>
      </w:r>
      <w:r w:rsidRPr="00F2604A">
        <w:rPr>
          <w:noProof/>
        </w:rPr>
        <w:t xml:space="preserve"> конкурсне</w:t>
      </w:r>
      <w:r w:rsidRPr="00FF4838">
        <w:rPr>
          <w:noProof/>
        </w:rPr>
        <w:t xml:space="preserve"> документације. </w:t>
      </w:r>
    </w:p>
    <w:p w:rsidR="00CA02B1" w:rsidRPr="002A36ED" w:rsidRDefault="00CA02B1" w:rsidP="00F5333A">
      <w:pPr>
        <w:ind w:firstLine="720"/>
        <w:jc w:val="both"/>
        <w:rPr>
          <w:bCs/>
          <w:noProof/>
        </w:rPr>
      </w:pPr>
    </w:p>
    <w:p w:rsidR="00F5333A" w:rsidRPr="00082DCE" w:rsidRDefault="00F5333A" w:rsidP="0002529A">
      <w:pPr>
        <w:jc w:val="both"/>
        <w:rPr>
          <w:bCs/>
          <w:noProof/>
        </w:rPr>
      </w:pPr>
      <w:r w:rsidRPr="0002529A">
        <w:rPr>
          <w:b/>
          <w:bCs/>
          <w:noProof/>
        </w:rPr>
        <w:t>2.</w:t>
      </w:r>
      <w:r w:rsidRPr="00B3109B">
        <w:rPr>
          <w:bCs/>
          <w:noProof/>
        </w:rPr>
        <w:t xml:space="preserve"> </w:t>
      </w:r>
      <w:r>
        <w:rPr>
          <w:bCs/>
          <w:noProof/>
        </w:rPr>
        <w:t>Сервис по позиву</w:t>
      </w:r>
      <w:r>
        <w:rPr>
          <w:bCs/>
          <w:noProof/>
          <w:lang w:val="sr-Cyrl-RS"/>
        </w:rPr>
        <w:t>-</w:t>
      </w:r>
      <w:r>
        <w:rPr>
          <w:bCs/>
          <w:noProof/>
        </w:rPr>
        <w:t xml:space="preserve">корективно одржавање </w:t>
      </w:r>
      <w:r>
        <w:rPr>
          <w:bCs/>
          <w:noProof/>
          <w:lang w:val="sr-Cyrl-RS"/>
        </w:rPr>
        <w:t>подразумева</w:t>
      </w:r>
      <w:r w:rsidRPr="00082DCE">
        <w:rPr>
          <w:bCs/>
          <w:noProof/>
        </w:rPr>
        <w:t xml:space="preserve"> </w:t>
      </w:r>
      <w:r>
        <w:rPr>
          <w:bCs/>
          <w:noProof/>
        </w:rPr>
        <w:t xml:space="preserve">поправку опреме </w:t>
      </w:r>
      <w:r>
        <w:rPr>
          <w:bCs/>
          <w:noProof/>
          <w:lang w:val="sr-Cyrl-RS"/>
        </w:rPr>
        <w:t>у смислу</w:t>
      </w:r>
      <w:r w:rsidRPr="00082DCE">
        <w:rPr>
          <w:bCs/>
          <w:noProof/>
        </w:rPr>
        <w:t xml:space="preserve"> </w:t>
      </w:r>
      <w:r w:rsidRPr="00082DCE">
        <w:rPr>
          <w:noProof/>
        </w:rPr>
        <w:t>неограничен</w:t>
      </w:r>
      <w:r>
        <w:rPr>
          <w:noProof/>
          <w:lang w:val="sr-Cyrl-RS"/>
        </w:rPr>
        <w:t>ог</w:t>
      </w:r>
      <w:r w:rsidRPr="00082DCE">
        <w:rPr>
          <w:noProof/>
        </w:rPr>
        <w:t xml:space="preserve"> број</w:t>
      </w:r>
      <w:r>
        <w:rPr>
          <w:noProof/>
          <w:lang w:val="sr-Cyrl-RS"/>
        </w:rPr>
        <w:t>а</w:t>
      </w:r>
      <w:r>
        <w:rPr>
          <w:noProof/>
        </w:rPr>
        <w:t xml:space="preserve"> интервенција у случају квара</w:t>
      </w:r>
      <w:r>
        <w:rPr>
          <w:noProof/>
          <w:lang w:val="sr-Cyrl-RS"/>
        </w:rPr>
        <w:t xml:space="preserve">. </w:t>
      </w:r>
      <w:r w:rsidRPr="00082DCE">
        <w:rPr>
          <w:noProof/>
        </w:rPr>
        <w:t xml:space="preserve">Наручилац </w:t>
      </w:r>
      <w:r>
        <w:rPr>
          <w:noProof/>
          <w:lang w:val="sr-Cyrl-RS"/>
        </w:rPr>
        <w:t xml:space="preserve">је </w:t>
      </w:r>
      <w:r w:rsidRPr="00082DCE">
        <w:rPr>
          <w:noProof/>
        </w:rPr>
        <w:t>дужан да обавести Понуђача о насталом квару писаним путем на факс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w:t>
      </w:r>
      <w:r>
        <w:rPr>
          <w:noProof/>
        </w:rPr>
        <w:t xml:space="preserve"> и</w:t>
      </w:r>
      <w:r w:rsidRPr="00082DCE">
        <w:rPr>
          <w:noProof/>
        </w:rPr>
        <w:t xml:space="preserve"> отклањање квара на основу писане сагласности Наручиоца. </w:t>
      </w:r>
    </w:p>
    <w:p w:rsidR="00F5333A" w:rsidRPr="00082DCE" w:rsidRDefault="00F5333A" w:rsidP="00F5333A">
      <w:pPr>
        <w:pStyle w:val="ListParagraph"/>
        <w:jc w:val="both"/>
        <w:rPr>
          <w:bCs/>
          <w:noProof/>
        </w:rPr>
      </w:pPr>
    </w:p>
    <w:p w:rsidR="00F5333A" w:rsidRPr="00082DCE" w:rsidRDefault="00F5333A" w:rsidP="00107C2C">
      <w:pPr>
        <w:pStyle w:val="ListParagraph"/>
        <w:numPr>
          <w:ilvl w:val="0"/>
          <w:numId w:val="10"/>
        </w:numPr>
        <w:rPr>
          <w:noProof/>
          <w:lang w:val="sr-Cyrl-CS"/>
        </w:rPr>
      </w:pPr>
      <w:r w:rsidRPr="00082DCE">
        <w:rPr>
          <w:bCs/>
          <w:noProof/>
        </w:rPr>
        <w:t>Понуђач се обавезује да обезбеди</w:t>
      </w:r>
      <w:r>
        <w:rPr>
          <w:bCs/>
          <w:noProof/>
        </w:rPr>
        <w:t>, испоручи и угради</w:t>
      </w:r>
      <w:r w:rsidRPr="00082DCE">
        <w:rPr>
          <w:bCs/>
          <w:noProof/>
        </w:rPr>
        <w:t xml:space="preserve"> резервне делове који су неопходни за одржавање и стављање у функцију  опреме у Клиничком центру Војводине.</w:t>
      </w:r>
    </w:p>
    <w:p w:rsidR="00F5333A" w:rsidRDefault="00F5333A" w:rsidP="00F5333A">
      <w:pPr>
        <w:ind w:firstLine="600"/>
        <w:jc w:val="both"/>
        <w:rPr>
          <w:bCs/>
          <w:noProof/>
        </w:rPr>
      </w:pPr>
    </w:p>
    <w:p w:rsidR="00F5333A" w:rsidRPr="0009320B" w:rsidRDefault="00F5333A" w:rsidP="00F5333A">
      <w:pPr>
        <w:ind w:firstLine="600"/>
        <w:jc w:val="both"/>
        <w:rPr>
          <w:bCs/>
          <w:noProof/>
        </w:rPr>
      </w:pPr>
      <w:r>
        <w:rPr>
          <w:bCs/>
          <w:noProof/>
        </w:rPr>
        <w:lastRenderedPageBreak/>
        <w:t xml:space="preserve">Место извршења услуге су објекти </w:t>
      </w:r>
      <w:r>
        <w:rPr>
          <w:noProof/>
        </w:rPr>
        <w:t>Клиничког центра Војводине, у Новом Саду</w:t>
      </w:r>
      <w:r>
        <w:rPr>
          <w:noProof/>
          <w:lang w:val="sr-Cyrl-RS"/>
        </w:rPr>
        <w:t>,</w:t>
      </w:r>
      <w:r>
        <w:rPr>
          <w:b/>
          <w:noProof/>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F5333A" w:rsidRPr="00940B3D" w:rsidRDefault="00F5333A" w:rsidP="00F5333A">
      <w:pPr>
        <w:ind w:firstLine="600"/>
      </w:pPr>
      <w:r>
        <w:rPr>
          <w:bCs/>
          <w:noProof/>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w:t>
      </w:r>
      <w:r w:rsidR="00F7328D" w:rsidRPr="00F5333A">
        <w:rPr>
          <w:noProof/>
          <w:lang w:val="sr-Cyrl-RS"/>
        </w:rPr>
        <w:t xml:space="preserve">„B.Braun Melsungen AG“ из </w:t>
      </w:r>
      <w:proofErr w:type="gramStart"/>
      <w:r w:rsidR="00F7328D" w:rsidRPr="00F5333A">
        <w:rPr>
          <w:noProof/>
          <w:lang w:val="sr-Cyrl-RS"/>
        </w:rPr>
        <w:t>Немачке</w:t>
      </w:r>
      <w:r w:rsidR="00F7328D">
        <w:rPr>
          <w:b/>
          <w:lang w:val="sr-Cyrl-BA"/>
        </w:rPr>
        <w:t xml:space="preserve"> .</w:t>
      </w:r>
      <w:proofErr w:type="gramEnd"/>
      <w:r w:rsidR="00F7328D" w:rsidRPr="00082DCE">
        <w:rPr>
          <w:noProof/>
        </w:rPr>
        <w:t xml:space="preserve"> </w:t>
      </w:r>
    </w:p>
    <w:p w:rsidR="00F5333A" w:rsidRDefault="00F5333A" w:rsidP="00F5333A">
      <w:pPr>
        <w:ind w:firstLine="600"/>
        <w:jc w:val="both"/>
        <w:rPr>
          <w:bCs/>
          <w:noProof/>
          <w:lang w:val="sr-Cyrl-RS"/>
        </w:rPr>
      </w:pPr>
      <w:r>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5333A" w:rsidRDefault="00F5333A" w:rsidP="00F5333A">
      <w:pPr>
        <w:ind w:firstLine="720"/>
        <w:jc w:val="both"/>
        <w:rPr>
          <w:bCs/>
          <w:noProof/>
          <w:lang w:val="sr-Cyrl-RS"/>
        </w:rPr>
      </w:pPr>
    </w:p>
    <w:p w:rsidR="00F5333A" w:rsidRDefault="00F5333A" w:rsidP="00F5333A">
      <w:pPr>
        <w:ind w:firstLine="720"/>
        <w:jc w:val="both"/>
        <w:rPr>
          <w:bCs/>
          <w:noProof/>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F5333A" w:rsidRPr="008E75A8" w:rsidRDefault="00F5333A" w:rsidP="00F5333A">
      <w:pPr>
        <w:ind w:firstLine="600"/>
        <w:jc w:val="both"/>
        <w:rPr>
          <w:bCs/>
          <w:noProof/>
          <w:lang w:val="sr-Cyrl-RS"/>
        </w:rPr>
      </w:pPr>
    </w:p>
    <w:p w:rsidR="00F5333A" w:rsidRDefault="00F5333A" w:rsidP="00F5333A">
      <w:pPr>
        <w:ind w:firstLine="600"/>
        <w:jc w:val="both"/>
        <w:rPr>
          <w:bCs/>
          <w:noProof/>
        </w:rPr>
      </w:pPr>
      <w:r>
        <w:rPr>
          <w:bCs/>
          <w:noProof/>
        </w:rPr>
        <w:t>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w:t>
      </w:r>
      <w:r w:rsidR="0002529A">
        <w:rPr>
          <w:bCs/>
          <w:noProof/>
        </w:rPr>
        <w:t>ервисера и утрошеном материјалу</w:t>
      </w:r>
      <w:r>
        <w:rPr>
          <w:bCs/>
          <w:noProof/>
        </w:rPr>
        <w:t xml:space="preserve">. </w:t>
      </w:r>
    </w:p>
    <w:p w:rsidR="00F5333A" w:rsidRPr="00414BED" w:rsidRDefault="00F5333A" w:rsidP="00F5333A">
      <w:pPr>
        <w:ind w:firstLine="600"/>
        <w:jc w:val="both"/>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CA02B1" w:rsidRDefault="00CA02B1" w:rsidP="00F5333A">
      <w:pPr>
        <w:rPr>
          <w:rFonts w:ascii="Courier New" w:hAnsi="Courier New" w:cs="Courier New"/>
          <w:noProof/>
          <w:sz w:val="20"/>
          <w:szCs w:val="20"/>
          <w:lang w:val="en-US"/>
        </w:rPr>
      </w:pPr>
    </w:p>
    <w:p w:rsidR="00CA02B1" w:rsidRPr="001A1FAB" w:rsidRDefault="00CA02B1" w:rsidP="00CA02B1">
      <w:pPr>
        <w:rPr>
          <w:noProof/>
          <w:lang w:val="sr-Latn-RS"/>
        </w:rPr>
      </w:pPr>
      <w:r w:rsidRPr="001A1FAB">
        <w:rPr>
          <w:noProof/>
          <w:lang w:val="sr-Cyrl-RS"/>
        </w:rPr>
        <w:t>Распоред медицининске опреме произвођача</w:t>
      </w:r>
      <w:r w:rsidR="001A1FAB">
        <w:rPr>
          <w:noProof/>
          <w:lang w:val="sr-Cyrl-RS"/>
        </w:rPr>
        <w:t xml:space="preserve"> </w:t>
      </w:r>
      <w:r w:rsidRPr="001A1FAB">
        <w:rPr>
          <w:noProof/>
          <w:lang w:val="sr-Cyrl-RS"/>
        </w:rPr>
        <w:t>„B.Braun Melsungen AG“ из Немачке</w:t>
      </w:r>
      <w:r w:rsidRPr="001A1FAB">
        <w:rPr>
          <w:noProof/>
          <w:lang w:val="sr-Latn-RS"/>
        </w:rPr>
        <w:t xml:space="preserve"> </w:t>
      </w:r>
      <w:r w:rsidRPr="001A1FAB">
        <w:rPr>
          <w:noProof/>
          <w:lang w:val="sr-Cyrl-RS"/>
        </w:rPr>
        <w:t>распоређених  по организационим јединицама Клиничког центра Војводине</w:t>
      </w:r>
      <w:r w:rsidRPr="001A1FAB">
        <w:rPr>
          <w:noProof/>
          <w:lang w:val="sr-Latn-RS"/>
        </w:rPr>
        <w:t>:</w:t>
      </w:r>
    </w:p>
    <w:p w:rsidR="00CA02B1" w:rsidRPr="00FC143E" w:rsidRDefault="00CA02B1" w:rsidP="00CA02B1">
      <w:pPr>
        <w:ind w:firstLine="720"/>
        <w:rPr>
          <w:bCs/>
          <w:noProof/>
          <w:szCs w:val="20"/>
          <w:highlight w:val="yellow"/>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18"/>
        <w:gridCol w:w="992"/>
        <w:gridCol w:w="709"/>
        <w:gridCol w:w="992"/>
        <w:gridCol w:w="992"/>
        <w:gridCol w:w="992"/>
        <w:gridCol w:w="993"/>
        <w:gridCol w:w="992"/>
        <w:gridCol w:w="567"/>
        <w:gridCol w:w="1134"/>
      </w:tblGrid>
      <w:tr w:rsidR="008C76F9" w:rsidRPr="00377F80" w:rsidTr="008C76F9">
        <w:tc>
          <w:tcPr>
            <w:tcW w:w="592" w:type="dxa"/>
            <w:shd w:val="clear" w:color="auto" w:fill="EEECE1"/>
          </w:tcPr>
          <w:p w:rsidR="008C76F9" w:rsidRPr="008C76F9" w:rsidRDefault="008C76F9" w:rsidP="008C76F9">
            <w:pPr>
              <w:rPr>
                <w:noProof/>
                <w:sz w:val="18"/>
                <w:szCs w:val="18"/>
              </w:rPr>
            </w:pPr>
            <w:r w:rsidRPr="008C76F9">
              <w:rPr>
                <w:noProof/>
                <w:sz w:val="18"/>
                <w:szCs w:val="18"/>
                <w:lang w:val="sr-Cyrl-RS"/>
              </w:rPr>
              <w:t>Рб</w:t>
            </w:r>
            <w:r>
              <w:rPr>
                <w:noProof/>
                <w:sz w:val="18"/>
                <w:szCs w:val="18"/>
                <w:lang w:val="sr-Cyrl-RS"/>
              </w:rPr>
              <w:t>.</w:t>
            </w:r>
          </w:p>
        </w:tc>
        <w:tc>
          <w:tcPr>
            <w:tcW w:w="1418" w:type="dxa"/>
            <w:shd w:val="clear" w:color="auto" w:fill="EEECE1"/>
          </w:tcPr>
          <w:p w:rsidR="008C76F9" w:rsidRPr="008C76F9" w:rsidRDefault="008C76F9" w:rsidP="007B0871">
            <w:pPr>
              <w:jc w:val="center"/>
              <w:rPr>
                <w:noProof/>
                <w:sz w:val="18"/>
                <w:szCs w:val="18"/>
                <w:lang w:val="sr-Cyrl-RS"/>
              </w:rPr>
            </w:pPr>
            <w:r>
              <w:rPr>
                <w:noProof/>
                <w:sz w:val="18"/>
                <w:szCs w:val="18"/>
                <w:lang w:val="sr-Cyrl-RS"/>
              </w:rPr>
              <w:t>Назив клинике</w:t>
            </w:r>
          </w:p>
        </w:tc>
        <w:tc>
          <w:tcPr>
            <w:tcW w:w="992" w:type="dxa"/>
            <w:shd w:val="clear" w:color="auto" w:fill="EEECE1"/>
          </w:tcPr>
          <w:p w:rsidR="008C76F9" w:rsidRPr="008C76F9" w:rsidRDefault="008C76F9" w:rsidP="00E0054D">
            <w:pPr>
              <w:jc w:val="center"/>
              <w:rPr>
                <w:b/>
                <w:noProof/>
                <w:sz w:val="16"/>
                <w:szCs w:val="16"/>
                <w:lang w:val="sr-Cyrl-RS"/>
              </w:rPr>
            </w:pPr>
            <w:r w:rsidRPr="008C76F9">
              <w:rPr>
                <w:noProof/>
                <w:sz w:val="16"/>
                <w:szCs w:val="16"/>
                <w:lang w:val="sr-Cyrl-RS"/>
              </w:rPr>
              <w:t xml:space="preserve">Ињектомат „Perfusor“ модел „FM“ </w:t>
            </w:r>
          </w:p>
        </w:tc>
        <w:tc>
          <w:tcPr>
            <w:tcW w:w="709" w:type="dxa"/>
            <w:shd w:val="clear" w:color="auto" w:fill="EEECE1"/>
          </w:tcPr>
          <w:p w:rsidR="008C76F9" w:rsidRPr="008C76F9" w:rsidRDefault="008C76F9" w:rsidP="00E94092">
            <w:pPr>
              <w:jc w:val="center"/>
              <w:rPr>
                <w:noProof/>
                <w:sz w:val="16"/>
                <w:szCs w:val="16"/>
                <w:lang w:val="sr-Latn-RS"/>
              </w:rPr>
            </w:pPr>
            <w:r w:rsidRPr="008C76F9">
              <w:rPr>
                <w:noProof/>
                <w:sz w:val="16"/>
                <w:szCs w:val="16"/>
                <w:lang w:val="sr-Cyrl-RS"/>
              </w:rPr>
              <w:t xml:space="preserve">Секура </w:t>
            </w:r>
            <w:r w:rsidRPr="008C76F9">
              <w:rPr>
                <w:noProof/>
                <w:sz w:val="16"/>
                <w:szCs w:val="16"/>
                <w:lang w:val="sr-Latn-RS"/>
              </w:rPr>
              <w:t>FM</w:t>
            </w:r>
          </w:p>
        </w:tc>
        <w:tc>
          <w:tcPr>
            <w:tcW w:w="992" w:type="dxa"/>
            <w:shd w:val="clear" w:color="auto" w:fill="EEECE1"/>
          </w:tcPr>
          <w:p w:rsidR="008C76F9" w:rsidRPr="008C76F9" w:rsidRDefault="008C76F9" w:rsidP="0049268E">
            <w:pPr>
              <w:jc w:val="center"/>
              <w:rPr>
                <w:b/>
                <w:noProof/>
                <w:sz w:val="16"/>
                <w:szCs w:val="16"/>
              </w:rPr>
            </w:pPr>
            <w:r w:rsidRPr="008C76F9">
              <w:rPr>
                <w:noProof/>
                <w:sz w:val="16"/>
                <w:szCs w:val="16"/>
                <w:lang w:val="sr-Cyrl-RS"/>
              </w:rPr>
              <w:t>Ињектомат  „Perfusor“ модел „SPACE“</w:t>
            </w:r>
          </w:p>
        </w:tc>
        <w:tc>
          <w:tcPr>
            <w:tcW w:w="992" w:type="dxa"/>
            <w:shd w:val="clear" w:color="auto" w:fill="EEECE1"/>
          </w:tcPr>
          <w:p w:rsidR="008C76F9" w:rsidRPr="008C76F9" w:rsidRDefault="008C76F9" w:rsidP="0049268E">
            <w:pPr>
              <w:jc w:val="center"/>
              <w:rPr>
                <w:b/>
                <w:noProof/>
                <w:sz w:val="16"/>
                <w:szCs w:val="16"/>
              </w:rPr>
            </w:pPr>
            <w:r w:rsidRPr="008C76F9">
              <w:rPr>
                <w:noProof/>
                <w:sz w:val="16"/>
                <w:szCs w:val="16"/>
                <w:lang w:val="sr-Cyrl-RS"/>
              </w:rPr>
              <w:t>инфузионе пумпе „Infusomat“ модел „FMS“</w:t>
            </w:r>
          </w:p>
        </w:tc>
        <w:tc>
          <w:tcPr>
            <w:tcW w:w="992" w:type="dxa"/>
            <w:shd w:val="clear" w:color="auto" w:fill="EEECE1"/>
          </w:tcPr>
          <w:p w:rsidR="008C76F9" w:rsidRPr="008C76F9" w:rsidRDefault="008C76F9" w:rsidP="00E94092">
            <w:pPr>
              <w:jc w:val="center"/>
              <w:rPr>
                <w:b/>
                <w:noProof/>
                <w:sz w:val="16"/>
                <w:szCs w:val="16"/>
              </w:rPr>
            </w:pPr>
            <w:r w:rsidRPr="008C76F9">
              <w:rPr>
                <w:noProof/>
                <w:sz w:val="16"/>
                <w:szCs w:val="16"/>
                <w:lang w:val="sr-Cyrl-RS"/>
              </w:rPr>
              <w:t>инфузионе пумпе – „Infusomat“ модел „ P“</w:t>
            </w:r>
          </w:p>
        </w:tc>
        <w:tc>
          <w:tcPr>
            <w:tcW w:w="993" w:type="dxa"/>
            <w:shd w:val="clear" w:color="auto" w:fill="EEECE1"/>
          </w:tcPr>
          <w:p w:rsidR="008C76F9" w:rsidRPr="008C76F9" w:rsidRDefault="008C76F9" w:rsidP="00E94092">
            <w:pPr>
              <w:jc w:val="center"/>
              <w:rPr>
                <w:noProof/>
                <w:sz w:val="16"/>
                <w:szCs w:val="16"/>
                <w:lang w:val="sr-Cyrl-RS"/>
              </w:rPr>
            </w:pPr>
            <w:r w:rsidRPr="008C76F9">
              <w:rPr>
                <w:noProof/>
                <w:sz w:val="16"/>
                <w:szCs w:val="16"/>
                <w:lang w:val="sr-Cyrl-RS"/>
              </w:rPr>
              <w:t>инфузионе пумпе – „Infusomat“ модел  „SPACE“</w:t>
            </w:r>
          </w:p>
        </w:tc>
        <w:tc>
          <w:tcPr>
            <w:tcW w:w="992" w:type="dxa"/>
            <w:shd w:val="clear" w:color="auto" w:fill="EEECE1"/>
          </w:tcPr>
          <w:p w:rsidR="008C76F9" w:rsidRPr="008C76F9" w:rsidRDefault="008C76F9" w:rsidP="00E94092">
            <w:pPr>
              <w:jc w:val="center"/>
              <w:rPr>
                <w:noProof/>
                <w:sz w:val="16"/>
                <w:szCs w:val="16"/>
                <w:lang w:val="sr-Cyrl-RS"/>
              </w:rPr>
            </w:pPr>
            <w:r>
              <w:rPr>
                <w:noProof/>
                <w:sz w:val="16"/>
                <w:szCs w:val="16"/>
                <w:lang w:val="sr-Cyrl-RS"/>
              </w:rPr>
              <w:t xml:space="preserve">Ињектомат </w:t>
            </w:r>
            <w:r>
              <w:rPr>
                <w:noProof/>
                <w:sz w:val="16"/>
                <w:szCs w:val="16"/>
                <w:lang w:val="sr-Latn-RS"/>
              </w:rPr>
              <w:t>FM Controler</w:t>
            </w:r>
            <w:r>
              <w:rPr>
                <w:noProof/>
                <w:sz w:val="16"/>
                <w:szCs w:val="16"/>
                <w:lang w:val="sr-Cyrl-RS"/>
              </w:rPr>
              <w:t xml:space="preserve"> са монитором</w:t>
            </w:r>
          </w:p>
        </w:tc>
        <w:tc>
          <w:tcPr>
            <w:tcW w:w="567" w:type="dxa"/>
            <w:shd w:val="clear" w:color="auto" w:fill="EEECE1"/>
          </w:tcPr>
          <w:p w:rsidR="008C76F9" w:rsidRPr="008C76F9" w:rsidRDefault="008C76F9" w:rsidP="00E94092">
            <w:pPr>
              <w:jc w:val="center"/>
              <w:rPr>
                <w:noProof/>
                <w:sz w:val="16"/>
                <w:szCs w:val="16"/>
                <w:lang w:val="sr-Cyrl-RS"/>
              </w:rPr>
            </w:pPr>
            <w:r>
              <w:rPr>
                <w:noProof/>
                <w:sz w:val="16"/>
                <w:szCs w:val="16"/>
                <w:lang w:val="sr-Cyrl-RS"/>
              </w:rPr>
              <w:t>Стимулатор нервни</w:t>
            </w:r>
          </w:p>
        </w:tc>
        <w:tc>
          <w:tcPr>
            <w:tcW w:w="1134" w:type="dxa"/>
            <w:shd w:val="clear" w:color="auto" w:fill="EEECE1"/>
          </w:tcPr>
          <w:p w:rsidR="008C76F9" w:rsidRPr="008C76F9" w:rsidRDefault="008C76F9" w:rsidP="00E94092">
            <w:pPr>
              <w:jc w:val="center"/>
              <w:rPr>
                <w:noProof/>
                <w:sz w:val="16"/>
                <w:szCs w:val="16"/>
                <w:lang w:val="sr-Cyrl-RS"/>
              </w:rPr>
            </w:pPr>
            <w:r w:rsidRPr="008C76F9">
              <w:rPr>
                <w:noProof/>
                <w:sz w:val="16"/>
                <w:szCs w:val="16"/>
                <w:lang w:val="sr-Cyrl-RS"/>
              </w:rPr>
              <w:t>Пумпа за неонаталну педијатрију</w:t>
            </w:r>
          </w:p>
        </w:tc>
      </w:tr>
      <w:tr w:rsidR="008C76F9" w:rsidRPr="00CA02B1" w:rsidTr="008C76F9">
        <w:tc>
          <w:tcPr>
            <w:tcW w:w="592" w:type="dxa"/>
            <w:shd w:val="clear" w:color="auto" w:fill="auto"/>
          </w:tcPr>
          <w:p w:rsidR="008C76F9" w:rsidRPr="008C76F9" w:rsidRDefault="008C76F9" w:rsidP="009F763D">
            <w:pPr>
              <w:rPr>
                <w:noProof/>
                <w:sz w:val="18"/>
                <w:szCs w:val="18"/>
                <w:lang w:val="sr-Latn-RS"/>
              </w:rPr>
            </w:pPr>
            <w:r w:rsidRPr="008C76F9">
              <w:rPr>
                <w:noProof/>
                <w:sz w:val="18"/>
                <w:szCs w:val="18"/>
                <w:lang w:val="sr-Latn-RS"/>
              </w:rPr>
              <w:t>1.</w:t>
            </w:r>
          </w:p>
        </w:tc>
        <w:tc>
          <w:tcPr>
            <w:tcW w:w="1418" w:type="dxa"/>
            <w:shd w:val="clear" w:color="auto" w:fill="auto"/>
          </w:tcPr>
          <w:p w:rsidR="008C76F9" w:rsidRPr="008C76F9" w:rsidRDefault="008C76F9" w:rsidP="007B0871">
            <w:pPr>
              <w:rPr>
                <w:noProof/>
                <w:sz w:val="18"/>
                <w:szCs w:val="18"/>
                <w:lang w:val="sr-Cyrl-RS"/>
              </w:rPr>
            </w:pPr>
            <w:r w:rsidRPr="008C76F9">
              <w:rPr>
                <w:noProof/>
                <w:sz w:val="18"/>
                <w:szCs w:val="18"/>
                <w:lang w:val="sr-Cyrl-RS"/>
              </w:rPr>
              <w:t xml:space="preserve">Ургентни центар </w:t>
            </w:r>
          </w:p>
        </w:tc>
        <w:tc>
          <w:tcPr>
            <w:tcW w:w="992" w:type="dxa"/>
            <w:shd w:val="clear" w:color="auto" w:fill="auto"/>
          </w:tcPr>
          <w:p w:rsidR="008C76F9" w:rsidRPr="00CA02B1" w:rsidRDefault="008C76F9" w:rsidP="007B0871">
            <w:pPr>
              <w:rPr>
                <w:noProof/>
                <w:lang w:val="sr-Cyrl-RS"/>
              </w:rPr>
            </w:pPr>
          </w:p>
        </w:tc>
        <w:tc>
          <w:tcPr>
            <w:tcW w:w="709" w:type="dxa"/>
          </w:tcPr>
          <w:p w:rsidR="008C76F9" w:rsidRDefault="008C76F9" w:rsidP="007E6457">
            <w:pPr>
              <w:jc w:val="center"/>
              <w:rPr>
                <w:noProof/>
                <w:lang w:val="sr-Cyrl-RS"/>
              </w:rPr>
            </w:pPr>
          </w:p>
        </w:tc>
        <w:tc>
          <w:tcPr>
            <w:tcW w:w="992" w:type="dxa"/>
            <w:shd w:val="clear" w:color="auto" w:fill="auto"/>
          </w:tcPr>
          <w:p w:rsidR="008C76F9" w:rsidRPr="009F17A6" w:rsidRDefault="009F17A6" w:rsidP="007E6457">
            <w:pPr>
              <w:jc w:val="center"/>
              <w:rPr>
                <w:noProof/>
                <w:lang w:val="sr-Latn-RS"/>
              </w:rPr>
            </w:pPr>
            <w:r>
              <w:rPr>
                <w:noProof/>
                <w:lang w:val="sr-Latn-RS"/>
              </w:rPr>
              <w:t>19</w:t>
            </w:r>
          </w:p>
        </w:tc>
        <w:tc>
          <w:tcPr>
            <w:tcW w:w="992" w:type="dxa"/>
          </w:tcPr>
          <w:p w:rsidR="008C76F9" w:rsidRPr="00CA02B1" w:rsidRDefault="008C76F9" w:rsidP="007B0871">
            <w:pPr>
              <w:rPr>
                <w:noProof/>
                <w:lang w:val="sr-Cyrl-RS"/>
              </w:rPr>
            </w:pPr>
          </w:p>
        </w:tc>
        <w:tc>
          <w:tcPr>
            <w:tcW w:w="992" w:type="dxa"/>
          </w:tcPr>
          <w:p w:rsidR="008C76F9" w:rsidRPr="00CA02B1" w:rsidRDefault="008C76F9" w:rsidP="007B0871">
            <w:pPr>
              <w:rPr>
                <w:noProof/>
                <w:lang w:val="sr-Cyrl-RS"/>
              </w:rPr>
            </w:pPr>
          </w:p>
        </w:tc>
        <w:tc>
          <w:tcPr>
            <w:tcW w:w="993" w:type="dxa"/>
          </w:tcPr>
          <w:p w:rsidR="008C76F9" w:rsidRPr="00CA02B1" w:rsidRDefault="008C76F9" w:rsidP="007E6457">
            <w:pPr>
              <w:jc w:val="center"/>
              <w:rPr>
                <w:noProof/>
                <w:lang w:val="sr-Cyrl-RS"/>
              </w:rPr>
            </w:pPr>
            <w:r>
              <w:rPr>
                <w:noProof/>
                <w:lang w:val="sr-Cyrl-RS"/>
              </w:rPr>
              <w:t>20</w:t>
            </w:r>
          </w:p>
        </w:tc>
        <w:tc>
          <w:tcPr>
            <w:tcW w:w="992" w:type="dxa"/>
          </w:tcPr>
          <w:p w:rsidR="008C76F9" w:rsidRDefault="008C76F9" w:rsidP="007E6457">
            <w:pPr>
              <w:jc w:val="center"/>
              <w:rPr>
                <w:noProof/>
                <w:lang w:val="sr-Cyrl-RS"/>
              </w:rPr>
            </w:pPr>
          </w:p>
        </w:tc>
        <w:tc>
          <w:tcPr>
            <w:tcW w:w="567" w:type="dxa"/>
          </w:tcPr>
          <w:p w:rsidR="008C76F9" w:rsidRDefault="008C76F9" w:rsidP="007E6457">
            <w:pPr>
              <w:jc w:val="center"/>
              <w:rPr>
                <w:noProof/>
                <w:lang w:val="sr-Cyrl-RS"/>
              </w:rPr>
            </w:pPr>
          </w:p>
        </w:tc>
        <w:tc>
          <w:tcPr>
            <w:tcW w:w="1134" w:type="dxa"/>
          </w:tcPr>
          <w:p w:rsidR="008C76F9" w:rsidRDefault="008C76F9" w:rsidP="007E6457">
            <w:pPr>
              <w:jc w:val="center"/>
              <w:rPr>
                <w:noProof/>
                <w:lang w:val="sr-Cyrl-RS"/>
              </w:rPr>
            </w:pPr>
          </w:p>
        </w:tc>
      </w:tr>
      <w:tr w:rsidR="008C76F9" w:rsidRPr="00CA02B1" w:rsidTr="008C76F9">
        <w:tc>
          <w:tcPr>
            <w:tcW w:w="592" w:type="dxa"/>
            <w:shd w:val="clear" w:color="auto" w:fill="auto"/>
          </w:tcPr>
          <w:p w:rsidR="008C76F9" w:rsidRPr="008C76F9" w:rsidRDefault="008C76F9" w:rsidP="009F763D">
            <w:pPr>
              <w:rPr>
                <w:noProof/>
                <w:sz w:val="18"/>
                <w:szCs w:val="18"/>
                <w:lang w:val="sr-Cyrl-RS"/>
              </w:rPr>
            </w:pPr>
            <w:r w:rsidRPr="008C76F9">
              <w:rPr>
                <w:noProof/>
                <w:sz w:val="18"/>
                <w:szCs w:val="18"/>
                <w:lang w:val="sr-Cyrl-RS"/>
              </w:rPr>
              <w:t>2.</w:t>
            </w:r>
          </w:p>
        </w:tc>
        <w:tc>
          <w:tcPr>
            <w:tcW w:w="1418" w:type="dxa"/>
            <w:shd w:val="clear" w:color="auto" w:fill="auto"/>
          </w:tcPr>
          <w:p w:rsidR="008C76F9" w:rsidRPr="008C76F9" w:rsidRDefault="008C76F9" w:rsidP="007B0871">
            <w:pPr>
              <w:rPr>
                <w:noProof/>
                <w:sz w:val="18"/>
                <w:szCs w:val="18"/>
                <w:lang w:val="sr-Cyrl-RS"/>
              </w:rPr>
            </w:pPr>
            <w:r w:rsidRPr="008C76F9">
              <w:rPr>
                <w:noProof/>
                <w:sz w:val="18"/>
                <w:szCs w:val="18"/>
                <w:lang w:val="sr-Cyrl-RS"/>
              </w:rPr>
              <w:t xml:space="preserve">Неурологија </w:t>
            </w:r>
          </w:p>
        </w:tc>
        <w:tc>
          <w:tcPr>
            <w:tcW w:w="992" w:type="dxa"/>
            <w:shd w:val="clear" w:color="auto" w:fill="auto"/>
          </w:tcPr>
          <w:p w:rsidR="008C76F9" w:rsidRPr="00CA02B1" w:rsidRDefault="008C76F9" w:rsidP="007B0871">
            <w:pPr>
              <w:rPr>
                <w:noProof/>
                <w:lang w:val="sr-Cyrl-RS"/>
              </w:rPr>
            </w:pPr>
          </w:p>
        </w:tc>
        <w:tc>
          <w:tcPr>
            <w:tcW w:w="709" w:type="dxa"/>
          </w:tcPr>
          <w:p w:rsidR="008C76F9" w:rsidRPr="00CA02B1" w:rsidRDefault="008C76F9" w:rsidP="007B0871">
            <w:pPr>
              <w:rPr>
                <w:noProof/>
                <w:lang w:val="sr-Cyrl-RS"/>
              </w:rPr>
            </w:pPr>
          </w:p>
        </w:tc>
        <w:tc>
          <w:tcPr>
            <w:tcW w:w="992" w:type="dxa"/>
            <w:shd w:val="clear" w:color="auto" w:fill="auto"/>
          </w:tcPr>
          <w:p w:rsidR="008C76F9" w:rsidRPr="00CA02B1" w:rsidRDefault="008C76F9" w:rsidP="007B0871">
            <w:pPr>
              <w:rPr>
                <w:noProof/>
                <w:lang w:val="sr-Cyrl-RS"/>
              </w:rPr>
            </w:pPr>
          </w:p>
        </w:tc>
        <w:tc>
          <w:tcPr>
            <w:tcW w:w="992" w:type="dxa"/>
          </w:tcPr>
          <w:p w:rsidR="008C76F9" w:rsidRPr="00CA02B1" w:rsidRDefault="008C76F9" w:rsidP="007E6457">
            <w:pPr>
              <w:jc w:val="center"/>
              <w:rPr>
                <w:noProof/>
                <w:lang w:val="sr-Cyrl-RS"/>
              </w:rPr>
            </w:pPr>
            <w:r>
              <w:rPr>
                <w:noProof/>
                <w:lang w:val="sr-Cyrl-RS"/>
              </w:rPr>
              <w:t>5</w:t>
            </w:r>
          </w:p>
        </w:tc>
        <w:tc>
          <w:tcPr>
            <w:tcW w:w="992" w:type="dxa"/>
          </w:tcPr>
          <w:p w:rsidR="008C76F9" w:rsidRPr="00CA02B1" w:rsidRDefault="008C76F9" w:rsidP="007B0871">
            <w:pPr>
              <w:rPr>
                <w:noProof/>
                <w:lang w:val="sr-Cyrl-RS"/>
              </w:rPr>
            </w:pPr>
          </w:p>
        </w:tc>
        <w:tc>
          <w:tcPr>
            <w:tcW w:w="993" w:type="dxa"/>
          </w:tcPr>
          <w:p w:rsidR="008C76F9" w:rsidRPr="00CA02B1" w:rsidRDefault="008C76F9" w:rsidP="007B0871">
            <w:pPr>
              <w:rPr>
                <w:noProof/>
                <w:lang w:val="sr-Cyrl-RS"/>
              </w:rPr>
            </w:pPr>
          </w:p>
        </w:tc>
        <w:tc>
          <w:tcPr>
            <w:tcW w:w="992" w:type="dxa"/>
          </w:tcPr>
          <w:p w:rsidR="008C76F9" w:rsidRPr="00CA02B1" w:rsidRDefault="008C76F9" w:rsidP="007B0871">
            <w:pPr>
              <w:rPr>
                <w:noProof/>
                <w:lang w:val="sr-Cyrl-RS"/>
              </w:rPr>
            </w:pPr>
          </w:p>
        </w:tc>
        <w:tc>
          <w:tcPr>
            <w:tcW w:w="567" w:type="dxa"/>
          </w:tcPr>
          <w:p w:rsidR="008C76F9" w:rsidRPr="00CA02B1" w:rsidRDefault="008C76F9" w:rsidP="007B0871">
            <w:pPr>
              <w:rPr>
                <w:noProof/>
                <w:lang w:val="sr-Cyrl-RS"/>
              </w:rPr>
            </w:pPr>
          </w:p>
        </w:tc>
        <w:tc>
          <w:tcPr>
            <w:tcW w:w="1134" w:type="dxa"/>
          </w:tcPr>
          <w:p w:rsidR="008C76F9" w:rsidRPr="00CA02B1" w:rsidRDefault="008C76F9" w:rsidP="007B0871">
            <w:pPr>
              <w:rPr>
                <w:noProof/>
                <w:lang w:val="sr-Cyrl-RS"/>
              </w:rPr>
            </w:pPr>
          </w:p>
        </w:tc>
      </w:tr>
      <w:tr w:rsidR="008C76F9" w:rsidRPr="00377F80" w:rsidTr="008C76F9">
        <w:tc>
          <w:tcPr>
            <w:tcW w:w="592" w:type="dxa"/>
          </w:tcPr>
          <w:p w:rsidR="008C76F9" w:rsidRPr="008C76F9" w:rsidRDefault="008C76F9" w:rsidP="009F763D">
            <w:pPr>
              <w:rPr>
                <w:noProof/>
                <w:sz w:val="18"/>
                <w:szCs w:val="18"/>
                <w:lang w:val="sr-Cyrl-RS"/>
              </w:rPr>
            </w:pPr>
            <w:r w:rsidRPr="008C76F9">
              <w:rPr>
                <w:noProof/>
                <w:sz w:val="18"/>
                <w:szCs w:val="18"/>
                <w:lang w:val="sr-Cyrl-RS"/>
              </w:rPr>
              <w:t>3.</w:t>
            </w:r>
          </w:p>
        </w:tc>
        <w:tc>
          <w:tcPr>
            <w:tcW w:w="1418" w:type="dxa"/>
          </w:tcPr>
          <w:p w:rsidR="008C76F9" w:rsidRPr="008C76F9" w:rsidRDefault="008C76F9" w:rsidP="007B0871">
            <w:pPr>
              <w:rPr>
                <w:noProof/>
                <w:sz w:val="18"/>
                <w:szCs w:val="18"/>
              </w:rPr>
            </w:pPr>
            <w:r w:rsidRPr="008C76F9">
              <w:rPr>
                <w:noProof/>
                <w:sz w:val="18"/>
                <w:szCs w:val="18"/>
                <w:lang w:val="sr-Cyrl-RS"/>
              </w:rPr>
              <w:t>Клиника за гинекологију и акушерство- неонатологија</w:t>
            </w:r>
          </w:p>
        </w:tc>
        <w:tc>
          <w:tcPr>
            <w:tcW w:w="992" w:type="dxa"/>
          </w:tcPr>
          <w:p w:rsidR="008C76F9" w:rsidRPr="009F17A6" w:rsidRDefault="009F17A6" w:rsidP="007B0871">
            <w:pPr>
              <w:jc w:val="center"/>
              <w:rPr>
                <w:noProof/>
                <w:lang w:val="sr-Latn-RS"/>
              </w:rPr>
            </w:pPr>
            <w:r>
              <w:rPr>
                <w:noProof/>
                <w:lang w:val="sr-Latn-RS"/>
              </w:rPr>
              <w:t>3</w:t>
            </w:r>
          </w:p>
        </w:tc>
        <w:tc>
          <w:tcPr>
            <w:tcW w:w="709"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lang w:val="sr-Latn-RS"/>
              </w:rPr>
            </w:pPr>
          </w:p>
        </w:tc>
        <w:tc>
          <w:tcPr>
            <w:tcW w:w="992" w:type="dxa"/>
          </w:tcPr>
          <w:p w:rsidR="008C76F9" w:rsidRPr="002A0C0E" w:rsidRDefault="008C76F9" w:rsidP="007B0871">
            <w:pPr>
              <w:jc w:val="center"/>
              <w:rPr>
                <w:noProof/>
                <w:lang w:val="sr-Latn-RS"/>
              </w:rPr>
            </w:pPr>
          </w:p>
        </w:tc>
        <w:tc>
          <w:tcPr>
            <w:tcW w:w="993" w:type="dxa"/>
          </w:tcPr>
          <w:p w:rsidR="008C76F9" w:rsidRPr="002A0C0E" w:rsidRDefault="008C76F9" w:rsidP="007B0871">
            <w:pPr>
              <w:jc w:val="center"/>
              <w:rPr>
                <w:noProof/>
                <w:lang w:val="sr-Latn-RS"/>
              </w:rPr>
            </w:pPr>
          </w:p>
        </w:tc>
        <w:tc>
          <w:tcPr>
            <w:tcW w:w="992" w:type="dxa"/>
          </w:tcPr>
          <w:p w:rsidR="008C76F9" w:rsidRPr="002A0C0E" w:rsidRDefault="008C76F9" w:rsidP="007B0871">
            <w:pPr>
              <w:jc w:val="center"/>
              <w:rPr>
                <w:noProof/>
                <w:lang w:val="sr-Latn-RS"/>
              </w:rPr>
            </w:pPr>
          </w:p>
        </w:tc>
        <w:tc>
          <w:tcPr>
            <w:tcW w:w="567" w:type="dxa"/>
          </w:tcPr>
          <w:p w:rsidR="008C76F9" w:rsidRPr="002A0C0E" w:rsidRDefault="008C76F9" w:rsidP="007B0871">
            <w:pPr>
              <w:jc w:val="center"/>
              <w:rPr>
                <w:noProof/>
                <w:lang w:val="sr-Latn-RS"/>
              </w:rPr>
            </w:pPr>
          </w:p>
        </w:tc>
        <w:tc>
          <w:tcPr>
            <w:tcW w:w="1134" w:type="dxa"/>
          </w:tcPr>
          <w:p w:rsidR="008C76F9" w:rsidRPr="002A0C0E" w:rsidRDefault="008C76F9" w:rsidP="007B0871">
            <w:pPr>
              <w:jc w:val="center"/>
              <w:rPr>
                <w:noProof/>
                <w:lang w:val="sr-Latn-RS"/>
              </w:rPr>
            </w:pPr>
          </w:p>
        </w:tc>
      </w:tr>
      <w:tr w:rsidR="008C76F9" w:rsidRPr="00377F80" w:rsidTr="008C76F9">
        <w:tc>
          <w:tcPr>
            <w:tcW w:w="592" w:type="dxa"/>
          </w:tcPr>
          <w:p w:rsidR="008C76F9" w:rsidRPr="008C76F9" w:rsidRDefault="008C76F9" w:rsidP="009F763D">
            <w:pPr>
              <w:rPr>
                <w:noProof/>
                <w:sz w:val="18"/>
                <w:szCs w:val="18"/>
                <w:lang w:val="sr-Cyrl-RS"/>
              </w:rPr>
            </w:pPr>
            <w:r w:rsidRPr="008C76F9">
              <w:rPr>
                <w:noProof/>
                <w:sz w:val="18"/>
                <w:szCs w:val="18"/>
                <w:lang w:val="sr-Cyrl-RS"/>
              </w:rPr>
              <w:t>4.</w:t>
            </w:r>
          </w:p>
        </w:tc>
        <w:tc>
          <w:tcPr>
            <w:tcW w:w="1418" w:type="dxa"/>
          </w:tcPr>
          <w:p w:rsidR="008C76F9" w:rsidRPr="008C76F9" w:rsidRDefault="008C76F9" w:rsidP="007B0871">
            <w:pPr>
              <w:rPr>
                <w:noProof/>
                <w:sz w:val="18"/>
                <w:szCs w:val="18"/>
              </w:rPr>
            </w:pPr>
            <w:r w:rsidRPr="008C76F9">
              <w:rPr>
                <w:noProof/>
                <w:sz w:val="18"/>
                <w:szCs w:val="18"/>
                <w:lang w:val="sr-Cyrl-RS"/>
              </w:rPr>
              <w:t>Клиника за анестезију и интезивну терапију</w:t>
            </w:r>
          </w:p>
        </w:tc>
        <w:tc>
          <w:tcPr>
            <w:tcW w:w="992" w:type="dxa"/>
          </w:tcPr>
          <w:p w:rsidR="008C76F9" w:rsidRPr="00197075" w:rsidRDefault="008C76F9" w:rsidP="0049268E">
            <w:pPr>
              <w:jc w:val="center"/>
              <w:rPr>
                <w:noProof/>
                <w:lang w:val="sr-Cyrl-RS"/>
              </w:rPr>
            </w:pPr>
            <w:r>
              <w:rPr>
                <w:noProof/>
                <w:lang w:val="sr-Cyrl-RS"/>
              </w:rPr>
              <w:t>21</w:t>
            </w:r>
          </w:p>
        </w:tc>
        <w:tc>
          <w:tcPr>
            <w:tcW w:w="709" w:type="dxa"/>
          </w:tcPr>
          <w:p w:rsidR="008C76F9" w:rsidRPr="002A0C0E" w:rsidRDefault="008C76F9" w:rsidP="007B0871">
            <w:pPr>
              <w:jc w:val="center"/>
              <w:rPr>
                <w:noProof/>
              </w:rPr>
            </w:pPr>
            <w:r>
              <w:rPr>
                <w:noProof/>
              </w:rPr>
              <w:t>1</w:t>
            </w:r>
          </w:p>
        </w:tc>
        <w:tc>
          <w:tcPr>
            <w:tcW w:w="992" w:type="dxa"/>
          </w:tcPr>
          <w:p w:rsidR="008C76F9" w:rsidRPr="002A0C0E" w:rsidRDefault="008C76F9" w:rsidP="007B0871">
            <w:pPr>
              <w:jc w:val="center"/>
              <w:rPr>
                <w:noProof/>
              </w:rPr>
            </w:pPr>
          </w:p>
        </w:tc>
        <w:tc>
          <w:tcPr>
            <w:tcW w:w="992" w:type="dxa"/>
          </w:tcPr>
          <w:p w:rsidR="008C76F9" w:rsidRPr="00197075" w:rsidRDefault="008C76F9" w:rsidP="0049268E">
            <w:pPr>
              <w:jc w:val="center"/>
              <w:rPr>
                <w:noProof/>
                <w:lang w:val="sr-Cyrl-RS"/>
              </w:rPr>
            </w:pPr>
            <w:r>
              <w:rPr>
                <w:noProof/>
                <w:lang w:val="sr-Cyrl-RS"/>
              </w:rPr>
              <w:t>13</w:t>
            </w:r>
          </w:p>
        </w:tc>
        <w:tc>
          <w:tcPr>
            <w:tcW w:w="992" w:type="dxa"/>
          </w:tcPr>
          <w:p w:rsidR="008C76F9" w:rsidRPr="00197075" w:rsidRDefault="008C76F9" w:rsidP="007B0871">
            <w:pPr>
              <w:jc w:val="center"/>
              <w:rPr>
                <w:noProof/>
                <w:lang w:val="sr-Cyrl-RS"/>
              </w:rPr>
            </w:pPr>
          </w:p>
        </w:tc>
        <w:tc>
          <w:tcPr>
            <w:tcW w:w="993" w:type="dxa"/>
          </w:tcPr>
          <w:p w:rsidR="008C76F9" w:rsidRPr="002A0C0E" w:rsidRDefault="008C76F9" w:rsidP="007B0871">
            <w:pPr>
              <w:jc w:val="center"/>
              <w:rPr>
                <w:noProof/>
                <w:lang w:val="sr-Latn-RS"/>
              </w:rPr>
            </w:pPr>
          </w:p>
        </w:tc>
        <w:tc>
          <w:tcPr>
            <w:tcW w:w="992" w:type="dxa"/>
          </w:tcPr>
          <w:p w:rsidR="008C76F9" w:rsidRPr="008C76F9" w:rsidRDefault="008C76F9" w:rsidP="007B0871">
            <w:pPr>
              <w:jc w:val="center"/>
              <w:rPr>
                <w:noProof/>
                <w:lang w:val="sr-Cyrl-RS"/>
              </w:rPr>
            </w:pPr>
            <w:r>
              <w:rPr>
                <w:noProof/>
                <w:lang w:val="sr-Cyrl-RS"/>
              </w:rPr>
              <w:t>1</w:t>
            </w:r>
          </w:p>
        </w:tc>
        <w:tc>
          <w:tcPr>
            <w:tcW w:w="567" w:type="dxa"/>
          </w:tcPr>
          <w:p w:rsidR="008C76F9" w:rsidRPr="008C76F9" w:rsidRDefault="008C76F9" w:rsidP="007B0871">
            <w:pPr>
              <w:jc w:val="center"/>
              <w:rPr>
                <w:noProof/>
                <w:lang w:val="sr-Cyrl-RS"/>
              </w:rPr>
            </w:pPr>
            <w:r>
              <w:rPr>
                <w:noProof/>
                <w:lang w:val="sr-Cyrl-RS"/>
              </w:rPr>
              <w:t>1</w:t>
            </w:r>
          </w:p>
        </w:tc>
        <w:tc>
          <w:tcPr>
            <w:tcW w:w="1134" w:type="dxa"/>
          </w:tcPr>
          <w:p w:rsidR="008C76F9" w:rsidRPr="002A0C0E" w:rsidRDefault="008C76F9" w:rsidP="007B0871">
            <w:pPr>
              <w:jc w:val="center"/>
              <w:rPr>
                <w:noProof/>
                <w:lang w:val="sr-Latn-RS"/>
              </w:rPr>
            </w:pPr>
          </w:p>
        </w:tc>
      </w:tr>
      <w:tr w:rsidR="008C76F9" w:rsidRPr="00377F80" w:rsidTr="008C76F9">
        <w:tc>
          <w:tcPr>
            <w:tcW w:w="592" w:type="dxa"/>
          </w:tcPr>
          <w:p w:rsidR="008C76F9" w:rsidRPr="008C76F9" w:rsidRDefault="008C76F9" w:rsidP="009F763D">
            <w:pPr>
              <w:rPr>
                <w:noProof/>
                <w:sz w:val="18"/>
                <w:szCs w:val="18"/>
                <w:lang w:val="sr-Cyrl-RS"/>
              </w:rPr>
            </w:pPr>
            <w:r w:rsidRPr="008C76F9">
              <w:rPr>
                <w:noProof/>
                <w:sz w:val="18"/>
                <w:szCs w:val="18"/>
                <w:lang w:val="sr-Cyrl-RS"/>
              </w:rPr>
              <w:t>5.</w:t>
            </w:r>
          </w:p>
        </w:tc>
        <w:tc>
          <w:tcPr>
            <w:tcW w:w="1418" w:type="dxa"/>
          </w:tcPr>
          <w:p w:rsidR="008C76F9" w:rsidRPr="008C76F9" w:rsidRDefault="008C76F9" w:rsidP="007B0871">
            <w:pPr>
              <w:rPr>
                <w:noProof/>
                <w:sz w:val="18"/>
                <w:szCs w:val="18"/>
                <w:lang w:val="sr-Cyrl-RS"/>
              </w:rPr>
            </w:pPr>
            <w:r w:rsidRPr="008C76F9">
              <w:rPr>
                <w:noProof/>
                <w:sz w:val="18"/>
                <w:szCs w:val="18"/>
                <w:lang w:val="sr-Cyrl-RS"/>
              </w:rPr>
              <w:t>Клиника за инфективне болести</w:t>
            </w:r>
          </w:p>
        </w:tc>
        <w:tc>
          <w:tcPr>
            <w:tcW w:w="992" w:type="dxa"/>
          </w:tcPr>
          <w:p w:rsidR="008C76F9" w:rsidRDefault="008C76F9" w:rsidP="007B0871">
            <w:pPr>
              <w:jc w:val="center"/>
              <w:rPr>
                <w:noProof/>
                <w:lang w:val="sr-Cyrl-RS"/>
              </w:rPr>
            </w:pPr>
            <w:r>
              <w:rPr>
                <w:noProof/>
                <w:lang w:val="sr-Cyrl-RS"/>
              </w:rPr>
              <w:t>1</w:t>
            </w:r>
          </w:p>
        </w:tc>
        <w:tc>
          <w:tcPr>
            <w:tcW w:w="709"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2" w:type="dxa"/>
          </w:tcPr>
          <w:p w:rsidR="008C76F9" w:rsidRDefault="008C76F9" w:rsidP="007B0871">
            <w:pPr>
              <w:jc w:val="center"/>
              <w:rPr>
                <w:noProof/>
                <w:lang w:val="sr-Cyrl-RS"/>
              </w:rPr>
            </w:pPr>
          </w:p>
        </w:tc>
        <w:tc>
          <w:tcPr>
            <w:tcW w:w="992" w:type="dxa"/>
          </w:tcPr>
          <w:p w:rsidR="008C76F9" w:rsidRDefault="008C76F9" w:rsidP="007B0871">
            <w:pPr>
              <w:jc w:val="center"/>
              <w:rPr>
                <w:noProof/>
                <w:lang w:val="sr-Cyrl-RS"/>
              </w:rPr>
            </w:pPr>
          </w:p>
        </w:tc>
        <w:tc>
          <w:tcPr>
            <w:tcW w:w="993" w:type="dxa"/>
          </w:tcPr>
          <w:p w:rsidR="008C76F9" w:rsidRPr="002A0C0E" w:rsidRDefault="008C76F9" w:rsidP="007B0871">
            <w:pPr>
              <w:jc w:val="center"/>
              <w:rPr>
                <w:noProof/>
                <w:lang w:val="sr-Latn-RS"/>
              </w:rPr>
            </w:pPr>
          </w:p>
        </w:tc>
        <w:tc>
          <w:tcPr>
            <w:tcW w:w="992" w:type="dxa"/>
          </w:tcPr>
          <w:p w:rsidR="008C76F9" w:rsidRPr="002A0C0E" w:rsidRDefault="008C76F9" w:rsidP="007B0871">
            <w:pPr>
              <w:jc w:val="center"/>
              <w:rPr>
                <w:noProof/>
                <w:lang w:val="sr-Latn-RS"/>
              </w:rPr>
            </w:pPr>
          </w:p>
        </w:tc>
        <w:tc>
          <w:tcPr>
            <w:tcW w:w="567" w:type="dxa"/>
          </w:tcPr>
          <w:p w:rsidR="008C76F9" w:rsidRPr="002A0C0E" w:rsidRDefault="008C76F9" w:rsidP="007B0871">
            <w:pPr>
              <w:jc w:val="center"/>
              <w:rPr>
                <w:noProof/>
                <w:lang w:val="sr-Latn-RS"/>
              </w:rPr>
            </w:pPr>
          </w:p>
        </w:tc>
        <w:tc>
          <w:tcPr>
            <w:tcW w:w="1134" w:type="dxa"/>
          </w:tcPr>
          <w:p w:rsidR="008C76F9" w:rsidRPr="002A0C0E" w:rsidRDefault="008C76F9" w:rsidP="007B0871">
            <w:pPr>
              <w:jc w:val="center"/>
              <w:rPr>
                <w:noProof/>
                <w:lang w:val="sr-Latn-RS"/>
              </w:rPr>
            </w:pPr>
          </w:p>
        </w:tc>
      </w:tr>
      <w:tr w:rsidR="008C76F9" w:rsidRPr="00377F80" w:rsidTr="008C76F9">
        <w:tc>
          <w:tcPr>
            <w:tcW w:w="592" w:type="dxa"/>
          </w:tcPr>
          <w:p w:rsidR="008C76F9" w:rsidRPr="008C76F9" w:rsidRDefault="008C76F9" w:rsidP="009F763D">
            <w:pPr>
              <w:rPr>
                <w:noProof/>
                <w:sz w:val="18"/>
                <w:szCs w:val="18"/>
                <w:lang w:val="sr-Cyrl-RS"/>
              </w:rPr>
            </w:pPr>
            <w:r w:rsidRPr="008C76F9">
              <w:rPr>
                <w:noProof/>
                <w:sz w:val="18"/>
                <w:szCs w:val="18"/>
                <w:lang w:val="sr-Cyrl-RS"/>
              </w:rPr>
              <w:t>6.</w:t>
            </w:r>
          </w:p>
        </w:tc>
        <w:tc>
          <w:tcPr>
            <w:tcW w:w="1418" w:type="dxa"/>
          </w:tcPr>
          <w:p w:rsidR="008C76F9" w:rsidRPr="008C76F9" w:rsidRDefault="008C76F9" w:rsidP="007B0871">
            <w:pPr>
              <w:rPr>
                <w:noProof/>
                <w:sz w:val="18"/>
                <w:szCs w:val="18"/>
                <w:lang w:val="sr-Cyrl-RS"/>
              </w:rPr>
            </w:pPr>
            <w:r w:rsidRPr="008C76F9">
              <w:rPr>
                <w:noProof/>
                <w:sz w:val="18"/>
                <w:szCs w:val="18"/>
                <w:lang w:val="sr-Cyrl-RS"/>
              </w:rPr>
              <w:t>Клиника за нефрологију</w:t>
            </w:r>
          </w:p>
        </w:tc>
        <w:tc>
          <w:tcPr>
            <w:tcW w:w="992" w:type="dxa"/>
          </w:tcPr>
          <w:p w:rsidR="008C76F9" w:rsidRDefault="008C76F9" w:rsidP="007B0871">
            <w:pPr>
              <w:jc w:val="center"/>
              <w:rPr>
                <w:noProof/>
                <w:lang w:val="sr-Cyrl-RS"/>
              </w:rPr>
            </w:pPr>
          </w:p>
        </w:tc>
        <w:tc>
          <w:tcPr>
            <w:tcW w:w="709"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2" w:type="dxa"/>
          </w:tcPr>
          <w:p w:rsidR="008C76F9" w:rsidRDefault="008C76F9" w:rsidP="007B0871">
            <w:pPr>
              <w:jc w:val="center"/>
              <w:rPr>
                <w:noProof/>
                <w:lang w:val="sr-Cyrl-RS"/>
              </w:rPr>
            </w:pPr>
          </w:p>
        </w:tc>
        <w:tc>
          <w:tcPr>
            <w:tcW w:w="992" w:type="dxa"/>
          </w:tcPr>
          <w:p w:rsidR="008C76F9" w:rsidRDefault="008C76F9" w:rsidP="007B0871">
            <w:pPr>
              <w:jc w:val="center"/>
              <w:rPr>
                <w:noProof/>
                <w:lang w:val="sr-Cyrl-RS"/>
              </w:rPr>
            </w:pPr>
            <w:r>
              <w:rPr>
                <w:noProof/>
                <w:lang w:val="sr-Cyrl-RS"/>
              </w:rPr>
              <w:t>1</w:t>
            </w:r>
          </w:p>
        </w:tc>
        <w:tc>
          <w:tcPr>
            <w:tcW w:w="993" w:type="dxa"/>
          </w:tcPr>
          <w:p w:rsidR="008C76F9" w:rsidRPr="002A0C0E" w:rsidRDefault="008C76F9" w:rsidP="007B0871">
            <w:pPr>
              <w:jc w:val="center"/>
              <w:rPr>
                <w:noProof/>
                <w:lang w:val="sr-Latn-RS"/>
              </w:rPr>
            </w:pPr>
          </w:p>
        </w:tc>
        <w:tc>
          <w:tcPr>
            <w:tcW w:w="992" w:type="dxa"/>
          </w:tcPr>
          <w:p w:rsidR="008C76F9" w:rsidRPr="002A0C0E" w:rsidRDefault="008C76F9" w:rsidP="007B0871">
            <w:pPr>
              <w:jc w:val="center"/>
              <w:rPr>
                <w:noProof/>
                <w:lang w:val="sr-Latn-RS"/>
              </w:rPr>
            </w:pPr>
          </w:p>
        </w:tc>
        <w:tc>
          <w:tcPr>
            <w:tcW w:w="567" w:type="dxa"/>
          </w:tcPr>
          <w:p w:rsidR="008C76F9" w:rsidRPr="002A0C0E" w:rsidRDefault="008C76F9" w:rsidP="007B0871">
            <w:pPr>
              <w:jc w:val="center"/>
              <w:rPr>
                <w:noProof/>
                <w:lang w:val="sr-Latn-RS"/>
              </w:rPr>
            </w:pPr>
          </w:p>
        </w:tc>
        <w:tc>
          <w:tcPr>
            <w:tcW w:w="1134" w:type="dxa"/>
          </w:tcPr>
          <w:p w:rsidR="008C76F9" w:rsidRPr="002A0C0E" w:rsidRDefault="008C76F9" w:rsidP="007B0871">
            <w:pPr>
              <w:jc w:val="center"/>
              <w:rPr>
                <w:noProof/>
                <w:lang w:val="sr-Latn-RS"/>
              </w:rPr>
            </w:pPr>
          </w:p>
        </w:tc>
      </w:tr>
      <w:tr w:rsidR="008C76F9" w:rsidRPr="00377F80" w:rsidTr="008C76F9">
        <w:tc>
          <w:tcPr>
            <w:tcW w:w="592" w:type="dxa"/>
          </w:tcPr>
          <w:p w:rsidR="008C76F9" w:rsidRPr="008C76F9" w:rsidRDefault="008C76F9" w:rsidP="009F763D">
            <w:pPr>
              <w:rPr>
                <w:noProof/>
                <w:sz w:val="18"/>
                <w:szCs w:val="18"/>
                <w:lang w:val="sr-Cyrl-RS"/>
              </w:rPr>
            </w:pPr>
            <w:r w:rsidRPr="008C76F9">
              <w:rPr>
                <w:noProof/>
                <w:sz w:val="18"/>
                <w:szCs w:val="18"/>
                <w:lang w:val="sr-Cyrl-RS"/>
              </w:rPr>
              <w:t>7.</w:t>
            </w:r>
          </w:p>
        </w:tc>
        <w:tc>
          <w:tcPr>
            <w:tcW w:w="1418" w:type="dxa"/>
          </w:tcPr>
          <w:p w:rsidR="008C76F9" w:rsidRPr="008C76F9" w:rsidRDefault="008C76F9" w:rsidP="007B0871">
            <w:pPr>
              <w:rPr>
                <w:noProof/>
                <w:sz w:val="18"/>
                <w:szCs w:val="18"/>
              </w:rPr>
            </w:pPr>
            <w:r w:rsidRPr="008C76F9">
              <w:rPr>
                <w:noProof/>
                <w:sz w:val="18"/>
                <w:szCs w:val="18"/>
                <w:lang w:val="sr-Cyrl-RS"/>
              </w:rPr>
              <w:t>Клиника за болести ува, грла и носа.</w:t>
            </w:r>
          </w:p>
        </w:tc>
        <w:tc>
          <w:tcPr>
            <w:tcW w:w="992" w:type="dxa"/>
          </w:tcPr>
          <w:p w:rsidR="008C76F9" w:rsidRPr="00FC143E" w:rsidRDefault="008C76F9" w:rsidP="007B0871">
            <w:pPr>
              <w:jc w:val="center"/>
              <w:rPr>
                <w:noProof/>
                <w:lang w:val="sr-Latn-RS"/>
              </w:rPr>
            </w:pPr>
          </w:p>
        </w:tc>
        <w:tc>
          <w:tcPr>
            <w:tcW w:w="709"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2" w:type="dxa"/>
          </w:tcPr>
          <w:p w:rsidR="008C76F9" w:rsidRPr="002A0C0E" w:rsidRDefault="008C76F9" w:rsidP="007B0871">
            <w:pPr>
              <w:jc w:val="center"/>
              <w:rPr>
                <w:noProof/>
              </w:rPr>
            </w:pPr>
          </w:p>
        </w:tc>
        <w:tc>
          <w:tcPr>
            <w:tcW w:w="993" w:type="dxa"/>
          </w:tcPr>
          <w:p w:rsidR="008C76F9" w:rsidRPr="002A0C0E" w:rsidRDefault="008C76F9" w:rsidP="007B0871">
            <w:pPr>
              <w:jc w:val="center"/>
              <w:rPr>
                <w:noProof/>
              </w:rPr>
            </w:pPr>
          </w:p>
        </w:tc>
        <w:tc>
          <w:tcPr>
            <w:tcW w:w="992" w:type="dxa"/>
          </w:tcPr>
          <w:p w:rsidR="008C76F9" w:rsidRDefault="008C76F9" w:rsidP="007B0871">
            <w:pPr>
              <w:jc w:val="center"/>
              <w:rPr>
                <w:noProof/>
                <w:lang w:val="sr-Cyrl-RS"/>
              </w:rPr>
            </w:pPr>
          </w:p>
        </w:tc>
        <w:tc>
          <w:tcPr>
            <w:tcW w:w="567" w:type="dxa"/>
          </w:tcPr>
          <w:p w:rsidR="008C76F9" w:rsidRDefault="008C76F9" w:rsidP="007B0871">
            <w:pPr>
              <w:jc w:val="center"/>
              <w:rPr>
                <w:noProof/>
                <w:lang w:val="sr-Cyrl-RS"/>
              </w:rPr>
            </w:pPr>
          </w:p>
        </w:tc>
        <w:tc>
          <w:tcPr>
            <w:tcW w:w="1134" w:type="dxa"/>
          </w:tcPr>
          <w:p w:rsidR="008C76F9" w:rsidRPr="0049268E" w:rsidRDefault="008C76F9" w:rsidP="007B0871">
            <w:pPr>
              <w:jc w:val="center"/>
              <w:rPr>
                <w:noProof/>
                <w:lang w:val="sr-Cyrl-RS"/>
              </w:rPr>
            </w:pPr>
            <w:r>
              <w:rPr>
                <w:noProof/>
                <w:lang w:val="sr-Cyrl-RS"/>
              </w:rPr>
              <w:t>1</w:t>
            </w:r>
          </w:p>
        </w:tc>
      </w:tr>
    </w:tbl>
    <w:p w:rsidR="00CA02B1" w:rsidRDefault="00CA02B1" w:rsidP="00CA02B1">
      <w:pPr>
        <w:autoSpaceDE w:val="0"/>
        <w:autoSpaceDN w:val="0"/>
        <w:adjustRightInd w:val="0"/>
        <w:rPr>
          <w:noProof/>
          <w:lang w:val="sr-Latn-RS"/>
        </w:rPr>
      </w:pPr>
    </w:p>
    <w:p w:rsidR="0002529A" w:rsidRDefault="0002529A" w:rsidP="00CA02B1">
      <w:pPr>
        <w:rPr>
          <w:noProof/>
          <w:lang w:val="sr-Latn-RS"/>
        </w:rPr>
      </w:pPr>
    </w:p>
    <w:p w:rsidR="0002529A" w:rsidRDefault="0002529A" w:rsidP="00CA02B1">
      <w:pPr>
        <w:rPr>
          <w:noProof/>
          <w:lang w:val="sr-Latn-RS"/>
        </w:rPr>
      </w:pPr>
    </w:p>
    <w:p w:rsidR="0002529A" w:rsidRDefault="0002529A" w:rsidP="00CA02B1">
      <w:pPr>
        <w:rPr>
          <w:noProof/>
          <w:lang w:val="sr-Latn-RS"/>
        </w:rPr>
      </w:pPr>
    </w:p>
    <w:p w:rsidR="0002529A" w:rsidRDefault="0002529A" w:rsidP="00CA02B1">
      <w:pPr>
        <w:rPr>
          <w:noProof/>
          <w:lang w:val="sr-Latn-RS"/>
        </w:rPr>
      </w:pPr>
    </w:p>
    <w:p w:rsidR="0002529A" w:rsidRDefault="0002529A" w:rsidP="00CA02B1">
      <w:pPr>
        <w:rPr>
          <w:noProof/>
          <w:lang w:val="sr-Latn-RS"/>
        </w:rPr>
      </w:pPr>
    </w:p>
    <w:p w:rsidR="00CA02B1" w:rsidRPr="005D3E9F" w:rsidRDefault="00CA02B1" w:rsidP="00CA02B1">
      <w:pPr>
        <w:rPr>
          <w:noProof/>
          <w:lang w:val="sr-Cyrl-RS"/>
        </w:rPr>
      </w:pPr>
      <w:r w:rsidRPr="001E6975">
        <w:rPr>
          <w:noProof/>
          <w:lang w:val="sr-Cyrl-RS"/>
        </w:rPr>
        <w:lastRenderedPageBreak/>
        <w:t>НАПОМЕНА:</w:t>
      </w:r>
    </w:p>
    <w:p w:rsidR="00CA02B1" w:rsidRPr="00D73472" w:rsidRDefault="00CA02B1" w:rsidP="00CA02B1">
      <w:pPr>
        <w:autoSpaceDE w:val="0"/>
        <w:autoSpaceDN w:val="0"/>
        <w:adjustRightInd w:val="0"/>
        <w:rPr>
          <w:noProof/>
        </w:rPr>
      </w:pPr>
      <w:r w:rsidRPr="00D73472">
        <w:rPr>
          <w:noProof/>
          <w:lang w:val="sr-Cyrl-RS"/>
        </w:rPr>
        <w:t>Понуђач својим потписом и печатом потврђује да ће сервисну услугу извршити у складу са задатим условима из к</w:t>
      </w:r>
      <w:r>
        <w:rPr>
          <w:noProof/>
          <w:lang w:val="sr-Cyrl-RS"/>
        </w:rPr>
        <w:t>онкурсне документације из овог</w:t>
      </w:r>
      <w:r w:rsidRPr="00D73472">
        <w:rPr>
          <w:noProof/>
          <w:lang w:val="sr-Cyrl-RS"/>
        </w:rPr>
        <w:t xml:space="preserve"> позива.</w:t>
      </w:r>
    </w:p>
    <w:p w:rsidR="00CA02B1" w:rsidRDefault="00CA02B1" w:rsidP="00CA02B1">
      <w:pPr>
        <w:rPr>
          <w:noProof/>
        </w:rPr>
      </w:pPr>
    </w:p>
    <w:p w:rsidR="0002529A" w:rsidRDefault="0002529A" w:rsidP="00CA02B1">
      <w:pPr>
        <w:rPr>
          <w:noProof/>
        </w:rPr>
      </w:pPr>
    </w:p>
    <w:p w:rsidR="00CA02B1" w:rsidRDefault="00CA02B1" w:rsidP="00CA02B1">
      <w:pPr>
        <w:jc w:val="center"/>
        <w:rPr>
          <w:noProof/>
        </w:rPr>
      </w:pPr>
      <w:r>
        <w:rPr>
          <w:noProof/>
          <w:lang w:val="sr-Cyrl-RS"/>
        </w:rPr>
        <w:t>Назив понуђача:</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Потпис понуђача:</w:t>
      </w:r>
    </w:p>
    <w:p w:rsidR="00CA02B1" w:rsidRDefault="00CA02B1" w:rsidP="00CA02B1">
      <w:pPr>
        <w:jc w:val="center"/>
        <w:rPr>
          <w:noProof/>
        </w:rPr>
      </w:pPr>
    </w:p>
    <w:p w:rsidR="00CA02B1" w:rsidRDefault="00CA02B1" w:rsidP="00CA02B1">
      <w:pPr>
        <w:jc w:val="center"/>
        <w:rPr>
          <w:noProof/>
          <w:lang w:val="sr-Cyrl-RS"/>
        </w:rPr>
      </w:pPr>
      <w:r>
        <w:rPr>
          <w:noProof/>
          <w:lang w:val="sr-Cyrl-RS"/>
        </w:rPr>
        <w:t>__________________</w:t>
      </w:r>
      <w:r>
        <w:rPr>
          <w:noProof/>
          <w:lang w:val="sr-Cyrl-RS"/>
        </w:rPr>
        <w:tab/>
      </w:r>
      <w:r>
        <w:rPr>
          <w:noProof/>
          <w:lang w:val="sr-Cyrl-RS"/>
        </w:rPr>
        <w:tab/>
        <w:t>М.П.</w:t>
      </w:r>
      <w:r>
        <w:rPr>
          <w:noProof/>
          <w:lang w:val="sr-Cyrl-RS"/>
        </w:rPr>
        <w:tab/>
      </w:r>
      <w:r>
        <w:rPr>
          <w:noProof/>
          <w:lang w:val="sr-Cyrl-RS"/>
        </w:rPr>
        <w:tab/>
      </w:r>
      <w:r>
        <w:rPr>
          <w:noProof/>
          <w:lang w:val="sr-Cyrl-RS"/>
        </w:rPr>
        <w:tab/>
        <w:t>_________________</w:t>
      </w:r>
    </w:p>
    <w:p w:rsidR="00CA02B1" w:rsidRPr="00084C62" w:rsidRDefault="00CA02B1" w:rsidP="00CA02B1">
      <w:pPr>
        <w:jc w:val="center"/>
        <w:rPr>
          <w:noProof/>
          <w:lang w:val="sr-Cyrl-RS"/>
        </w:rPr>
      </w:pPr>
    </w:p>
    <w:p w:rsidR="00CA02B1" w:rsidRDefault="00CA02B1" w:rsidP="00CA02B1">
      <w:pPr>
        <w:jc w:val="center"/>
        <w:rPr>
          <w:noProof/>
          <w:lang w:val="sr-Latn-RS"/>
        </w:rPr>
      </w:pPr>
    </w:p>
    <w:p w:rsidR="00CA02B1" w:rsidRDefault="00CA02B1" w:rsidP="00F5333A">
      <w:pPr>
        <w:rPr>
          <w:rFonts w:ascii="Courier New" w:hAnsi="Courier New" w:cs="Courier New"/>
          <w:noProof/>
          <w:sz w:val="20"/>
          <w:szCs w:val="20"/>
          <w:lang w:val="en-US"/>
        </w:rPr>
      </w:pPr>
    </w:p>
    <w:p w:rsidR="00F5333A" w:rsidRDefault="00F5333A" w:rsidP="00F5333A">
      <w:pPr>
        <w:rPr>
          <w:bCs/>
          <w:iCs/>
        </w:rPr>
      </w:pPr>
      <w:r>
        <w:rPr>
          <w:bCs/>
          <w:iCs/>
        </w:rPr>
        <w:t xml:space="preserve">НАПОМЕНА: </w:t>
      </w:r>
    </w:p>
    <w:p w:rsidR="00F5333A" w:rsidRDefault="00F5333A" w:rsidP="00F5333A">
      <w:pPr>
        <w:rPr>
          <w:bCs/>
          <w:iCs/>
        </w:rPr>
      </w:pPr>
    </w:p>
    <w:p w:rsidR="00F5333A" w:rsidRDefault="00F5333A" w:rsidP="00F5333A">
      <w:pPr>
        <w:rPr>
          <w:bCs/>
          <w:iCs/>
        </w:rPr>
      </w:pPr>
      <w:r>
        <w:rPr>
          <w:bCs/>
          <w:iCs/>
          <w:lang w:val="sr-Cyrl-RS"/>
        </w:rPr>
        <w:t>-</w:t>
      </w:r>
      <w:r>
        <w:rPr>
          <w:bCs/>
          <w:iCs/>
        </w:rPr>
        <w:t>У цену редовног сервисирања је урачуната цена радног сата, трошкови  пута и услуга.</w:t>
      </w:r>
      <w:r w:rsidRPr="005F3835">
        <w:rPr>
          <w:bCs/>
          <w:iCs/>
        </w:rPr>
        <w:t xml:space="preserve"> </w:t>
      </w:r>
    </w:p>
    <w:p w:rsidR="00F5333A" w:rsidRDefault="00F5333A" w:rsidP="00F5333A">
      <w:pPr>
        <w:rPr>
          <w:bCs/>
          <w:iCs/>
        </w:rPr>
      </w:pPr>
      <w:r>
        <w:rPr>
          <w:bCs/>
          <w:iCs/>
          <w:lang w:val="sr-Cyrl-RS"/>
        </w:rPr>
        <w:t>-</w:t>
      </w:r>
      <w:r>
        <w:rPr>
          <w:bCs/>
          <w:iCs/>
        </w:rPr>
        <w:t>Вредност ванредовног сервисирања обухвата цену радног сата, трошкове  пута,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F5333A" w:rsidRDefault="00F5333A" w:rsidP="00F5333A">
      <w:pPr>
        <w:rPr>
          <w:bCs/>
          <w:iCs/>
        </w:rPr>
      </w:pPr>
    </w:p>
    <w:p w:rsidR="00F5333A" w:rsidRPr="003647E3" w:rsidRDefault="00F5333A" w:rsidP="00F5333A">
      <w:pPr>
        <w:jc w:val="both"/>
        <w:rPr>
          <w:bCs/>
          <w:noProof/>
          <w:highlight w:val="yellow"/>
        </w:rPr>
      </w:pPr>
      <w:r>
        <w:rPr>
          <w:bCs/>
          <w:iCs/>
        </w:rPr>
        <w:t xml:space="preserve">ПОНУЂАЧ ЈЕ У ОБАВЕЗИ ДА ДОСТАВИ ЦЕНОВНИК </w:t>
      </w:r>
      <w:proofErr w:type="gramStart"/>
      <w:r>
        <w:rPr>
          <w:bCs/>
          <w:iCs/>
        </w:rPr>
        <w:t>ОРИГИНАЛНИХ  РЕЗЕРВНИХ</w:t>
      </w:r>
      <w:proofErr w:type="gramEnd"/>
      <w:r>
        <w:rPr>
          <w:bCs/>
          <w:iCs/>
        </w:rPr>
        <w:t xml:space="preserve"> ДЕЛОВА КОЈИ БИ СЕ КОРИСТИЛИ ПРИЛИКОМ ПОПРАВКЕ АПАРАТА</w:t>
      </w:r>
      <w:r w:rsidR="0002529A">
        <w:rPr>
          <w:bCs/>
          <w:iCs/>
        </w:rPr>
        <w:t xml:space="preserve"> КАО И ЦЕНУ РАДНОГ САТА</w:t>
      </w:r>
      <w:r>
        <w:rPr>
          <w:bCs/>
          <w:iCs/>
        </w:rPr>
        <w:t>.</w:t>
      </w:r>
    </w:p>
    <w:p w:rsidR="00F5333A" w:rsidRDefault="00F5333A" w:rsidP="00F5333A">
      <w:pPr>
        <w:rPr>
          <w:bCs/>
          <w:iCs/>
        </w:rPr>
      </w:pPr>
    </w:p>
    <w:p w:rsidR="00F5333A" w:rsidRDefault="00F5333A" w:rsidP="00F5333A">
      <w:pPr>
        <w:rPr>
          <w:noProof/>
        </w:rPr>
      </w:pPr>
    </w:p>
    <w:p w:rsidR="00F5333A" w:rsidRDefault="00F5333A" w:rsidP="00F5333A">
      <w:pPr>
        <w:rPr>
          <w:noProof/>
        </w:rPr>
      </w:pPr>
      <w:r>
        <w:rPr>
          <w:noProof/>
        </w:rPr>
        <w:br w:type="page"/>
      </w:r>
    </w:p>
    <w:p w:rsidR="00F5333A" w:rsidRPr="00AD0C56" w:rsidRDefault="00F5333A" w:rsidP="00F5333A">
      <w:pPr>
        <w:pStyle w:val="Heading2"/>
        <w:jc w:val="left"/>
        <w:rPr>
          <w:noProof/>
        </w:rPr>
      </w:pPr>
      <w:bookmarkStart w:id="13" w:name="_Toc364245685"/>
      <w:bookmarkEnd w:id="12"/>
      <w:r>
        <w:rPr>
          <w:noProof/>
        </w:rPr>
        <w:lastRenderedPageBreak/>
        <w:t>4.</w:t>
      </w:r>
      <w:r w:rsidRPr="00AD0C56">
        <w:rPr>
          <w:noProof/>
        </w:rPr>
        <w:t>УСЛОВИ ЗА УЧЕШЋЕ У ПОСТУПКУ ЈАВНЕ НАБАВКЕ ИЗ ЧЛ. 75. И 76. ЗАКОНА И УПУТСТВО КАКО СЕ ДОКАЗУЈЕ ИСПУЊЕНОСТ ТИХ УСЛОВА</w:t>
      </w:r>
    </w:p>
    <w:p w:rsidR="00F5333A" w:rsidRPr="006B3C53" w:rsidRDefault="00F5333A" w:rsidP="00F5333A">
      <w:pPr>
        <w:spacing w:before="100" w:beforeAutospacing="1" w:line="210" w:lineRule="atLeast"/>
        <w:ind w:firstLine="360"/>
        <w:jc w:val="both"/>
        <w:rPr>
          <w:b/>
          <w:noProof/>
        </w:rPr>
      </w:pPr>
      <w:r>
        <w:rPr>
          <w:noProof/>
        </w:rPr>
        <w:t>Под пуном материјалном и кривичном одговорношћу изјављујем да понуђач</w:t>
      </w:r>
      <w:r>
        <w:rPr>
          <w:noProof/>
          <w:lang w:val="sr-Cyrl-RS"/>
        </w:rPr>
        <w:t xml:space="preserve"> </w:t>
      </w:r>
      <w:r>
        <w:rPr>
          <w:noProof/>
        </w:rPr>
        <w:t>___________________</w:t>
      </w:r>
      <w:r>
        <w:rPr>
          <w:noProof/>
          <w:lang w:val="sr-Cyrl-RS"/>
        </w:rPr>
        <w:t>__</w:t>
      </w:r>
      <w:r>
        <w:rPr>
          <w:noProof/>
        </w:rPr>
        <w:t>______________________ из ___________________________, ул._____________</w:t>
      </w:r>
      <w:r>
        <w:rPr>
          <w:noProof/>
          <w:lang w:val="sr-Cyrl-RS"/>
        </w:rPr>
        <w:t>___</w:t>
      </w:r>
      <w:r>
        <w:rPr>
          <w:noProof/>
        </w:rPr>
        <w:t>________________  испуњава ниже наведене услове из члана 75. и 76. Закона о јавним набавкама, и да располаже доказима из члана 77. Закона о јавним набавкама</w:t>
      </w:r>
      <w:r w:rsidRPr="002D5B2C">
        <w:rPr>
          <w:noProof/>
        </w:rPr>
        <w:t>:</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57"/>
        <w:gridCol w:w="39"/>
        <w:gridCol w:w="4335"/>
        <w:gridCol w:w="1622"/>
      </w:tblGrid>
      <w:tr w:rsidR="00F5333A" w:rsidRPr="002D5B2C" w:rsidTr="00F5333A">
        <w:trPr>
          <w:trHeight w:val="597"/>
        </w:trPr>
        <w:tc>
          <w:tcPr>
            <w:tcW w:w="801" w:type="dxa"/>
            <w:vAlign w:val="center"/>
          </w:tcPr>
          <w:p w:rsidR="00F5333A" w:rsidRPr="002D5B2C" w:rsidRDefault="00F5333A" w:rsidP="00F5333A">
            <w:pPr>
              <w:jc w:val="center"/>
              <w:rPr>
                <w:noProof/>
              </w:rPr>
            </w:pPr>
            <w:r w:rsidRPr="002D5B2C">
              <w:rPr>
                <w:noProof/>
              </w:rPr>
              <w:t>Бр.</w:t>
            </w:r>
          </w:p>
        </w:tc>
        <w:tc>
          <w:tcPr>
            <w:tcW w:w="2900" w:type="dxa"/>
            <w:vAlign w:val="center"/>
          </w:tcPr>
          <w:p w:rsidR="00F5333A" w:rsidRPr="002D5B2C" w:rsidRDefault="00F5333A" w:rsidP="00F5333A">
            <w:pPr>
              <w:jc w:val="center"/>
              <w:rPr>
                <w:noProof/>
              </w:rPr>
            </w:pPr>
            <w:r w:rsidRPr="002D5B2C">
              <w:rPr>
                <w:noProof/>
              </w:rPr>
              <w:t>УСЛОВИ</w:t>
            </w:r>
          </w:p>
        </w:tc>
        <w:tc>
          <w:tcPr>
            <w:tcW w:w="4468" w:type="dxa"/>
            <w:gridSpan w:val="2"/>
            <w:vAlign w:val="center"/>
          </w:tcPr>
          <w:p w:rsidR="00F5333A" w:rsidRPr="002D5B2C" w:rsidRDefault="00F5333A" w:rsidP="00F5333A">
            <w:pPr>
              <w:jc w:val="center"/>
              <w:rPr>
                <w:noProof/>
              </w:rPr>
            </w:pPr>
            <w:r w:rsidRPr="002D5B2C">
              <w:rPr>
                <w:noProof/>
              </w:rPr>
              <w:t>ДОКАЗИ</w:t>
            </w:r>
          </w:p>
        </w:tc>
        <w:tc>
          <w:tcPr>
            <w:tcW w:w="1485" w:type="dxa"/>
            <w:vAlign w:val="center"/>
          </w:tcPr>
          <w:p w:rsidR="00F5333A" w:rsidRPr="009B2BE7" w:rsidRDefault="00F5333A" w:rsidP="00F5333A">
            <w:pPr>
              <w:jc w:val="center"/>
              <w:rPr>
                <w:noProof/>
              </w:rPr>
            </w:pPr>
            <w:r>
              <w:rPr>
                <w:noProof/>
                <w:lang w:val="sr-Cyrl-RS"/>
              </w:rPr>
              <w:t xml:space="preserve">ПОНУЂАЧ ПОПУЊАВА СА </w:t>
            </w:r>
            <w:r>
              <w:rPr>
                <w:noProof/>
              </w:rPr>
              <w:t>ДА/НЕ</w:t>
            </w:r>
          </w:p>
        </w:tc>
      </w:tr>
      <w:tr w:rsidR="00F5333A" w:rsidRPr="002D5B2C" w:rsidTr="00F5333A">
        <w:trPr>
          <w:trHeight w:val="505"/>
        </w:trPr>
        <w:tc>
          <w:tcPr>
            <w:tcW w:w="9654" w:type="dxa"/>
            <w:gridSpan w:val="5"/>
          </w:tcPr>
          <w:p w:rsidR="00F5333A" w:rsidRPr="009C505A" w:rsidRDefault="00F5333A" w:rsidP="00F5333A">
            <w:pPr>
              <w:jc w:val="center"/>
              <w:rPr>
                <w:b/>
                <w:noProof/>
              </w:rPr>
            </w:pPr>
            <w:r w:rsidRPr="009C505A">
              <w:rPr>
                <w:b/>
                <w:noProof/>
              </w:rPr>
              <w:t>ОБАВЕЗНИ УСЛОВИ ЗА УЧЕШЋЕ У ПОСТУПКУ ЈАВНЕ НАБАВКЕ ИЗ ЧЛАНА 75. ЗАКОНА</w:t>
            </w:r>
          </w:p>
        </w:tc>
      </w:tr>
      <w:tr w:rsidR="00F5333A" w:rsidRPr="00EF6B5E" w:rsidTr="00F5333A">
        <w:trPr>
          <w:trHeight w:val="505"/>
        </w:trPr>
        <w:tc>
          <w:tcPr>
            <w:tcW w:w="801" w:type="dxa"/>
            <w:vAlign w:val="center"/>
          </w:tcPr>
          <w:p w:rsidR="00F5333A" w:rsidRPr="00EF6B5E" w:rsidRDefault="00F5333A" w:rsidP="00F5333A">
            <w:pPr>
              <w:rPr>
                <w:noProof/>
              </w:rPr>
            </w:pPr>
            <w:r w:rsidRPr="00EF6B5E">
              <w:rPr>
                <w:noProof/>
              </w:rPr>
              <w:t>1.</w:t>
            </w:r>
          </w:p>
        </w:tc>
        <w:tc>
          <w:tcPr>
            <w:tcW w:w="2900" w:type="dxa"/>
          </w:tcPr>
          <w:p w:rsidR="00F5333A" w:rsidRPr="00EF6B5E" w:rsidRDefault="00F5333A" w:rsidP="00F5333A">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gridSpan w:val="2"/>
          </w:tcPr>
          <w:p w:rsidR="00F5333A" w:rsidRPr="00EF6B5E" w:rsidRDefault="00F5333A" w:rsidP="00F5333A">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F5333A" w:rsidRPr="00EF6B5E" w:rsidRDefault="00F5333A" w:rsidP="00F5333A">
            <w:pPr>
              <w:jc w:val="both"/>
              <w:rPr>
                <w:noProof/>
              </w:rPr>
            </w:pPr>
          </w:p>
        </w:tc>
      </w:tr>
      <w:tr w:rsidR="00F5333A" w:rsidRPr="00EF6B5E" w:rsidTr="00F5333A">
        <w:trPr>
          <w:trHeight w:val="458"/>
        </w:trPr>
        <w:tc>
          <w:tcPr>
            <w:tcW w:w="801" w:type="dxa"/>
            <w:vAlign w:val="center"/>
          </w:tcPr>
          <w:p w:rsidR="00F5333A" w:rsidRPr="00EF6B5E" w:rsidRDefault="00F5333A" w:rsidP="00F5333A">
            <w:pPr>
              <w:rPr>
                <w:noProof/>
              </w:rPr>
            </w:pPr>
            <w:r w:rsidRPr="00EF6B5E">
              <w:rPr>
                <w:noProof/>
              </w:rPr>
              <w:t>2.</w:t>
            </w:r>
          </w:p>
        </w:tc>
        <w:tc>
          <w:tcPr>
            <w:tcW w:w="2900" w:type="dxa"/>
            <w:vAlign w:val="center"/>
          </w:tcPr>
          <w:p w:rsidR="00F5333A" w:rsidRPr="00EF6B5E" w:rsidRDefault="00F5333A" w:rsidP="00F5333A">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gridSpan w:val="2"/>
          </w:tcPr>
          <w:p w:rsidR="00F5333A" w:rsidRPr="00A37566" w:rsidRDefault="00F5333A" w:rsidP="00F5333A">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F5333A" w:rsidRPr="00A37566" w:rsidRDefault="00F5333A" w:rsidP="00107C2C">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5333A" w:rsidRPr="00A37566" w:rsidRDefault="00F5333A" w:rsidP="00107C2C">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5333A" w:rsidRPr="00A37566" w:rsidRDefault="00F5333A" w:rsidP="00107C2C">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37566">
              <w:rPr>
                <w:rFonts w:ascii="Times New Roman" w:hAnsi="Times New Roman" w:cs="Times New Roman"/>
              </w:rPr>
              <w:lastRenderedPageBreak/>
              <w:t xml:space="preserve">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5333A" w:rsidRPr="00A37566" w:rsidRDefault="00F5333A" w:rsidP="00F5333A">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F5333A" w:rsidRPr="00A37566" w:rsidRDefault="00F5333A" w:rsidP="00F5333A">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F5333A" w:rsidRPr="00A37566" w:rsidRDefault="00F5333A" w:rsidP="00F5333A">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5333A" w:rsidRPr="00A37566" w:rsidRDefault="00F5333A" w:rsidP="00F5333A">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F5333A" w:rsidRPr="00A37566" w:rsidRDefault="00F5333A" w:rsidP="00F5333A">
            <w:pPr>
              <w:spacing w:after="120"/>
              <w:jc w:val="both"/>
              <w:rPr>
                <w:noProof/>
              </w:rPr>
            </w:pPr>
          </w:p>
        </w:tc>
      </w:tr>
      <w:tr w:rsidR="00F5333A" w:rsidRPr="00EF6B5E" w:rsidTr="0002529A">
        <w:trPr>
          <w:trHeight w:val="551"/>
        </w:trPr>
        <w:tc>
          <w:tcPr>
            <w:tcW w:w="801" w:type="dxa"/>
            <w:vAlign w:val="center"/>
          </w:tcPr>
          <w:p w:rsidR="00F5333A" w:rsidRPr="00EF6B5E" w:rsidRDefault="00F5333A" w:rsidP="00F5333A">
            <w:pPr>
              <w:rPr>
                <w:noProof/>
              </w:rPr>
            </w:pPr>
            <w:r w:rsidRPr="00EF6B5E">
              <w:rPr>
                <w:noProof/>
              </w:rPr>
              <w:lastRenderedPageBreak/>
              <w:t>3.</w:t>
            </w:r>
          </w:p>
        </w:tc>
        <w:tc>
          <w:tcPr>
            <w:tcW w:w="2900" w:type="dxa"/>
            <w:vAlign w:val="center"/>
          </w:tcPr>
          <w:p w:rsidR="00F5333A" w:rsidRPr="00EF6B5E" w:rsidRDefault="00F5333A" w:rsidP="00F5333A">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gridSpan w:val="2"/>
          </w:tcPr>
          <w:p w:rsidR="00F5333A" w:rsidRPr="00A37566" w:rsidRDefault="00F5333A" w:rsidP="00F5333A">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F5333A" w:rsidRPr="00A37566" w:rsidRDefault="00F5333A" w:rsidP="00F5333A">
            <w:pPr>
              <w:pStyle w:val="Default"/>
              <w:jc w:val="both"/>
              <w:rPr>
                <w:rFonts w:ascii="Times New Roman" w:hAnsi="Times New Roman" w:cs="Times New Roman"/>
                <w:iCs/>
              </w:rPr>
            </w:pPr>
            <w:r w:rsidRPr="00A37566">
              <w:rPr>
                <w:rFonts w:ascii="Times New Roman" w:hAnsi="Times New Roman" w:cs="Times New Roman"/>
                <w:iCs/>
              </w:rPr>
              <w:t>-Потврдe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5333A" w:rsidRPr="00A37566" w:rsidRDefault="00F5333A" w:rsidP="00F5333A">
            <w:pPr>
              <w:jc w:val="both"/>
              <w:rPr>
                <w:iCs/>
              </w:rPr>
            </w:pPr>
            <w:r w:rsidRPr="00A37566">
              <w:rPr>
                <w:iCs/>
              </w:rPr>
              <w:t xml:space="preserve">Доказ за </w:t>
            </w:r>
            <w:r w:rsidRPr="00A37566">
              <w:rPr>
                <w:b/>
                <w:bCs/>
              </w:rPr>
              <w:t>предузетника</w:t>
            </w:r>
            <w:r w:rsidRPr="00A37566">
              <w:rPr>
                <w:iCs/>
              </w:rPr>
              <w:t xml:space="preserve">: </w:t>
            </w:r>
          </w:p>
          <w:p w:rsidR="00F5333A" w:rsidRPr="0002529A" w:rsidRDefault="00F5333A" w:rsidP="0002529A">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5333A" w:rsidRPr="00A37566" w:rsidRDefault="00F5333A" w:rsidP="00F5333A">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5333A" w:rsidRPr="00A37566" w:rsidRDefault="00F5333A" w:rsidP="00F5333A">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F5333A" w:rsidRPr="00A37566" w:rsidRDefault="00F5333A" w:rsidP="00F5333A">
            <w:pPr>
              <w:jc w:val="both"/>
              <w:rPr>
                <w:noProof/>
              </w:rPr>
            </w:pPr>
          </w:p>
        </w:tc>
      </w:tr>
      <w:tr w:rsidR="00F5333A" w:rsidRPr="00EF6B5E" w:rsidTr="00F5333A">
        <w:trPr>
          <w:trHeight w:val="789"/>
        </w:trPr>
        <w:tc>
          <w:tcPr>
            <w:tcW w:w="801" w:type="dxa"/>
            <w:vAlign w:val="center"/>
          </w:tcPr>
          <w:p w:rsidR="00F5333A" w:rsidRPr="00EF6B5E" w:rsidRDefault="00F5333A" w:rsidP="00F5333A">
            <w:pPr>
              <w:rPr>
                <w:noProof/>
              </w:rPr>
            </w:pPr>
            <w:r w:rsidRPr="00EF6B5E">
              <w:rPr>
                <w:noProof/>
              </w:rPr>
              <w:t>4.</w:t>
            </w:r>
          </w:p>
        </w:tc>
        <w:tc>
          <w:tcPr>
            <w:tcW w:w="2900" w:type="dxa"/>
            <w:vAlign w:val="center"/>
          </w:tcPr>
          <w:p w:rsidR="00F5333A" w:rsidRPr="00EF6B5E" w:rsidRDefault="00F5333A" w:rsidP="00F5333A">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w:t>
            </w:r>
            <w:r w:rsidRPr="00EF6B5E">
              <w:rPr>
                <w:noProof/>
                <w:sz w:val="24"/>
                <w:szCs w:val="24"/>
              </w:rPr>
              <w:lastRenderedPageBreak/>
              <w:t xml:space="preserve">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gridSpan w:val="2"/>
          </w:tcPr>
          <w:p w:rsidR="00F5333A" w:rsidRPr="00A37566" w:rsidRDefault="00F5333A" w:rsidP="00F5333A">
            <w:pPr>
              <w:pStyle w:val="Default"/>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правно лице / предузетнике / физичка лица:</w:t>
            </w:r>
          </w:p>
          <w:p w:rsidR="00F5333A" w:rsidRPr="00A37566" w:rsidRDefault="00F5333A" w:rsidP="00F5333A">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 xml:space="preserve">верења Пореске управе Министарства </w:t>
            </w:r>
            <w:r w:rsidRPr="00A37566">
              <w:rPr>
                <w:rFonts w:ascii="Times New Roman" w:hAnsi="Times New Roman" w:cs="Times New Roman"/>
                <w:iCs/>
              </w:rPr>
              <w:lastRenderedPageBreak/>
              <w:t>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F5333A" w:rsidRPr="00A37566" w:rsidRDefault="00F5333A" w:rsidP="00F5333A">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F5333A" w:rsidRPr="00A37566" w:rsidRDefault="00F5333A" w:rsidP="00F5333A">
            <w:pPr>
              <w:jc w:val="both"/>
              <w:rPr>
                <w:noProof/>
              </w:rPr>
            </w:pPr>
          </w:p>
        </w:tc>
      </w:tr>
      <w:tr w:rsidR="00F5333A" w:rsidRPr="00EF6B5E" w:rsidTr="00F5333A">
        <w:trPr>
          <w:trHeight w:val="789"/>
        </w:trPr>
        <w:tc>
          <w:tcPr>
            <w:tcW w:w="801" w:type="dxa"/>
            <w:vAlign w:val="center"/>
          </w:tcPr>
          <w:p w:rsidR="00F5333A" w:rsidRPr="00EF6B5E" w:rsidRDefault="00F5333A" w:rsidP="00F5333A">
            <w:pPr>
              <w:rPr>
                <w:noProof/>
              </w:rPr>
            </w:pPr>
            <w:r w:rsidRPr="00EF6B5E">
              <w:rPr>
                <w:noProof/>
              </w:rPr>
              <w:lastRenderedPageBreak/>
              <w:t>5.</w:t>
            </w:r>
          </w:p>
        </w:tc>
        <w:tc>
          <w:tcPr>
            <w:tcW w:w="2900" w:type="dxa"/>
          </w:tcPr>
          <w:p w:rsidR="00F5333A" w:rsidRPr="00EF6B5E" w:rsidRDefault="00F5333A" w:rsidP="00F5333A">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F5333A" w:rsidRPr="00A37566" w:rsidRDefault="00F5333A" w:rsidP="00F5333A">
            <w:pPr>
              <w:rPr>
                <w:noProof/>
              </w:rPr>
            </w:pPr>
            <w:r w:rsidRPr="00A37566">
              <w:rPr>
                <w:iCs/>
              </w:rPr>
              <w:t xml:space="preserve">Доказ за </w:t>
            </w:r>
            <w:r w:rsidRPr="00A37566">
              <w:rPr>
                <w:b/>
                <w:iCs/>
              </w:rPr>
              <w:t>правно лице / предузетнике / физичка лица:</w:t>
            </w:r>
          </w:p>
          <w:p w:rsidR="00F5333A" w:rsidRPr="00A37566" w:rsidRDefault="00F5333A" w:rsidP="00F5333A">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F5333A" w:rsidRPr="00A37566" w:rsidRDefault="00F5333A" w:rsidP="00F5333A">
            <w:pPr>
              <w:jc w:val="both"/>
              <w:rPr>
                <w:noProof/>
              </w:rPr>
            </w:pPr>
          </w:p>
        </w:tc>
      </w:tr>
      <w:tr w:rsidR="00F5333A" w:rsidRPr="00EF6B5E" w:rsidTr="0002529A">
        <w:trPr>
          <w:trHeight w:val="698"/>
        </w:trPr>
        <w:tc>
          <w:tcPr>
            <w:tcW w:w="9654" w:type="dxa"/>
            <w:gridSpan w:val="5"/>
            <w:vAlign w:val="center"/>
          </w:tcPr>
          <w:p w:rsidR="00F5333A" w:rsidRPr="00A37566" w:rsidRDefault="00F5333A" w:rsidP="00F5333A">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F5333A" w:rsidRPr="00EF6B5E" w:rsidTr="00F5333A">
        <w:trPr>
          <w:trHeight w:val="848"/>
        </w:trPr>
        <w:tc>
          <w:tcPr>
            <w:tcW w:w="801" w:type="dxa"/>
            <w:vAlign w:val="center"/>
          </w:tcPr>
          <w:p w:rsidR="00F5333A" w:rsidRPr="00EF6B5E" w:rsidRDefault="00F5333A" w:rsidP="00F5333A">
            <w:pPr>
              <w:pStyle w:val="ListParagraph"/>
              <w:ind w:left="405"/>
              <w:rPr>
                <w:noProof/>
              </w:rPr>
            </w:pPr>
            <w:r w:rsidRPr="00EF6B5E">
              <w:rPr>
                <w:noProof/>
              </w:rPr>
              <w:t>6.</w:t>
            </w:r>
          </w:p>
          <w:p w:rsidR="00F5333A" w:rsidRPr="00EF6B5E" w:rsidRDefault="00F5333A" w:rsidP="00F5333A">
            <w:pPr>
              <w:pStyle w:val="ListParagraph"/>
              <w:ind w:left="405"/>
              <w:rPr>
                <w:noProof/>
              </w:rPr>
            </w:pPr>
          </w:p>
          <w:p w:rsidR="00F5333A" w:rsidRPr="00EF6B5E" w:rsidRDefault="00F5333A" w:rsidP="00F5333A">
            <w:pPr>
              <w:pStyle w:val="ListParagraph"/>
              <w:ind w:left="405"/>
              <w:rPr>
                <w:noProof/>
              </w:rPr>
            </w:pPr>
          </w:p>
        </w:tc>
        <w:tc>
          <w:tcPr>
            <w:tcW w:w="2939" w:type="dxa"/>
            <w:gridSpan w:val="2"/>
          </w:tcPr>
          <w:p w:rsidR="00F5333A" w:rsidRPr="00A6054C" w:rsidRDefault="00F5333A" w:rsidP="00C708EF">
            <w:pPr>
              <w:rPr>
                <w:noProof/>
              </w:rPr>
            </w:pPr>
            <w:r w:rsidRPr="00A6054C">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A6054C">
              <w:rPr>
                <w:noProof/>
                <w:lang w:val="sr-Cyrl-BA"/>
              </w:rPr>
              <w:t>1</w:t>
            </w:r>
            <w:r w:rsidR="00C708EF">
              <w:rPr>
                <w:noProof/>
                <w:lang w:val="sr-Latn-RS"/>
              </w:rPr>
              <w:t>7</w:t>
            </w:r>
            <w:r w:rsidRPr="00A6054C">
              <w:rPr>
                <w:noProof/>
                <w:lang w:val="sr-Cyrl-BA"/>
              </w:rPr>
              <w:t xml:space="preserve">.07.2013. </w:t>
            </w:r>
            <w:r w:rsidRPr="00A6054C">
              <w:rPr>
                <w:noProof/>
              </w:rPr>
              <w:t xml:space="preserve">до </w:t>
            </w:r>
            <w:r w:rsidRPr="00A6054C">
              <w:rPr>
                <w:noProof/>
                <w:lang w:val="sr-Cyrl-BA"/>
              </w:rPr>
              <w:t>1</w:t>
            </w:r>
            <w:r w:rsidR="00C708EF">
              <w:rPr>
                <w:noProof/>
                <w:lang w:val="sr-Latn-RS"/>
              </w:rPr>
              <w:t>7</w:t>
            </w:r>
            <w:r w:rsidRPr="00A6054C">
              <w:rPr>
                <w:noProof/>
                <w:lang w:val="sr-Cyrl-BA"/>
              </w:rPr>
              <w:t>.01</w:t>
            </w:r>
            <w:r w:rsidRPr="00A6054C">
              <w:rPr>
                <w:noProof/>
              </w:rPr>
              <w:t>.201</w:t>
            </w:r>
            <w:r w:rsidRPr="00A6054C">
              <w:rPr>
                <w:noProof/>
                <w:lang w:val="sr-Cyrl-RS"/>
              </w:rPr>
              <w:t>4</w:t>
            </w:r>
            <w:r w:rsidRPr="00A6054C">
              <w:rPr>
                <w:noProof/>
              </w:rPr>
              <w:t>. године и да је остварио</w:t>
            </w:r>
            <w:r w:rsidRPr="00A6054C">
              <w:rPr>
                <w:noProof/>
                <w:lang w:val="sr-Cyrl-RS"/>
              </w:rPr>
              <w:t xml:space="preserve"> </w:t>
            </w:r>
            <w:r w:rsidRPr="00A6054C">
              <w:rPr>
                <w:noProof/>
              </w:rPr>
              <w:t xml:space="preserve">најмање </w:t>
            </w:r>
            <w:r w:rsidRPr="00A6054C">
              <w:rPr>
                <w:noProof/>
                <w:lang w:val="sr-Cyrl-RS"/>
              </w:rPr>
              <w:t>2.</w:t>
            </w:r>
            <w:r w:rsidRPr="00A6054C">
              <w:rPr>
                <w:noProof/>
              </w:rPr>
              <w:t>000.000,00 дин. пословног прихода за сваку од предходн</w:t>
            </w:r>
            <w:r w:rsidRPr="00A6054C">
              <w:rPr>
                <w:noProof/>
                <w:lang w:val="sr-Cyrl-RS"/>
              </w:rPr>
              <w:t>е две године;</w:t>
            </w:r>
          </w:p>
        </w:tc>
        <w:tc>
          <w:tcPr>
            <w:tcW w:w="5914" w:type="dxa"/>
            <w:gridSpan w:val="2"/>
          </w:tcPr>
          <w:p w:rsidR="00F5333A" w:rsidRPr="00A6054C" w:rsidRDefault="00F5333A" w:rsidP="00F5333A">
            <w:pPr>
              <w:jc w:val="both"/>
              <w:rPr>
                <w:b/>
                <w:noProof/>
              </w:rPr>
            </w:pPr>
            <w:r w:rsidRPr="00A6054C">
              <w:rPr>
                <w:b/>
                <w:noProof/>
              </w:rPr>
              <w:t>Доказ за правно лице/предузетника/физичко лице:</w:t>
            </w:r>
          </w:p>
          <w:p w:rsidR="00F5333A" w:rsidRPr="00A6054C" w:rsidRDefault="00F5333A" w:rsidP="00F5333A">
            <w:pPr>
              <w:rPr>
                <w:noProof/>
              </w:rPr>
            </w:pPr>
          </w:p>
          <w:p w:rsidR="00F5333A" w:rsidRPr="00A6054C" w:rsidRDefault="00F5333A" w:rsidP="00F5333A">
            <w:pPr>
              <w:rPr>
                <w:noProof/>
              </w:rPr>
            </w:pPr>
            <w:r w:rsidRPr="00A6054C">
              <w:rPr>
                <w:noProof/>
                <w:lang w:val="sr-Cyrl-RS"/>
              </w:rPr>
              <w:t>-</w:t>
            </w:r>
            <w:r w:rsidRPr="00A6054C">
              <w:rPr>
                <w:noProof/>
              </w:rPr>
              <w:t>Потврда НБС о броју дана неликвидности за период од</w:t>
            </w:r>
            <w:r w:rsidRPr="00A6054C">
              <w:rPr>
                <w:noProof/>
                <w:lang w:val="sr-Cyrl-RS"/>
              </w:rPr>
              <w:t xml:space="preserve"> 1</w:t>
            </w:r>
            <w:r w:rsidR="00C708EF">
              <w:rPr>
                <w:noProof/>
                <w:lang w:val="sr-Latn-RS"/>
              </w:rPr>
              <w:t>7</w:t>
            </w:r>
            <w:r w:rsidRPr="00A6054C">
              <w:rPr>
                <w:noProof/>
              </w:rPr>
              <w:t>.0</w:t>
            </w:r>
            <w:r w:rsidRPr="00A6054C">
              <w:rPr>
                <w:noProof/>
                <w:lang w:val="sr-Cyrl-RS"/>
              </w:rPr>
              <w:t>7</w:t>
            </w:r>
            <w:r w:rsidRPr="00A6054C">
              <w:rPr>
                <w:noProof/>
              </w:rPr>
              <w:t>.2013</w:t>
            </w:r>
            <w:r w:rsidRPr="00A6054C">
              <w:rPr>
                <w:noProof/>
                <w:lang w:val="sr-Cyrl-BA"/>
              </w:rPr>
              <w:t>.  до 1</w:t>
            </w:r>
            <w:r w:rsidR="00C708EF">
              <w:rPr>
                <w:noProof/>
                <w:lang w:val="sr-Latn-RS"/>
              </w:rPr>
              <w:t>7</w:t>
            </w:r>
            <w:r w:rsidRPr="00A6054C">
              <w:rPr>
                <w:noProof/>
                <w:lang w:val="sr-Cyrl-BA"/>
              </w:rPr>
              <w:t>.01.2014</w:t>
            </w:r>
            <w:r w:rsidRPr="00A6054C">
              <w:rPr>
                <w:noProof/>
              </w:rPr>
              <w:t xml:space="preserve">. године. </w:t>
            </w:r>
          </w:p>
          <w:p w:rsidR="00F5333A" w:rsidRPr="00A6054C" w:rsidRDefault="00F5333A" w:rsidP="00F5333A">
            <w:pPr>
              <w:rPr>
                <w:noProof/>
              </w:rPr>
            </w:pPr>
            <w:r w:rsidRPr="00A6054C">
              <w:rPr>
                <w:noProof/>
              </w:rPr>
              <w:t xml:space="preserve">Потврду издаје: </w:t>
            </w:r>
          </w:p>
          <w:p w:rsidR="00F5333A" w:rsidRPr="00A6054C" w:rsidRDefault="00F5333A" w:rsidP="00F5333A">
            <w:pPr>
              <w:rPr>
                <w:noProof/>
                <w:lang w:val="sr-Cyrl-RS"/>
              </w:rPr>
            </w:pPr>
            <w:r w:rsidRPr="00A6054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5333A" w:rsidRPr="00A6054C" w:rsidRDefault="00F5333A" w:rsidP="00F5333A">
            <w:pPr>
              <w:rPr>
                <w:noProof/>
              </w:rPr>
            </w:pPr>
            <w:r w:rsidRPr="00A6054C">
              <w:rPr>
                <w:noProof/>
                <w:lang w:val="sr-Cyrl-RS"/>
              </w:rPr>
              <w:t>-</w:t>
            </w:r>
            <w:r w:rsidRPr="00A6054C">
              <w:rPr>
                <w:noProof/>
              </w:rPr>
              <w:t>Извештај о бонитету НБС (или АПР) или понуђачеви биланси стања и биланси успеха, или изводи из тих биланса, за претходне две обрачунске године.</w:t>
            </w:r>
          </w:p>
        </w:tc>
      </w:tr>
      <w:tr w:rsidR="00F5333A" w:rsidRPr="00EF6B5E" w:rsidTr="00555265">
        <w:trPr>
          <w:trHeight w:val="552"/>
        </w:trPr>
        <w:tc>
          <w:tcPr>
            <w:tcW w:w="801" w:type="dxa"/>
            <w:vAlign w:val="center"/>
          </w:tcPr>
          <w:p w:rsidR="00F5333A" w:rsidRPr="00EF6B5E" w:rsidRDefault="00F5333A" w:rsidP="00F5333A">
            <w:pPr>
              <w:pStyle w:val="ListParagraph"/>
              <w:ind w:left="405"/>
              <w:rPr>
                <w:noProof/>
              </w:rPr>
            </w:pPr>
            <w:r w:rsidRPr="00EF6B5E">
              <w:rPr>
                <w:noProof/>
              </w:rPr>
              <w:t>7.</w:t>
            </w:r>
          </w:p>
          <w:p w:rsidR="00F5333A" w:rsidRPr="00EF6B5E" w:rsidRDefault="00F5333A" w:rsidP="00F5333A">
            <w:pPr>
              <w:pStyle w:val="ListParagraph"/>
              <w:ind w:left="405"/>
              <w:rPr>
                <w:noProof/>
              </w:rPr>
            </w:pPr>
          </w:p>
          <w:p w:rsidR="00F5333A" w:rsidRPr="00EF6B5E" w:rsidRDefault="00F5333A" w:rsidP="00F5333A">
            <w:pPr>
              <w:pStyle w:val="ListParagraph"/>
              <w:ind w:left="405"/>
              <w:rPr>
                <w:noProof/>
              </w:rPr>
            </w:pPr>
          </w:p>
          <w:p w:rsidR="00F5333A" w:rsidRPr="00EF6B5E" w:rsidRDefault="00F5333A" w:rsidP="00F5333A">
            <w:pPr>
              <w:pStyle w:val="ListParagraph"/>
              <w:ind w:left="405"/>
              <w:rPr>
                <w:noProof/>
              </w:rPr>
            </w:pPr>
          </w:p>
        </w:tc>
        <w:tc>
          <w:tcPr>
            <w:tcW w:w="2939" w:type="dxa"/>
            <w:gridSpan w:val="2"/>
          </w:tcPr>
          <w:p w:rsidR="00F5333A" w:rsidRPr="00000B3E" w:rsidRDefault="00F5333A" w:rsidP="00F5333A">
            <w:pPr>
              <w:rPr>
                <w:lang w:val="sr-Cyrl-RS"/>
              </w:rPr>
            </w:pPr>
            <w:r w:rsidRPr="00BD6390">
              <w:rPr>
                <w:lang w:val="sr-Latn-CS"/>
              </w:rPr>
              <w:t xml:space="preserve">Понуђач располаже довољним техничким и кадровским </w:t>
            </w:r>
            <w:r w:rsidR="00555265">
              <w:rPr>
                <w:lang w:val="sr-Latn-CS"/>
              </w:rPr>
              <w:t>капацитетом-</w:t>
            </w:r>
            <w:r w:rsidR="00555265">
              <w:rPr>
                <w:lang w:val="sr-Cyrl-RS"/>
              </w:rPr>
              <w:t xml:space="preserve"> најмање</w:t>
            </w:r>
            <w:r w:rsidRPr="00BD6390">
              <w:rPr>
                <w:lang w:val="sr-Latn-CS"/>
              </w:rPr>
              <w:t xml:space="preserve"> једно</w:t>
            </w:r>
            <w:r w:rsidRPr="00BD6390">
              <w:t xml:space="preserve"> лице</w:t>
            </w:r>
            <w:r w:rsidRPr="00BD6390">
              <w:rPr>
                <w:lang w:val="sr-Latn-CS"/>
              </w:rPr>
              <w:t xml:space="preserve"> запослено на пословима који су у непосредној вези са предметом јавне набавке </w:t>
            </w:r>
            <w:r w:rsidR="00555265">
              <w:rPr>
                <w:lang w:val="sr-Cyrl-RS"/>
              </w:rPr>
              <w:t xml:space="preserve">и </w:t>
            </w:r>
            <w:r w:rsidRPr="00BD6390">
              <w:rPr>
                <w:lang w:val="sr-Latn-CS"/>
              </w:rPr>
              <w:t>кој</w:t>
            </w:r>
            <w:r w:rsidRPr="00BD6390">
              <w:t>е</w:t>
            </w:r>
            <w:r w:rsidRPr="00BD6390">
              <w:rPr>
                <w:lang w:val="sr-Latn-CS"/>
              </w:rPr>
              <w:t xml:space="preserve"> ће бити одговорно за извршење уговора</w:t>
            </w:r>
            <w:r w:rsidRPr="00BD6390">
              <w:rPr>
                <w:lang w:val="sr-Cyrl-RS"/>
              </w:rPr>
              <w:t>;</w:t>
            </w:r>
          </w:p>
        </w:tc>
        <w:tc>
          <w:tcPr>
            <w:tcW w:w="5914" w:type="dxa"/>
            <w:gridSpan w:val="2"/>
            <w:vAlign w:val="center"/>
          </w:tcPr>
          <w:p w:rsidR="00F5333A" w:rsidRPr="00000B3E" w:rsidRDefault="00F5333A" w:rsidP="00F5333A">
            <w:r w:rsidRPr="00000B3E">
              <w:rPr>
                <w:lang w:val="sr-Latn-CS"/>
              </w:rPr>
              <w:t xml:space="preserve">Изјава понуђача о кључном техничком особљу и другим експертима који раде за понуђача, </w:t>
            </w:r>
            <w:r w:rsidRPr="00000B3E">
              <w:rPr>
                <w:lang w:val="sr-Cyrl-RS"/>
              </w:rPr>
              <w:t xml:space="preserve">са наведеним контакт телефонима, </w:t>
            </w:r>
            <w:r w:rsidRPr="00000B3E">
              <w:rPr>
                <w:lang w:val="sr-Latn-CS"/>
              </w:rPr>
              <w:t>који ће бити одговорни за извршење уговора</w:t>
            </w:r>
            <w:r w:rsidRPr="00000B3E">
              <w:t>.</w:t>
            </w:r>
          </w:p>
        </w:tc>
      </w:tr>
      <w:tr w:rsidR="00170CA1" w:rsidRPr="00EF6B5E" w:rsidTr="00F5333A">
        <w:trPr>
          <w:trHeight w:val="1121"/>
        </w:trPr>
        <w:tc>
          <w:tcPr>
            <w:tcW w:w="801" w:type="dxa"/>
            <w:vAlign w:val="center"/>
          </w:tcPr>
          <w:p w:rsidR="00170CA1" w:rsidRPr="00170CA1" w:rsidRDefault="00170CA1" w:rsidP="00F5333A">
            <w:pPr>
              <w:pStyle w:val="ListParagraph"/>
              <w:ind w:left="405"/>
              <w:rPr>
                <w:noProof/>
                <w:lang w:val="sr-Cyrl-RS"/>
              </w:rPr>
            </w:pPr>
            <w:r>
              <w:rPr>
                <w:noProof/>
                <w:lang w:val="sr-Cyrl-RS"/>
              </w:rPr>
              <w:lastRenderedPageBreak/>
              <w:t>8.</w:t>
            </w:r>
          </w:p>
        </w:tc>
        <w:tc>
          <w:tcPr>
            <w:tcW w:w="2939" w:type="dxa"/>
            <w:gridSpan w:val="2"/>
          </w:tcPr>
          <w:p w:rsidR="00170CA1" w:rsidRDefault="00170CA1" w:rsidP="00170CA1">
            <w:pPr>
              <w:rPr>
                <w:noProof/>
              </w:rPr>
            </w:pPr>
            <w:r>
              <w:rPr>
                <w:bCs/>
                <w:iCs/>
                <w:noProof/>
                <w:lang w:val="sr-Cyrl-RS"/>
              </w:rPr>
              <w:t>Понуђач располаже</w:t>
            </w:r>
            <w:r w:rsidRPr="00BB11C7">
              <w:rPr>
                <w:noProof/>
              </w:rPr>
              <w:t xml:space="preserve"> </w:t>
            </w:r>
            <w:r>
              <w:rPr>
                <w:noProof/>
                <w:lang w:val="sr-Cyrl-RS"/>
              </w:rPr>
              <w:t xml:space="preserve">потврдом </w:t>
            </w:r>
            <w:r w:rsidRPr="00BB11C7">
              <w:rPr>
                <w:noProof/>
              </w:rPr>
              <w:t xml:space="preserve">да су овлашћени </w:t>
            </w:r>
            <w:r>
              <w:rPr>
                <w:noProof/>
              </w:rPr>
              <w:t>за дистрибуцију, уградњу оргиналних резервних делова</w:t>
            </w:r>
            <w:r w:rsidRPr="00BB11C7">
              <w:rPr>
                <w:noProof/>
              </w:rPr>
              <w:t xml:space="preserve"> и сервисирање </w:t>
            </w:r>
            <w:r w:rsidRPr="001A1FAB">
              <w:rPr>
                <w:noProof/>
                <w:lang w:val="sr-Cyrl-RS"/>
              </w:rPr>
              <w:t>„B.Braun Melsungen AG“ из Немачке</w:t>
            </w:r>
            <w:r w:rsidRPr="001A1FAB">
              <w:rPr>
                <w:noProof/>
                <w:lang w:val="sr-Latn-RS"/>
              </w:rPr>
              <w:t xml:space="preserve"> </w:t>
            </w:r>
            <w:r>
              <w:rPr>
                <w:noProof/>
              </w:rPr>
              <w:t xml:space="preserve"> на територији Србије</w:t>
            </w:r>
            <w:r w:rsidRPr="00BB11C7">
              <w:rPr>
                <w:color w:val="000000"/>
              </w:rPr>
              <w:t xml:space="preserve"> </w:t>
            </w:r>
            <w:r w:rsidRPr="00BB11C7">
              <w:rPr>
                <w:noProof/>
              </w:rPr>
              <w:t xml:space="preserve">с'обзиром да </w:t>
            </w:r>
            <w:r>
              <w:rPr>
                <w:noProof/>
              </w:rPr>
              <w:t>се</w:t>
            </w:r>
            <w:r w:rsidRPr="00BB11C7">
              <w:rPr>
                <w:noProof/>
              </w:rPr>
              <w:t xml:space="preserve"> опрема наведеног п</w:t>
            </w:r>
            <w:r>
              <w:rPr>
                <w:noProof/>
              </w:rPr>
              <w:t>роизвођача налази у објектима Клиничког центра Војводине</w:t>
            </w:r>
            <w:r w:rsidRPr="00BB11C7">
              <w:rPr>
                <w:noProof/>
              </w:rPr>
              <w:t xml:space="preserve">. </w:t>
            </w:r>
          </w:p>
          <w:p w:rsidR="00170CA1" w:rsidRPr="00BD6390" w:rsidRDefault="00170CA1" w:rsidP="00F5333A">
            <w:pPr>
              <w:rPr>
                <w:lang w:val="sr-Latn-CS"/>
              </w:rPr>
            </w:pPr>
          </w:p>
        </w:tc>
        <w:tc>
          <w:tcPr>
            <w:tcW w:w="5914" w:type="dxa"/>
            <w:gridSpan w:val="2"/>
            <w:vAlign w:val="center"/>
          </w:tcPr>
          <w:p w:rsidR="00170CA1" w:rsidRDefault="00712EAC" w:rsidP="00170CA1">
            <w:pPr>
              <w:rPr>
                <w:noProof/>
              </w:rPr>
            </w:pPr>
            <w:r>
              <w:rPr>
                <w:bCs/>
                <w:iCs/>
                <w:noProof/>
                <w:lang w:val="sr-Cyrl-RS"/>
              </w:rPr>
              <w:t>П</w:t>
            </w:r>
            <w:r>
              <w:rPr>
                <w:noProof/>
              </w:rPr>
              <w:t>онуђач</w:t>
            </w:r>
            <w:r>
              <w:rPr>
                <w:noProof/>
                <w:lang w:val="sr-Cyrl-RS"/>
              </w:rPr>
              <w:t xml:space="preserve"> </w:t>
            </w:r>
            <w:r w:rsidR="00170CA1" w:rsidRPr="00BB11C7">
              <w:rPr>
                <w:noProof/>
              </w:rPr>
              <w:t xml:space="preserve"> достав</w:t>
            </w:r>
            <w:r>
              <w:rPr>
                <w:noProof/>
                <w:lang w:val="sr-Cyrl-RS"/>
              </w:rPr>
              <w:t>ља</w:t>
            </w:r>
            <w:r w:rsidR="00170CA1" w:rsidRPr="00BB11C7">
              <w:rPr>
                <w:noProof/>
              </w:rPr>
              <w:t xml:space="preserve"> потврду</w:t>
            </w:r>
            <w:r w:rsidR="00170CA1" w:rsidRPr="00BB11C7">
              <w:rPr>
                <w:noProof/>
                <w:lang w:val="sr-Latn-CS"/>
              </w:rPr>
              <w:t xml:space="preserve"> </w:t>
            </w:r>
            <w:r w:rsidR="00170CA1" w:rsidRPr="00BB11C7">
              <w:rPr>
                <w:noProof/>
              </w:rPr>
              <w:t xml:space="preserve">(фотокопију) да су овлашћени </w:t>
            </w:r>
            <w:r w:rsidR="00170CA1">
              <w:rPr>
                <w:noProof/>
              </w:rPr>
              <w:t>за дистрибуцију, уградњу оргиналних резервних делова</w:t>
            </w:r>
            <w:r w:rsidR="00170CA1" w:rsidRPr="00BB11C7">
              <w:rPr>
                <w:noProof/>
              </w:rPr>
              <w:t xml:space="preserve"> и сервисирање</w:t>
            </w:r>
            <w:r w:rsidR="00555265">
              <w:rPr>
                <w:noProof/>
                <w:lang w:val="sr-Cyrl-RS"/>
              </w:rPr>
              <w:t xml:space="preserve"> медицинске </w:t>
            </w:r>
            <w:r w:rsidR="00555265">
              <w:rPr>
                <w:noProof/>
              </w:rPr>
              <w:t>опреме</w:t>
            </w:r>
            <w:r w:rsidR="00555265">
              <w:rPr>
                <w:noProof/>
                <w:lang w:val="sr-Cyrl-RS"/>
              </w:rPr>
              <w:t xml:space="preserve"> произвођача</w:t>
            </w:r>
            <w:r w:rsidR="00170CA1" w:rsidRPr="00BB11C7">
              <w:rPr>
                <w:noProof/>
              </w:rPr>
              <w:t xml:space="preserve"> </w:t>
            </w:r>
            <w:r w:rsidRPr="001A1FAB">
              <w:rPr>
                <w:noProof/>
                <w:lang w:val="sr-Cyrl-RS"/>
              </w:rPr>
              <w:t>„B.Braun Melsungen AG“</w:t>
            </w:r>
            <w:r w:rsidR="00170CA1">
              <w:rPr>
                <w:noProof/>
              </w:rPr>
              <w:t xml:space="preserve"> на територији Србије</w:t>
            </w:r>
            <w:r>
              <w:rPr>
                <w:noProof/>
                <w:lang w:val="sr-Cyrl-RS"/>
              </w:rPr>
              <w:t>.</w:t>
            </w:r>
            <w:r w:rsidR="00170CA1" w:rsidRPr="00BB11C7">
              <w:rPr>
                <w:noProof/>
              </w:rPr>
              <w:t xml:space="preserve"> </w:t>
            </w:r>
          </w:p>
          <w:p w:rsidR="00170CA1" w:rsidRPr="00000B3E" w:rsidRDefault="00170CA1" w:rsidP="00F5333A">
            <w:pPr>
              <w:rPr>
                <w:lang w:val="sr-Latn-CS"/>
              </w:rPr>
            </w:pPr>
          </w:p>
        </w:tc>
      </w:tr>
    </w:tbl>
    <w:p w:rsidR="00F5333A" w:rsidRPr="00DD15FE" w:rsidRDefault="00F5333A" w:rsidP="00107C2C">
      <w:pPr>
        <w:pStyle w:val="ListParagraph"/>
        <w:numPr>
          <w:ilvl w:val="0"/>
          <w:numId w:val="8"/>
        </w:numPr>
        <w:jc w:val="both"/>
        <w:rPr>
          <w:b/>
          <w:noProof/>
          <w:lang w:val="sr-Cyrl-CS"/>
        </w:rPr>
      </w:pPr>
      <w:r w:rsidRPr="0015524B">
        <w:rPr>
          <w:noProof/>
        </w:rPr>
        <w:t>ОБАВЕЗН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75. ЗАКОНА о ЈН: </w:t>
      </w:r>
      <w:r w:rsidRPr="0015524B">
        <w:rPr>
          <w:noProof/>
          <w:lang w:val="sr-Cyrl-CS"/>
        </w:rPr>
        <w:t>Понуђач ће</w:t>
      </w:r>
      <w:r w:rsidRPr="0015524B">
        <w:rPr>
          <w:noProof/>
        </w:rPr>
        <w:t xml:space="preserve"> приложити доказ</w:t>
      </w:r>
      <w:r w:rsidRPr="0015524B">
        <w:rPr>
          <w:noProof/>
          <w:lang w:val="sr-Cyrl-CS"/>
        </w:rPr>
        <w:t xml:space="preserve"> з</w:t>
      </w:r>
      <w:r w:rsidRPr="0015524B">
        <w:rPr>
          <w:noProof/>
        </w:rPr>
        <w:t>а тачку 5.</w:t>
      </w:r>
      <w:r w:rsidRPr="0015524B">
        <w:rPr>
          <w:noProof/>
          <w:lang w:val="sr-Cyrl-CS"/>
        </w:rPr>
        <w:t xml:space="preserve"> ако је предвиђена посебним прописима за предмет јавне набавке</w:t>
      </w:r>
      <w:r w:rsidRPr="0015524B">
        <w:rPr>
          <w:noProof/>
        </w:rPr>
        <w:t xml:space="preserve">, а остале доказе својим потписом потврђује </w:t>
      </w:r>
      <w:r>
        <w:rPr>
          <w:noProof/>
        </w:rPr>
        <w:t>законски заступник понуђача</w:t>
      </w:r>
      <w:r w:rsidRPr="0015524B">
        <w:rPr>
          <w:noProof/>
        </w:rPr>
        <w:t xml:space="preserve"> уз ИЗЈАВУ.</w:t>
      </w:r>
    </w:p>
    <w:p w:rsidR="00F5333A" w:rsidRPr="00066E83" w:rsidRDefault="00F5333A" w:rsidP="00107C2C">
      <w:pPr>
        <w:pStyle w:val="ListParagraph"/>
        <w:numPr>
          <w:ilvl w:val="0"/>
          <w:numId w:val="1"/>
        </w:numPr>
        <w:rPr>
          <w:noProof/>
        </w:rPr>
      </w:pPr>
      <w:r w:rsidRPr="00066E83">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F5333A" w:rsidRPr="00EF6B5E" w:rsidRDefault="00F5333A" w:rsidP="00107C2C">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F5333A" w:rsidRPr="00555265" w:rsidRDefault="00F5333A" w:rsidP="00555265">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bookmarkEnd w:id="13"/>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107C2C">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107C2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107C2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107C2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107C2C">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107C2C">
      <w:pPr>
        <w:pStyle w:val="ListParagraph"/>
        <w:numPr>
          <w:ilvl w:val="0"/>
          <w:numId w:val="1"/>
        </w:numPr>
        <w:tabs>
          <w:tab w:val="left" w:pos="680"/>
        </w:tabs>
        <w:jc w:val="both"/>
        <w:rPr>
          <w:rFonts w:eastAsia="TimesNewRomanPS-BoldMT"/>
          <w:bCs/>
        </w:rPr>
      </w:pPr>
      <w:r w:rsidRPr="00A37566">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107C2C">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107C2C">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107C2C">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107C2C">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631232" w:rsidRDefault="009F763D" w:rsidP="009F763D">
      <w:pPr>
        <w:pStyle w:val="Heading2"/>
        <w:ind w:left="786"/>
        <w:jc w:val="left"/>
        <w:rPr>
          <w:noProof/>
        </w:rPr>
      </w:pPr>
      <w:bookmarkStart w:id="14" w:name="_Toc364245686"/>
      <w:r>
        <w:rPr>
          <w:noProof/>
          <w:lang w:val="sr-Cyrl-RS"/>
        </w:rPr>
        <w:lastRenderedPageBreak/>
        <w:t xml:space="preserve">5. </w:t>
      </w:r>
      <w:r w:rsidR="00631232" w:rsidRPr="00631232">
        <w:rPr>
          <w:noProof/>
        </w:rPr>
        <w:t>ЕЛЕМЕНТИ УГОВОРА О КОЈИМА ЋЕ СЕ ПРЕГОВАРАТИ И НАЧИН ПРЕГОВАРАЊА</w:t>
      </w:r>
      <w:bookmarkEnd w:id="14"/>
    </w:p>
    <w:p w:rsidR="001C230F" w:rsidRPr="001C230F" w:rsidRDefault="001C230F" w:rsidP="001C230F"/>
    <w:p w:rsidR="00F7328D" w:rsidRPr="00A56367" w:rsidRDefault="00555265" w:rsidP="00107C2C">
      <w:pPr>
        <w:pStyle w:val="ListParagraph"/>
        <w:numPr>
          <w:ilvl w:val="0"/>
          <w:numId w:val="8"/>
        </w:numPr>
        <w:ind w:left="720"/>
        <w:jc w:val="both"/>
        <w:rPr>
          <w:b/>
          <w:noProof/>
        </w:rPr>
      </w:pPr>
      <w:r>
        <w:rPr>
          <w:noProof/>
        </w:rPr>
        <w:t>цена радног сата</w:t>
      </w:r>
      <w:r w:rsidR="00F7328D" w:rsidRPr="00A56367">
        <w:rPr>
          <w:noProof/>
        </w:rPr>
        <w:t xml:space="preserve"> сервиса </w:t>
      </w:r>
    </w:p>
    <w:p w:rsidR="00F7328D" w:rsidRPr="00A56367" w:rsidRDefault="00F7328D" w:rsidP="00107C2C">
      <w:pPr>
        <w:pStyle w:val="ListParagraph"/>
        <w:numPr>
          <w:ilvl w:val="0"/>
          <w:numId w:val="8"/>
        </w:numPr>
        <w:ind w:left="720"/>
        <w:jc w:val="both"/>
        <w:rPr>
          <w:b/>
          <w:noProof/>
        </w:rPr>
      </w:pPr>
      <w:r w:rsidRPr="00A56367">
        <w:rPr>
          <w:noProof/>
        </w:rPr>
        <w:t>рок одзива сервисера</w:t>
      </w:r>
    </w:p>
    <w:p w:rsidR="00F7328D" w:rsidRPr="00A56367" w:rsidRDefault="00F7328D" w:rsidP="00107C2C">
      <w:pPr>
        <w:pStyle w:val="ListParagraph"/>
        <w:numPr>
          <w:ilvl w:val="0"/>
          <w:numId w:val="8"/>
        </w:numPr>
        <w:ind w:left="720"/>
        <w:jc w:val="both"/>
        <w:rPr>
          <w:b/>
          <w:noProof/>
        </w:rPr>
      </w:pPr>
      <w:r w:rsidRPr="00A56367">
        <w:rPr>
          <w:noProof/>
        </w:rPr>
        <w:t>рок извршења услуге</w:t>
      </w:r>
    </w:p>
    <w:p w:rsidR="00F7328D" w:rsidRPr="00A56367" w:rsidRDefault="00F7328D" w:rsidP="00107C2C">
      <w:pPr>
        <w:pStyle w:val="ListParagraph"/>
        <w:numPr>
          <w:ilvl w:val="0"/>
          <w:numId w:val="8"/>
        </w:numPr>
        <w:ind w:left="720"/>
        <w:jc w:val="both"/>
        <w:rPr>
          <w:b/>
          <w:noProof/>
        </w:rPr>
      </w:pPr>
      <w:r w:rsidRPr="00A56367">
        <w:rPr>
          <w:noProof/>
        </w:rPr>
        <w:t>начин и услови плаћања</w:t>
      </w:r>
    </w:p>
    <w:p w:rsidR="00F7328D" w:rsidRPr="00555265" w:rsidRDefault="00F7328D" w:rsidP="00555265">
      <w:pPr>
        <w:pStyle w:val="ListParagraph"/>
        <w:numPr>
          <w:ilvl w:val="0"/>
          <w:numId w:val="8"/>
        </w:numPr>
        <w:ind w:left="720"/>
        <w:jc w:val="both"/>
        <w:rPr>
          <w:b/>
          <w:noProof/>
        </w:rPr>
      </w:pPr>
      <w:r w:rsidRPr="00F00203">
        <w:rPr>
          <w:noProof/>
        </w:rPr>
        <w:t>сервисирање по позиву уколико настану на апарату</w:t>
      </w:r>
    </w:p>
    <w:p w:rsidR="00F7328D" w:rsidRPr="00F00203" w:rsidRDefault="00F7328D" w:rsidP="00107C2C">
      <w:pPr>
        <w:pStyle w:val="ListParagraph"/>
        <w:numPr>
          <w:ilvl w:val="0"/>
          <w:numId w:val="8"/>
        </w:numPr>
        <w:ind w:left="720"/>
        <w:jc w:val="both"/>
        <w:rPr>
          <w:b/>
          <w:noProof/>
        </w:rPr>
      </w:pPr>
      <w:r w:rsidRPr="00F00203">
        <w:rPr>
          <w:noProof/>
        </w:rPr>
        <w:t>цена потрошног материјала и резервних делова која нису обухваћени редовним сервисом</w:t>
      </w:r>
    </w:p>
    <w:p w:rsidR="00F7328D" w:rsidRPr="00A56367" w:rsidRDefault="00F7328D" w:rsidP="00107C2C">
      <w:pPr>
        <w:pStyle w:val="ListParagraph"/>
        <w:numPr>
          <w:ilvl w:val="0"/>
          <w:numId w:val="8"/>
        </w:numPr>
        <w:ind w:left="720"/>
        <w:jc w:val="both"/>
        <w:rPr>
          <w:b/>
          <w:noProof/>
        </w:rPr>
      </w:pPr>
      <w:r w:rsidRPr="00A56367">
        <w:rPr>
          <w:noProof/>
        </w:rPr>
        <w:t>рок испоруке и уградње резервних делова</w:t>
      </w:r>
    </w:p>
    <w:p w:rsidR="00F7328D" w:rsidRPr="00A56367" w:rsidRDefault="00F7328D" w:rsidP="00107C2C">
      <w:pPr>
        <w:pStyle w:val="ListParagraph"/>
        <w:numPr>
          <w:ilvl w:val="0"/>
          <w:numId w:val="8"/>
        </w:numPr>
        <w:ind w:left="720"/>
        <w:jc w:val="both"/>
        <w:rPr>
          <w:b/>
          <w:noProof/>
        </w:rPr>
      </w:pPr>
      <w:r w:rsidRPr="00A56367">
        <w:rPr>
          <w:noProof/>
        </w:rPr>
        <w:t>гарантни рок сервиса и резервних делова</w:t>
      </w:r>
    </w:p>
    <w:p w:rsidR="00F7328D" w:rsidRPr="00AF2644" w:rsidRDefault="00F7328D" w:rsidP="00F7328D">
      <w:pPr>
        <w:pStyle w:val="ListParagraph"/>
        <w:ind w:left="405"/>
      </w:pPr>
    </w:p>
    <w:p w:rsidR="00F7328D" w:rsidRPr="00AF2644" w:rsidRDefault="00F7328D" w:rsidP="00F7328D">
      <w:pPr>
        <w:rPr>
          <w:lang w:val="sr-Cyrl-RS"/>
        </w:rPr>
      </w:pPr>
      <w:r w:rsidRPr="00AF2644">
        <w:t>Наручилац ће са понуђач</w:t>
      </w:r>
      <w:r w:rsidRPr="00AF2644">
        <w:rPr>
          <w:lang w:val="sr-Cyrl-RS"/>
        </w:rPr>
        <w:t>ем</w:t>
      </w:r>
      <w:r w:rsidRPr="00AF2644">
        <w:t xml:space="preserve"> преговарати:</w:t>
      </w:r>
    </w:p>
    <w:p w:rsidR="00F7328D" w:rsidRPr="00AF2644" w:rsidRDefault="00F7328D" w:rsidP="00F7328D">
      <w:pPr>
        <w:rPr>
          <w:lang w:val="sr-Cyrl-RS"/>
        </w:rPr>
      </w:pPr>
    </w:p>
    <w:p w:rsidR="00F7328D" w:rsidRPr="00AF2644" w:rsidRDefault="00F7328D" w:rsidP="00107C2C">
      <w:pPr>
        <w:numPr>
          <w:ilvl w:val="0"/>
          <w:numId w:val="7"/>
        </w:numPr>
      </w:pPr>
      <w:r w:rsidRPr="00AF2644">
        <w:t>у једном</w:t>
      </w:r>
      <w:r w:rsidRPr="00AF2644">
        <w:rPr>
          <w:lang w:val="sr-Cyrl-RS"/>
        </w:rPr>
        <w:t xml:space="preserve"> кругу</w:t>
      </w:r>
    </w:p>
    <w:p w:rsidR="00F7328D" w:rsidRPr="00AF2644" w:rsidRDefault="00F7328D" w:rsidP="00F7328D">
      <w:pPr>
        <w:ind w:left="720"/>
      </w:pPr>
    </w:p>
    <w:p w:rsidR="00F7328D" w:rsidRPr="00AF2644" w:rsidRDefault="00F7328D" w:rsidP="00107C2C">
      <w:pPr>
        <w:numPr>
          <w:ilvl w:val="0"/>
          <w:numId w:val="7"/>
        </w:numPr>
      </w:pPr>
      <w:r w:rsidRPr="00AF2644">
        <w:t>у сменим путем</w:t>
      </w:r>
    </w:p>
    <w:p w:rsidR="00F7328D" w:rsidRPr="00AF2644" w:rsidRDefault="00F7328D" w:rsidP="00F7328D">
      <w:pPr>
        <w:rPr>
          <w:lang w:val="sr-Cyrl-RS"/>
        </w:rPr>
      </w:pPr>
    </w:p>
    <w:p w:rsidR="00F7328D" w:rsidRPr="001C230F" w:rsidRDefault="00F7328D" w:rsidP="00F7328D">
      <w:proofErr w:type="gramStart"/>
      <w:r w:rsidRPr="00AF2644">
        <w:t>Наручилац ће у овом поступку водити записник о преговарању.</w:t>
      </w:r>
      <w:proofErr w:type="gramEnd"/>
    </w:p>
    <w:p w:rsidR="00F7328D" w:rsidRPr="00631232" w:rsidRDefault="00F7328D" w:rsidP="00F7328D"/>
    <w:p w:rsidR="00F7328D" w:rsidRPr="001B458C" w:rsidRDefault="00F7328D" w:rsidP="00F7328D">
      <w:pPr>
        <w:pStyle w:val="ListParagraph"/>
        <w:rPr>
          <w:b/>
          <w:noProof/>
          <w:lang w:val="sr-Cyrl-RS"/>
        </w:rPr>
      </w:pPr>
    </w:p>
    <w:p w:rsidR="00F7328D" w:rsidRDefault="00F7328D" w:rsidP="00F7328D">
      <w:pPr>
        <w:rPr>
          <w:highlight w:val="yellow"/>
          <w:lang w:val="sr-Cyrl-RS"/>
        </w:rPr>
      </w:pP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9F763D" w:rsidP="009F763D">
      <w:pPr>
        <w:pStyle w:val="Heading2"/>
        <w:ind w:left="786"/>
        <w:jc w:val="left"/>
        <w:rPr>
          <w:noProof/>
        </w:rPr>
      </w:pPr>
      <w:bookmarkStart w:id="15" w:name="_Toc364245687"/>
      <w:r>
        <w:rPr>
          <w:noProof/>
          <w:lang w:val="sr-Cyrl-RS"/>
        </w:rPr>
        <w:lastRenderedPageBreak/>
        <w:t>6.</w:t>
      </w:r>
      <w:r w:rsidR="002D5B2C" w:rsidRPr="00EF6B5E">
        <w:rPr>
          <w:noProof/>
        </w:rPr>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F7328D">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F7328D" w:rsidRDefault="00A878F3" w:rsidP="00A878F3">
      <w:pPr>
        <w:jc w:val="both"/>
        <w:rPr>
          <w:b/>
          <w:bCs/>
          <w:i/>
          <w:iCs/>
        </w:rPr>
      </w:pPr>
      <w:proofErr w:type="gramStart"/>
      <w:r w:rsidRPr="00F7328D">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107C2C">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107C2C">
      <w:pPr>
        <w:numPr>
          <w:ilvl w:val="0"/>
          <w:numId w:val="6"/>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107C2C">
      <w:pPr>
        <w:numPr>
          <w:ilvl w:val="0"/>
          <w:numId w:val="6"/>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107C2C">
      <w:pPr>
        <w:numPr>
          <w:ilvl w:val="0"/>
          <w:numId w:val="6"/>
        </w:numPr>
        <w:suppressAutoHyphens/>
        <w:spacing w:line="100" w:lineRule="atLeast"/>
        <w:jc w:val="both"/>
      </w:pPr>
      <w:r w:rsidRPr="00EC12C4">
        <w:t xml:space="preserve">понуђачу који ће издати рачун, </w:t>
      </w:r>
    </w:p>
    <w:p w:rsidR="00A878F3" w:rsidRPr="00EC12C4" w:rsidRDefault="00A878F3" w:rsidP="00107C2C">
      <w:pPr>
        <w:numPr>
          <w:ilvl w:val="0"/>
          <w:numId w:val="6"/>
        </w:numPr>
        <w:suppressAutoHyphens/>
        <w:spacing w:line="100" w:lineRule="atLeast"/>
        <w:jc w:val="both"/>
      </w:pPr>
      <w:r w:rsidRPr="00EC12C4">
        <w:t xml:space="preserve">рачуну на који ће бити извршено плаћање, </w:t>
      </w:r>
    </w:p>
    <w:p w:rsidR="00A878F3" w:rsidRPr="00EC12C4" w:rsidRDefault="00A878F3" w:rsidP="00107C2C">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F7328D" w:rsidRPr="001E12BF" w:rsidRDefault="00F7328D" w:rsidP="00F7328D">
      <w:pPr>
        <w:jc w:val="both"/>
        <w:rPr>
          <w:b/>
          <w:iCs/>
          <w:lang w:val="sr-Cyrl-RS"/>
        </w:rPr>
      </w:pPr>
      <w:r w:rsidRPr="001E12BF">
        <w:rPr>
          <w:b/>
          <w:bCs/>
          <w:iCs/>
        </w:rPr>
        <w:t>9.1</w:t>
      </w:r>
      <w:r w:rsidRPr="001E12BF">
        <w:rPr>
          <w:b/>
          <w:bCs/>
          <w:iCs/>
          <w:u w:val="single"/>
        </w:rPr>
        <w:t xml:space="preserve">. </w:t>
      </w:r>
      <w:r w:rsidRPr="001E12BF">
        <w:rPr>
          <w:b/>
          <w:iCs/>
          <w:u w:val="single"/>
        </w:rPr>
        <w:t>Захтеви у погледу начина, рока и услова плаћања</w:t>
      </w:r>
    </w:p>
    <w:p w:rsidR="00F7328D" w:rsidRPr="001301B4" w:rsidRDefault="00555265" w:rsidP="00F7328D">
      <w:pPr>
        <w:jc w:val="both"/>
        <w:rPr>
          <w:noProof/>
          <w:lang w:val="sr-Cyrl-RS"/>
        </w:rPr>
      </w:pPr>
      <w:proofErr w:type="gramStart"/>
      <w:r w:rsidRPr="00000B3E">
        <w:rPr>
          <w:iCs/>
        </w:rPr>
        <w:t xml:space="preserve">Наручилац захтева да </w:t>
      </w:r>
      <w:r>
        <w:rPr>
          <w:iCs/>
          <w:lang w:val="sr-Cyrl-RS"/>
        </w:rPr>
        <w:t>р</w:t>
      </w:r>
      <w:r w:rsidRPr="00F2604A">
        <w:rPr>
          <w:noProof/>
          <w:lang w:val="sr-Cyrl-CS"/>
        </w:rPr>
        <w:t xml:space="preserve">ок плаћања </w:t>
      </w:r>
      <w:r>
        <w:rPr>
          <w:noProof/>
          <w:lang w:val="sr-Cyrl-CS"/>
        </w:rPr>
        <w:t>буде</w:t>
      </w:r>
      <w:r w:rsidRPr="00F2604A">
        <w:rPr>
          <w:noProof/>
          <w:lang w:val="sr-Cyrl-CS"/>
        </w:rPr>
        <w:t xml:space="preserve"> до 120 дана од дана пријема </w:t>
      </w:r>
      <w:r>
        <w:rPr>
          <w:noProof/>
          <w:lang w:val="sr-Cyrl-CS"/>
        </w:rPr>
        <w:t xml:space="preserve">исправног </w:t>
      </w:r>
      <w:r w:rsidRPr="00F2604A">
        <w:rPr>
          <w:noProof/>
          <w:lang w:val="sr-Cyrl-CS"/>
        </w:rPr>
        <w:t>рачуна.</w:t>
      </w:r>
      <w:proofErr w:type="gramEnd"/>
      <w:r>
        <w:rPr>
          <w:noProof/>
          <w:lang w:val="sr-Cyrl-CS"/>
        </w:rPr>
        <w:t xml:space="preserve"> </w:t>
      </w:r>
      <w:r w:rsidR="00F7328D" w:rsidRPr="001301B4">
        <w:rPr>
          <w:noProof/>
          <w:lang w:val="sr-Cyrl-CS"/>
        </w:rPr>
        <w:t>Рачун за извршене услуге и испоручене резервне делове испоставља се на основу потписаног документа</w:t>
      </w:r>
      <w:r w:rsidR="00F7328D" w:rsidRPr="001301B4">
        <w:rPr>
          <w:noProof/>
        </w:rPr>
        <w:t>-</w:t>
      </w:r>
      <w:r w:rsidR="00F7328D" w:rsidRPr="001301B4">
        <w:rPr>
          <w:noProof/>
          <w:lang w:val="sr-Cyrl-CS"/>
        </w:rPr>
        <w:t xml:space="preserve">радног налога од стране </w:t>
      </w:r>
      <w:r w:rsidR="00F7328D" w:rsidRPr="001301B4">
        <w:rPr>
          <w:noProof/>
          <w:lang w:val="sr-Cyrl-RS"/>
        </w:rPr>
        <w:t xml:space="preserve">овлашћеног лица </w:t>
      </w:r>
      <w:r w:rsidR="00F7328D">
        <w:rPr>
          <w:noProof/>
          <w:lang w:val="sr-Cyrl-RS"/>
        </w:rPr>
        <w:t>н</w:t>
      </w:r>
      <w:r w:rsidR="00F7328D" w:rsidRPr="001301B4">
        <w:rPr>
          <w:noProof/>
          <w:lang w:val="sr-Cyrl-CS"/>
        </w:rPr>
        <w:t xml:space="preserve">аручиоца којим се верификује квалитет извршених услуга односно испорука резервног дела. </w:t>
      </w:r>
    </w:p>
    <w:p w:rsidR="00F7328D" w:rsidRPr="001E12BF" w:rsidRDefault="00F7328D" w:rsidP="00F7328D">
      <w:pPr>
        <w:jc w:val="both"/>
        <w:rPr>
          <w:iCs/>
        </w:rPr>
      </w:pPr>
      <w:proofErr w:type="gramStart"/>
      <w:r w:rsidRPr="001E12BF">
        <w:rPr>
          <w:iCs/>
        </w:rPr>
        <w:t>Плаћање се врши уплатом на рачун понуђача.</w:t>
      </w:r>
      <w:proofErr w:type="gramEnd"/>
    </w:p>
    <w:p w:rsidR="00F7328D" w:rsidRPr="001E12BF" w:rsidRDefault="00F7328D" w:rsidP="00F7328D">
      <w:pPr>
        <w:jc w:val="both"/>
        <w:rPr>
          <w:iCs/>
        </w:rPr>
      </w:pPr>
      <w:proofErr w:type="gramStart"/>
      <w:r w:rsidRPr="001E12BF">
        <w:rPr>
          <w:iCs/>
        </w:rPr>
        <w:t>Понуђачу није дозвољено да захтева аванс.</w:t>
      </w:r>
      <w:proofErr w:type="gramEnd"/>
    </w:p>
    <w:p w:rsidR="00F7328D" w:rsidRPr="00000B3E" w:rsidRDefault="00F7328D" w:rsidP="00F7328D">
      <w:pPr>
        <w:jc w:val="both"/>
        <w:rPr>
          <w:b/>
          <w:bCs/>
          <w:iCs/>
          <w:highlight w:val="green"/>
        </w:rPr>
      </w:pPr>
    </w:p>
    <w:p w:rsidR="00F7328D" w:rsidRPr="00000B3E" w:rsidRDefault="00F7328D" w:rsidP="00F7328D">
      <w:pPr>
        <w:jc w:val="both"/>
        <w:rPr>
          <w:b/>
          <w:iCs/>
        </w:rPr>
      </w:pPr>
      <w:r w:rsidRPr="00000B3E">
        <w:rPr>
          <w:b/>
          <w:bCs/>
          <w:iCs/>
        </w:rPr>
        <w:t xml:space="preserve">9.2. </w:t>
      </w:r>
      <w:r w:rsidRPr="00000B3E">
        <w:rPr>
          <w:b/>
          <w:iCs/>
          <w:u w:val="single"/>
        </w:rPr>
        <w:t>Захтеви у погледу гарантног рока</w:t>
      </w:r>
    </w:p>
    <w:p w:rsidR="00F7328D" w:rsidRPr="00000B3E" w:rsidRDefault="00F7328D" w:rsidP="00F7328D">
      <w:pPr>
        <w:jc w:val="both"/>
        <w:rPr>
          <w:iCs/>
        </w:rPr>
      </w:pPr>
      <w:proofErr w:type="gramStart"/>
      <w:r w:rsidRPr="00000B3E">
        <w:rPr>
          <w:iCs/>
        </w:rPr>
        <w:t xml:space="preserve">Наручилац захтева да </w:t>
      </w:r>
      <w:r w:rsidRPr="00000B3E">
        <w:rPr>
          <w:iCs/>
          <w:lang w:val="sr-Cyrl-RS"/>
        </w:rPr>
        <w:t xml:space="preserve">гарантни рок на извршене услуге и уграђене делове не буде краћи од </w:t>
      </w:r>
      <w:r>
        <w:rPr>
          <w:iCs/>
          <w:lang w:val="sr-Cyrl-RS"/>
        </w:rPr>
        <w:t>12</w:t>
      </w:r>
      <w:r w:rsidRPr="00000B3E">
        <w:rPr>
          <w:iCs/>
          <w:lang w:val="sr-Cyrl-RS"/>
        </w:rPr>
        <w:t xml:space="preserve"> месеци</w:t>
      </w:r>
      <w:r>
        <w:rPr>
          <w:iCs/>
          <w:lang w:val="sr-Cyrl-RS"/>
        </w:rPr>
        <w:t xml:space="preserve"> од дана извршене услуге или уграђеног дела</w:t>
      </w:r>
      <w:r w:rsidRPr="00000B3E">
        <w:rPr>
          <w:iCs/>
          <w:lang w:val="sr-Cyrl-RS"/>
        </w:rPr>
        <w:t>.</w:t>
      </w:r>
      <w:proofErr w:type="gramEnd"/>
    </w:p>
    <w:p w:rsidR="00F7328D" w:rsidRPr="00000B3E" w:rsidRDefault="00F7328D" w:rsidP="00F7328D">
      <w:pPr>
        <w:jc w:val="both"/>
        <w:rPr>
          <w:iCs/>
          <w:highlight w:val="green"/>
        </w:rPr>
      </w:pPr>
    </w:p>
    <w:p w:rsidR="00F7328D" w:rsidRPr="00000B3E" w:rsidRDefault="00F7328D" w:rsidP="00F7328D">
      <w:pPr>
        <w:jc w:val="both"/>
        <w:rPr>
          <w:b/>
          <w:iCs/>
        </w:rPr>
      </w:pPr>
      <w:r w:rsidRPr="00000B3E">
        <w:rPr>
          <w:b/>
          <w:bCs/>
          <w:iCs/>
        </w:rPr>
        <w:t xml:space="preserve">9.3. </w:t>
      </w:r>
      <w:r w:rsidRPr="00000B3E">
        <w:rPr>
          <w:b/>
          <w:iCs/>
          <w:u w:val="single"/>
        </w:rPr>
        <w:t>Захтев у погледу рока (испоруке добара, извршења услуге, извођења радова)</w:t>
      </w:r>
    </w:p>
    <w:p w:rsidR="00F7328D" w:rsidRDefault="00F7328D" w:rsidP="00F7328D">
      <w:pPr>
        <w:ind w:firstLine="720"/>
        <w:rPr>
          <w:noProof/>
        </w:rPr>
      </w:pPr>
      <w:r w:rsidRPr="00000B3E">
        <w:rPr>
          <w:noProof/>
        </w:rPr>
        <w:t xml:space="preserve">Наручилац захтева од понуђача да изврши услугу редовног сервисирања </w:t>
      </w:r>
      <w:r w:rsidRPr="00000B3E">
        <w:rPr>
          <w:noProof/>
          <w:lang w:val="sr-Cyrl-RS"/>
        </w:rPr>
        <w:t>апарата</w:t>
      </w:r>
      <w:r>
        <w:rPr>
          <w:noProof/>
          <w:lang w:val="sr-Cyrl-RS"/>
        </w:rPr>
        <w:t xml:space="preserve"> и уградње резервних делова, </w:t>
      </w:r>
      <w:r w:rsidRPr="00AF5EFB">
        <w:rPr>
          <w:noProof/>
        </w:rPr>
        <w:t xml:space="preserve"> </w:t>
      </w:r>
      <w:r w:rsidRPr="00FD202E">
        <w:rPr>
          <w:noProof/>
        </w:rPr>
        <w:t xml:space="preserve">која се налази у </w:t>
      </w:r>
      <w:r w:rsidRPr="00931C34">
        <w:rPr>
          <w:noProof/>
        </w:rPr>
        <w:t xml:space="preserve">Клиничком центру Војводине, а дата је у спецификацији у обрасцу понуде </w:t>
      </w:r>
      <w:r w:rsidRPr="00F2604A">
        <w:rPr>
          <w:noProof/>
        </w:rPr>
        <w:t xml:space="preserve">на </w:t>
      </w:r>
      <w:r w:rsidRPr="0019581A">
        <w:rPr>
          <w:noProof/>
        </w:rPr>
        <w:t xml:space="preserve">страни </w:t>
      </w:r>
      <w:r w:rsidRPr="0019581A">
        <w:rPr>
          <w:noProof/>
          <w:lang w:val="sr-Cyrl-RS"/>
        </w:rPr>
        <w:t>2</w:t>
      </w:r>
      <w:r w:rsidR="009A1FE3">
        <w:rPr>
          <w:noProof/>
          <w:lang w:val="sr-Cyrl-RS"/>
        </w:rPr>
        <w:t>6</w:t>
      </w:r>
      <w:r w:rsidRPr="0019581A">
        <w:rPr>
          <w:noProof/>
        </w:rPr>
        <w:t xml:space="preserve"> конкурсне</w:t>
      </w:r>
      <w:r>
        <w:rPr>
          <w:noProof/>
        </w:rPr>
        <w:t xml:space="preserve"> документације.</w:t>
      </w:r>
      <w:r w:rsidRPr="00FD202E">
        <w:rPr>
          <w:noProof/>
        </w:rPr>
        <w:t xml:space="preserve"> </w:t>
      </w:r>
    </w:p>
    <w:p w:rsidR="00F7328D" w:rsidRDefault="00F7328D" w:rsidP="00F7328D">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F7328D" w:rsidRDefault="00F7328D" w:rsidP="00F7328D">
      <w:pPr>
        <w:ind w:firstLine="600"/>
        <w:jc w:val="both"/>
        <w:rPr>
          <w:bCs/>
          <w:noProof/>
          <w:lang w:val="sr-Cyrl-RS"/>
        </w:rPr>
      </w:pPr>
      <w:r>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w:t>
      </w:r>
    </w:p>
    <w:p w:rsidR="00F7328D" w:rsidRPr="00414BED" w:rsidRDefault="00F7328D" w:rsidP="00F7328D">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7328D" w:rsidRPr="00F10239" w:rsidRDefault="00F7328D" w:rsidP="00F7328D">
      <w:pPr>
        <w:ind w:firstLine="720"/>
        <w:jc w:val="both"/>
        <w:rPr>
          <w:bCs/>
          <w:noProof/>
          <w:lang w:val="sr-Cyrl-CS"/>
        </w:rPr>
      </w:pPr>
    </w:p>
    <w:p w:rsidR="00F7328D" w:rsidRDefault="00F7328D" w:rsidP="00F7328D">
      <w:pPr>
        <w:ind w:firstLine="720"/>
        <w:jc w:val="both"/>
        <w:rPr>
          <w:bCs/>
          <w:noProof/>
          <w:lang w:val="sr-Cyrl-RS"/>
        </w:rPr>
      </w:pPr>
      <w:r>
        <w:rPr>
          <w:bCs/>
          <w:noProof/>
        </w:rPr>
        <w:lastRenderedPageBreak/>
        <w:t xml:space="preserve">Понуђач се обавезује да </w:t>
      </w:r>
      <w:r>
        <w:rPr>
          <w:bCs/>
          <w:noProof/>
          <w:lang w:val="sr-Cyrl-RS"/>
        </w:rPr>
        <w:t xml:space="preserve">се </w:t>
      </w:r>
      <w:r>
        <w:rPr>
          <w:bCs/>
          <w:noProof/>
        </w:rPr>
        <w:t>након сваке извршене услуге  попуни „СЕРВИСН</w:t>
      </w:r>
      <w:r>
        <w:rPr>
          <w:bCs/>
          <w:noProof/>
          <w:lang w:val="sr-Cyrl-RS"/>
        </w:rPr>
        <w:t>А</w:t>
      </w:r>
      <w:r>
        <w:rPr>
          <w:bCs/>
          <w:noProof/>
        </w:rPr>
        <w:t xml:space="preserve"> КЊИЖИЦ</w:t>
      </w:r>
      <w:r>
        <w:rPr>
          <w:bCs/>
          <w:noProof/>
          <w:lang w:val="sr-Cyrl-RS"/>
        </w:rPr>
        <w:t>А</w:t>
      </w:r>
      <w:r>
        <w:rPr>
          <w:bCs/>
          <w:noProof/>
        </w:rPr>
        <w:t>“ апарата.</w:t>
      </w:r>
    </w:p>
    <w:p w:rsidR="00F7328D" w:rsidRPr="00F7328D" w:rsidRDefault="00F7328D" w:rsidP="00F7328D">
      <w:pPr>
        <w:ind w:firstLine="720"/>
        <w:jc w:val="both"/>
        <w:rPr>
          <w:bCs/>
          <w:noProof/>
          <w:lang w:val="sr-Cyrl-R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w:t>
      </w:r>
      <w:r w:rsidRPr="00F7328D">
        <w:rPr>
          <w:iCs/>
        </w:rPr>
        <w:t xml:space="preserve">краћи од </w:t>
      </w:r>
      <w:r w:rsidR="00147B96" w:rsidRPr="00F7328D">
        <w:rPr>
          <w:iCs/>
        </w:rPr>
        <w:t>6</w:t>
      </w:r>
      <w:r w:rsidRPr="00F7328D">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F7328D" w:rsidRDefault="002A53A4" w:rsidP="00A878F3">
      <w:pPr>
        <w:jc w:val="both"/>
        <w:rPr>
          <w:b/>
          <w:u w:val="single"/>
        </w:rPr>
      </w:pPr>
      <w:proofErr w:type="gramStart"/>
      <w:r w:rsidRPr="00F7328D">
        <w:rPr>
          <w:bCs/>
          <w:iCs/>
        </w:rPr>
        <w:t>Наручилац нема других захтева у погледу предметне јавне набавке.</w:t>
      </w:r>
      <w:proofErr w:type="gramEnd"/>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7328D" w:rsidRDefault="00A878F3" w:rsidP="00A878F3">
      <w:pPr>
        <w:jc w:val="both"/>
      </w:pPr>
      <w:proofErr w:type="gramStart"/>
      <w:r w:rsidRPr="00F7328D">
        <w:rPr>
          <w:iCs/>
        </w:rPr>
        <w:t>Цена је фиксна и не може се мењати.</w:t>
      </w:r>
      <w:proofErr w:type="gramEnd"/>
      <w:r w:rsidRPr="00F7328D">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7328D" w:rsidRPr="00075371" w:rsidRDefault="00F7328D" w:rsidP="00F7328D">
      <w:pPr>
        <w:pStyle w:val="ListParagraph"/>
        <w:ind w:left="87"/>
        <w:jc w:val="both"/>
        <w:rPr>
          <w:noProof/>
        </w:rPr>
      </w:pPr>
      <w:r w:rsidRPr="00075371">
        <w:rPr>
          <w:noProof/>
        </w:rPr>
        <w:t>Понуђач који је изабран као најповољнији је дужан да, приликом потписивања уговора, достави:</w:t>
      </w:r>
    </w:p>
    <w:p w:rsidR="00F7328D" w:rsidRPr="00075371" w:rsidRDefault="00F7328D" w:rsidP="00F7328D">
      <w:pPr>
        <w:pStyle w:val="ListParagraph"/>
        <w:ind w:left="87" w:firstLine="453"/>
        <w:jc w:val="both"/>
        <w:rPr>
          <w:noProof/>
        </w:rPr>
      </w:pPr>
      <w:r w:rsidRPr="00075371">
        <w:rPr>
          <w:b/>
          <w:noProof/>
        </w:rPr>
        <w:t>1.</w:t>
      </w:r>
      <w:r w:rsidRPr="00075371">
        <w:rPr>
          <w:b/>
        </w:rPr>
        <w:t>регистровану бланко меницу и менично овлашћење</w:t>
      </w:r>
      <w:r w:rsidRPr="00075371">
        <w:rPr>
          <w:b/>
          <w:noProof/>
        </w:rPr>
        <w:t xml:space="preserve"> за извршење уговорне обавезе</w:t>
      </w:r>
      <w:r w:rsidRPr="00075371">
        <w:rPr>
          <w:noProof/>
        </w:rPr>
        <w:t xml:space="preserve">, попуњену на износ од 10% од укупне вредности понуде без ПДВ-а, која је </w:t>
      </w:r>
      <w:r w:rsidRPr="00075371">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F7328D" w:rsidRPr="00075371" w:rsidRDefault="00F7328D" w:rsidP="00F7328D">
      <w:pPr>
        <w:pStyle w:val="ListParagraph"/>
        <w:ind w:left="87" w:firstLine="453"/>
        <w:jc w:val="both"/>
        <w:rPr>
          <w:noProof/>
        </w:rPr>
      </w:pPr>
      <w:r>
        <w:rPr>
          <w:b/>
          <w:noProof/>
          <w:lang w:val="sr-Cyrl-RS"/>
        </w:rPr>
        <w:t>2</w:t>
      </w:r>
      <w:r w:rsidRPr="00075371">
        <w:rPr>
          <w:b/>
          <w:noProof/>
        </w:rPr>
        <w:t>.</w:t>
      </w:r>
      <w:r w:rsidRPr="00075371">
        <w:rPr>
          <w:b/>
        </w:rPr>
        <w:t>регистровану бланко меницу и менично овлашћење</w:t>
      </w:r>
      <w:r w:rsidRPr="00075371">
        <w:rPr>
          <w:b/>
          <w:noProof/>
        </w:rPr>
        <w:t xml:space="preserve"> за отклањање недостатака у гарантном року</w:t>
      </w:r>
      <w:r w:rsidRPr="0007537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7328D" w:rsidRPr="00AE1407" w:rsidRDefault="00F7328D" w:rsidP="00F7328D">
      <w:pPr>
        <w:pStyle w:val="ListParagraph"/>
        <w:ind w:left="87" w:firstLine="453"/>
        <w:jc w:val="both"/>
        <w:rPr>
          <w:noProof/>
          <w:highlight w:val="yellow"/>
        </w:rPr>
      </w:pPr>
    </w:p>
    <w:p w:rsidR="00F7328D" w:rsidRPr="00AE1407" w:rsidRDefault="00F7328D" w:rsidP="00F7328D">
      <w:pPr>
        <w:pStyle w:val="ListParagraph"/>
        <w:ind w:left="87"/>
        <w:jc w:val="both"/>
        <w:rPr>
          <w:rFonts w:eastAsia="TimesNewRomanPSMT"/>
          <w:bCs/>
          <w:iCs/>
          <w:lang w:val="sr-Cyrl-CS"/>
        </w:rPr>
      </w:pPr>
      <w:r w:rsidRPr="003C469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7328D" w:rsidRPr="00AE1407" w:rsidRDefault="00F7328D" w:rsidP="00F7328D">
      <w:pPr>
        <w:pStyle w:val="ListParagraph"/>
        <w:ind w:left="87" w:firstLine="453"/>
        <w:jc w:val="both"/>
        <w:rPr>
          <w:rFonts w:eastAsia="TimesNewRomanPSMT"/>
          <w:bCs/>
          <w:iCs/>
          <w:lang w:val="sr-Cyrl-CS"/>
        </w:rPr>
      </w:pPr>
    </w:p>
    <w:p w:rsidR="00F7328D" w:rsidRPr="00AE1407" w:rsidRDefault="00F7328D" w:rsidP="00F7328D">
      <w:pPr>
        <w:pStyle w:val="ListParagraph"/>
        <w:ind w:left="87"/>
        <w:jc w:val="both"/>
        <w:rPr>
          <w:noProof/>
        </w:rPr>
      </w:pPr>
      <w:r w:rsidRPr="003C469D">
        <w:rPr>
          <w:noProof/>
        </w:rPr>
        <w:t xml:space="preserve">Понуђач је дужан да достави и </w:t>
      </w:r>
      <w:r w:rsidRPr="003C469D">
        <w:rPr>
          <w:b/>
          <w:noProof/>
        </w:rPr>
        <w:t xml:space="preserve">копију извода из Регистра </w:t>
      </w:r>
      <w:r w:rsidRPr="003C469D">
        <w:rPr>
          <w:noProof/>
        </w:rPr>
        <w:t xml:space="preserve"> </w:t>
      </w:r>
      <w:r w:rsidRPr="003C469D">
        <w:rPr>
          <w:b/>
          <w:noProof/>
        </w:rPr>
        <w:t>меница и овлашћења</w:t>
      </w:r>
      <w:r w:rsidRPr="003C469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7328D" w:rsidRPr="00AE1407" w:rsidRDefault="00F7328D" w:rsidP="00F7328D">
      <w:pPr>
        <w:jc w:val="both"/>
        <w:rPr>
          <w:lang w:val="sr-Cyrl-CS"/>
        </w:rPr>
      </w:pPr>
    </w:p>
    <w:p w:rsidR="00F7328D" w:rsidRPr="00AE1407" w:rsidRDefault="00F7328D" w:rsidP="00F7328D">
      <w:pPr>
        <w:pStyle w:val="ListParagraph"/>
        <w:ind w:left="87"/>
        <w:jc w:val="both"/>
        <w:rPr>
          <w:noProof/>
        </w:rPr>
      </w:pPr>
      <w:proofErr w:type="gramStart"/>
      <w:r w:rsidRPr="001E12BF">
        <w:rPr>
          <w:noProof/>
        </w:rPr>
        <w:t xml:space="preserve">Средство обезбеђења траје најмање </w:t>
      </w:r>
      <w:r w:rsidRPr="001E12BF">
        <w:rPr>
          <w:rFonts w:eastAsia="TimesNewRomanPSMT"/>
          <w:bCs/>
          <w:iCs/>
        </w:rPr>
        <w:t>десет дана дуже од дана истека рока за коначно</w:t>
      </w:r>
      <w:r w:rsidRPr="00AE1407">
        <w:rPr>
          <w:rFonts w:eastAsia="TimesNewRomanPSMT"/>
          <w:bCs/>
          <w:iCs/>
        </w:rPr>
        <w:t xml:space="preserve"> извршење </w:t>
      </w:r>
      <w:r w:rsidRPr="00AE1407">
        <w:rPr>
          <w:noProof/>
        </w:rPr>
        <w:t>обавезе понуђача која је предмет обезбеђења (извршење уговорне обавезе, истек гарантног рока и сл.).</w:t>
      </w:r>
      <w:proofErr w:type="gramEnd"/>
    </w:p>
    <w:p w:rsidR="00F7328D" w:rsidRPr="00AE1407" w:rsidRDefault="00F7328D" w:rsidP="00F7328D">
      <w:pPr>
        <w:jc w:val="both"/>
        <w:rPr>
          <w:noProof/>
        </w:rPr>
      </w:pPr>
      <w:r w:rsidRPr="00AE1407">
        <w:rPr>
          <w:noProof/>
        </w:rPr>
        <w:t>Средство обезбеђења не може се вратити понуђачу пре истека рока траја</w:t>
      </w:r>
      <w:r>
        <w:rPr>
          <w:noProof/>
        </w:rPr>
        <w:t>ња</w:t>
      </w:r>
      <w:r w:rsidRPr="00AE1407">
        <w:rPr>
          <w:noProof/>
        </w:rPr>
        <w:t>.</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107C2C">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107C2C">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107C2C">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107C2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107C2C" w:rsidRPr="000F1172" w:rsidRDefault="00107C2C" w:rsidP="00107C2C">
      <w:pPr>
        <w:jc w:val="both"/>
        <w:rPr>
          <w:b/>
          <w:bCs/>
          <w:i/>
          <w:iCs/>
        </w:rPr>
      </w:pPr>
      <w:proofErr w:type="gramStart"/>
      <w:r w:rsidRPr="002B5E0F">
        <w:t xml:space="preserve">Избор најповољније понуде ће се извршити применом критеријума </w:t>
      </w:r>
      <w:r w:rsidRPr="00060100">
        <w:rPr>
          <w:b/>
          <w:bCs/>
        </w:rPr>
        <w:t>„</w:t>
      </w:r>
      <w:r w:rsidRPr="00060100">
        <w:rPr>
          <w:b/>
          <w:bCs/>
          <w:lang w:val="sr-Cyrl-RS"/>
        </w:rPr>
        <w:t>најнижа понуђена цена</w:t>
      </w:r>
      <w:r w:rsidRPr="00060100">
        <w:rPr>
          <w:b/>
          <w:i/>
          <w:iCs/>
        </w:rPr>
        <w:t>“.</w:t>
      </w:r>
      <w:proofErr w:type="gramEnd"/>
      <w:r w:rsidRPr="000F1172">
        <w:rPr>
          <w:b/>
          <w:bCs/>
        </w:rPr>
        <w:t xml:space="preserve"> </w:t>
      </w:r>
    </w:p>
    <w:p w:rsidR="00107C2C" w:rsidRPr="00A878F3" w:rsidRDefault="00107C2C" w:rsidP="00107C2C">
      <w:pPr>
        <w:jc w:val="both"/>
        <w:rPr>
          <w:highlight w:val="green"/>
        </w:rPr>
      </w:pPr>
    </w:p>
    <w:p w:rsidR="00107C2C" w:rsidRPr="002B5E0F" w:rsidRDefault="00107C2C" w:rsidP="00107C2C">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7C2C" w:rsidRPr="00A878F3" w:rsidRDefault="00107C2C" w:rsidP="00107C2C">
      <w:pPr>
        <w:jc w:val="both"/>
        <w:rPr>
          <w:b/>
          <w:bCs/>
          <w:highlight w:val="green"/>
        </w:rPr>
      </w:pPr>
    </w:p>
    <w:p w:rsidR="00107C2C" w:rsidRPr="003C469D" w:rsidRDefault="00107C2C" w:rsidP="00107C2C">
      <w:pPr>
        <w:jc w:val="both"/>
        <w:rPr>
          <w:b/>
          <w:bCs/>
          <w:iCs/>
        </w:rPr>
      </w:pPr>
      <w:proofErr w:type="gramStart"/>
      <w:r w:rsidRPr="003C469D">
        <w:rPr>
          <w:iCs/>
        </w:rPr>
        <w:t>Уколико две или више понуда имају исту најнижу понуђену цену, као најповољнија биће изабрана понуда оног понуђача који понуди дужи рок одложеног плаћања.</w:t>
      </w:r>
      <w:proofErr w:type="gramEnd"/>
    </w:p>
    <w:p w:rsidR="00107C2C" w:rsidRPr="00441273" w:rsidRDefault="00107C2C" w:rsidP="00107C2C">
      <w:pPr>
        <w:jc w:val="both"/>
        <w:rPr>
          <w:iCs/>
          <w:highlight w:val="yellow"/>
        </w:rPr>
      </w:pPr>
      <w:proofErr w:type="gramStart"/>
      <w:r w:rsidRPr="003C469D">
        <w:rPr>
          <w:iCs/>
        </w:rPr>
        <w:t>Уколико је и то исто, као најповољнија биће изабрана понуда оног понуђача који понуди дужи гарантни рок, а уколико је и то исто, понуда понуђача кој</w:t>
      </w:r>
      <w:r>
        <w:rPr>
          <w:iCs/>
        </w:rPr>
        <w:t xml:space="preserve">и </w:t>
      </w:r>
      <w:r>
        <w:rPr>
          <w:iCs/>
          <w:lang w:val="sr-Cyrl-RS"/>
        </w:rPr>
        <w:t>има краћи одзив сервисера</w:t>
      </w:r>
      <w:r w:rsidRPr="003C469D">
        <w:rPr>
          <w:iCs/>
        </w:rPr>
        <w:t>.</w:t>
      </w:r>
      <w:proofErr w:type="gramEnd"/>
      <w:r w:rsidRPr="003C469D">
        <w:rPr>
          <w:iCs/>
        </w:rPr>
        <w:t xml:space="preserve"> </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2D5B2C" w:rsidRPr="00F87167" w:rsidRDefault="009F763D" w:rsidP="009F763D">
      <w:pPr>
        <w:pStyle w:val="Heading2"/>
        <w:ind w:left="786"/>
        <w:rPr>
          <w:noProof/>
        </w:rPr>
      </w:pPr>
      <w:bookmarkStart w:id="16" w:name="_Toc364245690"/>
      <w:r>
        <w:rPr>
          <w:noProof/>
          <w:lang w:val="sr-Cyrl-RS"/>
        </w:rPr>
        <w:lastRenderedPageBreak/>
        <w:t xml:space="preserve">7. </w:t>
      </w:r>
      <w:r w:rsidR="002D5B2C"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08E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9F763D" w:rsidP="009F763D">
      <w:pPr>
        <w:pStyle w:val="Heading2"/>
        <w:ind w:left="786"/>
      </w:pPr>
      <w:bookmarkStart w:id="17" w:name="_Toc364245691"/>
      <w:r>
        <w:rPr>
          <w:lang w:val="sr-Cyrl-RS"/>
        </w:rPr>
        <w:lastRenderedPageBreak/>
        <w:t>8.</w:t>
      </w:r>
      <w:r w:rsidR="0072089F" w:rsidRPr="00F87167">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08E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107C2C" w:rsidRDefault="00107C2C" w:rsidP="00107C2C">
      <w:pPr>
        <w:rPr>
          <w:bCs/>
          <w:iCs/>
        </w:rPr>
      </w:pPr>
      <w:r>
        <w:rPr>
          <w:bCs/>
          <w:iCs/>
        </w:rPr>
        <w:lastRenderedPageBreak/>
        <w:t>_____________________________</w:t>
      </w:r>
    </w:p>
    <w:p w:rsidR="00107C2C" w:rsidRPr="00953A3C" w:rsidRDefault="00107C2C" w:rsidP="00107C2C">
      <w:pPr>
        <w:rPr>
          <w:noProof/>
          <w:lang w:val="sr-Cyrl-RS"/>
        </w:rPr>
      </w:pPr>
      <w:r>
        <w:rPr>
          <w:noProof/>
          <w:lang w:val="sr-Cyrl-RS"/>
        </w:rPr>
        <w:t>(Тачан назив понуђача)</w:t>
      </w:r>
    </w:p>
    <w:p w:rsidR="00107C2C" w:rsidRDefault="00107C2C" w:rsidP="00107C2C">
      <w:pPr>
        <w:rPr>
          <w:noProof/>
        </w:rPr>
      </w:pPr>
      <w:r>
        <w:rPr>
          <w:noProof/>
          <w:lang w:val="sr-Latn-RS"/>
        </w:rPr>
        <w:t>______________________________</w:t>
      </w:r>
    </w:p>
    <w:p w:rsidR="00107C2C" w:rsidRDefault="00107C2C" w:rsidP="00107C2C">
      <w:pPr>
        <w:rPr>
          <w:noProof/>
        </w:rPr>
      </w:pPr>
      <w:r>
        <w:rPr>
          <w:noProof/>
          <w:lang w:val="sr-Latn-RS"/>
        </w:rPr>
        <w:t>(</w:t>
      </w:r>
      <w:r>
        <w:rPr>
          <w:noProof/>
          <w:lang w:val="sr-Cyrl-RS"/>
        </w:rPr>
        <w:t>Адреса понуђача</w:t>
      </w:r>
      <w:r>
        <w:rPr>
          <w:noProof/>
          <w:lang w:val="sr-Latn-RS"/>
        </w:rPr>
        <w:t>)</w:t>
      </w:r>
    </w:p>
    <w:p w:rsidR="00107C2C" w:rsidRDefault="00107C2C" w:rsidP="00107C2C">
      <w:pPr>
        <w:rPr>
          <w:noProof/>
        </w:rPr>
      </w:pPr>
    </w:p>
    <w:p w:rsidR="00107C2C" w:rsidRPr="00186782" w:rsidRDefault="00107C2C" w:rsidP="00107C2C">
      <w:pPr>
        <w:pStyle w:val="ListParagraph"/>
        <w:numPr>
          <w:ilvl w:val="0"/>
          <w:numId w:val="12"/>
        </w:numPr>
        <w:jc w:val="center"/>
        <w:rPr>
          <w:b/>
          <w:noProof/>
        </w:rPr>
      </w:pPr>
      <w:r>
        <w:rPr>
          <w:b/>
          <w:noProof/>
          <w:lang w:val="sr-Cyrl-RS"/>
        </w:rPr>
        <w:t>О</w:t>
      </w:r>
      <w:r w:rsidRPr="004A5F67">
        <w:rPr>
          <w:b/>
          <w:noProof/>
          <w:lang w:val="sr-Cyrl-RS"/>
        </w:rPr>
        <w:t>БРАЗАЦ СТРУКТУРЕ ПОНУЂЕНЕ ЦЕНЕ</w:t>
      </w:r>
    </w:p>
    <w:p w:rsidR="00107C2C" w:rsidRDefault="00107C2C" w:rsidP="00107C2C">
      <w:pPr>
        <w:jc w:val="center"/>
      </w:pPr>
      <w:r>
        <w:rPr>
          <w:b/>
          <w:noProof/>
          <w:lang w:val="sr-Latn-RS"/>
        </w:rPr>
        <w:t>(</w:t>
      </w:r>
      <w:r>
        <w:rPr>
          <w:b/>
          <w:noProof/>
          <w:lang w:val="sr-Cyrl-RS"/>
        </w:rPr>
        <w:t>са упутством о попуњавању)</w:t>
      </w:r>
    </w:p>
    <w:p w:rsidR="00107C2C" w:rsidRDefault="00107C2C" w:rsidP="00107C2C">
      <w:pPr>
        <w:rPr>
          <w:noProof/>
          <w:lang w:val="sr-Latn-RS"/>
        </w:rPr>
      </w:pPr>
      <w:r>
        <w:rPr>
          <w:noProof/>
          <w:lang w:val="sr-Cyrl-CS"/>
        </w:rPr>
        <w:t xml:space="preserve">     </w:t>
      </w:r>
      <w:r>
        <w:rPr>
          <w:noProof/>
          <w:lang w:val="sr-Cyrl-CS"/>
        </w:rPr>
        <w:tab/>
      </w:r>
      <w:r>
        <w:rPr>
          <w:noProof/>
          <w:lang w:val="sr-Cyrl-CS"/>
        </w:rPr>
        <w:tab/>
      </w:r>
      <w:r>
        <w:rPr>
          <w:noProof/>
          <w:lang w:val="sr-Cyrl-CS"/>
        </w:rPr>
        <w:tab/>
        <w:t xml:space="preserve">   </w:t>
      </w:r>
      <w:r>
        <w:rPr>
          <w:noProof/>
          <w:lang w:val="sr-Latn-RS"/>
        </w:rPr>
        <w:t xml:space="preserve">( </w:t>
      </w:r>
      <w:r>
        <w:rPr>
          <w:noProof/>
          <w:lang w:val="sr-Cyrl-RS"/>
        </w:rPr>
        <w:t>за сваку ставку  појединачно исказати</w:t>
      </w:r>
      <w:r>
        <w:rPr>
          <w:noProof/>
          <w:lang w:val="sr-Latn-RS"/>
        </w:rPr>
        <w:t>)</w:t>
      </w:r>
    </w:p>
    <w:p w:rsidR="00107C2C" w:rsidRPr="00A31A84" w:rsidRDefault="00107C2C" w:rsidP="00107C2C">
      <w:pPr>
        <w:ind w:firstLine="720"/>
        <w:jc w:val="center"/>
        <w:rPr>
          <w:noProof/>
          <w:lang w:val="sr-Latn-RS"/>
        </w:rPr>
      </w:pPr>
    </w:p>
    <w:tbl>
      <w:tblPr>
        <w:tblStyle w:val="TableGrid"/>
        <w:tblW w:w="9360" w:type="dxa"/>
        <w:tblInd w:w="-72" w:type="dxa"/>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07C2C" w:rsidTr="00E612DB">
        <w:trPr>
          <w:trHeight w:val="822"/>
        </w:trPr>
        <w:tc>
          <w:tcPr>
            <w:tcW w:w="1314" w:type="dxa"/>
            <w:vMerge w:val="restart"/>
          </w:tcPr>
          <w:p w:rsidR="00107C2C" w:rsidRPr="000E5D0E" w:rsidRDefault="00107C2C" w:rsidP="00E612DB">
            <w:pPr>
              <w:jc w:val="center"/>
              <w:rPr>
                <w:noProof/>
                <w:sz w:val="22"/>
                <w:szCs w:val="22"/>
              </w:rPr>
            </w:pPr>
            <w:r>
              <w:rPr>
                <w:noProof/>
                <w:sz w:val="22"/>
                <w:szCs w:val="22"/>
                <w:lang w:val="sr-Cyrl-RS"/>
              </w:rPr>
              <w:t>Редни б</w:t>
            </w:r>
            <w:r w:rsidRPr="000E5D0E">
              <w:rPr>
                <w:noProof/>
                <w:sz w:val="22"/>
                <w:szCs w:val="22"/>
                <w:lang w:val="sr-Cyrl-RS"/>
              </w:rPr>
              <w:t>р ставке</w:t>
            </w:r>
          </w:p>
          <w:p w:rsidR="00107C2C" w:rsidRDefault="00107C2C" w:rsidP="00E612DB">
            <w:pPr>
              <w:rPr>
                <w:b/>
                <w:noProof/>
              </w:rPr>
            </w:pPr>
            <w:r w:rsidRPr="000E5D0E">
              <w:rPr>
                <w:noProof/>
                <w:sz w:val="22"/>
                <w:szCs w:val="22"/>
                <w:lang w:val="sr-Cyrl-RS"/>
              </w:rPr>
              <w:t>из Обрасца понуде</w:t>
            </w:r>
          </w:p>
        </w:tc>
        <w:tc>
          <w:tcPr>
            <w:tcW w:w="1134" w:type="dxa"/>
            <w:vMerge w:val="restart"/>
          </w:tcPr>
          <w:p w:rsidR="00107C2C" w:rsidRDefault="00107C2C" w:rsidP="00E612DB">
            <w:pPr>
              <w:rPr>
                <w:b/>
                <w:noProof/>
              </w:rPr>
            </w:pPr>
            <w:r>
              <w:rPr>
                <w:b/>
                <w:noProof/>
                <w:lang w:val="sr-Cyrl-RS"/>
              </w:rPr>
              <w:t>Јединична цена без ПДВ-а</w:t>
            </w:r>
          </w:p>
        </w:tc>
        <w:tc>
          <w:tcPr>
            <w:tcW w:w="1276" w:type="dxa"/>
            <w:vMerge w:val="restart"/>
          </w:tcPr>
          <w:p w:rsidR="00107C2C" w:rsidRDefault="00107C2C" w:rsidP="00E612DB">
            <w:r>
              <w:rPr>
                <w:b/>
                <w:noProof/>
                <w:lang w:val="sr-Cyrl-RS"/>
              </w:rPr>
              <w:t>Јединична цена са ПДВ-ом</w:t>
            </w:r>
          </w:p>
          <w:p w:rsidR="00107C2C" w:rsidRDefault="00107C2C" w:rsidP="00E612DB">
            <w:pPr>
              <w:pStyle w:val="ListParagraph"/>
              <w:spacing w:before="100" w:beforeAutospacing="1" w:line="210" w:lineRule="atLeast"/>
              <w:ind w:left="0"/>
              <w:jc w:val="center"/>
              <w:rPr>
                <w:b/>
                <w:noProof/>
              </w:rPr>
            </w:pPr>
          </w:p>
        </w:tc>
        <w:tc>
          <w:tcPr>
            <w:tcW w:w="1134" w:type="dxa"/>
            <w:vMerge w:val="restart"/>
          </w:tcPr>
          <w:p w:rsidR="00107C2C" w:rsidRDefault="00107C2C" w:rsidP="00E612DB">
            <w:r>
              <w:rPr>
                <w:b/>
                <w:noProof/>
                <w:lang w:val="sr-Cyrl-RS"/>
              </w:rPr>
              <w:t>Укупна цена без ПДВ-а</w:t>
            </w:r>
          </w:p>
          <w:p w:rsidR="00107C2C" w:rsidRDefault="00107C2C" w:rsidP="00E612DB">
            <w:pPr>
              <w:pStyle w:val="ListParagraph"/>
              <w:spacing w:before="100" w:beforeAutospacing="1" w:line="210" w:lineRule="atLeast"/>
              <w:ind w:left="0"/>
              <w:jc w:val="center"/>
              <w:rPr>
                <w:b/>
                <w:noProof/>
              </w:rPr>
            </w:pPr>
          </w:p>
        </w:tc>
        <w:tc>
          <w:tcPr>
            <w:tcW w:w="1134" w:type="dxa"/>
            <w:vMerge w:val="restart"/>
          </w:tcPr>
          <w:p w:rsidR="00107C2C" w:rsidRDefault="00107C2C" w:rsidP="00E612DB">
            <w:r>
              <w:rPr>
                <w:b/>
                <w:noProof/>
                <w:lang w:val="sr-Cyrl-RS"/>
              </w:rPr>
              <w:t>Укупна цена са ПДВ-ом</w:t>
            </w:r>
          </w:p>
          <w:p w:rsidR="00107C2C" w:rsidRDefault="00107C2C" w:rsidP="00E612DB">
            <w:pPr>
              <w:pStyle w:val="ListParagraph"/>
              <w:spacing w:before="100" w:beforeAutospacing="1" w:line="210" w:lineRule="atLeast"/>
              <w:ind w:left="0"/>
              <w:jc w:val="center"/>
              <w:rPr>
                <w:b/>
                <w:noProof/>
              </w:rPr>
            </w:pPr>
          </w:p>
        </w:tc>
        <w:tc>
          <w:tcPr>
            <w:tcW w:w="3368" w:type="dxa"/>
            <w:gridSpan w:val="6"/>
          </w:tcPr>
          <w:p w:rsidR="00107C2C" w:rsidRDefault="00107C2C" w:rsidP="00E612DB">
            <w:r>
              <w:rPr>
                <w:b/>
                <w:noProof/>
                <w:lang w:val="sr-Cyrl-RS"/>
              </w:rPr>
              <w:t>Процентуално учешће (одређене врсте) трошкова</w:t>
            </w:r>
          </w:p>
          <w:p w:rsidR="00107C2C" w:rsidRDefault="00107C2C" w:rsidP="00E612DB">
            <w:pPr>
              <w:pStyle w:val="ListParagraph"/>
              <w:spacing w:before="100" w:beforeAutospacing="1" w:line="210" w:lineRule="atLeast"/>
              <w:ind w:left="0"/>
              <w:jc w:val="center"/>
              <w:rPr>
                <w:b/>
                <w:noProof/>
              </w:rPr>
            </w:pPr>
          </w:p>
        </w:tc>
      </w:tr>
      <w:tr w:rsidR="00107C2C" w:rsidTr="00E612DB">
        <w:trPr>
          <w:trHeight w:val="444"/>
        </w:trPr>
        <w:tc>
          <w:tcPr>
            <w:tcW w:w="1314" w:type="dxa"/>
            <w:vMerge/>
          </w:tcPr>
          <w:p w:rsidR="00107C2C" w:rsidRDefault="00107C2C" w:rsidP="00E612DB">
            <w:pPr>
              <w:pStyle w:val="ListParagraph"/>
              <w:spacing w:before="100" w:beforeAutospacing="1" w:line="210" w:lineRule="atLeast"/>
              <w:ind w:left="0"/>
              <w:jc w:val="center"/>
              <w:rPr>
                <w:b/>
                <w:noProof/>
              </w:rPr>
            </w:pPr>
          </w:p>
        </w:tc>
        <w:tc>
          <w:tcPr>
            <w:tcW w:w="1134" w:type="dxa"/>
            <w:vMerge/>
          </w:tcPr>
          <w:p w:rsidR="00107C2C" w:rsidRDefault="00107C2C" w:rsidP="00E612DB">
            <w:pPr>
              <w:pStyle w:val="ListParagraph"/>
              <w:spacing w:before="100" w:beforeAutospacing="1" w:line="210" w:lineRule="atLeast"/>
              <w:ind w:left="0"/>
              <w:jc w:val="center"/>
              <w:rPr>
                <w:b/>
                <w:noProof/>
              </w:rPr>
            </w:pPr>
          </w:p>
        </w:tc>
        <w:tc>
          <w:tcPr>
            <w:tcW w:w="1276" w:type="dxa"/>
            <w:vMerge/>
          </w:tcPr>
          <w:p w:rsidR="00107C2C" w:rsidRDefault="00107C2C" w:rsidP="00E612DB">
            <w:pPr>
              <w:pStyle w:val="ListParagraph"/>
              <w:spacing w:before="100" w:beforeAutospacing="1" w:line="210" w:lineRule="atLeast"/>
              <w:ind w:left="0"/>
              <w:jc w:val="center"/>
              <w:rPr>
                <w:b/>
                <w:noProof/>
              </w:rPr>
            </w:pPr>
          </w:p>
        </w:tc>
        <w:tc>
          <w:tcPr>
            <w:tcW w:w="1134" w:type="dxa"/>
            <w:vMerge/>
          </w:tcPr>
          <w:p w:rsidR="00107C2C" w:rsidRDefault="00107C2C" w:rsidP="00E612DB">
            <w:pPr>
              <w:pStyle w:val="ListParagraph"/>
              <w:spacing w:before="100" w:beforeAutospacing="1" w:line="210" w:lineRule="atLeast"/>
              <w:ind w:left="0"/>
              <w:jc w:val="center"/>
              <w:rPr>
                <w:b/>
                <w:noProof/>
              </w:rPr>
            </w:pPr>
          </w:p>
        </w:tc>
        <w:tc>
          <w:tcPr>
            <w:tcW w:w="1134" w:type="dxa"/>
            <w:vMerge/>
          </w:tcPr>
          <w:p w:rsidR="00107C2C" w:rsidRDefault="00107C2C" w:rsidP="00E612DB">
            <w:pPr>
              <w:pStyle w:val="ListParagraph"/>
              <w:spacing w:before="100" w:beforeAutospacing="1" w:line="210" w:lineRule="atLeast"/>
              <w:ind w:left="0"/>
              <w:jc w:val="center"/>
              <w:rPr>
                <w:b/>
                <w:noProof/>
              </w:rPr>
            </w:pPr>
          </w:p>
        </w:tc>
        <w:tc>
          <w:tcPr>
            <w:tcW w:w="1028" w:type="dxa"/>
            <w:gridSpan w:val="2"/>
          </w:tcPr>
          <w:p w:rsidR="00107C2C" w:rsidRDefault="00107C2C" w:rsidP="00E612DB">
            <w:pPr>
              <w:pStyle w:val="ListParagraph"/>
              <w:spacing w:before="100" w:beforeAutospacing="1" w:line="210" w:lineRule="atLeast"/>
              <w:ind w:left="0"/>
              <w:jc w:val="center"/>
              <w:rPr>
                <w:b/>
                <w:noProof/>
              </w:rPr>
            </w:pPr>
          </w:p>
        </w:tc>
        <w:tc>
          <w:tcPr>
            <w:tcW w:w="1260" w:type="dxa"/>
            <w:gridSpan w:val="2"/>
          </w:tcPr>
          <w:p w:rsidR="00107C2C" w:rsidRDefault="00107C2C" w:rsidP="00E612DB">
            <w:pPr>
              <w:pStyle w:val="ListParagraph"/>
              <w:spacing w:before="100" w:beforeAutospacing="1" w:line="210" w:lineRule="atLeast"/>
              <w:ind w:left="0"/>
              <w:jc w:val="center"/>
              <w:rPr>
                <w:b/>
                <w:noProof/>
              </w:rPr>
            </w:pPr>
          </w:p>
        </w:tc>
        <w:tc>
          <w:tcPr>
            <w:tcW w:w="1080" w:type="dxa"/>
            <w:gridSpan w:val="2"/>
          </w:tcPr>
          <w:p w:rsidR="00107C2C" w:rsidRDefault="00107C2C" w:rsidP="00E612DB">
            <w:pPr>
              <w:pStyle w:val="ListParagraph"/>
              <w:spacing w:before="100" w:beforeAutospacing="1" w:line="210" w:lineRule="atLeast"/>
              <w:ind w:left="0"/>
              <w:jc w:val="center"/>
              <w:rPr>
                <w:b/>
                <w:noProof/>
              </w:rPr>
            </w:pPr>
          </w:p>
        </w:tc>
      </w:tr>
      <w:tr w:rsidR="00107C2C" w:rsidRPr="00B0520B" w:rsidTr="00E612DB">
        <w:tc>
          <w:tcPr>
            <w:tcW w:w="1314" w:type="dxa"/>
          </w:tcPr>
          <w:p w:rsidR="00107C2C" w:rsidRPr="00B0520B" w:rsidRDefault="00107C2C" w:rsidP="00E612DB">
            <w:pPr>
              <w:pStyle w:val="ListParagraph"/>
              <w:spacing w:before="100" w:beforeAutospacing="1" w:line="210" w:lineRule="atLeast"/>
              <w:ind w:left="0"/>
              <w:jc w:val="center"/>
              <w:rPr>
                <w:b/>
                <w:noProof/>
                <w:sz w:val="20"/>
                <w:szCs w:val="20"/>
                <w:lang w:val="sr-Latn-RS"/>
              </w:rPr>
            </w:pPr>
            <w:r w:rsidRPr="00B0520B">
              <w:rPr>
                <w:b/>
                <w:noProof/>
                <w:sz w:val="20"/>
                <w:szCs w:val="20"/>
                <w:lang w:val="sr-Latn-RS"/>
              </w:rPr>
              <w:t>1</w:t>
            </w:r>
          </w:p>
        </w:tc>
        <w:tc>
          <w:tcPr>
            <w:tcW w:w="1134"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2</w:t>
            </w:r>
          </w:p>
        </w:tc>
        <w:tc>
          <w:tcPr>
            <w:tcW w:w="1276"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3</w:t>
            </w:r>
          </w:p>
        </w:tc>
        <w:tc>
          <w:tcPr>
            <w:tcW w:w="1134"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4</w:t>
            </w:r>
          </w:p>
        </w:tc>
        <w:tc>
          <w:tcPr>
            <w:tcW w:w="1134"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5</w:t>
            </w:r>
          </w:p>
        </w:tc>
        <w:tc>
          <w:tcPr>
            <w:tcW w:w="668"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6</w:t>
            </w:r>
          </w:p>
        </w:tc>
        <w:tc>
          <w:tcPr>
            <w:tcW w:w="360" w:type="dxa"/>
          </w:tcPr>
          <w:p w:rsidR="00107C2C" w:rsidRPr="00B0520B" w:rsidRDefault="00107C2C" w:rsidP="00E612DB">
            <w:pPr>
              <w:pStyle w:val="ListParagraph"/>
              <w:spacing w:before="100" w:beforeAutospacing="1" w:line="210" w:lineRule="atLeast"/>
              <w:ind w:left="0"/>
              <w:jc w:val="center"/>
              <w:rPr>
                <w:b/>
                <w:noProof/>
                <w:sz w:val="20"/>
                <w:szCs w:val="20"/>
              </w:rPr>
            </w:pPr>
            <w:r>
              <w:rPr>
                <w:b/>
                <w:noProof/>
                <w:sz w:val="20"/>
                <w:szCs w:val="20"/>
                <w:lang w:val="sr-Latn-RS"/>
              </w:rPr>
              <w:t>%</w:t>
            </w:r>
          </w:p>
        </w:tc>
        <w:tc>
          <w:tcPr>
            <w:tcW w:w="900"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7</w:t>
            </w:r>
          </w:p>
        </w:tc>
        <w:tc>
          <w:tcPr>
            <w:tcW w:w="360" w:type="dxa"/>
          </w:tcPr>
          <w:p w:rsidR="00107C2C" w:rsidRPr="00B0520B" w:rsidRDefault="00107C2C" w:rsidP="00E612DB">
            <w:pPr>
              <w:pStyle w:val="ListParagraph"/>
              <w:spacing w:before="100" w:beforeAutospacing="1" w:line="210" w:lineRule="atLeast"/>
              <w:ind w:left="0"/>
              <w:jc w:val="center"/>
              <w:rPr>
                <w:b/>
                <w:noProof/>
                <w:sz w:val="20"/>
                <w:szCs w:val="20"/>
              </w:rPr>
            </w:pPr>
            <w:r>
              <w:rPr>
                <w:b/>
                <w:noProof/>
                <w:sz w:val="20"/>
                <w:szCs w:val="20"/>
                <w:lang w:val="sr-Latn-RS"/>
              </w:rPr>
              <w:t>%</w:t>
            </w:r>
          </w:p>
        </w:tc>
        <w:tc>
          <w:tcPr>
            <w:tcW w:w="720" w:type="dxa"/>
          </w:tcPr>
          <w:p w:rsidR="00107C2C" w:rsidRPr="00B0520B" w:rsidRDefault="00107C2C" w:rsidP="00E612DB">
            <w:pPr>
              <w:pStyle w:val="ListParagraph"/>
              <w:spacing w:before="100" w:beforeAutospacing="1" w:line="210" w:lineRule="atLeast"/>
              <w:ind w:left="0"/>
              <w:jc w:val="center"/>
              <w:rPr>
                <w:b/>
                <w:noProof/>
                <w:sz w:val="20"/>
                <w:szCs w:val="20"/>
              </w:rPr>
            </w:pPr>
            <w:r w:rsidRPr="00B0520B">
              <w:rPr>
                <w:b/>
                <w:noProof/>
                <w:sz w:val="20"/>
                <w:szCs w:val="20"/>
                <w:lang w:val="sr-Latn-RS"/>
              </w:rPr>
              <w:t>8</w:t>
            </w:r>
          </w:p>
        </w:tc>
        <w:tc>
          <w:tcPr>
            <w:tcW w:w="360" w:type="dxa"/>
          </w:tcPr>
          <w:p w:rsidR="00107C2C" w:rsidRPr="00B0520B" w:rsidRDefault="00107C2C" w:rsidP="00E612DB">
            <w:pPr>
              <w:pStyle w:val="ListParagraph"/>
              <w:spacing w:before="100" w:beforeAutospacing="1" w:line="210" w:lineRule="atLeast"/>
              <w:ind w:left="0"/>
              <w:jc w:val="center"/>
              <w:rPr>
                <w:b/>
                <w:noProof/>
                <w:sz w:val="20"/>
                <w:szCs w:val="20"/>
              </w:rPr>
            </w:pPr>
            <w:r>
              <w:rPr>
                <w:b/>
                <w:noProof/>
                <w:sz w:val="20"/>
                <w:szCs w:val="20"/>
                <w:lang w:val="sr-Latn-RS"/>
              </w:rPr>
              <w:t>%</w:t>
            </w: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1</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2</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3</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4</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5</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6</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7</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8</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9</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r w:rsidR="00107C2C" w:rsidTr="00E612DB">
        <w:tc>
          <w:tcPr>
            <w:tcW w:w="1314" w:type="dxa"/>
          </w:tcPr>
          <w:p w:rsidR="00107C2C" w:rsidRDefault="00107C2C" w:rsidP="00E612DB">
            <w:pPr>
              <w:pStyle w:val="ListParagraph"/>
              <w:spacing w:before="100" w:beforeAutospacing="1" w:line="210" w:lineRule="atLeast"/>
              <w:ind w:left="0"/>
              <w:jc w:val="center"/>
              <w:rPr>
                <w:b/>
                <w:noProof/>
              </w:rPr>
            </w:pPr>
            <w:r>
              <w:rPr>
                <w:b/>
                <w:noProof/>
                <w:lang w:val="sr-Latn-RS"/>
              </w:rPr>
              <w:t>10</w:t>
            </w:r>
          </w:p>
        </w:tc>
        <w:tc>
          <w:tcPr>
            <w:tcW w:w="1134" w:type="dxa"/>
          </w:tcPr>
          <w:p w:rsidR="00107C2C" w:rsidRDefault="00107C2C" w:rsidP="00E612DB">
            <w:pPr>
              <w:pStyle w:val="ListParagraph"/>
              <w:spacing w:before="100" w:beforeAutospacing="1" w:line="210" w:lineRule="atLeast"/>
              <w:ind w:left="0"/>
              <w:jc w:val="center"/>
              <w:rPr>
                <w:b/>
                <w:noProof/>
              </w:rPr>
            </w:pPr>
          </w:p>
        </w:tc>
        <w:tc>
          <w:tcPr>
            <w:tcW w:w="1276"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1134" w:type="dxa"/>
          </w:tcPr>
          <w:p w:rsidR="00107C2C" w:rsidRDefault="00107C2C" w:rsidP="00E612DB">
            <w:pPr>
              <w:pStyle w:val="ListParagraph"/>
              <w:spacing w:before="100" w:beforeAutospacing="1" w:line="210" w:lineRule="atLeast"/>
              <w:ind w:left="0"/>
              <w:jc w:val="center"/>
              <w:rPr>
                <w:b/>
                <w:noProof/>
              </w:rPr>
            </w:pPr>
          </w:p>
        </w:tc>
        <w:tc>
          <w:tcPr>
            <w:tcW w:w="668"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90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c>
          <w:tcPr>
            <w:tcW w:w="720" w:type="dxa"/>
          </w:tcPr>
          <w:p w:rsidR="00107C2C" w:rsidRDefault="00107C2C" w:rsidP="00E612DB">
            <w:pPr>
              <w:pStyle w:val="ListParagraph"/>
              <w:spacing w:before="100" w:beforeAutospacing="1" w:line="210" w:lineRule="atLeast"/>
              <w:ind w:left="0"/>
              <w:jc w:val="center"/>
              <w:rPr>
                <w:b/>
                <w:noProof/>
              </w:rPr>
            </w:pPr>
          </w:p>
        </w:tc>
        <w:tc>
          <w:tcPr>
            <w:tcW w:w="360" w:type="dxa"/>
          </w:tcPr>
          <w:p w:rsidR="00107C2C" w:rsidRDefault="00107C2C" w:rsidP="00E612DB">
            <w:pPr>
              <w:pStyle w:val="ListParagraph"/>
              <w:spacing w:before="100" w:beforeAutospacing="1" w:line="210" w:lineRule="atLeast"/>
              <w:ind w:left="0"/>
              <w:jc w:val="center"/>
              <w:rPr>
                <w:b/>
                <w:noProof/>
              </w:rPr>
            </w:pPr>
          </w:p>
        </w:tc>
      </w:tr>
    </w:tbl>
    <w:p w:rsidR="00107C2C" w:rsidRDefault="00107C2C" w:rsidP="00107C2C">
      <w:pPr>
        <w:rPr>
          <w:b/>
          <w:noProof/>
        </w:rPr>
      </w:pPr>
    </w:p>
    <w:p w:rsidR="00107C2C" w:rsidRPr="007A50B5" w:rsidRDefault="00107C2C" w:rsidP="00107C2C">
      <w:pPr>
        <w:rPr>
          <w:b/>
          <w:noProof/>
        </w:rPr>
      </w:pPr>
      <w:r w:rsidRPr="007A50B5">
        <w:rPr>
          <w:b/>
          <w:noProof/>
          <w:lang w:val="sr-Cyrl-RS"/>
        </w:rPr>
        <w:t>Упутство о попуњавању:</w:t>
      </w:r>
    </w:p>
    <w:p w:rsidR="00107C2C" w:rsidRPr="007A50B5" w:rsidRDefault="00107C2C" w:rsidP="00107C2C">
      <w:pPr>
        <w:pStyle w:val="ListParagraph"/>
        <w:numPr>
          <w:ilvl w:val="0"/>
          <w:numId w:val="11"/>
        </w:numPr>
        <w:rPr>
          <w:noProof/>
        </w:rPr>
      </w:pPr>
      <w:r w:rsidRPr="007A50B5">
        <w:rPr>
          <w:noProof/>
          <w:lang w:val="sr-Cyrl-RS"/>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07C2C" w:rsidRPr="007A50B5" w:rsidRDefault="00107C2C" w:rsidP="00107C2C">
      <w:pPr>
        <w:pStyle w:val="ListParagraph"/>
        <w:numPr>
          <w:ilvl w:val="0"/>
          <w:numId w:val="11"/>
        </w:numPr>
        <w:rPr>
          <w:noProof/>
        </w:rPr>
      </w:pPr>
      <w:r w:rsidRPr="007A50B5">
        <w:rPr>
          <w:noProof/>
          <w:lang w:val="sr-Cyrl-RS"/>
        </w:rPr>
        <w:t>У колони 3 уписти јединичну цену са ПДВ-ом – добија се сабирањем јединичне цене без ПДВ-а ( колона 2) И обрачунатим ПДВ на јединичну цену</w:t>
      </w:r>
    </w:p>
    <w:p w:rsidR="00107C2C" w:rsidRDefault="00107C2C" w:rsidP="00107C2C">
      <w:pPr>
        <w:pStyle w:val="ListParagraph"/>
        <w:numPr>
          <w:ilvl w:val="0"/>
          <w:numId w:val="11"/>
        </w:numPr>
        <w:rPr>
          <w:noProof/>
        </w:rPr>
      </w:pPr>
      <w:r w:rsidRPr="007A50B5">
        <w:rPr>
          <w:noProof/>
          <w:lang w:val="sr-Cyrl-RS"/>
        </w:rPr>
        <w:t xml:space="preserve">У колони 4 – уписати укупну цену без ПДВ-а добија се множењем јединичине цене без ПДВ-а и количине (колона 4) из обрасца понуде. </w:t>
      </w:r>
    </w:p>
    <w:p w:rsidR="00107C2C" w:rsidRPr="007A50B5" w:rsidRDefault="00107C2C" w:rsidP="00107C2C">
      <w:pPr>
        <w:rPr>
          <w:b/>
          <w:noProof/>
          <w:lang w:val="sr-Cyrl-RS"/>
        </w:rPr>
      </w:pPr>
      <w:r w:rsidRPr="007A50B5">
        <w:rPr>
          <w:b/>
          <w:noProof/>
          <w:lang w:val="sr-Cyrl-RS"/>
        </w:rPr>
        <w:t>Напомена:</w:t>
      </w:r>
    </w:p>
    <w:p w:rsidR="00107C2C" w:rsidRPr="00E3384C" w:rsidRDefault="00107C2C" w:rsidP="00107C2C">
      <w:pPr>
        <w:pStyle w:val="ListParagraph"/>
        <w:numPr>
          <w:ilvl w:val="0"/>
          <w:numId w:val="12"/>
        </w:numPr>
        <w:rPr>
          <w:noProof/>
        </w:rPr>
      </w:pPr>
      <w:r w:rsidRPr="00E3384C">
        <w:rPr>
          <w:b/>
          <w:noProof/>
          <w:lang w:val="sr-Cyrl-RS"/>
        </w:rPr>
        <w:t>Процентуално учешће (одређене врсте) трошкова</w:t>
      </w:r>
      <w:r w:rsidRPr="00E3384C">
        <w:rPr>
          <w:noProof/>
          <w:lang w:val="sr-Cyrl-RS"/>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lang w:val="sr-Cyrl-RS"/>
        </w:rPr>
        <w:t xml:space="preserve"> који исказују трошкове укупне јединичне цене без ПДВ –а  из колоне 2 коју чини проценат 100%</w:t>
      </w:r>
      <w:r w:rsidRPr="00E3384C">
        <w:rPr>
          <w:noProof/>
          <w:lang w:val="sr-Cyrl-RS"/>
        </w:rPr>
        <w:t>)</w:t>
      </w:r>
    </w:p>
    <w:p w:rsidR="00107C2C" w:rsidRPr="007A50B5" w:rsidRDefault="00107C2C" w:rsidP="00107C2C">
      <w:pPr>
        <w:pStyle w:val="ListParagraph"/>
        <w:numPr>
          <w:ilvl w:val="0"/>
          <w:numId w:val="12"/>
        </w:numPr>
        <w:rPr>
          <w:noProof/>
        </w:rPr>
      </w:pPr>
      <w:r w:rsidRPr="00313B7C">
        <w:rPr>
          <w:noProof/>
          <w:lang w:val="sr-Cyrl-RS"/>
        </w:rPr>
        <w:t>Сматраће се да је сачињен образац структуре цене, уколико су основни елементи понуђене цене садржани у обрасцу пону</w:t>
      </w:r>
      <w:r>
        <w:rPr>
          <w:noProof/>
          <w:lang w:val="sr-Cyrl-RS"/>
        </w:rPr>
        <w:t>де.</w:t>
      </w:r>
    </w:p>
    <w:p w:rsidR="00107C2C" w:rsidRDefault="00107C2C" w:rsidP="00107C2C">
      <w:pPr>
        <w:pStyle w:val="ListParagraph"/>
        <w:numPr>
          <w:ilvl w:val="0"/>
          <w:numId w:val="12"/>
        </w:numPr>
        <w:rPr>
          <w:noProof/>
        </w:rPr>
      </w:pPr>
      <w:r w:rsidRPr="005B16D8">
        <w:rPr>
          <w:noProof/>
          <w:lang w:val="sr-Cyrl-RS"/>
        </w:rPr>
        <w:t>Уколико има више ставки, које су дате у табели; понуђач ће образац  увећати за број ставки које недостају из обрасца понуде.</w:t>
      </w:r>
    </w:p>
    <w:p w:rsidR="00107C2C" w:rsidRDefault="00107C2C" w:rsidP="00107C2C">
      <w:pPr>
        <w:rPr>
          <w:noProof/>
          <w:lang w:val="sr-Latn-RS"/>
        </w:rPr>
      </w:pPr>
    </w:p>
    <w:p w:rsidR="00107C2C" w:rsidRPr="00A31A84" w:rsidRDefault="00107C2C" w:rsidP="00107C2C">
      <w:pPr>
        <w:rPr>
          <w:noProof/>
          <w:lang w:val="sr-Latn-RS"/>
        </w:rPr>
      </w:pPr>
    </w:p>
    <w:p w:rsidR="00107C2C" w:rsidRPr="00605020" w:rsidRDefault="00107C2C" w:rsidP="00107C2C">
      <w:pPr>
        <w:jc w:val="center"/>
        <w:rPr>
          <w:noProof/>
        </w:rPr>
      </w:pPr>
      <w:r>
        <w:rPr>
          <w:noProof/>
          <w:lang w:val="sr-Cyrl-RS"/>
        </w:rPr>
        <w:t>М.П.</w:t>
      </w:r>
    </w:p>
    <w:p w:rsidR="00107C2C" w:rsidRPr="006B37DC" w:rsidRDefault="00107C2C" w:rsidP="00107C2C">
      <w:pPr>
        <w:ind w:left="5760"/>
        <w:rPr>
          <w:noProof/>
        </w:rPr>
      </w:pPr>
      <w:r w:rsidRPr="008B7475">
        <w:rPr>
          <w:noProof/>
          <w:lang w:val="sr-Cyrl-RS"/>
        </w:rPr>
        <w:t>ПОТПИС ПОНУЂАЧА</w:t>
      </w:r>
      <w:r w:rsidR="00C708EF">
        <w:rPr>
          <w:noProof/>
          <w:lang w:val="en-US"/>
        </w:rPr>
        <w:pict>
          <v:shape id="_x0000_s1041" type="#_x0000_t32" style="position:absolute;left:0;text-align:left;margin-left:263.6pt;margin-top:0;width:190.5pt;height:0;z-index:251658240;mso-position-horizontal-relative:text;mso-position-vertical-relative:text" o:connectortype="straight"/>
        </w:pict>
      </w:r>
    </w:p>
    <w:p w:rsidR="00107C2C" w:rsidRDefault="00107C2C" w:rsidP="00107C2C">
      <w:r>
        <w:rPr>
          <w:noProof/>
        </w:rPr>
        <w:br w:type="page"/>
      </w:r>
    </w:p>
    <w:p w:rsidR="00B819C7" w:rsidRDefault="00B819C7" w:rsidP="00B819C7">
      <w:pPr>
        <w:rPr>
          <w:b/>
          <w:noProof/>
        </w:rPr>
      </w:pPr>
    </w:p>
    <w:p w:rsidR="00B819C7" w:rsidRPr="00E31C1C" w:rsidRDefault="009F763D" w:rsidP="009F763D">
      <w:pPr>
        <w:pStyle w:val="Heading2"/>
        <w:ind w:left="786"/>
        <w:rPr>
          <w:noProof/>
        </w:rPr>
      </w:pPr>
      <w:bookmarkStart w:id="18" w:name="_Toc364245693"/>
      <w:r>
        <w:rPr>
          <w:noProof/>
          <w:lang w:val="sr-Cyrl-RS"/>
        </w:rPr>
        <w:t>10.</w:t>
      </w:r>
      <w:r w:rsidR="00B819C7" w:rsidRPr="00E31C1C">
        <w:rPr>
          <w:noProof/>
        </w:rPr>
        <w:t>О</w:t>
      </w:r>
      <w:r w:rsidR="00B819C7">
        <w:rPr>
          <w:noProof/>
        </w:rPr>
        <w:t>БРАЗАЦ ТРОШКОВА ПРИПРЕМЕ ПОНУДЕ</w:t>
      </w:r>
      <w:bookmarkEnd w:id="18"/>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9F763D">
      <w:pPr>
        <w:pStyle w:val="Heading2"/>
        <w:numPr>
          <w:ilvl w:val="0"/>
          <w:numId w:val="10"/>
        </w:numPr>
        <w:rPr>
          <w:noProof/>
        </w:rPr>
        <w:sectPr w:rsidR="00B91966" w:rsidSect="00B91966">
          <w:headerReference w:type="default" r:id="rId12"/>
          <w:footerReference w:type="even" r:id="rId13"/>
          <w:footerReference w:type="default" r:id="rId14"/>
          <w:pgSz w:w="11906" w:h="16838"/>
          <w:pgMar w:top="1418" w:right="1418" w:bottom="1418" w:left="1418" w:header="709" w:footer="709" w:gutter="0"/>
          <w:cols w:space="708"/>
          <w:docGrid w:linePitch="360"/>
        </w:sectPr>
      </w:pPr>
      <w:bookmarkStart w:id="19" w:name="_Toc364245694"/>
    </w:p>
    <w:p w:rsidR="002D5B2C" w:rsidRPr="002D5B2C" w:rsidRDefault="009F763D" w:rsidP="009F763D">
      <w:pPr>
        <w:pStyle w:val="Heading2"/>
        <w:ind w:left="786"/>
        <w:rPr>
          <w:noProof/>
        </w:rPr>
      </w:pPr>
      <w:r>
        <w:rPr>
          <w:noProof/>
          <w:lang w:val="sr-Cyrl-RS"/>
        </w:rPr>
        <w:lastRenderedPageBreak/>
        <w:t>11.</w:t>
      </w:r>
      <w:r w:rsidR="002D5B2C" w:rsidRPr="002D5B2C">
        <w:rPr>
          <w:noProof/>
        </w:rPr>
        <w:t>ОБРАЗАЦ ПОНУДЕ</w:t>
      </w:r>
      <w:bookmarkEnd w:id="19"/>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107C2C" w:rsidRDefault="005E2923" w:rsidP="005E2923">
            <w:pPr>
              <w:jc w:val="right"/>
              <w:rPr>
                <w:noProof/>
              </w:rPr>
            </w:pPr>
            <w:r w:rsidRPr="00107C2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107C2C" w:rsidP="00107C2C">
            <w:pPr>
              <w:rPr>
                <w:b/>
                <w:noProof/>
              </w:rPr>
            </w:pPr>
            <w:r w:rsidRPr="00D04D7D">
              <w:rPr>
                <w:noProof/>
                <w:lang w:val="sr-Cyrl-RS"/>
              </w:rPr>
              <w:t>01-14-П сервисирање медицинске опреме и то: ињектомата – „Perfusor“ модели „FM, SPACE“ и инфузионих пумпи – „Infusomat“ модели „FMS, P, SPACE“, произвођача „B.Braun Melsungen AG“ из Немачке</w:t>
            </w:r>
          </w:p>
        </w:tc>
      </w:tr>
      <w:tr w:rsidR="005E2923" w:rsidRPr="008B7475" w:rsidTr="005E2923">
        <w:tc>
          <w:tcPr>
            <w:tcW w:w="5245" w:type="dxa"/>
          </w:tcPr>
          <w:p w:rsidR="005E2923" w:rsidRPr="00107C2C" w:rsidRDefault="005E2923" w:rsidP="005E2923">
            <w:pPr>
              <w:jc w:val="right"/>
              <w:rPr>
                <w:noProof/>
              </w:rPr>
            </w:pPr>
            <w:r w:rsidRPr="00107C2C">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107C2C" w:rsidRDefault="005E2923" w:rsidP="005E2923">
            <w:pPr>
              <w:jc w:val="center"/>
              <w:rPr>
                <w:b/>
                <w:noProof/>
              </w:rPr>
            </w:pPr>
            <w:r w:rsidRPr="00107C2C">
              <w:rPr>
                <w:b/>
                <w:noProof/>
              </w:rPr>
              <w:br w:type="page"/>
              <w:t>Општи подаци о понуђачу</w:t>
            </w:r>
          </w:p>
        </w:tc>
      </w:tr>
      <w:tr w:rsidR="005E2923" w:rsidRPr="008B7475" w:rsidTr="005E2923">
        <w:tc>
          <w:tcPr>
            <w:tcW w:w="5245" w:type="dxa"/>
          </w:tcPr>
          <w:p w:rsidR="005E2923" w:rsidRPr="00107C2C" w:rsidRDefault="005E2923" w:rsidP="005E2923">
            <w:pPr>
              <w:rPr>
                <w:b/>
                <w:noProof/>
              </w:rPr>
            </w:pPr>
            <w:r w:rsidRPr="00107C2C">
              <w:rPr>
                <w:noProof/>
              </w:rPr>
              <w:t>Пословно име или скраћени назив из одговарајућег 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107C2C" w:rsidRDefault="005E2923" w:rsidP="005E2923">
            <w:pPr>
              <w:rPr>
                <w:b/>
                <w:noProof/>
              </w:rPr>
            </w:pPr>
            <w:r w:rsidRPr="00107C2C">
              <w:rPr>
                <w:noProof/>
              </w:rPr>
              <w:t>Адреса 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107C2C" w:rsidRDefault="005E2923" w:rsidP="005E2923">
            <w:pPr>
              <w:rPr>
                <w:noProof/>
              </w:rPr>
            </w:pPr>
            <w:r w:rsidRPr="00107C2C">
              <w:rPr>
                <w:noProof/>
              </w:rPr>
              <w:t>Име особе за 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107C2C" w:rsidRDefault="005E2923" w:rsidP="005E2923">
            <w:pPr>
              <w:rPr>
                <w:b/>
                <w:noProof/>
              </w:rPr>
            </w:pPr>
            <w:r w:rsidRPr="00107C2C">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107C2C" w:rsidRDefault="005E2923" w:rsidP="005E2923">
            <w:pPr>
              <w:rPr>
                <w:b/>
                <w:noProof/>
              </w:rPr>
            </w:pPr>
            <w:r w:rsidRPr="00107C2C">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107C2C" w:rsidRDefault="00D30171" w:rsidP="005E2923">
            <w:pPr>
              <w:rPr>
                <w:noProof/>
              </w:rPr>
            </w:pPr>
            <w:r w:rsidRPr="00107C2C">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107C2C" w:rsidRDefault="00D30171" w:rsidP="005E2923">
            <w:pPr>
              <w:rPr>
                <w:b/>
                <w:noProof/>
              </w:rPr>
            </w:pPr>
            <w:r w:rsidRPr="00107C2C">
              <w:rPr>
                <w:b/>
                <w:noProof/>
              </w:rPr>
              <w:br w:type="page"/>
            </w:r>
            <w:r w:rsidRPr="00107C2C">
              <w:rPr>
                <w:noProof/>
              </w:rPr>
              <w:t xml:space="preserve">Рок важења понуде изражен у броју дана од дана отварања понуда, који </w:t>
            </w:r>
            <w:r w:rsidR="00107C2C">
              <w:rPr>
                <w:noProof/>
              </w:rPr>
              <w:t xml:space="preserve">не може бити краћи од </w:t>
            </w:r>
            <w:r w:rsidR="00107C2C">
              <w:rPr>
                <w:noProof/>
                <w:lang w:val="sr-Cyrl-RS"/>
              </w:rPr>
              <w:t>6</w:t>
            </w:r>
            <w:r w:rsidRPr="00107C2C">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107C2C" w:rsidRDefault="005E2923" w:rsidP="005E2923">
            <w:pPr>
              <w:jc w:val="center"/>
              <w:rPr>
                <w:b/>
                <w:noProof/>
              </w:rPr>
            </w:pPr>
            <w:r w:rsidRPr="00107C2C">
              <w:rPr>
                <w:b/>
                <w:noProof/>
              </w:rPr>
              <w:t>Остали подаци које наручилац сматра релевантним за закључење уговора</w:t>
            </w:r>
          </w:p>
        </w:tc>
      </w:tr>
      <w:tr w:rsidR="00FE0B83" w:rsidRPr="008B7475" w:rsidTr="00202B65">
        <w:tc>
          <w:tcPr>
            <w:tcW w:w="5245" w:type="dxa"/>
            <w:vMerge w:val="restart"/>
            <w:vAlign w:val="center"/>
          </w:tcPr>
          <w:p w:rsidR="00FE0B83" w:rsidRPr="00107C2C" w:rsidRDefault="00FE0B83" w:rsidP="00202B65">
            <w:pPr>
              <w:rPr>
                <w:noProof/>
              </w:rPr>
            </w:pPr>
            <w:r w:rsidRPr="00107C2C">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107C2C" w:rsidRDefault="006F59A1" w:rsidP="006F59A1">
            <w:pPr>
              <w:rPr>
                <w:noProof/>
              </w:rPr>
            </w:pPr>
            <w:r w:rsidRPr="00107C2C">
              <w:rPr>
                <w:noProof/>
              </w:rPr>
              <w:t>Начин и услови плаћања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107C2C" w:rsidRDefault="006F59A1" w:rsidP="00107C2C">
            <w:pPr>
              <w:rPr>
                <w:noProof/>
              </w:rPr>
            </w:pPr>
            <w:r w:rsidRPr="00107C2C">
              <w:rPr>
                <w:noProof/>
              </w:rPr>
              <w:t xml:space="preserve">Гаранција  </w:t>
            </w:r>
            <w:r w:rsidR="00107C2C">
              <w:rPr>
                <w:noProof/>
                <w:lang w:val="sr-Cyrl-RS"/>
              </w:rPr>
              <w:t>на извршену услугу и уграђене резервне делове</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107C2C" w:rsidRDefault="006F59A1" w:rsidP="00107C2C">
            <w:pPr>
              <w:rPr>
                <w:noProof/>
              </w:rPr>
            </w:pPr>
            <w:r w:rsidRPr="00107C2C">
              <w:rPr>
                <w:noProof/>
              </w:rPr>
              <w:t xml:space="preserve">Рок </w:t>
            </w:r>
            <w:r w:rsidR="00107C2C">
              <w:rPr>
                <w:noProof/>
                <w:lang w:val="sr-Cyrl-RS"/>
              </w:rPr>
              <w:t xml:space="preserve">одзива сервисера за </w:t>
            </w:r>
            <w:r w:rsidR="00107C2C">
              <w:rPr>
                <w:noProof/>
              </w:rPr>
              <w:t>извршењ</w:t>
            </w:r>
            <w:r w:rsidR="00107C2C">
              <w:rPr>
                <w:noProof/>
                <w:lang w:val="sr-Cyrl-RS"/>
              </w:rPr>
              <w:t>е</w:t>
            </w:r>
            <w:r w:rsidRPr="00107C2C">
              <w:rPr>
                <w:noProof/>
              </w:rPr>
              <w:t xml:space="preserve"> </w:t>
            </w:r>
            <w:r w:rsidR="00107C2C">
              <w:rPr>
                <w:noProof/>
                <w:lang w:val="sr-Cyrl-RS"/>
              </w:rPr>
              <w:t xml:space="preserve">услуге </w:t>
            </w:r>
            <w:r w:rsidRPr="00107C2C">
              <w:rPr>
                <w:noProof/>
              </w:rPr>
              <w:t xml:space="preserve">или </w:t>
            </w:r>
            <w:r w:rsidR="00107C2C">
              <w:rPr>
                <w:noProof/>
                <w:lang w:val="sr-Cyrl-RS"/>
              </w:rPr>
              <w:t>уградње резервног дела</w:t>
            </w:r>
          </w:p>
        </w:tc>
        <w:tc>
          <w:tcPr>
            <w:tcW w:w="10065" w:type="dxa"/>
            <w:gridSpan w:val="5"/>
          </w:tcPr>
          <w:p w:rsidR="006F59A1" w:rsidRPr="008B7475" w:rsidRDefault="006F59A1" w:rsidP="005E2923">
            <w:pPr>
              <w:rPr>
                <w:b/>
                <w:noProof/>
              </w:rPr>
            </w:pPr>
          </w:p>
        </w:tc>
      </w:tr>
      <w:tr w:rsidR="00712EAC" w:rsidRPr="008B7475" w:rsidTr="005E2923">
        <w:trPr>
          <w:trHeight w:val="283"/>
        </w:trPr>
        <w:tc>
          <w:tcPr>
            <w:tcW w:w="5245" w:type="dxa"/>
          </w:tcPr>
          <w:p w:rsidR="00712EAC" w:rsidRPr="00712EAC" w:rsidRDefault="00555265" w:rsidP="00107C2C">
            <w:pPr>
              <w:rPr>
                <w:noProof/>
                <w:lang w:val="sr-Cyrl-RS"/>
              </w:rPr>
            </w:pPr>
            <w:r>
              <w:rPr>
                <w:noProof/>
                <w:lang w:val="sr-Cyrl-RS"/>
              </w:rPr>
              <w:t>Цена радног сата</w:t>
            </w:r>
            <w:r w:rsidR="00712EAC">
              <w:rPr>
                <w:noProof/>
                <w:lang w:val="sr-Cyrl-RS"/>
              </w:rPr>
              <w:t xml:space="preserve"> сервиса</w:t>
            </w:r>
          </w:p>
        </w:tc>
        <w:tc>
          <w:tcPr>
            <w:tcW w:w="10065" w:type="dxa"/>
            <w:gridSpan w:val="5"/>
          </w:tcPr>
          <w:p w:rsidR="00712EAC" w:rsidRPr="008B7475" w:rsidRDefault="00712EAC" w:rsidP="005E2923">
            <w:pPr>
              <w:rPr>
                <w:b/>
                <w:noProof/>
              </w:rPr>
            </w:pPr>
          </w:p>
        </w:tc>
      </w:tr>
    </w:tbl>
    <w:p w:rsidR="005E2923" w:rsidRPr="00C86BE4"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8"/>
        <w:gridCol w:w="2956"/>
        <w:gridCol w:w="1134"/>
        <w:gridCol w:w="142"/>
        <w:gridCol w:w="1134"/>
        <w:gridCol w:w="1560"/>
        <w:gridCol w:w="1276"/>
        <w:gridCol w:w="1843"/>
        <w:gridCol w:w="2410"/>
        <w:gridCol w:w="2268"/>
      </w:tblGrid>
      <w:tr w:rsidR="0019581A" w:rsidRPr="00D20140" w:rsidTr="0019581A">
        <w:trPr>
          <w:trHeight w:val="262"/>
        </w:trPr>
        <w:tc>
          <w:tcPr>
            <w:tcW w:w="568" w:type="dxa"/>
            <w:vAlign w:val="center"/>
          </w:tcPr>
          <w:p w:rsidR="0019581A" w:rsidRPr="00320FB6" w:rsidRDefault="0019581A"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2956" w:type="dxa"/>
            <w:vAlign w:val="center"/>
          </w:tcPr>
          <w:p w:rsidR="0019581A" w:rsidRPr="00320FB6" w:rsidRDefault="0019581A"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19581A" w:rsidRPr="00320FB6" w:rsidRDefault="0019581A"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76" w:type="dxa"/>
            <w:gridSpan w:val="2"/>
            <w:vAlign w:val="center"/>
          </w:tcPr>
          <w:p w:rsidR="0019581A" w:rsidRPr="00320FB6" w:rsidRDefault="0019581A"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560" w:type="dxa"/>
            <w:vAlign w:val="center"/>
          </w:tcPr>
          <w:p w:rsidR="0019581A" w:rsidRPr="00320FB6" w:rsidRDefault="0019581A"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276" w:type="dxa"/>
            <w:vAlign w:val="center"/>
          </w:tcPr>
          <w:p w:rsidR="0019581A" w:rsidRPr="00CD5D53" w:rsidRDefault="0019581A" w:rsidP="00691DD9">
            <w:pPr>
              <w:pStyle w:val="BodyText"/>
              <w:jc w:val="center"/>
              <w:rPr>
                <w:noProof/>
                <w:sz w:val="22"/>
                <w:szCs w:val="22"/>
              </w:rPr>
            </w:pPr>
            <w:r>
              <w:rPr>
                <w:noProof/>
                <w:sz w:val="22"/>
                <w:szCs w:val="22"/>
              </w:rPr>
              <w:t>Стопа</w:t>
            </w:r>
          </w:p>
          <w:p w:rsidR="0019581A" w:rsidRPr="00320FB6" w:rsidRDefault="0019581A"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843" w:type="dxa"/>
            <w:vAlign w:val="center"/>
          </w:tcPr>
          <w:p w:rsidR="0019581A" w:rsidRPr="00450999" w:rsidRDefault="0019581A"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2410" w:type="dxa"/>
            <w:vAlign w:val="center"/>
          </w:tcPr>
          <w:p w:rsidR="0019581A" w:rsidRPr="00107C2C" w:rsidRDefault="0019581A" w:rsidP="005E2923">
            <w:pPr>
              <w:autoSpaceDE w:val="0"/>
              <w:autoSpaceDN w:val="0"/>
              <w:adjustRightInd w:val="0"/>
              <w:jc w:val="center"/>
              <w:rPr>
                <w:noProof/>
                <w:color w:val="000000"/>
              </w:rPr>
            </w:pPr>
            <w:r w:rsidRPr="00107C2C">
              <w:rPr>
                <w:noProof/>
                <w:color w:val="000000"/>
              </w:rPr>
              <w:t>Произвођач</w:t>
            </w:r>
          </w:p>
          <w:p w:rsidR="0019581A" w:rsidRPr="00107C2C" w:rsidRDefault="0019581A" w:rsidP="005E2923">
            <w:pPr>
              <w:autoSpaceDE w:val="0"/>
              <w:autoSpaceDN w:val="0"/>
              <w:adjustRightInd w:val="0"/>
              <w:jc w:val="center"/>
              <w:rPr>
                <w:noProof/>
                <w:color w:val="000000"/>
              </w:rPr>
            </w:pPr>
            <w:r w:rsidRPr="00107C2C">
              <w:rPr>
                <w:noProof/>
                <w:color w:val="000000"/>
              </w:rPr>
              <w:t>(за ставке за које је то могуће попунити)</w:t>
            </w:r>
          </w:p>
        </w:tc>
        <w:tc>
          <w:tcPr>
            <w:tcW w:w="2268" w:type="dxa"/>
            <w:vAlign w:val="center"/>
          </w:tcPr>
          <w:p w:rsidR="0019581A" w:rsidRPr="00107C2C" w:rsidRDefault="0019581A" w:rsidP="00927968">
            <w:pPr>
              <w:autoSpaceDE w:val="0"/>
              <w:autoSpaceDN w:val="0"/>
              <w:adjustRightInd w:val="0"/>
              <w:jc w:val="center"/>
              <w:rPr>
                <w:noProof/>
                <w:color w:val="000000"/>
              </w:rPr>
            </w:pPr>
            <w:r w:rsidRPr="00107C2C">
              <w:rPr>
                <w:noProof/>
                <w:color w:val="000000"/>
              </w:rPr>
              <w:t>Напомена</w:t>
            </w:r>
          </w:p>
          <w:p w:rsidR="0019581A" w:rsidRPr="00107C2C" w:rsidRDefault="0019581A" w:rsidP="00927968">
            <w:pPr>
              <w:autoSpaceDE w:val="0"/>
              <w:autoSpaceDN w:val="0"/>
              <w:adjustRightInd w:val="0"/>
              <w:jc w:val="center"/>
              <w:rPr>
                <w:noProof/>
                <w:color w:val="000000"/>
              </w:rPr>
            </w:pPr>
            <w:r w:rsidRPr="00107C2C">
              <w:rPr>
                <w:noProof/>
                <w:color w:val="000000"/>
              </w:rPr>
              <w:t>(уколико их понуђач има за одређене ставке)</w:t>
            </w:r>
          </w:p>
        </w:tc>
      </w:tr>
      <w:tr w:rsidR="0019581A" w:rsidRPr="00D20140" w:rsidTr="0019581A">
        <w:trPr>
          <w:trHeight w:val="288"/>
        </w:trPr>
        <w:tc>
          <w:tcPr>
            <w:tcW w:w="568" w:type="dxa"/>
          </w:tcPr>
          <w:p w:rsidR="0019581A" w:rsidRPr="00D20140" w:rsidRDefault="0019581A" w:rsidP="005E2923">
            <w:pPr>
              <w:autoSpaceDE w:val="0"/>
              <w:autoSpaceDN w:val="0"/>
              <w:adjustRightInd w:val="0"/>
              <w:jc w:val="center"/>
              <w:rPr>
                <w:b/>
                <w:noProof/>
                <w:color w:val="000000"/>
              </w:rPr>
            </w:pPr>
            <w:r w:rsidRPr="00D20140">
              <w:rPr>
                <w:b/>
                <w:noProof/>
                <w:color w:val="000000"/>
              </w:rPr>
              <w:t>I</w:t>
            </w:r>
          </w:p>
        </w:tc>
        <w:tc>
          <w:tcPr>
            <w:tcW w:w="2956" w:type="dxa"/>
          </w:tcPr>
          <w:p w:rsidR="0019581A" w:rsidRPr="00D20140" w:rsidRDefault="0019581A"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19581A" w:rsidRPr="00D20140" w:rsidRDefault="0019581A" w:rsidP="005E2923">
            <w:pPr>
              <w:autoSpaceDE w:val="0"/>
              <w:autoSpaceDN w:val="0"/>
              <w:adjustRightInd w:val="0"/>
              <w:jc w:val="center"/>
              <w:rPr>
                <w:noProof/>
                <w:color w:val="000000"/>
                <w:lang w:val="en-US"/>
              </w:rPr>
            </w:pPr>
            <w:r w:rsidRPr="00D20140">
              <w:rPr>
                <w:noProof/>
                <w:color w:val="000000"/>
                <w:lang w:val="en-US"/>
              </w:rPr>
              <w:t>3</w:t>
            </w:r>
          </w:p>
        </w:tc>
        <w:tc>
          <w:tcPr>
            <w:tcW w:w="1276" w:type="dxa"/>
            <w:gridSpan w:val="2"/>
          </w:tcPr>
          <w:p w:rsidR="0019581A" w:rsidRPr="00D20140" w:rsidRDefault="0019581A" w:rsidP="005E2923">
            <w:pPr>
              <w:autoSpaceDE w:val="0"/>
              <w:autoSpaceDN w:val="0"/>
              <w:adjustRightInd w:val="0"/>
              <w:jc w:val="center"/>
              <w:rPr>
                <w:noProof/>
                <w:color w:val="000000"/>
                <w:lang w:val="en-US"/>
              </w:rPr>
            </w:pPr>
            <w:r w:rsidRPr="00D20140">
              <w:rPr>
                <w:noProof/>
                <w:color w:val="000000"/>
                <w:lang w:val="en-US"/>
              </w:rPr>
              <w:t>4</w:t>
            </w:r>
          </w:p>
        </w:tc>
        <w:tc>
          <w:tcPr>
            <w:tcW w:w="1560" w:type="dxa"/>
          </w:tcPr>
          <w:p w:rsidR="0019581A" w:rsidRPr="00D20140" w:rsidRDefault="0019581A" w:rsidP="005E2923">
            <w:pPr>
              <w:autoSpaceDE w:val="0"/>
              <w:autoSpaceDN w:val="0"/>
              <w:adjustRightInd w:val="0"/>
              <w:jc w:val="center"/>
              <w:rPr>
                <w:noProof/>
                <w:color w:val="000000"/>
                <w:lang w:val="en-US"/>
              </w:rPr>
            </w:pPr>
            <w:r w:rsidRPr="00D20140">
              <w:rPr>
                <w:noProof/>
                <w:color w:val="000000"/>
                <w:lang w:val="en-US"/>
              </w:rPr>
              <w:t>5</w:t>
            </w:r>
          </w:p>
        </w:tc>
        <w:tc>
          <w:tcPr>
            <w:tcW w:w="1276" w:type="dxa"/>
          </w:tcPr>
          <w:p w:rsidR="0019581A" w:rsidRPr="00D20140" w:rsidRDefault="0019581A" w:rsidP="005E2923">
            <w:pPr>
              <w:autoSpaceDE w:val="0"/>
              <w:autoSpaceDN w:val="0"/>
              <w:adjustRightInd w:val="0"/>
              <w:jc w:val="center"/>
              <w:rPr>
                <w:noProof/>
                <w:color w:val="000000"/>
                <w:lang w:val="en-US"/>
              </w:rPr>
            </w:pPr>
            <w:r w:rsidRPr="00D20140">
              <w:rPr>
                <w:noProof/>
                <w:color w:val="000000"/>
                <w:lang w:val="en-US"/>
              </w:rPr>
              <w:t>6</w:t>
            </w:r>
          </w:p>
        </w:tc>
        <w:tc>
          <w:tcPr>
            <w:tcW w:w="1843" w:type="dxa"/>
          </w:tcPr>
          <w:p w:rsidR="0019581A" w:rsidRPr="00D20140" w:rsidRDefault="0019581A" w:rsidP="005E2923">
            <w:pPr>
              <w:autoSpaceDE w:val="0"/>
              <w:autoSpaceDN w:val="0"/>
              <w:adjustRightInd w:val="0"/>
              <w:jc w:val="center"/>
              <w:rPr>
                <w:noProof/>
                <w:color w:val="000000"/>
                <w:lang w:val="en-US"/>
              </w:rPr>
            </w:pPr>
            <w:r>
              <w:rPr>
                <w:noProof/>
                <w:color w:val="000000"/>
                <w:lang w:val="en-US"/>
              </w:rPr>
              <w:t>7</w:t>
            </w:r>
          </w:p>
        </w:tc>
        <w:tc>
          <w:tcPr>
            <w:tcW w:w="2410" w:type="dxa"/>
          </w:tcPr>
          <w:p w:rsidR="0019581A" w:rsidRPr="00854EAB" w:rsidRDefault="0019581A" w:rsidP="005E2923">
            <w:pPr>
              <w:autoSpaceDE w:val="0"/>
              <w:autoSpaceDN w:val="0"/>
              <w:adjustRightInd w:val="0"/>
              <w:jc w:val="center"/>
              <w:rPr>
                <w:noProof/>
                <w:color w:val="000000"/>
              </w:rPr>
            </w:pPr>
            <w:r>
              <w:rPr>
                <w:noProof/>
                <w:color w:val="000000"/>
              </w:rPr>
              <w:t>8</w:t>
            </w:r>
          </w:p>
        </w:tc>
        <w:tc>
          <w:tcPr>
            <w:tcW w:w="2268" w:type="dxa"/>
          </w:tcPr>
          <w:p w:rsidR="0019581A" w:rsidRPr="00854EAB" w:rsidRDefault="0019581A" w:rsidP="005E2923">
            <w:pPr>
              <w:autoSpaceDE w:val="0"/>
              <w:autoSpaceDN w:val="0"/>
              <w:adjustRightInd w:val="0"/>
              <w:jc w:val="center"/>
              <w:rPr>
                <w:noProof/>
                <w:color w:val="000000"/>
              </w:rPr>
            </w:pPr>
            <w:r>
              <w:rPr>
                <w:noProof/>
                <w:color w:val="000000"/>
              </w:rPr>
              <w:t>9</w:t>
            </w:r>
          </w:p>
        </w:tc>
      </w:tr>
      <w:tr w:rsidR="0019581A" w:rsidRPr="00D20140" w:rsidTr="0019581A">
        <w:trPr>
          <w:trHeight w:val="391"/>
        </w:trPr>
        <w:tc>
          <w:tcPr>
            <w:tcW w:w="568" w:type="dxa"/>
          </w:tcPr>
          <w:p w:rsidR="0019581A" w:rsidRDefault="0019581A" w:rsidP="00E612DB">
            <w:pPr>
              <w:autoSpaceDE w:val="0"/>
              <w:autoSpaceDN w:val="0"/>
              <w:adjustRightInd w:val="0"/>
              <w:jc w:val="center"/>
              <w:rPr>
                <w:b/>
                <w:noProof/>
                <w:color w:val="000000"/>
                <w:lang w:val="sr-Cyrl-RS"/>
              </w:rPr>
            </w:pPr>
            <w:r w:rsidRPr="0019581A">
              <w:rPr>
                <w:noProof/>
                <w:color w:val="000000"/>
                <w:lang w:val="sr-Cyrl-RS"/>
              </w:rPr>
              <w:t>1</w:t>
            </w:r>
            <w:r>
              <w:rPr>
                <w:b/>
                <w:noProof/>
                <w:color w:val="000000"/>
                <w:lang w:val="sr-Cyrl-RS"/>
              </w:rPr>
              <w:t>.</w:t>
            </w:r>
          </w:p>
        </w:tc>
        <w:tc>
          <w:tcPr>
            <w:tcW w:w="2956" w:type="dxa"/>
          </w:tcPr>
          <w:p w:rsidR="0019581A" w:rsidRPr="003C23E2" w:rsidRDefault="0019581A" w:rsidP="0019581A">
            <w:pPr>
              <w:autoSpaceDE w:val="0"/>
              <w:autoSpaceDN w:val="0"/>
              <w:adjustRightInd w:val="0"/>
              <w:rPr>
                <w:i/>
                <w:noProof/>
                <w:color w:val="000000"/>
                <w:lang w:val="sr-Cyrl-RS"/>
              </w:rPr>
            </w:pPr>
            <w:r>
              <w:rPr>
                <w:noProof/>
                <w:color w:val="000000"/>
                <w:lang w:val="sr-Cyrl-RS"/>
              </w:rPr>
              <w:t xml:space="preserve">Редовно годишње сервисирање обухвата проверу протока </w:t>
            </w:r>
            <w:r>
              <w:rPr>
                <w:noProof/>
                <w:color w:val="000000"/>
                <w:lang w:val="sr-Latn-RS"/>
              </w:rPr>
              <w:t xml:space="preserve">(TSC) </w:t>
            </w:r>
            <w:r>
              <w:rPr>
                <w:noProof/>
                <w:color w:val="000000"/>
                <w:lang w:val="sr-Cyrl-RS"/>
              </w:rPr>
              <w:t xml:space="preserve">и калибрацију пумпе за </w:t>
            </w:r>
            <w:r>
              <w:rPr>
                <w:noProof/>
                <w:lang w:val="sr-Cyrl-RS"/>
              </w:rPr>
              <w:t>и</w:t>
            </w:r>
            <w:r w:rsidRPr="00D04D7D">
              <w:rPr>
                <w:noProof/>
                <w:lang w:val="sr-Cyrl-RS"/>
              </w:rPr>
              <w:t>њектомат</w:t>
            </w:r>
            <w:r>
              <w:rPr>
                <w:noProof/>
                <w:lang w:val="sr-Cyrl-RS"/>
              </w:rPr>
              <w:t>е</w:t>
            </w:r>
            <w:r w:rsidRPr="00D04D7D">
              <w:rPr>
                <w:noProof/>
                <w:lang w:val="sr-Cyrl-RS"/>
              </w:rPr>
              <w:t xml:space="preserve"> – „Perfusor“ модели „FM, SPACE</w:t>
            </w:r>
            <w:r>
              <w:rPr>
                <w:noProof/>
                <w:lang w:val="sr-Cyrl-RS"/>
              </w:rPr>
              <w:t xml:space="preserve"> и и</w:t>
            </w:r>
            <w:r w:rsidRPr="00D04D7D">
              <w:rPr>
                <w:noProof/>
                <w:lang w:val="sr-Cyrl-RS"/>
              </w:rPr>
              <w:t>нф</w:t>
            </w:r>
            <w:r>
              <w:rPr>
                <w:noProof/>
                <w:lang w:val="sr-Cyrl-RS"/>
              </w:rPr>
              <w:t>узионе</w:t>
            </w:r>
            <w:r w:rsidRPr="00D04D7D">
              <w:rPr>
                <w:noProof/>
                <w:lang w:val="sr-Cyrl-RS"/>
              </w:rPr>
              <w:t xml:space="preserve"> пумп</w:t>
            </w:r>
            <w:r>
              <w:rPr>
                <w:noProof/>
                <w:lang w:val="sr-Cyrl-RS"/>
              </w:rPr>
              <w:t>е</w:t>
            </w:r>
            <w:r w:rsidRPr="00D04D7D">
              <w:rPr>
                <w:noProof/>
                <w:lang w:val="sr-Cyrl-RS"/>
              </w:rPr>
              <w:t xml:space="preserve"> – „Infusomat“ модели „FMS, P, SPACE</w:t>
            </w:r>
          </w:p>
        </w:tc>
        <w:tc>
          <w:tcPr>
            <w:tcW w:w="1134" w:type="dxa"/>
          </w:tcPr>
          <w:p w:rsidR="0019581A" w:rsidRPr="003C23E2" w:rsidRDefault="0019581A" w:rsidP="00E612DB">
            <w:pPr>
              <w:autoSpaceDE w:val="0"/>
              <w:autoSpaceDN w:val="0"/>
              <w:adjustRightInd w:val="0"/>
              <w:jc w:val="center"/>
              <w:rPr>
                <w:noProof/>
                <w:color w:val="000000"/>
                <w:lang w:val="sr-Cyrl-RS"/>
              </w:rPr>
            </w:pPr>
            <w:r>
              <w:rPr>
                <w:noProof/>
                <w:color w:val="000000"/>
                <w:lang w:val="sr-Cyrl-RS"/>
              </w:rPr>
              <w:t>ком</w:t>
            </w:r>
          </w:p>
        </w:tc>
        <w:tc>
          <w:tcPr>
            <w:tcW w:w="1276" w:type="dxa"/>
            <w:gridSpan w:val="2"/>
          </w:tcPr>
          <w:p w:rsidR="0019581A" w:rsidRPr="00182D99" w:rsidRDefault="00182D99" w:rsidP="009F17A6">
            <w:pPr>
              <w:autoSpaceDE w:val="0"/>
              <w:autoSpaceDN w:val="0"/>
              <w:adjustRightInd w:val="0"/>
              <w:jc w:val="center"/>
              <w:rPr>
                <w:noProof/>
                <w:color w:val="000000"/>
                <w:lang w:val="sr-Latn-RS"/>
              </w:rPr>
            </w:pPr>
            <w:r>
              <w:rPr>
                <w:noProof/>
                <w:color w:val="000000"/>
                <w:lang w:val="sr-Latn-RS"/>
              </w:rPr>
              <w:t>8</w:t>
            </w:r>
            <w:r w:rsidR="009F17A6">
              <w:rPr>
                <w:noProof/>
                <w:color w:val="000000"/>
                <w:lang w:val="sr-Latn-RS"/>
              </w:rPr>
              <w:t>7</w:t>
            </w:r>
          </w:p>
        </w:tc>
        <w:tc>
          <w:tcPr>
            <w:tcW w:w="1560" w:type="dxa"/>
          </w:tcPr>
          <w:p w:rsidR="0019581A" w:rsidRPr="00D20140" w:rsidRDefault="0019581A" w:rsidP="00E612DB">
            <w:pPr>
              <w:autoSpaceDE w:val="0"/>
              <w:autoSpaceDN w:val="0"/>
              <w:adjustRightInd w:val="0"/>
              <w:jc w:val="center"/>
              <w:rPr>
                <w:noProof/>
                <w:color w:val="000000"/>
                <w:lang w:val="en-US"/>
              </w:rPr>
            </w:pPr>
          </w:p>
        </w:tc>
        <w:tc>
          <w:tcPr>
            <w:tcW w:w="1276" w:type="dxa"/>
          </w:tcPr>
          <w:p w:rsidR="0019581A" w:rsidRPr="00D20140" w:rsidRDefault="0019581A" w:rsidP="00E612DB">
            <w:pPr>
              <w:autoSpaceDE w:val="0"/>
              <w:autoSpaceDN w:val="0"/>
              <w:adjustRightInd w:val="0"/>
              <w:jc w:val="center"/>
              <w:rPr>
                <w:noProof/>
                <w:color w:val="000000"/>
                <w:lang w:val="en-US"/>
              </w:rPr>
            </w:pPr>
          </w:p>
        </w:tc>
        <w:tc>
          <w:tcPr>
            <w:tcW w:w="1843" w:type="dxa"/>
          </w:tcPr>
          <w:p w:rsidR="0019581A" w:rsidRDefault="0019581A" w:rsidP="00E612DB">
            <w:pPr>
              <w:autoSpaceDE w:val="0"/>
              <w:autoSpaceDN w:val="0"/>
              <w:adjustRightInd w:val="0"/>
              <w:jc w:val="center"/>
              <w:rPr>
                <w:noProof/>
                <w:color w:val="000000"/>
                <w:lang w:val="sr-Cyrl-RS"/>
              </w:rPr>
            </w:pPr>
          </w:p>
        </w:tc>
        <w:tc>
          <w:tcPr>
            <w:tcW w:w="2410" w:type="dxa"/>
          </w:tcPr>
          <w:p w:rsidR="0019581A" w:rsidRDefault="0019581A" w:rsidP="00E612DB">
            <w:pPr>
              <w:autoSpaceDE w:val="0"/>
              <w:autoSpaceDN w:val="0"/>
              <w:adjustRightInd w:val="0"/>
              <w:jc w:val="center"/>
              <w:rPr>
                <w:noProof/>
                <w:color w:val="000000"/>
                <w:lang w:val="sr-Cyrl-RS"/>
              </w:rPr>
            </w:pPr>
            <w:bookmarkStart w:id="20" w:name="_GoBack"/>
            <w:bookmarkEnd w:id="20"/>
          </w:p>
        </w:tc>
        <w:tc>
          <w:tcPr>
            <w:tcW w:w="2268" w:type="dxa"/>
          </w:tcPr>
          <w:p w:rsidR="0019581A" w:rsidRDefault="0019581A" w:rsidP="007B0871">
            <w:pPr>
              <w:autoSpaceDE w:val="0"/>
              <w:autoSpaceDN w:val="0"/>
              <w:adjustRightInd w:val="0"/>
              <w:jc w:val="center"/>
              <w:rPr>
                <w:noProof/>
                <w:color w:val="000000"/>
                <w:lang w:val="sr-Cyrl-RS"/>
              </w:rPr>
            </w:pPr>
          </w:p>
        </w:tc>
      </w:tr>
      <w:tr w:rsidR="0019581A" w:rsidRPr="00D20140" w:rsidTr="0019581A">
        <w:trPr>
          <w:trHeight w:val="243"/>
        </w:trPr>
        <w:tc>
          <w:tcPr>
            <w:tcW w:w="568" w:type="dxa"/>
          </w:tcPr>
          <w:p w:rsidR="0019581A" w:rsidRPr="00D20140" w:rsidRDefault="0019581A" w:rsidP="00E612DB">
            <w:pPr>
              <w:autoSpaceDE w:val="0"/>
              <w:autoSpaceDN w:val="0"/>
              <w:adjustRightInd w:val="0"/>
              <w:jc w:val="center"/>
              <w:rPr>
                <w:noProof/>
                <w:color w:val="000000"/>
                <w:lang w:val="en-U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РЕДОВНОГ СЕРВИСА</w:t>
            </w:r>
            <w:r w:rsidRPr="00863BE5">
              <w:rPr>
                <w:b/>
                <w:bCs/>
                <w:noProof/>
                <w:color w:val="000000"/>
                <w:sz w:val="20"/>
                <w:szCs w:val="20"/>
              </w:rPr>
              <w:t xml:space="preserve"> БЕЗ ПДВ-а</w:t>
            </w:r>
            <w:r w:rsidRPr="00863BE5">
              <w:rPr>
                <w:b/>
                <w:bCs/>
                <w:noProof/>
                <w:color w:val="000000"/>
                <w:sz w:val="20"/>
                <w:szCs w:val="20"/>
                <w:lang w:val="en-US"/>
              </w:rPr>
              <w:t>:</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trHeight w:val="220"/>
        </w:trPr>
        <w:tc>
          <w:tcPr>
            <w:tcW w:w="568" w:type="dxa"/>
          </w:tcPr>
          <w:p w:rsidR="0019581A" w:rsidRPr="00D20140" w:rsidRDefault="0019581A" w:rsidP="00E612DB">
            <w:pPr>
              <w:autoSpaceDE w:val="0"/>
              <w:autoSpaceDN w:val="0"/>
              <w:adjustRightInd w:val="0"/>
              <w:jc w:val="center"/>
              <w:rPr>
                <w:noProof/>
                <w:color w:val="000000"/>
                <w:lang w:val="en-U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rPr>
              <w:t xml:space="preserve">ИЗНОС </w:t>
            </w:r>
            <w:r w:rsidRPr="00863BE5">
              <w:rPr>
                <w:b/>
                <w:bCs/>
                <w:noProof/>
                <w:color w:val="000000"/>
                <w:sz w:val="20"/>
                <w:szCs w:val="20"/>
                <w:lang w:val="en-US"/>
              </w:rPr>
              <w:t>ПДВ</w:t>
            </w:r>
            <w:r w:rsidRPr="00863BE5">
              <w:rPr>
                <w:b/>
                <w:bCs/>
                <w:noProof/>
                <w:color w:val="000000"/>
                <w:sz w:val="20"/>
                <w:szCs w:val="20"/>
              </w:rPr>
              <w:t>-а</w:t>
            </w:r>
            <w:r w:rsidRPr="00863BE5">
              <w:rPr>
                <w:b/>
                <w:bCs/>
                <w:noProof/>
                <w:color w:val="000000"/>
                <w:sz w:val="20"/>
                <w:szCs w:val="20"/>
                <w:lang w:val="en-US"/>
              </w:rPr>
              <w:t>:</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trHeight w:val="67"/>
        </w:trPr>
        <w:tc>
          <w:tcPr>
            <w:tcW w:w="568" w:type="dxa"/>
          </w:tcPr>
          <w:p w:rsidR="0019581A" w:rsidRPr="00D20140" w:rsidRDefault="0019581A" w:rsidP="00E612DB">
            <w:pPr>
              <w:autoSpaceDE w:val="0"/>
              <w:autoSpaceDN w:val="0"/>
              <w:adjustRightInd w:val="0"/>
              <w:jc w:val="center"/>
              <w:rPr>
                <w:noProof/>
                <w:color w:val="000000"/>
                <w:lang w:val="en-U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РЕДОВНОГ СЕРВИСА</w:t>
            </w:r>
            <w:r w:rsidRPr="00863BE5">
              <w:rPr>
                <w:b/>
                <w:bCs/>
                <w:noProof/>
                <w:color w:val="000000"/>
                <w:sz w:val="20"/>
                <w:szCs w:val="20"/>
                <w:lang w:val="en-US"/>
              </w:rPr>
              <w:t xml:space="preserve"> СА ПДВ-ом:</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trHeight w:val="420"/>
        </w:trPr>
        <w:tc>
          <w:tcPr>
            <w:tcW w:w="568" w:type="dxa"/>
          </w:tcPr>
          <w:p w:rsidR="0019581A" w:rsidRPr="00170CA1" w:rsidRDefault="00170CA1" w:rsidP="00E612DB">
            <w:pPr>
              <w:autoSpaceDE w:val="0"/>
              <w:autoSpaceDN w:val="0"/>
              <w:adjustRightInd w:val="0"/>
              <w:jc w:val="center"/>
              <w:rPr>
                <w:noProof/>
                <w:color w:val="000000"/>
                <w:lang w:val="sr-Cyrl-RS"/>
              </w:rPr>
            </w:pPr>
            <w:r>
              <w:rPr>
                <w:noProof/>
                <w:color w:val="000000"/>
                <w:lang w:val="sr-Cyrl-RS"/>
              </w:rPr>
              <w:t>2.</w:t>
            </w:r>
          </w:p>
        </w:tc>
        <w:tc>
          <w:tcPr>
            <w:tcW w:w="2956" w:type="dxa"/>
          </w:tcPr>
          <w:p w:rsidR="0019581A" w:rsidRPr="00863BE5" w:rsidRDefault="00170CA1" w:rsidP="009F17A6">
            <w:pPr>
              <w:autoSpaceDE w:val="0"/>
              <w:autoSpaceDN w:val="0"/>
              <w:adjustRightInd w:val="0"/>
              <w:rPr>
                <w:rFonts w:eastAsia="Arial"/>
                <w:color w:val="000000"/>
                <w:lang w:val="sr-Cyrl-RS"/>
              </w:rPr>
            </w:pPr>
            <w:r>
              <w:rPr>
                <w:rFonts w:eastAsia="Arial"/>
                <w:color w:val="000000"/>
                <w:lang w:val="sr-Cyrl-RS"/>
              </w:rPr>
              <w:t>Укупна вредност с</w:t>
            </w:r>
            <w:r w:rsidR="0019581A" w:rsidRPr="00863BE5">
              <w:rPr>
                <w:rFonts w:eastAsia="Arial"/>
                <w:color w:val="000000"/>
                <w:lang w:val="sr-Cyrl-RS"/>
              </w:rPr>
              <w:t>ервис</w:t>
            </w:r>
            <w:r>
              <w:rPr>
                <w:rFonts w:eastAsia="Arial"/>
                <w:color w:val="000000"/>
                <w:lang w:val="sr-Cyrl-RS"/>
              </w:rPr>
              <w:t>а</w:t>
            </w:r>
            <w:r w:rsidR="009F17A6">
              <w:rPr>
                <w:rFonts w:eastAsia="Arial"/>
                <w:color w:val="000000"/>
                <w:lang w:val="sr-Cyrl-RS"/>
              </w:rPr>
              <w:t xml:space="preserve"> по позиву за свe наведене </w:t>
            </w:r>
            <w:r w:rsidR="0019581A" w:rsidRPr="00863BE5">
              <w:rPr>
                <w:rFonts w:eastAsia="Arial"/>
                <w:color w:val="000000"/>
                <w:lang w:val="sr-Cyrl-RS"/>
              </w:rPr>
              <w:t xml:space="preserve"> апарате</w:t>
            </w:r>
            <w:r w:rsidR="009F17A6">
              <w:rPr>
                <w:rFonts w:eastAsia="Arial"/>
                <w:color w:val="000000"/>
                <w:lang w:val="sr-Cyrl-RS"/>
              </w:rPr>
              <w:t xml:space="preserve"> с</w:t>
            </w:r>
            <w:r w:rsidR="0019581A" w:rsidRPr="00863BE5">
              <w:rPr>
                <w:rFonts w:eastAsia="Arial"/>
                <w:color w:val="000000"/>
                <w:lang w:val="sr-Cyrl-RS"/>
              </w:rPr>
              <w:t>а испоруком и заменом резервних делова</w:t>
            </w:r>
          </w:p>
        </w:tc>
        <w:tc>
          <w:tcPr>
            <w:tcW w:w="1276" w:type="dxa"/>
            <w:gridSpan w:val="2"/>
          </w:tcPr>
          <w:p w:rsidR="0019581A" w:rsidRPr="00863BE5" w:rsidRDefault="0019581A" w:rsidP="00E612DB">
            <w:pPr>
              <w:autoSpaceDE w:val="0"/>
              <w:autoSpaceDN w:val="0"/>
              <w:adjustRightInd w:val="0"/>
              <w:jc w:val="center"/>
              <w:rPr>
                <w:noProof/>
                <w:color w:val="000000"/>
                <w:sz w:val="20"/>
                <w:szCs w:val="20"/>
                <w:lang w:val="en-US"/>
              </w:rPr>
            </w:pPr>
          </w:p>
        </w:tc>
        <w:tc>
          <w:tcPr>
            <w:tcW w:w="1134" w:type="dxa"/>
          </w:tcPr>
          <w:p w:rsidR="0019581A" w:rsidRPr="00C708EF" w:rsidRDefault="00C708EF" w:rsidP="00E612DB">
            <w:pPr>
              <w:autoSpaceDE w:val="0"/>
              <w:autoSpaceDN w:val="0"/>
              <w:adjustRightInd w:val="0"/>
              <w:jc w:val="center"/>
              <w:rPr>
                <w:noProof/>
                <w:color w:val="000000"/>
                <w:sz w:val="20"/>
                <w:szCs w:val="20"/>
                <w:lang w:val="sr-Cyrl-RS"/>
              </w:rPr>
            </w:pPr>
            <w:r>
              <w:rPr>
                <w:noProof/>
                <w:color w:val="000000"/>
                <w:sz w:val="20"/>
                <w:szCs w:val="20"/>
                <w:lang w:val="sr-Cyrl-RS"/>
              </w:rPr>
              <w:t>паушал</w:t>
            </w:r>
          </w:p>
        </w:tc>
        <w:tc>
          <w:tcPr>
            <w:tcW w:w="1560" w:type="dxa"/>
          </w:tcPr>
          <w:p w:rsidR="0019581A" w:rsidRPr="00863BE5" w:rsidRDefault="0019581A" w:rsidP="00E612DB">
            <w:pPr>
              <w:autoSpaceDE w:val="0"/>
              <w:autoSpaceDN w:val="0"/>
              <w:adjustRightInd w:val="0"/>
              <w:jc w:val="center"/>
              <w:rPr>
                <w:noProof/>
                <w:color w:val="000000"/>
                <w:sz w:val="20"/>
                <w:szCs w:val="20"/>
                <w:lang w:val="en-US"/>
              </w:rPr>
            </w:pP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rsidP="007B0871">
            <w:pPr>
              <w:autoSpaceDE w:val="0"/>
              <w:autoSpaceDN w:val="0"/>
              <w:adjustRightInd w:val="0"/>
              <w:jc w:val="right"/>
              <w:rPr>
                <w:noProof/>
                <w:color w:val="000000"/>
                <w:lang w:val="en-US"/>
              </w:rPr>
            </w:pPr>
          </w:p>
        </w:tc>
      </w:tr>
      <w:tr w:rsidR="0019581A" w:rsidRPr="00D20140" w:rsidTr="0019581A">
        <w:trPr>
          <w:trHeight w:val="205"/>
        </w:trPr>
        <w:tc>
          <w:tcPr>
            <w:tcW w:w="568" w:type="dxa"/>
          </w:tcPr>
          <w:p w:rsidR="0019581A" w:rsidRDefault="0019581A" w:rsidP="00E612DB">
            <w:pPr>
              <w:autoSpaceDE w:val="0"/>
              <w:autoSpaceDN w:val="0"/>
              <w:adjustRightInd w:val="0"/>
              <w:jc w:val="center"/>
              <w:rPr>
                <w:noProof/>
                <w:color w:val="000000"/>
                <w:lang w:val="sr-Cyrl-R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СЕРВИСА</w:t>
            </w:r>
            <w:r w:rsidRPr="00863BE5">
              <w:rPr>
                <w:b/>
                <w:bCs/>
                <w:noProof/>
                <w:color w:val="000000"/>
                <w:sz w:val="20"/>
                <w:szCs w:val="20"/>
              </w:rPr>
              <w:t xml:space="preserve"> </w:t>
            </w:r>
            <w:r>
              <w:rPr>
                <w:b/>
                <w:bCs/>
                <w:noProof/>
                <w:color w:val="000000"/>
                <w:sz w:val="20"/>
                <w:szCs w:val="20"/>
                <w:lang w:val="sr-Cyrl-RS"/>
              </w:rPr>
              <w:t xml:space="preserve">ПО ПОЗИВУ </w:t>
            </w:r>
            <w:r w:rsidRPr="00863BE5">
              <w:rPr>
                <w:b/>
                <w:bCs/>
                <w:noProof/>
                <w:color w:val="000000"/>
                <w:sz w:val="20"/>
                <w:szCs w:val="20"/>
              </w:rPr>
              <w:t>БЕЗ ПДВ-а</w:t>
            </w:r>
            <w:r w:rsidRPr="00863BE5">
              <w:rPr>
                <w:b/>
                <w:bCs/>
                <w:noProof/>
                <w:color w:val="000000"/>
                <w:sz w:val="20"/>
                <w:szCs w:val="20"/>
                <w:lang w:val="en-US"/>
              </w:rPr>
              <w:t>:</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trHeight w:val="182"/>
        </w:trPr>
        <w:tc>
          <w:tcPr>
            <w:tcW w:w="568" w:type="dxa"/>
          </w:tcPr>
          <w:p w:rsidR="0019581A" w:rsidRDefault="0019581A" w:rsidP="00E612DB">
            <w:pPr>
              <w:autoSpaceDE w:val="0"/>
              <w:autoSpaceDN w:val="0"/>
              <w:adjustRightInd w:val="0"/>
              <w:jc w:val="center"/>
              <w:rPr>
                <w:noProof/>
                <w:color w:val="000000"/>
                <w:lang w:val="sr-Cyrl-R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rPr>
              <w:t xml:space="preserve">ИЗНОС </w:t>
            </w:r>
            <w:r w:rsidRPr="00863BE5">
              <w:rPr>
                <w:b/>
                <w:bCs/>
                <w:noProof/>
                <w:color w:val="000000"/>
                <w:sz w:val="20"/>
                <w:szCs w:val="20"/>
                <w:lang w:val="en-US"/>
              </w:rPr>
              <w:t>ПДВ</w:t>
            </w:r>
            <w:r w:rsidRPr="00863BE5">
              <w:rPr>
                <w:b/>
                <w:bCs/>
                <w:noProof/>
                <w:color w:val="000000"/>
                <w:sz w:val="20"/>
                <w:szCs w:val="20"/>
              </w:rPr>
              <w:t>-а</w:t>
            </w:r>
            <w:r w:rsidRPr="00863BE5">
              <w:rPr>
                <w:b/>
                <w:bCs/>
                <w:noProof/>
                <w:color w:val="000000"/>
                <w:sz w:val="20"/>
                <w:szCs w:val="20"/>
                <w:lang w:val="en-US"/>
              </w:rPr>
              <w:t>:</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trHeight w:val="173"/>
        </w:trPr>
        <w:tc>
          <w:tcPr>
            <w:tcW w:w="568" w:type="dxa"/>
          </w:tcPr>
          <w:p w:rsidR="0019581A" w:rsidRDefault="0019581A" w:rsidP="00E612DB">
            <w:pPr>
              <w:autoSpaceDE w:val="0"/>
              <w:autoSpaceDN w:val="0"/>
              <w:adjustRightInd w:val="0"/>
              <w:jc w:val="center"/>
              <w:rPr>
                <w:noProof/>
                <w:color w:val="000000"/>
                <w:lang w:val="sr-Cyrl-RS"/>
              </w:rPr>
            </w:pPr>
          </w:p>
        </w:tc>
        <w:tc>
          <w:tcPr>
            <w:tcW w:w="6926" w:type="dxa"/>
            <w:gridSpan w:val="5"/>
          </w:tcPr>
          <w:p w:rsidR="0019581A" w:rsidRPr="00863BE5" w:rsidRDefault="0019581A" w:rsidP="00E612D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СЕРВИСА</w:t>
            </w:r>
            <w:r w:rsidRPr="00863BE5">
              <w:rPr>
                <w:b/>
                <w:bCs/>
                <w:noProof/>
                <w:color w:val="000000"/>
                <w:sz w:val="20"/>
                <w:szCs w:val="20"/>
                <w:lang w:val="en-US"/>
              </w:rPr>
              <w:t xml:space="preserve"> </w:t>
            </w:r>
            <w:r>
              <w:rPr>
                <w:b/>
                <w:bCs/>
                <w:noProof/>
                <w:color w:val="000000"/>
                <w:sz w:val="20"/>
                <w:szCs w:val="20"/>
                <w:lang w:val="sr-Cyrl-RS"/>
              </w:rPr>
              <w:t xml:space="preserve">ПО ПОЗИВУ </w:t>
            </w:r>
            <w:r w:rsidRPr="00863BE5">
              <w:rPr>
                <w:b/>
                <w:bCs/>
                <w:noProof/>
                <w:color w:val="000000"/>
                <w:sz w:val="20"/>
                <w:szCs w:val="20"/>
                <w:lang w:val="en-US"/>
              </w:rPr>
              <w:t>СА ПДВ-ом:</w:t>
            </w:r>
          </w:p>
        </w:tc>
        <w:tc>
          <w:tcPr>
            <w:tcW w:w="1276" w:type="dxa"/>
          </w:tcPr>
          <w:p w:rsidR="0019581A" w:rsidRPr="00D20140" w:rsidRDefault="0019581A" w:rsidP="00E612DB">
            <w:pPr>
              <w:autoSpaceDE w:val="0"/>
              <w:autoSpaceDN w:val="0"/>
              <w:adjustRightInd w:val="0"/>
              <w:jc w:val="right"/>
              <w:rPr>
                <w:noProof/>
                <w:color w:val="000000"/>
                <w:lang w:val="en-US"/>
              </w:rPr>
            </w:pPr>
          </w:p>
        </w:tc>
        <w:tc>
          <w:tcPr>
            <w:tcW w:w="1843" w:type="dxa"/>
          </w:tcPr>
          <w:p w:rsidR="0019581A" w:rsidRPr="00D20140" w:rsidRDefault="0019581A" w:rsidP="00E612DB">
            <w:pPr>
              <w:autoSpaceDE w:val="0"/>
              <w:autoSpaceDN w:val="0"/>
              <w:adjustRightInd w:val="0"/>
              <w:jc w:val="right"/>
              <w:rPr>
                <w:noProof/>
                <w:color w:val="000000"/>
                <w:lang w:val="en-US"/>
              </w:rPr>
            </w:pPr>
          </w:p>
        </w:tc>
        <w:tc>
          <w:tcPr>
            <w:tcW w:w="2410" w:type="dxa"/>
          </w:tcPr>
          <w:p w:rsidR="0019581A" w:rsidRPr="00D20140" w:rsidRDefault="0019581A" w:rsidP="00E612DB">
            <w:pPr>
              <w:autoSpaceDE w:val="0"/>
              <w:autoSpaceDN w:val="0"/>
              <w:adjustRightInd w:val="0"/>
              <w:jc w:val="right"/>
              <w:rPr>
                <w:noProof/>
                <w:color w:val="000000"/>
                <w:lang w:val="en-US"/>
              </w:rPr>
            </w:pPr>
          </w:p>
        </w:tc>
        <w:tc>
          <w:tcPr>
            <w:tcW w:w="2268" w:type="dxa"/>
          </w:tcPr>
          <w:p w:rsidR="0019581A" w:rsidRPr="00D20140" w:rsidRDefault="0019581A"/>
        </w:tc>
      </w:tr>
      <w:tr w:rsidR="0019581A" w:rsidRPr="00D20140" w:rsidTr="0019581A">
        <w:trPr>
          <w:gridAfter w:val="1"/>
          <w:wAfter w:w="2268" w:type="dxa"/>
          <w:trHeight w:val="274"/>
        </w:trPr>
        <w:tc>
          <w:tcPr>
            <w:tcW w:w="568" w:type="dxa"/>
          </w:tcPr>
          <w:p w:rsidR="0019581A" w:rsidRPr="00D20140" w:rsidRDefault="0019581A" w:rsidP="00E612DB">
            <w:pPr>
              <w:autoSpaceDE w:val="0"/>
              <w:autoSpaceDN w:val="0"/>
              <w:adjustRightInd w:val="0"/>
              <w:jc w:val="center"/>
              <w:rPr>
                <w:b/>
                <w:bCs/>
                <w:noProof/>
                <w:color w:val="000000"/>
              </w:rPr>
            </w:pPr>
            <w:r>
              <w:rPr>
                <w:b/>
                <w:bCs/>
                <w:noProof/>
                <w:color w:val="000000"/>
              </w:rPr>
              <w:t>II</w:t>
            </w:r>
          </w:p>
        </w:tc>
        <w:tc>
          <w:tcPr>
            <w:tcW w:w="6926" w:type="dxa"/>
            <w:gridSpan w:val="5"/>
          </w:tcPr>
          <w:p w:rsidR="0019581A" w:rsidRPr="00D20140" w:rsidRDefault="0019581A" w:rsidP="00E612D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5529" w:type="dxa"/>
            <w:gridSpan w:val="3"/>
          </w:tcPr>
          <w:p w:rsidR="0019581A" w:rsidRDefault="0019581A" w:rsidP="00E612DB">
            <w:pPr>
              <w:autoSpaceDE w:val="0"/>
              <w:autoSpaceDN w:val="0"/>
              <w:adjustRightInd w:val="0"/>
              <w:jc w:val="right"/>
              <w:rPr>
                <w:b/>
                <w:bCs/>
                <w:noProof/>
                <w:color w:val="000000"/>
                <w:lang w:val="en-US"/>
              </w:rPr>
            </w:pPr>
          </w:p>
        </w:tc>
      </w:tr>
      <w:tr w:rsidR="0019581A" w:rsidRPr="00D20140" w:rsidTr="0019581A">
        <w:trPr>
          <w:gridAfter w:val="1"/>
          <w:wAfter w:w="2268" w:type="dxa"/>
          <w:trHeight w:val="274"/>
        </w:trPr>
        <w:tc>
          <w:tcPr>
            <w:tcW w:w="568" w:type="dxa"/>
          </w:tcPr>
          <w:p w:rsidR="0019581A" w:rsidRPr="00D20140" w:rsidRDefault="0019581A" w:rsidP="00E612DB">
            <w:pPr>
              <w:autoSpaceDE w:val="0"/>
              <w:autoSpaceDN w:val="0"/>
              <w:adjustRightInd w:val="0"/>
              <w:jc w:val="center"/>
              <w:rPr>
                <w:b/>
                <w:bCs/>
                <w:noProof/>
                <w:color w:val="000000"/>
                <w:lang w:val="en-US"/>
              </w:rPr>
            </w:pPr>
            <w:r>
              <w:rPr>
                <w:b/>
                <w:bCs/>
                <w:noProof/>
                <w:color w:val="000000"/>
                <w:lang w:val="en-US"/>
              </w:rPr>
              <w:t>III</w:t>
            </w:r>
          </w:p>
        </w:tc>
        <w:tc>
          <w:tcPr>
            <w:tcW w:w="6926" w:type="dxa"/>
            <w:gridSpan w:val="5"/>
          </w:tcPr>
          <w:p w:rsidR="0019581A" w:rsidRPr="00D20140" w:rsidRDefault="0019581A" w:rsidP="00E612DB">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5529" w:type="dxa"/>
            <w:gridSpan w:val="3"/>
          </w:tcPr>
          <w:p w:rsidR="0019581A" w:rsidRDefault="0019581A" w:rsidP="00E612DB">
            <w:pPr>
              <w:autoSpaceDE w:val="0"/>
              <w:autoSpaceDN w:val="0"/>
              <w:adjustRightInd w:val="0"/>
              <w:jc w:val="right"/>
              <w:rPr>
                <w:b/>
                <w:bCs/>
                <w:noProof/>
                <w:color w:val="000000"/>
              </w:rPr>
            </w:pPr>
          </w:p>
        </w:tc>
      </w:tr>
      <w:tr w:rsidR="0019581A" w:rsidRPr="00D20140" w:rsidTr="0019581A">
        <w:trPr>
          <w:gridAfter w:val="1"/>
          <w:wAfter w:w="2268" w:type="dxa"/>
          <w:trHeight w:val="274"/>
        </w:trPr>
        <w:tc>
          <w:tcPr>
            <w:tcW w:w="568" w:type="dxa"/>
          </w:tcPr>
          <w:p w:rsidR="0019581A" w:rsidRPr="00D20140" w:rsidRDefault="0019581A" w:rsidP="00E612DB">
            <w:pPr>
              <w:autoSpaceDE w:val="0"/>
              <w:autoSpaceDN w:val="0"/>
              <w:adjustRightInd w:val="0"/>
              <w:jc w:val="center"/>
              <w:rPr>
                <w:b/>
                <w:bCs/>
                <w:noProof/>
                <w:color w:val="000000"/>
                <w:lang w:val="en-US"/>
              </w:rPr>
            </w:pPr>
            <w:r>
              <w:rPr>
                <w:b/>
                <w:bCs/>
                <w:noProof/>
                <w:color w:val="000000"/>
                <w:lang w:val="en-US"/>
              </w:rPr>
              <w:t>IV</w:t>
            </w:r>
          </w:p>
        </w:tc>
        <w:tc>
          <w:tcPr>
            <w:tcW w:w="6926" w:type="dxa"/>
            <w:gridSpan w:val="5"/>
          </w:tcPr>
          <w:p w:rsidR="0019581A" w:rsidRPr="00D20140" w:rsidRDefault="0019581A" w:rsidP="00E612D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5529" w:type="dxa"/>
            <w:gridSpan w:val="3"/>
          </w:tcPr>
          <w:p w:rsidR="0019581A" w:rsidRDefault="0019581A" w:rsidP="00E612DB">
            <w:pPr>
              <w:autoSpaceDE w:val="0"/>
              <w:autoSpaceDN w:val="0"/>
              <w:adjustRightInd w:val="0"/>
              <w:jc w:val="right"/>
              <w:rPr>
                <w:b/>
                <w:bCs/>
                <w:noProof/>
                <w:color w:val="000000"/>
                <w:lang w:val="en-US"/>
              </w:rPr>
            </w:pPr>
          </w:p>
        </w:tc>
      </w:tr>
    </w:tbl>
    <w:p w:rsidR="00531A8A" w:rsidRDefault="00531A8A" w:rsidP="00531A8A">
      <w:pPr>
        <w:pStyle w:val="BodyText"/>
        <w:rPr>
          <w:noProof/>
          <w:szCs w:val="24"/>
        </w:rPr>
      </w:pPr>
    </w:p>
    <w:p w:rsidR="00555265" w:rsidRDefault="00531A8A" w:rsidP="00531A8A">
      <w:pPr>
        <w:pStyle w:val="BodyText"/>
        <w:rPr>
          <w:noProof/>
          <w:szCs w:val="24"/>
          <w:lang w:val="sr-Cyrl-RS"/>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p>
    <w:p w:rsidR="00531A8A" w:rsidRPr="002D5B2C" w:rsidRDefault="00555265" w:rsidP="00555265">
      <w:pPr>
        <w:pStyle w:val="BodyText"/>
        <w:ind w:left="7920"/>
        <w:rPr>
          <w:noProof/>
          <w:szCs w:val="24"/>
        </w:rPr>
      </w:pPr>
      <w:r>
        <w:rPr>
          <w:noProof/>
          <w:szCs w:val="24"/>
          <w:lang w:val="sr-Cyrl-RS"/>
        </w:rPr>
        <w:t xml:space="preserve">М.П.             </w:t>
      </w:r>
      <w:r w:rsidR="00531A8A" w:rsidRPr="002D5B2C">
        <w:rPr>
          <w:noProof/>
          <w:szCs w:val="24"/>
        </w:rPr>
        <w:t>Потпис:__</w:t>
      </w:r>
      <w:r w:rsidR="00531A8A">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9F763D">
            <w:pPr>
              <w:pStyle w:val="Heading2"/>
              <w:ind w:left="786"/>
              <w:rPr>
                <w:noProof/>
              </w:rPr>
            </w:pPr>
            <w:r w:rsidRPr="002D5B2C">
              <w:rPr>
                <w:noProof/>
              </w:rPr>
              <w:br w:type="page"/>
            </w:r>
            <w:bookmarkStart w:id="21" w:name="_Toc364245695"/>
            <w:r w:rsidR="009F763D">
              <w:rPr>
                <w:noProof/>
                <w:lang w:val="sr-Cyrl-RS"/>
              </w:rPr>
              <w:t>12.</w:t>
            </w:r>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F763D">
            <w:pPr>
              <w:pStyle w:val="Heading2"/>
              <w:ind w:left="786"/>
              <w:rPr>
                <w:noProof/>
              </w:rPr>
            </w:pPr>
            <w:r w:rsidRPr="008B7475">
              <w:rPr>
                <w:noProof/>
              </w:rPr>
              <w:lastRenderedPageBreak/>
              <w:br w:type="page"/>
            </w:r>
            <w:bookmarkStart w:id="22" w:name="_Toc364245696"/>
            <w:r w:rsidR="009F763D">
              <w:rPr>
                <w:noProof/>
                <w:lang w:val="sr-Cyrl-RS"/>
              </w:rPr>
              <w:t>13.</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9A" w:rsidRDefault="0002529A">
      <w:r>
        <w:separator/>
      </w:r>
    </w:p>
  </w:endnote>
  <w:endnote w:type="continuationSeparator" w:id="0">
    <w:p w:rsidR="0002529A" w:rsidRDefault="0002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9A" w:rsidRDefault="0002529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29A" w:rsidRDefault="0002529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02529A" w:rsidRDefault="0002529A">
            <w:pPr>
              <w:pStyle w:val="Footer"/>
              <w:jc w:val="center"/>
            </w:pPr>
            <w:r>
              <w:t xml:space="preserve">Страна </w:t>
            </w:r>
            <w:r>
              <w:rPr>
                <w:b/>
              </w:rPr>
              <w:fldChar w:fldCharType="begin"/>
            </w:r>
            <w:r>
              <w:rPr>
                <w:b/>
              </w:rPr>
              <w:instrText xml:space="preserve"> PAGE </w:instrText>
            </w:r>
            <w:r>
              <w:rPr>
                <w:b/>
              </w:rPr>
              <w:fldChar w:fldCharType="separate"/>
            </w:r>
            <w:r w:rsidR="00C708EF">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C708EF">
              <w:rPr>
                <w:b/>
                <w:noProof/>
              </w:rPr>
              <w:t>29</w:t>
            </w:r>
            <w:r>
              <w:rPr>
                <w:b/>
              </w:rPr>
              <w:fldChar w:fldCharType="end"/>
            </w:r>
          </w:p>
        </w:sdtContent>
      </w:sdt>
    </w:sdtContent>
  </w:sdt>
  <w:p w:rsidR="0002529A" w:rsidRPr="00CF2211" w:rsidRDefault="0002529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9A" w:rsidRDefault="0002529A">
      <w:r>
        <w:separator/>
      </w:r>
    </w:p>
  </w:footnote>
  <w:footnote w:type="continuationSeparator" w:id="0">
    <w:p w:rsidR="0002529A" w:rsidRDefault="00025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9A" w:rsidRPr="00884492" w:rsidRDefault="0002529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627C"/>
    <w:multiLevelType w:val="hybridMultilevel"/>
    <w:tmpl w:val="8C0E9202"/>
    <w:lvl w:ilvl="0" w:tplc="C1E02EE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44C1C"/>
    <w:multiLevelType w:val="hybridMultilevel"/>
    <w:tmpl w:val="AE9AC0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51748"/>
    <w:multiLevelType w:val="hybridMultilevel"/>
    <w:tmpl w:val="0170992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B3B293B"/>
    <w:multiLevelType w:val="hybridMultilevel"/>
    <w:tmpl w:val="AB08EBCC"/>
    <w:lvl w:ilvl="0" w:tplc="6E286474">
      <w:start w:val="3"/>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77BCA"/>
    <w:multiLevelType w:val="hybridMultilevel"/>
    <w:tmpl w:val="D6841E2E"/>
    <w:lvl w:ilvl="0" w:tplc="15642572">
      <w:start w:val="9"/>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0"/>
  </w:num>
  <w:num w:numId="4">
    <w:abstractNumId w:val="15"/>
  </w:num>
  <w:num w:numId="5">
    <w:abstractNumId w:val="7"/>
  </w:num>
  <w:num w:numId="6">
    <w:abstractNumId w:val="1"/>
  </w:num>
  <w:num w:numId="7">
    <w:abstractNumId w:val="5"/>
  </w:num>
  <w:num w:numId="8">
    <w:abstractNumId w:val="11"/>
  </w:num>
  <w:num w:numId="9">
    <w:abstractNumId w:val="12"/>
  </w:num>
  <w:num w:numId="10">
    <w:abstractNumId w:val="14"/>
  </w:num>
  <w:num w:numId="11">
    <w:abstractNumId w:val="8"/>
  </w:num>
  <w:num w:numId="12">
    <w:abstractNumId w:val="16"/>
  </w:num>
  <w:num w:numId="13">
    <w:abstractNumId w:val="13"/>
  </w:num>
  <w:num w:numId="14">
    <w:abstractNumId w:val="9"/>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529A"/>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073"/>
    <w:rsid w:val="000B735A"/>
    <w:rsid w:val="000C03AC"/>
    <w:rsid w:val="000C2296"/>
    <w:rsid w:val="000C2AAF"/>
    <w:rsid w:val="000C3B23"/>
    <w:rsid w:val="000C484F"/>
    <w:rsid w:val="000C53A4"/>
    <w:rsid w:val="000D205E"/>
    <w:rsid w:val="000D27A5"/>
    <w:rsid w:val="000D78F5"/>
    <w:rsid w:val="000D7B22"/>
    <w:rsid w:val="000E0BC4"/>
    <w:rsid w:val="000E128F"/>
    <w:rsid w:val="000E2592"/>
    <w:rsid w:val="000E264B"/>
    <w:rsid w:val="000E3627"/>
    <w:rsid w:val="000F0736"/>
    <w:rsid w:val="000F0E13"/>
    <w:rsid w:val="000F10D6"/>
    <w:rsid w:val="000F1172"/>
    <w:rsid w:val="000F68C7"/>
    <w:rsid w:val="000F6F0C"/>
    <w:rsid w:val="001007FF"/>
    <w:rsid w:val="00102920"/>
    <w:rsid w:val="00103B3A"/>
    <w:rsid w:val="00107C2C"/>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0CA1"/>
    <w:rsid w:val="00172671"/>
    <w:rsid w:val="00172739"/>
    <w:rsid w:val="00172F79"/>
    <w:rsid w:val="001749F5"/>
    <w:rsid w:val="00180D5E"/>
    <w:rsid w:val="00181328"/>
    <w:rsid w:val="00182D99"/>
    <w:rsid w:val="00182F69"/>
    <w:rsid w:val="0018368C"/>
    <w:rsid w:val="00184B3F"/>
    <w:rsid w:val="00184FE2"/>
    <w:rsid w:val="00187DFD"/>
    <w:rsid w:val="0019170F"/>
    <w:rsid w:val="00191B6C"/>
    <w:rsid w:val="00191EBE"/>
    <w:rsid w:val="00193C2F"/>
    <w:rsid w:val="0019503C"/>
    <w:rsid w:val="0019581A"/>
    <w:rsid w:val="00197075"/>
    <w:rsid w:val="00197B6D"/>
    <w:rsid w:val="001A1FAB"/>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374BB"/>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23E2"/>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68E"/>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265"/>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620F"/>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1DD9"/>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2EA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3BC8"/>
    <w:rsid w:val="00795AB0"/>
    <w:rsid w:val="00796F48"/>
    <w:rsid w:val="007A4B1A"/>
    <w:rsid w:val="007A50D5"/>
    <w:rsid w:val="007B0302"/>
    <w:rsid w:val="007B0529"/>
    <w:rsid w:val="007B0871"/>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5577"/>
    <w:rsid w:val="007E6457"/>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65B9A"/>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76F9"/>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516A"/>
    <w:rsid w:val="009161DE"/>
    <w:rsid w:val="009164F1"/>
    <w:rsid w:val="0091669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1FE3"/>
    <w:rsid w:val="009A5352"/>
    <w:rsid w:val="009A688E"/>
    <w:rsid w:val="009A7057"/>
    <w:rsid w:val="009B2375"/>
    <w:rsid w:val="009B2BE7"/>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17A6"/>
    <w:rsid w:val="009F22AF"/>
    <w:rsid w:val="009F3326"/>
    <w:rsid w:val="009F5FA6"/>
    <w:rsid w:val="009F763D"/>
    <w:rsid w:val="00A01425"/>
    <w:rsid w:val="00A018B3"/>
    <w:rsid w:val="00A01CDA"/>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4035"/>
    <w:rsid w:val="00C551C4"/>
    <w:rsid w:val="00C55405"/>
    <w:rsid w:val="00C5559C"/>
    <w:rsid w:val="00C56267"/>
    <w:rsid w:val="00C57822"/>
    <w:rsid w:val="00C61E86"/>
    <w:rsid w:val="00C61F18"/>
    <w:rsid w:val="00C62675"/>
    <w:rsid w:val="00C708EF"/>
    <w:rsid w:val="00C71082"/>
    <w:rsid w:val="00C74F94"/>
    <w:rsid w:val="00C75834"/>
    <w:rsid w:val="00C768FC"/>
    <w:rsid w:val="00C80267"/>
    <w:rsid w:val="00C82A65"/>
    <w:rsid w:val="00C83E7E"/>
    <w:rsid w:val="00C861A6"/>
    <w:rsid w:val="00C863A4"/>
    <w:rsid w:val="00C86BE4"/>
    <w:rsid w:val="00C86D04"/>
    <w:rsid w:val="00C934EB"/>
    <w:rsid w:val="00CA02B1"/>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96C"/>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78F7"/>
    <w:rsid w:val="00DC08D6"/>
    <w:rsid w:val="00DC3C88"/>
    <w:rsid w:val="00DC3EAD"/>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054D"/>
    <w:rsid w:val="00E030C1"/>
    <w:rsid w:val="00E06584"/>
    <w:rsid w:val="00E06BB2"/>
    <w:rsid w:val="00E11D21"/>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DB"/>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092"/>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33A"/>
    <w:rsid w:val="00F53DC9"/>
    <w:rsid w:val="00F557B9"/>
    <w:rsid w:val="00F6082C"/>
    <w:rsid w:val="00F6167C"/>
    <w:rsid w:val="00F63ECB"/>
    <w:rsid w:val="00F64A0E"/>
    <w:rsid w:val="00F650D4"/>
    <w:rsid w:val="00F672FF"/>
    <w:rsid w:val="00F67BDA"/>
    <w:rsid w:val="00F7328D"/>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rules v:ext="edit">
        <o:r id="V:Rule6" type="connector" idref="#Straight Arrow Connector 3"/>
        <o:r id="V:Rule7" type="connector" idref="#_x0000_s1039"/>
        <o:r id="V:Rule8" type="connector" idref="#Straight Arrow Connector 2"/>
        <o:r id="V:Rule9" type="connector" idref="#_x0000_s1038"/>
        <o:r id="V:Rule1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character" w:customStyle="1" w:styleId="apple-converted-space">
    <w:name w:val="apple-converted-space"/>
    <w:basedOn w:val="DefaultParagraphFont"/>
    <w:rsid w:val="0079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A4A1-9DF8-402A-A701-671824B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6639</Words>
  <Characters>39912</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46459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57</cp:revision>
  <cp:lastPrinted>2014-01-15T12:07:00Z</cp:lastPrinted>
  <dcterms:created xsi:type="dcterms:W3CDTF">2013-08-14T10:11:00Z</dcterms:created>
  <dcterms:modified xsi:type="dcterms:W3CDTF">2014-01-17T10:31:00Z</dcterms:modified>
</cp:coreProperties>
</file>