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822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5852F1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9D0673">
        <w:rPr>
          <w:bCs/>
        </w:rPr>
        <w:t>11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5852F1">
        <w:rPr>
          <w:bCs/>
          <w:lang w:val="sr-Cyrl-RS"/>
        </w:rPr>
        <w:t xml:space="preserve"> 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8B1AE4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B1AE4">
        <w:rPr>
          <w:b/>
          <w:lang w:val="sr-Cyrl-CS"/>
        </w:rPr>
        <w:t xml:space="preserve">Набавка </w:t>
      </w:r>
      <w:r w:rsidRPr="008B1AE4">
        <w:rPr>
          <w:b/>
          <w:lang w:val="sr-Cyrl-RS"/>
        </w:rPr>
        <w:t>реагенаса и потрошног материјала за апарате</w:t>
      </w:r>
      <w:r w:rsidRPr="008B1AE4">
        <w:rPr>
          <w:b/>
          <w:lang w:val="sr-Latn-RS"/>
        </w:rPr>
        <w:t xml:space="preserve"> XPAND Dimension </w:t>
      </w:r>
      <w:r w:rsidRPr="008B1AE4">
        <w:rPr>
          <w:b/>
          <w:lang w:val="sr-Cyrl-RS"/>
        </w:rPr>
        <w:t xml:space="preserve">и </w:t>
      </w:r>
      <w:r w:rsidRPr="008B1AE4">
        <w:rPr>
          <w:b/>
          <w:lang w:val="en-US"/>
        </w:rPr>
        <w:t>Hydrasis 2 Scan</w:t>
      </w:r>
      <w:r w:rsidRPr="008B1AE4">
        <w:rPr>
          <w:b/>
          <w:lang w:val="sr-Cyrl-RS"/>
        </w:rPr>
        <w:t>, за потребе Центра за лабораторијску медицину</w:t>
      </w:r>
      <w:r w:rsidRPr="008B1AE4">
        <w:rPr>
          <w:b/>
          <w:lang w:val="sr-Cyrl-CS"/>
        </w:rPr>
        <w:t xml:space="preserve"> и  Ургентне лабораторије Ургентног центра,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673">
        <w:rPr>
          <w:rFonts w:eastAsiaTheme="minorHAnsi"/>
        </w:rPr>
        <w:t>Jaвна набавка је обликована по партијама, како следи: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  <w:gridCol w:w="3041"/>
      </w:tblGrid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t>Партија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t>Назив партије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  <w:rPr>
                <w:lang w:val="sr-Cyrl-RS"/>
              </w:rPr>
            </w:pPr>
            <w:r>
              <w:rPr>
                <w:rFonts w:eastAsiaTheme="minorHAnsi"/>
                <w:bCs/>
                <w:lang w:val="en-US"/>
              </w:rPr>
              <w:t>O</w:t>
            </w:r>
            <w:r w:rsidRPr="00F97956">
              <w:rPr>
                <w:rFonts w:eastAsiaTheme="minorHAnsi"/>
                <w:bCs/>
                <w:lang w:val="en-US"/>
              </w:rPr>
              <w:t>знака из општег речника набавке</w:t>
            </w:r>
          </w:p>
        </w:tc>
      </w:tr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3244E5" w:rsidRDefault="009D0673" w:rsidP="005722E2">
            <w:pPr>
              <w:rPr>
                <w:lang w:val="sr-Cyrl-RS"/>
              </w:rPr>
            </w:pPr>
            <w:r>
              <w:rPr>
                <w:lang w:val="sr-Cyrl-RS"/>
              </w:rPr>
              <w:t>Реагенси и потрошни материјал за апарат</w:t>
            </w:r>
            <w:r>
              <w:t xml:space="preserve"> </w:t>
            </w:r>
            <w:r w:rsidRPr="001E475A">
              <w:rPr>
                <w:lang w:val="sr-Latn-RS"/>
              </w:rPr>
              <w:t>XPAND Dimension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3" w:rsidRPr="001E475A" w:rsidRDefault="009D0673" w:rsidP="005722E2">
            <w:pPr>
              <w:jc w:val="center"/>
              <w:rPr>
                <w:lang w:val="en-US"/>
              </w:rPr>
            </w:pPr>
            <w:r w:rsidRPr="001D009C">
              <w:rPr>
                <w:lang w:val="en-GB"/>
              </w:rPr>
              <w:t>33696500</w:t>
            </w:r>
          </w:p>
        </w:tc>
      </w:tr>
      <w:tr w:rsidR="009D0673" w:rsidTr="005722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3" w:rsidRDefault="009D0673" w:rsidP="005722E2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3244E5" w:rsidRDefault="009D0673" w:rsidP="005722E2">
            <w:pPr>
              <w:rPr>
                <w:lang w:val="sr-Cyrl-RS"/>
              </w:rPr>
            </w:pPr>
            <w:r w:rsidRPr="003244E5">
              <w:t xml:space="preserve">Реагенси и потрошни материјал за апарат </w:t>
            </w:r>
            <w:r w:rsidRPr="001E475A">
              <w:rPr>
                <w:lang w:val="en-US"/>
              </w:rPr>
              <w:t>Hydrasis 2 Scan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3" w:rsidRPr="001E475A" w:rsidRDefault="009D0673" w:rsidP="005722E2">
            <w:pPr>
              <w:jc w:val="center"/>
              <w:rPr>
                <w:lang w:val="en-US"/>
              </w:rPr>
            </w:pPr>
            <w:r w:rsidRPr="001D009C">
              <w:rPr>
                <w:lang w:val="en-GB"/>
              </w:rPr>
              <w:t>33696500</w:t>
            </w:r>
          </w:p>
        </w:tc>
      </w:tr>
    </w:tbl>
    <w:p w:rsidR="009D0673" w:rsidRPr="007F472D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9D0673">
        <w:rPr>
          <w:b/>
          <w:lang w:val="en-US"/>
        </w:rPr>
        <w:t>11</w:t>
      </w:r>
      <w:r w:rsidRPr="00520A83">
        <w:rPr>
          <w:b/>
        </w:rPr>
        <w:t>-1</w:t>
      </w:r>
      <w:r w:rsidR="001D009C">
        <w:rPr>
          <w:b/>
        </w:rPr>
        <w:t>4</w:t>
      </w:r>
      <w:r w:rsidRPr="00520A83">
        <w:rPr>
          <w:b/>
        </w:rPr>
        <w:t xml:space="preserve">-О </w:t>
      </w:r>
      <w:r w:rsidR="009D0673">
        <w:rPr>
          <w:b/>
        </w:rPr>
        <w:t>–</w:t>
      </w:r>
      <w:r w:rsidRPr="00520A83">
        <w:rPr>
          <w:b/>
        </w:rPr>
        <w:t xml:space="preserve"> </w:t>
      </w:r>
      <w:r w:rsidR="005852F1" w:rsidRPr="005852F1">
        <w:rPr>
          <w:b/>
        </w:rPr>
        <w:t>Набавка реагенаса и потрошног материјала за апарате XPAND Dimension и Hydrasis 2 Scan, за потребе Центра за лабораторијску медицину и  Ургентне лабораторије Ургентног центра, Клиничког центра Војводине</w:t>
      </w:r>
      <w:r w:rsidR="005852F1">
        <w:rPr>
          <w:b/>
          <w:lang w:val="sr-Cyrl-RS"/>
        </w:rPr>
        <w:t xml:space="preserve">- </w:t>
      </w:r>
      <w:r w:rsidR="009D0673">
        <w:rPr>
          <w:b/>
          <w:lang w:val="sr-Cyrl-RS"/>
        </w:rPr>
        <w:t>партија___________________________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5852F1">
        <w:rPr>
          <w:b/>
          <w:lang w:val="sr-Cyrl-RS"/>
        </w:rPr>
        <w:t xml:space="preserve"> 27</w:t>
      </w:r>
      <w:r w:rsidRPr="00520A83">
        <w:rPr>
          <w:b/>
        </w:rPr>
        <w:t>.</w:t>
      </w:r>
      <w:r w:rsidR="00207FFA">
        <w:rPr>
          <w:b/>
        </w:rPr>
        <w:t>0</w:t>
      </w:r>
      <w:r w:rsidR="001D009C">
        <w:rPr>
          <w:b/>
        </w:rPr>
        <w:t>2</w:t>
      </w:r>
      <w:r w:rsidRPr="00520A83">
        <w:rPr>
          <w:b/>
        </w:rPr>
        <w:t>.201</w:t>
      </w:r>
      <w:r w:rsidR="00207FFA"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5852F1" w:rsidRPr="005852F1">
        <w:rPr>
          <w:b/>
        </w:rPr>
        <w:t>27.02.2014</w:t>
      </w:r>
      <w:r w:rsidRPr="000765F0">
        <w:t xml:space="preserve">. године у </w:t>
      </w:r>
      <w:r w:rsidR="005852F1">
        <w:rPr>
          <w:b/>
          <w:lang w:val="sr-Cyrl-RS"/>
        </w:rPr>
        <w:t>10,45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5852F1" w:rsidRPr="00CC7421" w:rsidRDefault="005852F1" w:rsidP="005852F1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5852F1" w:rsidRDefault="005852F1" w:rsidP="005852F1">
      <w:pPr>
        <w:autoSpaceDE w:val="0"/>
        <w:autoSpaceDN w:val="0"/>
        <w:adjustRightInd w:val="0"/>
        <w:jc w:val="both"/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>
        <w:rPr>
          <w:lang w:val="sr-Cyrl-RS"/>
        </w:rPr>
        <w:t>.</w:t>
      </w:r>
      <w:bookmarkStart w:id="0" w:name="_GoBack"/>
      <w:bookmarkEnd w:id="0"/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852F1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B1AE4"/>
    <w:rsid w:val="008C1447"/>
    <w:rsid w:val="009036DC"/>
    <w:rsid w:val="00920CDE"/>
    <w:rsid w:val="00975F5A"/>
    <w:rsid w:val="00977CA5"/>
    <w:rsid w:val="00986227"/>
    <w:rsid w:val="009D0673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table" w:styleId="TableGrid">
    <w:name w:val="Table Grid"/>
    <w:basedOn w:val="TableNormal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9</cp:revision>
  <cp:lastPrinted>2013-07-25T07:41:00Z</cp:lastPrinted>
  <dcterms:created xsi:type="dcterms:W3CDTF">2013-12-25T12:00:00Z</dcterms:created>
  <dcterms:modified xsi:type="dcterms:W3CDTF">2014-01-27T09:46:00Z</dcterms:modified>
</cp:coreProperties>
</file>