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22"/>
        <w:tblOverlap w:val="never"/>
        <w:tblW w:w="9538" w:type="dxa"/>
        <w:tblBorders>
          <w:bottom w:val="single" w:sz="4" w:space="0" w:color="auto"/>
        </w:tblBorders>
        <w:tblLayout w:type="fixed"/>
        <w:tblLook w:val="04A0" w:firstRow="1" w:lastRow="0" w:firstColumn="1" w:lastColumn="0" w:noHBand="0" w:noVBand="1"/>
      </w:tblPr>
      <w:tblGrid>
        <w:gridCol w:w="1475"/>
        <w:gridCol w:w="8063"/>
      </w:tblGrid>
      <w:tr w:rsidR="00D51C2B" w:rsidRPr="00642226" w:rsidTr="00D51C2B">
        <w:trPr>
          <w:trHeight w:val="1110"/>
        </w:trPr>
        <w:tc>
          <w:tcPr>
            <w:tcW w:w="1475" w:type="dxa"/>
            <w:tcBorders>
              <w:top w:val="nil"/>
              <w:left w:val="nil"/>
              <w:bottom w:val="single" w:sz="4" w:space="0" w:color="auto"/>
              <w:right w:val="nil"/>
            </w:tcBorders>
            <w:hideMark/>
          </w:tcPr>
          <w:p w:rsidR="00D51C2B" w:rsidRPr="00642226" w:rsidRDefault="00D51C2B" w:rsidP="00D51C2B">
            <w:r w:rsidRPr="00642226">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4pt" o:ole="">
                  <v:imagedata r:id="rId9" o:title=""/>
                </v:shape>
                <o:OLEObject Type="Embed" ProgID="PBrush" ShapeID="_x0000_i1025" DrawAspect="Content" ObjectID="_1458623205" r:id="rId10"/>
              </w:object>
            </w:r>
          </w:p>
        </w:tc>
        <w:tc>
          <w:tcPr>
            <w:tcW w:w="8063" w:type="dxa"/>
            <w:tcBorders>
              <w:top w:val="nil"/>
              <w:left w:val="nil"/>
              <w:bottom w:val="single" w:sz="4" w:space="0" w:color="auto"/>
              <w:right w:val="nil"/>
            </w:tcBorders>
          </w:tcPr>
          <w:p w:rsidR="00D51C2B" w:rsidRPr="00642226" w:rsidRDefault="00D51C2B" w:rsidP="00D51C2B">
            <w:pPr>
              <w:pStyle w:val="Heading1"/>
              <w:jc w:val="center"/>
              <w:rPr>
                <w:rFonts w:eastAsiaTheme="minorEastAsia"/>
                <w:sz w:val="32"/>
              </w:rPr>
            </w:pPr>
            <w:bookmarkStart w:id="0" w:name="_Toc364158540"/>
            <w:bookmarkStart w:id="1" w:name="_Toc384881171"/>
            <w:r w:rsidRPr="00642226">
              <w:rPr>
                <w:rFonts w:eastAsiaTheme="minorEastAsia"/>
                <w:sz w:val="32"/>
                <w:lang w:val="sr-Cyrl-CS"/>
              </w:rPr>
              <w:t>КЛИНИЧКИ ЦЕНТАР ВОЈВОДИНЕ</w:t>
            </w:r>
            <w:bookmarkEnd w:id="0"/>
            <w:bookmarkEnd w:id="1"/>
          </w:p>
          <w:p w:rsidR="00D51C2B" w:rsidRPr="00642226" w:rsidRDefault="00D51C2B" w:rsidP="00D51C2B">
            <w:pPr>
              <w:jc w:val="center"/>
              <w:rPr>
                <w:sz w:val="32"/>
                <w:lang w:val="hr-HR"/>
              </w:rPr>
            </w:pPr>
            <w:r w:rsidRPr="00642226">
              <w:rPr>
                <w:b/>
                <w:sz w:val="32"/>
                <w:lang w:val="hr-HR"/>
              </w:rPr>
              <w:t>KLINIČKI CENTAR VOJVODIN</w:t>
            </w:r>
            <w:r w:rsidRPr="00642226">
              <w:rPr>
                <w:sz w:val="32"/>
                <w:lang w:val="hr-HR"/>
              </w:rPr>
              <w:t>E</w:t>
            </w:r>
          </w:p>
          <w:p w:rsidR="00D51C2B" w:rsidRPr="00642226" w:rsidRDefault="00D51C2B" w:rsidP="00D51C2B">
            <w:pPr>
              <w:jc w:val="center"/>
              <w:rPr>
                <w:sz w:val="8"/>
                <w:lang w:val="hr-HR"/>
              </w:rPr>
            </w:pPr>
          </w:p>
          <w:p w:rsidR="00D51C2B" w:rsidRPr="00642226" w:rsidRDefault="00D51C2B" w:rsidP="00D51C2B">
            <w:pPr>
              <w:jc w:val="center"/>
              <w:rPr>
                <w:rFonts w:ascii="Lucida Sans Unicode" w:hAnsi="Lucida Sans Unicode" w:cs="Lucida Sans Unicode"/>
                <w:sz w:val="18"/>
                <w:szCs w:val="20"/>
              </w:rPr>
            </w:pPr>
            <w:r w:rsidRPr="00642226">
              <w:rPr>
                <w:rFonts w:ascii="Lucida Sans Unicode" w:hAnsi="Lucida Sans Unicode" w:cs="Lucida Sans Unicode"/>
                <w:sz w:val="18"/>
                <w:szCs w:val="20"/>
              </w:rPr>
              <w:t>21000 Novi Sad, Hajduk Veljkova 1</w:t>
            </w:r>
          </w:p>
          <w:p w:rsidR="00D51C2B" w:rsidRPr="00642226" w:rsidRDefault="00D51C2B" w:rsidP="00D51C2B">
            <w:pPr>
              <w:jc w:val="center"/>
              <w:rPr>
                <w:rFonts w:ascii="Lucida Sans Unicode" w:hAnsi="Lucida Sans Unicode" w:cs="Lucida Sans Unicode"/>
                <w:sz w:val="18"/>
                <w:szCs w:val="20"/>
              </w:rPr>
            </w:pPr>
            <w:r w:rsidRPr="00642226">
              <w:rPr>
                <w:rFonts w:ascii="Lucida Sans Unicode" w:hAnsi="Lucida Sans Unicode" w:cs="Lucida Sans Unicode"/>
                <w:sz w:val="18"/>
                <w:szCs w:val="20"/>
                <w:lang w:val="hr-HR"/>
              </w:rPr>
              <w:t xml:space="preserve">telefon: </w:t>
            </w:r>
            <w:r w:rsidRPr="00642226">
              <w:rPr>
                <w:rFonts w:ascii="Lucida Sans Unicode" w:hAnsi="Lucida Sans Unicode" w:cs="Lucida Sans Unicode"/>
                <w:sz w:val="18"/>
                <w:szCs w:val="20"/>
              </w:rPr>
              <w:t>+381 21/484 3 484</w:t>
            </w:r>
          </w:p>
          <w:p w:rsidR="00D51C2B" w:rsidRPr="00642226" w:rsidRDefault="00C513E2" w:rsidP="00D51C2B">
            <w:pPr>
              <w:jc w:val="center"/>
              <w:rPr>
                <w:rFonts w:ascii="Lucida Sans Unicode" w:hAnsi="Lucida Sans Unicode" w:cs="Lucida Sans Unicode"/>
                <w:sz w:val="18"/>
                <w:szCs w:val="20"/>
                <w:lang w:val="sl-SI"/>
              </w:rPr>
            </w:pPr>
            <w:hyperlink r:id="rId11" w:history="1">
              <w:r w:rsidR="00D51C2B" w:rsidRPr="00642226">
                <w:rPr>
                  <w:rStyle w:val="Hyperlink"/>
                  <w:rFonts w:ascii="Lucida Sans Unicode" w:hAnsi="Lucida Sans Unicode" w:cs="Lucida Sans Unicode"/>
                  <w:sz w:val="18"/>
                  <w:szCs w:val="20"/>
                  <w:lang w:val="sl-SI"/>
                </w:rPr>
                <w:t>www.kcv.rs</w:t>
              </w:r>
            </w:hyperlink>
            <w:r w:rsidR="00D51C2B" w:rsidRPr="00642226">
              <w:rPr>
                <w:rFonts w:ascii="Lucida Sans Unicode" w:hAnsi="Lucida Sans Unicode" w:cs="Lucida Sans Unicode"/>
                <w:sz w:val="18"/>
                <w:szCs w:val="20"/>
                <w:lang w:val="sl-SI"/>
              </w:rPr>
              <w:t xml:space="preserve">, e-mail: </w:t>
            </w:r>
            <w:hyperlink r:id="rId12" w:history="1">
              <w:r w:rsidR="00D51C2B" w:rsidRPr="00642226">
                <w:rPr>
                  <w:rStyle w:val="Hyperlink"/>
                  <w:rFonts w:ascii="Lucida Sans Unicode" w:hAnsi="Lucida Sans Unicode" w:cs="Lucida Sans Unicode"/>
                  <w:sz w:val="18"/>
                  <w:szCs w:val="20"/>
                  <w:lang w:val="sl-SI"/>
                </w:rPr>
                <w:t>uprava@kcv.rs</w:t>
              </w:r>
            </w:hyperlink>
          </w:p>
          <w:p w:rsidR="00D51C2B" w:rsidRPr="00642226" w:rsidRDefault="00D51C2B" w:rsidP="00D51C2B">
            <w:pPr>
              <w:jc w:val="center"/>
              <w:rPr>
                <w:rFonts w:ascii="Lucida Sans Unicode" w:hAnsi="Lucida Sans Unicode" w:cs="Lucida Sans Unicode"/>
                <w:sz w:val="10"/>
                <w:szCs w:val="20"/>
                <w:lang w:val="sl-SI"/>
              </w:rPr>
            </w:pPr>
          </w:p>
        </w:tc>
      </w:tr>
    </w:tbl>
    <w:p w:rsidR="002D5B2C" w:rsidRPr="002D5B2C" w:rsidRDefault="002D5B2C" w:rsidP="009C505A">
      <w:pPr>
        <w:pStyle w:val="Footer"/>
        <w:tabs>
          <w:tab w:val="left" w:pos="720"/>
        </w:tabs>
        <w:jc w:val="both"/>
        <w:rPr>
          <w:b/>
          <w:noProof/>
        </w:rPr>
      </w:pPr>
    </w:p>
    <w:p w:rsidR="002D5B2C" w:rsidRPr="009C505A"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D51C2B" w:rsidP="00D51C2B">
      <w:pPr>
        <w:pStyle w:val="Footer"/>
        <w:tabs>
          <w:tab w:val="clear" w:pos="4320"/>
          <w:tab w:val="clear" w:pos="8640"/>
          <w:tab w:val="left" w:pos="2196"/>
        </w:tabs>
        <w:rPr>
          <w:b/>
          <w:noProof/>
        </w:rPr>
      </w:pPr>
      <w:r>
        <w:rPr>
          <w:b/>
          <w:noProof/>
        </w:rPr>
        <w:tab/>
      </w: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rPr>
          <w:b/>
          <w:noProof/>
        </w:rPr>
      </w:pPr>
    </w:p>
    <w:p w:rsidR="002D5B2C" w:rsidRPr="002D5B2C" w:rsidRDefault="002D5B2C" w:rsidP="002D5B2C">
      <w:pPr>
        <w:pStyle w:val="Footer"/>
        <w:tabs>
          <w:tab w:val="left" w:pos="720"/>
        </w:tabs>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8E1C4E" w:rsidRDefault="005B4BDC" w:rsidP="002D5B2C">
      <w:pPr>
        <w:pStyle w:val="Footer"/>
        <w:jc w:val="center"/>
        <w:rPr>
          <w:noProof/>
        </w:rPr>
      </w:pPr>
    </w:p>
    <w:p w:rsidR="00631232" w:rsidRPr="008E1C4E" w:rsidRDefault="008E1C4E" w:rsidP="00631232">
      <w:pPr>
        <w:pStyle w:val="Footer"/>
        <w:tabs>
          <w:tab w:val="left" w:pos="720"/>
        </w:tabs>
        <w:jc w:val="center"/>
        <w:rPr>
          <w:b/>
        </w:rPr>
      </w:pPr>
      <w:r w:rsidRPr="008E1C4E">
        <w:rPr>
          <w:b/>
        </w:rPr>
        <w:t>Сервис и одржавање фотокопир и факс апарата за потребе Клиничког центра Војводине</w:t>
      </w:r>
      <w:r w:rsidRPr="008E1C4E">
        <w:rPr>
          <w:b/>
          <w:lang w:val="sr-Cyrl-CS"/>
        </w:rPr>
        <w:t xml:space="preserve"> </w:t>
      </w:r>
    </w:p>
    <w:p w:rsidR="00631232" w:rsidRPr="008E1C4E" w:rsidRDefault="008E1C4E" w:rsidP="00631232">
      <w:pPr>
        <w:pStyle w:val="Footer"/>
        <w:tabs>
          <w:tab w:val="left" w:pos="720"/>
        </w:tabs>
        <w:jc w:val="center"/>
        <w:rPr>
          <w:b/>
        </w:rPr>
      </w:pPr>
      <w:r w:rsidRPr="008E1C4E">
        <w:rPr>
          <w:b/>
        </w:rPr>
        <w:t>Поступак јавне набавке мале вредности</w:t>
      </w:r>
    </w:p>
    <w:p w:rsidR="008E1C4E" w:rsidRPr="008E1C4E" w:rsidRDefault="008E1C4E" w:rsidP="00631232">
      <w:pPr>
        <w:pStyle w:val="Footer"/>
        <w:jc w:val="center"/>
        <w:rPr>
          <w:b/>
        </w:rPr>
      </w:pPr>
    </w:p>
    <w:p w:rsidR="00631232" w:rsidRPr="008E1C4E" w:rsidRDefault="00631232" w:rsidP="00631232">
      <w:pPr>
        <w:pStyle w:val="Footer"/>
        <w:jc w:val="center"/>
        <w:rPr>
          <w:b/>
        </w:rPr>
      </w:pPr>
      <w:r w:rsidRPr="008E1C4E">
        <w:rPr>
          <w:b/>
        </w:rPr>
        <w:t>БРОЈ</w:t>
      </w:r>
      <w:r w:rsidR="008E1C4E" w:rsidRPr="008E1C4E">
        <w:rPr>
          <w:b/>
        </w:rPr>
        <w:t xml:space="preserve"> 31</w:t>
      </w:r>
      <w:r w:rsidRPr="008E1C4E">
        <w:rPr>
          <w:b/>
        </w:rPr>
        <w:t>-1</w:t>
      </w:r>
      <w:r w:rsidR="008E1C4E" w:rsidRPr="008E1C4E">
        <w:rPr>
          <w:b/>
        </w:rPr>
        <w:t>4</w:t>
      </w:r>
      <w:r w:rsidRPr="008E1C4E">
        <w:rPr>
          <w:b/>
        </w:rPr>
        <w:t>-</w:t>
      </w:r>
      <w:r w:rsidR="008E1C4E" w:rsidRPr="008E1C4E">
        <w:rPr>
          <w:b/>
        </w:rPr>
        <w:t>M</w:t>
      </w:r>
    </w:p>
    <w:p w:rsidR="002D5B2C" w:rsidRPr="008E1C4E"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jc w:val="center"/>
        <w:rPr>
          <w:b/>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9C505A"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2D5B2C" w:rsidRDefault="002D5B2C" w:rsidP="002D5B2C">
      <w:pPr>
        <w:pStyle w:val="Footer"/>
        <w:tabs>
          <w:tab w:val="left" w:pos="720"/>
        </w:tabs>
        <w:rPr>
          <w:noProof/>
        </w:rPr>
      </w:pPr>
    </w:p>
    <w:p w:rsidR="002D5B2C" w:rsidRPr="00C74F94" w:rsidRDefault="002D5B2C" w:rsidP="002D5B2C">
      <w:pPr>
        <w:pStyle w:val="Footer"/>
        <w:tabs>
          <w:tab w:val="left" w:pos="720"/>
        </w:tabs>
        <w:rPr>
          <w:noProof/>
        </w:rPr>
      </w:pPr>
    </w:p>
    <w:p w:rsidR="002D5B2C" w:rsidRPr="005B4BDC" w:rsidRDefault="002D5B2C" w:rsidP="002D5B2C">
      <w:pPr>
        <w:pStyle w:val="Footer"/>
        <w:tabs>
          <w:tab w:val="left" w:pos="720"/>
        </w:tabs>
        <w:rPr>
          <w:noProof/>
        </w:rPr>
      </w:pPr>
    </w:p>
    <w:p w:rsidR="002D5B2C" w:rsidRPr="00B60424" w:rsidRDefault="002D5B2C" w:rsidP="002D5B2C">
      <w:pPr>
        <w:pStyle w:val="Footer"/>
        <w:tabs>
          <w:tab w:val="left" w:pos="720"/>
        </w:tabs>
        <w:rPr>
          <w:noProof/>
        </w:rPr>
      </w:pPr>
    </w:p>
    <w:p w:rsidR="002D5B2C" w:rsidRPr="004F7010" w:rsidRDefault="002D5B2C" w:rsidP="002D5B2C">
      <w:pPr>
        <w:pStyle w:val="Footer"/>
        <w:tabs>
          <w:tab w:val="left" w:pos="720"/>
        </w:tabs>
        <w:jc w:val="center"/>
        <w:rPr>
          <w:b/>
          <w:noProof/>
        </w:rPr>
      </w:pPr>
      <w:r w:rsidRPr="008E1C4E">
        <w:rPr>
          <w:b/>
          <w:noProof/>
        </w:rPr>
        <w:t>Нови Сад</w:t>
      </w:r>
      <w:r w:rsidR="005B4BDC" w:rsidRPr="008E1C4E">
        <w:rPr>
          <w:b/>
          <w:noProof/>
        </w:rPr>
        <w:t xml:space="preserve">, </w:t>
      </w:r>
      <w:r w:rsidR="002010F4" w:rsidRPr="008E1C4E">
        <w:rPr>
          <w:b/>
          <w:noProof/>
        </w:rPr>
        <w:t>2014</w:t>
      </w:r>
      <w:r w:rsidR="004F7010" w:rsidRPr="008E1C4E">
        <w:rPr>
          <w:b/>
          <w:noProof/>
        </w:rPr>
        <w:t>. година</w:t>
      </w:r>
    </w:p>
    <w:p w:rsidR="00B60424" w:rsidRDefault="00B60424">
      <w:pPr>
        <w:rPr>
          <w:b/>
          <w:noProof/>
        </w:rPr>
      </w:pPr>
      <w:r>
        <w:rPr>
          <w:b/>
          <w:noProof/>
        </w:rPr>
        <w:br w:type="page"/>
      </w:r>
    </w:p>
    <w:p w:rsidR="00631232" w:rsidRPr="00150683" w:rsidRDefault="00631232" w:rsidP="00631232">
      <w:pPr>
        <w:ind w:firstLine="720"/>
        <w:jc w:val="both"/>
        <w:rPr>
          <w:rFonts w:eastAsia="TimesNewRomanPSMT"/>
        </w:rPr>
      </w:pPr>
      <w:bookmarkStart w:id="2" w:name="_Toc354658137"/>
      <w:bookmarkStart w:id="3" w:name="_Toc354658270"/>
      <w:bookmarkStart w:id="4" w:name="_Toc354658304"/>
      <w:bookmarkStart w:id="5"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eastAsia="TimesNewRomanPSMT"/>
        </w:rPr>
        <w:t xml:space="preserve">Мишљења Управе за јавне набавке о основаности примене преговарачког поступка,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631232" w:rsidRPr="00150683" w:rsidRDefault="00631232" w:rsidP="00631232">
      <w:pPr>
        <w:ind w:firstLine="720"/>
        <w:jc w:val="both"/>
        <w:rPr>
          <w:rFonts w:eastAsia="TimesNewRomanPSMT"/>
        </w:rPr>
      </w:pPr>
    </w:p>
    <w:p w:rsidR="00631232" w:rsidRPr="00150683" w:rsidRDefault="00631232" w:rsidP="00631232">
      <w:pPr>
        <w:jc w:val="center"/>
        <w:rPr>
          <w:b/>
          <w:noProof/>
        </w:rPr>
      </w:pPr>
      <w:r w:rsidRPr="00150683">
        <w:rPr>
          <w:b/>
          <w:noProof/>
        </w:rPr>
        <w:t>КОНКУРСНА ДОКУМЕНТАЦИЈА</w:t>
      </w:r>
    </w:p>
    <w:p w:rsidR="00631232" w:rsidRPr="00150683" w:rsidRDefault="00631232" w:rsidP="00631232">
      <w:pPr>
        <w:jc w:val="center"/>
        <w:rPr>
          <w:b/>
          <w:noProof/>
        </w:rPr>
      </w:pPr>
    </w:p>
    <w:p w:rsidR="008E1C4E" w:rsidRPr="008E1C4E" w:rsidRDefault="00631232" w:rsidP="008E1C4E">
      <w:pPr>
        <w:pStyle w:val="Footer"/>
        <w:tabs>
          <w:tab w:val="left" w:pos="720"/>
        </w:tabs>
        <w:jc w:val="center"/>
        <w:rPr>
          <w:b/>
        </w:rPr>
      </w:pPr>
      <w:r w:rsidRPr="008E1C4E">
        <w:rPr>
          <w:b/>
          <w:noProof/>
        </w:rPr>
        <w:t xml:space="preserve">у </w:t>
      </w:r>
      <w:r w:rsidR="008E1C4E" w:rsidRPr="008E1C4E">
        <w:rPr>
          <w:b/>
          <w:noProof/>
        </w:rPr>
        <w:t>поступку јавне набавке мале вреднсоти</w:t>
      </w:r>
      <w:r w:rsidRPr="008E1C4E">
        <w:rPr>
          <w:b/>
          <w:bCs/>
          <w:noProof/>
          <w:lang w:val="sr-Cyrl-CS"/>
        </w:rPr>
        <w:t xml:space="preserve"> за подношење понуда</w:t>
      </w:r>
      <w:r w:rsidRPr="008E1C4E">
        <w:rPr>
          <w:b/>
          <w:noProof/>
        </w:rPr>
        <w:t xml:space="preserve"> јавне набавке </w:t>
      </w:r>
      <w:r w:rsidR="008E1C4E" w:rsidRPr="008E1C4E">
        <w:rPr>
          <w:b/>
          <w:noProof/>
        </w:rPr>
        <w:t>услуга</w:t>
      </w:r>
      <w:r w:rsidRPr="008E1C4E">
        <w:rPr>
          <w:b/>
          <w:noProof/>
        </w:rPr>
        <w:t xml:space="preserve"> бр </w:t>
      </w:r>
      <w:r w:rsidR="008E1C4E" w:rsidRPr="008E1C4E">
        <w:rPr>
          <w:b/>
          <w:noProof/>
        </w:rPr>
        <w:t>31</w:t>
      </w:r>
      <w:r w:rsidRPr="008E1C4E">
        <w:rPr>
          <w:b/>
          <w:noProof/>
        </w:rPr>
        <w:t>-1</w:t>
      </w:r>
      <w:r w:rsidR="008E1C4E" w:rsidRPr="008E1C4E">
        <w:rPr>
          <w:b/>
          <w:noProof/>
        </w:rPr>
        <w:t>4</w:t>
      </w:r>
      <w:r w:rsidRPr="008E1C4E">
        <w:rPr>
          <w:b/>
          <w:noProof/>
        </w:rPr>
        <w:t>-</w:t>
      </w:r>
      <w:r w:rsidR="008E1C4E" w:rsidRPr="008E1C4E">
        <w:rPr>
          <w:b/>
          <w:noProof/>
        </w:rPr>
        <w:t>М</w:t>
      </w:r>
      <w:r w:rsidRPr="008E1C4E">
        <w:rPr>
          <w:b/>
          <w:noProof/>
        </w:rPr>
        <w:t xml:space="preserve"> -</w:t>
      </w:r>
      <w:r w:rsidR="008E1C4E" w:rsidRPr="008E1C4E">
        <w:rPr>
          <w:b/>
        </w:rPr>
        <w:t xml:space="preserve"> Сервис и одржавање фотокопир и факс апарата за потребе Клиничког центра Војводине</w:t>
      </w:r>
      <w:r w:rsidR="008E1C4E" w:rsidRPr="008E1C4E">
        <w:rPr>
          <w:b/>
          <w:lang w:val="sr-Cyrl-CS"/>
        </w:rPr>
        <w:t xml:space="preserve"> </w:t>
      </w:r>
    </w:p>
    <w:p w:rsidR="00631232" w:rsidRPr="00150683" w:rsidRDefault="00631232" w:rsidP="00631232">
      <w:pPr>
        <w:jc w:val="center"/>
        <w:rPr>
          <w:b/>
          <w:noProof/>
          <w:highlight w:val="yellow"/>
        </w:rPr>
      </w:pPr>
    </w:p>
    <w:p w:rsidR="000C3B23" w:rsidRPr="00F9313D" w:rsidRDefault="000C3B23" w:rsidP="000C3B23"/>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Content>
        <w:p w:rsidR="00DD3983" w:rsidRPr="000C3B23" w:rsidRDefault="00DD3983">
          <w:pPr>
            <w:pStyle w:val="TOCHeading"/>
            <w:rPr>
              <w:rFonts w:ascii="Times New Roman" w:hAnsi="Times New Roman" w:cs="Times New Roman"/>
              <w:color w:val="auto"/>
              <w:sz w:val="24"/>
              <w:szCs w:val="24"/>
            </w:rPr>
          </w:pPr>
        </w:p>
        <w:p w:rsidR="00C513E2" w:rsidRDefault="00BE0561">
          <w:pPr>
            <w:pStyle w:val="TOC1"/>
            <w:rPr>
              <w:rFonts w:asciiTheme="minorHAnsi" w:eastAsiaTheme="minorEastAsia" w:hAnsiTheme="minorHAnsi" w:cstheme="minorBidi"/>
              <w:sz w:val="22"/>
              <w:szCs w:val="22"/>
              <w:lang w:val="sr-Latn-RS" w:eastAsia="sr-Latn-RS"/>
            </w:rPr>
          </w:pPr>
          <w:r>
            <w:fldChar w:fldCharType="begin"/>
          </w:r>
          <w:r w:rsidR="00DD3983">
            <w:instrText xml:space="preserve"> TOC \o "1-3" \h \z \u </w:instrText>
          </w:r>
          <w:r>
            <w:fldChar w:fldCharType="separate"/>
          </w:r>
          <w:hyperlink w:anchor="_Toc384881171" w:history="1">
            <w:r w:rsidR="00C513E2" w:rsidRPr="00163BFD">
              <w:rPr>
                <w:rStyle w:val="Hyperlink"/>
              </w:rPr>
              <w:t>КЛИНИЧКИ ЦЕНТАР ВОЈВОДИНЕ</w:t>
            </w:r>
            <w:r w:rsidR="00C513E2">
              <w:rPr>
                <w:webHidden/>
              </w:rPr>
              <w:tab/>
            </w:r>
            <w:r w:rsidR="00C513E2">
              <w:rPr>
                <w:webHidden/>
              </w:rPr>
              <w:fldChar w:fldCharType="begin"/>
            </w:r>
            <w:r w:rsidR="00C513E2">
              <w:rPr>
                <w:webHidden/>
              </w:rPr>
              <w:instrText xml:space="preserve"> PAGEREF _Toc384881171 \h </w:instrText>
            </w:r>
            <w:r w:rsidR="00C513E2">
              <w:rPr>
                <w:webHidden/>
              </w:rPr>
            </w:r>
            <w:r w:rsidR="00C513E2">
              <w:rPr>
                <w:webHidden/>
              </w:rPr>
              <w:fldChar w:fldCharType="separate"/>
            </w:r>
            <w:r w:rsidR="00C513E2">
              <w:rPr>
                <w:webHidden/>
              </w:rPr>
              <w:t>1</w:t>
            </w:r>
            <w:r w:rsidR="00C513E2">
              <w:rPr>
                <w:webHidden/>
              </w:rPr>
              <w:fldChar w:fldCharType="end"/>
            </w:r>
          </w:hyperlink>
        </w:p>
        <w:p w:rsidR="00C513E2" w:rsidRDefault="00C513E2">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81172" w:history="1">
            <w:r w:rsidRPr="00163BFD">
              <w:rPr>
                <w:rStyle w:val="Hyperlink"/>
                <w:noProof/>
              </w:rPr>
              <w:t>1.</w:t>
            </w:r>
            <w:r>
              <w:rPr>
                <w:rFonts w:asciiTheme="minorHAnsi" w:eastAsiaTheme="minorEastAsia" w:hAnsiTheme="minorHAnsi" w:cstheme="minorBidi"/>
                <w:noProof/>
                <w:sz w:val="22"/>
                <w:szCs w:val="22"/>
                <w:lang w:val="sr-Latn-RS" w:eastAsia="sr-Latn-RS"/>
              </w:rPr>
              <w:tab/>
            </w:r>
            <w:r w:rsidRPr="00163BFD">
              <w:rPr>
                <w:rStyle w:val="Hyperlink"/>
                <w:noProof/>
              </w:rPr>
              <w:t>ОПШТИ ПОДАЦИ О НАБАВЦИ</w:t>
            </w:r>
            <w:r>
              <w:rPr>
                <w:noProof/>
                <w:webHidden/>
              </w:rPr>
              <w:tab/>
            </w:r>
            <w:r>
              <w:rPr>
                <w:noProof/>
                <w:webHidden/>
              </w:rPr>
              <w:fldChar w:fldCharType="begin"/>
            </w:r>
            <w:r>
              <w:rPr>
                <w:noProof/>
                <w:webHidden/>
              </w:rPr>
              <w:instrText xml:space="preserve"> PAGEREF _Toc384881172 \h </w:instrText>
            </w:r>
            <w:r>
              <w:rPr>
                <w:noProof/>
                <w:webHidden/>
              </w:rPr>
            </w:r>
            <w:r>
              <w:rPr>
                <w:noProof/>
                <w:webHidden/>
              </w:rPr>
              <w:fldChar w:fldCharType="separate"/>
            </w:r>
            <w:r>
              <w:rPr>
                <w:noProof/>
                <w:webHidden/>
              </w:rPr>
              <w:t>3</w:t>
            </w:r>
            <w:r>
              <w:rPr>
                <w:noProof/>
                <w:webHidden/>
              </w:rPr>
              <w:fldChar w:fldCharType="end"/>
            </w:r>
          </w:hyperlink>
        </w:p>
        <w:p w:rsidR="00C513E2" w:rsidRDefault="00C513E2">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81173" w:history="1">
            <w:r w:rsidRPr="00163BFD">
              <w:rPr>
                <w:rStyle w:val="Hyperlink"/>
                <w:noProof/>
                <w:lang w:val="sl-SI"/>
              </w:rPr>
              <w:t>2.</w:t>
            </w:r>
            <w:r>
              <w:rPr>
                <w:rFonts w:asciiTheme="minorHAnsi" w:eastAsiaTheme="minorEastAsia" w:hAnsiTheme="minorHAnsi" w:cstheme="minorBidi"/>
                <w:noProof/>
                <w:sz w:val="22"/>
                <w:szCs w:val="22"/>
                <w:lang w:val="sr-Latn-RS" w:eastAsia="sr-Latn-RS"/>
              </w:rPr>
              <w:tab/>
            </w:r>
            <w:r w:rsidRPr="00163BFD">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_Toc384881173 \h </w:instrText>
            </w:r>
            <w:r>
              <w:rPr>
                <w:noProof/>
                <w:webHidden/>
              </w:rPr>
            </w:r>
            <w:r>
              <w:rPr>
                <w:noProof/>
                <w:webHidden/>
              </w:rPr>
              <w:fldChar w:fldCharType="separate"/>
            </w:r>
            <w:r>
              <w:rPr>
                <w:noProof/>
                <w:webHidden/>
              </w:rPr>
              <w:t>4</w:t>
            </w:r>
            <w:r>
              <w:rPr>
                <w:noProof/>
                <w:webHidden/>
              </w:rPr>
              <w:fldChar w:fldCharType="end"/>
            </w:r>
          </w:hyperlink>
        </w:p>
        <w:p w:rsidR="00C513E2" w:rsidRDefault="00C513E2">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81174" w:history="1">
            <w:r w:rsidRPr="00163BFD">
              <w:rPr>
                <w:rStyle w:val="Hyperlink"/>
                <w:noProof/>
              </w:rPr>
              <w:t>3.</w:t>
            </w:r>
            <w:r>
              <w:rPr>
                <w:rFonts w:asciiTheme="minorHAnsi" w:eastAsiaTheme="minorEastAsia" w:hAnsiTheme="minorHAnsi" w:cstheme="minorBidi"/>
                <w:noProof/>
                <w:sz w:val="22"/>
                <w:szCs w:val="22"/>
                <w:lang w:val="sr-Latn-RS" w:eastAsia="sr-Latn-RS"/>
              </w:rPr>
              <w:tab/>
            </w:r>
            <w:r w:rsidRPr="00163BFD">
              <w:rPr>
                <w:rStyle w:val="Hyperlink"/>
                <w:noProof/>
              </w:rPr>
              <w:t>ОПИС ПРЕДМЕТА ЈАВНЕ НАБАВКЕ</w:t>
            </w:r>
            <w:r>
              <w:rPr>
                <w:noProof/>
                <w:webHidden/>
              </w:rPr>
              <w:tab/>
            </w:r>
            <w:r>
              <w:rPr>
                <w:noProof/>
                <w:webHidden/>
              </w:rPr>
              <w:fldChar w:fldCharType="begin"/>
            </w:r>
            <w:r>
              <w:rPr>
                <w:noProof/>
                <w:webHidden/>
              </w:rPr>
              <w:instrText xml:space="preserve"> PAGEREF _Toc384881174 \h </w:instrText>
            </w:r>
            <w:r>
              <w:rPr>
                <w:noProof/>
                <w:webHidden/>
              </w:rPr>
            </w:r>
            <w:r>
              <w:rPr>
                <w:noProof/>
                <w:webHidden/>
              </w:rPr>
              <w:fldChar w:fldCharType="separate"/>
            </w:r>
            <w:r>
              <w:rPr>
                <w:noProof/>
                <w:webHidden/>
              </w:rPr>
              <w:t>5</w:t>
            </w:r>
            <w:r>
              <w:rPr>
                <w:noProof/>
                <w:webHidden/>
              </w:rPr>
              <w:fldChar w:fldCharType="end"/>
            </w:r>
          </w:hyperlink>
        </w:p>
        <w:p w:rsidR="00C513E2" w:rsidRDefault="00C513E2">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81175" w:history="1">
            <w:r w:rsidRPr="00163BFD">
              <w:rPr>
                <w:rStyle w:val="Hyperlink"/>
                <w:noProof/>
              </w:rPr>
              <w:t>5.</w:t>
            </w:r>
            <w:r>
              <w:rPr>
                <w:rFonts w:asciiTheme="minorHAnsi" w:eastAsiaTheme="minorEastAsia" w:hAnsiTheme="minorHAnsi" w:cstheme="minorBidi"/>
                <w:noProof/>
                <w:sz w:val="22"/>
                <w:szCs w:val="22"/>
                <w:lang w:val="sr-Latn-RS" w:eastAsia="sr-Latn-RS"/>
              </w:rPr>
              <w:tab/>
            </w:r>
            <w:r w:rsidRPr="00163BFD">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_Toc384881175 \h </w:instrText>
            </w:r>
            <w:r>
              <w:rPr>
                <w:noProof/>
                <w:webHidden/>
              </w:rPr>
            </w:r>
            <w:r>
              <w:rPr>
                <w:noProof/>
                <w:webHidden/>
              </w:rPr>
              <w:fldChar w:fldCharType="separate"/>
            </w:r>
            <w:r>
              <w:rPr>
                <w:noProof/>
                <w:webHidden/>
              </w:rPr>
              <w:t>17</w:t>
            </w:r>
            <w:r>
              <w:rPr>
                <w:noProof/>
                <w:webHidden/>
              </w:rPr>
              <w:fldChar w:fldCharType="end"/>
            </w:r>
          </w:hyperlink>
        </w:p>
        <w:p w:rsidR="00C513E2" w:rsidRDefault="00C513E2">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81176" w:history="1">
            <w:r w:rsidRPr="00163BFD">
              <w:rPr>
                <w:rStyle w:val="Hyperlink"/>
                <w:noProof/>
              </w:rPr>
              <w:t>6.</w:t>
            </w:r>
            <w:r>
              <w:rPr>
                <w:rFonts w:asciiTheme="minorHAnsi" w:eastAsiaTheme="minorEastAsia" w:hAnsiTheme="minorHAnsi" w:cstheme="minorBidi"/>
                <w:noProof/>
                <w:sz w:val="22"/>
                <w:szCs w:val="22"/>
                <w:lang w:val="sr-Latn-RS" w:eastAsia="sr-Latn-RS"/>
              </w:rPr>
              <w:tab/>
            </w:r>
            <w:r w:rsidRPr="00163BFD">
              <w:rPr>
                <w:rStyle w:val="Hyperlink"/>
                <w:noProof/>
              </w:rPr>
              <w:t>РАЗРАДА КРИТЕРИЈУМА</w:t>
            </w:r>
            <w:r>
              <w:rPr>
                <w:noProof/>
                <w:webHidden/>
              </w:rPr>
              <w:tab/>
            </w:r>
            <w:r>
              <w:rPr>
                <w:noProof/>
                <w:webHidden/>
              </w:rPr>
              <w:fldChar w:fldCharType="begin"/>
            </w:r>
            <w:r>
              <w:rPr>
                <w:noProof/>
                <w:webHidden/>
              </w:rPr>
              <w:instrText xml:space="preserve"> PAGEREF _Toc384881176 \h </w:instrText>
            </w:r>
            <w:r>
              <w:rPr>
                <w:noProof/>
                <w:webHidden/>
              </w:rPr>
            </w:r>
            <w:r>
              <w:rPr>
                <w:noProof/>
                <w:webHidden/>
              </w:rPr>
              <w:fldChar w:fldCharType="separate"/>
            </w:r>
            <w:r>
              <w:rPr>
                <w:noProof/>
                <w:webHidden/>
              </w:rPr>
              <w:t>25</w:t>
            </w:r>
            <w:r>
              <w:rPr>
                <w:noProof/>
                <w:webHidden/>
              </w:rPr>
              <w:fldChar w:fldCharType="end"/>
            </w:r>
          </w:hyperlink>
        </w:p>
        <w:p w:rsidR="00C513E2" w:rsidRDefault="00C513E2">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81177" w:history="1">
            <w:r w:rsidRPr="00163BFD">
              <w:rPr>
                <w:rStyle w:val="Hyperlink"/>
                <w:noProof/>
              </w:rPr>
              <w:t>7.</w:t>
            </w:r>
            <w:r>
              <w:rPr>
                <w:rFonts w:asciiTheme="minorHAnsi" w:eastAsiaTheme="minorEastAsia" w:hAnsiTheme="minorHAnsi" w:cstheme="minorBidi"/>
                <w:noProof/>
                <w:sz w:val="22"/>
                <w:szCs w:val="22"/>
                <w:lang w:val="sr-Latn-RS" w:eastAsia="sr-Latn-RS"/>
              </w:rPr>
              <w:tab/>
            </w:r>
            <w:r w:rsidRPr="00163BFD">
              <w:rPr>
                <w:rStyle w:val="Hyperlink"/>
                <w:noProof/>
              </w:rPr>
              <w:t>МОДЕЛ УГОВОРА</w:t>
            </w:r>
            <w:r>
              <w:rPr>
                <w:noProof/>
                <w:webHidden/>
              </w:rPr>
              <w:tab/>
            </w:r>
            <w:r>
              <w:rPr>
                <w:noProof/>
                <w:webHidden/>
              </w:rPr>
              <w:fldChar w:fldCharType="begin"/>
            </w:r>
            <w:r>
              <w:rPr>
                <w:noProof/>
                <w:webHidden/>
              </w:rPr>
              <w:instrText xml:space="preserve"> PAGEREF _Toc384881177 \h </w:instrText>
            </w:r>
            <w:r>
              <w:rPr>
                <w:noProof/>
                <w:webHidden/>
              </w:rPr>
            </w:r>
            <w:r>
              <w:rPr>
                <w:noProof/>
                <w:webHidden/>
              </w:rPr>
              <w:fldChar w:fldCharType="separate"/>
            </w:r>
            <w:r>
              <w:rPr>
                <w:noProof/>
                <w:webHidden/>
              </w:rPr>
              <w:t>26</w:t>
            </w:r>
            <w:r>
              <w:rPr>
                <w:noProof/>
                <w:webHidden/>
              </w:rPr>
              <w:fldChar w:fldCharType="end"/>
            </w:r>
          </w:hyperlink>
        </w:p>
        <w:p w:rsidR="00C513E2" w:rsidRDefault="00C513E2">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81178" w:history="1">
            <w:r w:rsidRPr="00163BFD">
              <w:rPr>
                <w:rStyle w:val="Hyperlink"/>
                <w:noProof/>
              </w:rPr>
              <w:t>8.</w:t>
            </w:r>
            <w:r>
              <w:rPr>
                <w:rFonts w:asciiTheme="minorHAnsi" w:eastAsiaTheme="minorEastAsia" w:hAnsiTheme="minorHAnsi" w:cstheme="minorBidi"/>
                <w:noProof/>
                <w:sz w:val="22"/>
                <w:szCs w:val="22"/>
                <w:lang w:val="sr-Latn-RS" w:eastAsia="sr-Latn-RS"/>
              </w:rPr>
              <w:tab/>
            </w:r>
            <w:r w:rsidRPr="00163BFD">
              <w:rPr>
                <w:rStyle w:val="Hyperlink"/>
                <w:noProof/>
              </w:rPr>
              <w:t>ИЗЈАВА О НЕЗАВИСНОЈ ПОНУДИ</w:t>
            </w:r>
            <w:r>
              <w:rPr>
                <w:noProof/>
                <w:webHidden/>
              </w:rPr>
              <w:tab/>
            </w:r>
            <w:r>
              <w:rPr>
                <w:noProof/>
                <w:webHidden/>
              </w:rPr>
              <w:fldChar w:fldCharType="begin"/>
            </w:r>
            <w:r>
              <w:rPr>
                <w:noProof/>
                <w:webHidden/>
              </w:rPr>
              <w:instrText xml:space="preserve"> PAGEREF _Toc384881178 \h </w:instrText>
            </w:r>
            <w:r>
              <w:rPr>
                <w:noProof/>
                <w:webHidden/>
              </w:rPr>
            </w:r>
            <w:r>
              <w:rPr>
                <w:noProof/>
                <w:webHidden/>
              </w:rPr>
              <w:fldChar w:fldCharType="separate"/>
            </w:r>
            <w:r>
              <w:rPr>
                <w:noProof/>
                <w:webHidden/>
              </w:rPr>
              <w:t>31</w:t>
            </w:r>
            <w:r>
              <w:rPr>
                <w:noProof/>
                <w:webHidden/>
              </w:rPr>
              <w:fldChar w:fldCharType="end"/>
            </w:r>
          </w:hyperlink>
        </w:p>
        <w:p w:rsidR="00C513E2" w:rsidRDefault="00C513E2">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4881179" w:history="1">
            <w:r w:rsidRPr="00163BFD">
              <w:rPr>
                <w:rStyle w:val="Hyperlink"/>
                <w:noProof/>
              </w:rPr>
              <w:t>9.</w:t>
            </w:r>
            <w:r>
              <w:rPr>
                <w:rFonts w:asciiTheme="minorHAnsi" w:eastAsiaTheme="minorEastAsia" w:hAnsiTheme="minorHAnsi" w:cstheme="minorBidi"/>
                <w:noProof/>
                <w:sz w:val="22"/>
                <w:szCs w:val="22"/>
                <w:lang w:val="sr-Latn-RS" w:eastAsia="sr-Latn-RS"/>
              </w:rPr>
              <w:tab/>
            </w:r>
            <w:r w:rsidRPr="00163BFD">
              <w:rPr>
                <w:rStyle w:val="Hyperlink"/>
                <w:noProof/>
              </w:rPr>
              <w:t>ОБРАЗАЦ ИЗЈАВЕ О ПОШТОВАЊУ ОБАВЕЗА</w:t>
            </w:r>
            <w:r>
              <w:rPr>
                <w:noProof/>
                <w:webHidden/>
              </w:rPr>
              <w:tab/>
            </w:r>
            <w:r>
              <w:rPr>
                <w:noProof/>
                <w:webHidden/>
              </w:rPr>
              <w:fldChar w:fldCharType="begin"/>
            </w:r>
            <w:r>
              <w:rPr>
                <w:noProof/>
                <w:webHidden/>
              </w:rPr>
              <w:instrText xml:space="preserve"> PAGEREF _Toc384881179 \h </w:instrText>
            </w:r>
            <w:r>
              <w:rPr>
                <w:noProof/>
                <w:webHidden/>
              </w:rPr>
            </w:r>
            <w:r>
              <w:rPr>
                <w:noProof/>
                <w:webHidden/>
              </w:rPr>
              <w:fldChar w:fldCharType="separate"/>
            </w:r>
            <w:r>
              <w:rPr>
                <w:noProof/>
                <w:webHidden/>
              </w:rPr>
              <w:t>32</w:t>
            </w:r>
            <w:r>
              <w:rPr>
                <w:noProof/>
                <w:webHidden/>
              </w:rPr>
              <w:fldChar w:fldCharType="end"/>
            </w:r>
          </w:hyperlink>
        </w:p>
        <w:p w:rsidR="00C513E2" w:rsidRDefault="00C513E2">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384881180" w:history="1">
            <w:r w:rsidRPr="00163BFD">
              <w:rPr>
                <w:rStyle w:val="Hyperlink"/>
                <w:noProof/>
              </w:rPr>
              <w:t>10.</w:t>
            </w:r>
            <w:r>
              <w:rPr>
                <w:rFonts w:asciiTheme="minorHAnsi" w:eastAsiaTheme="minorEastAsia" w:hAnsiTheme="minorHAnsi" w:cstheme="minorBidi"/>
                <w:noProof/>
                <w:sz w:val="22"/>
                <w:szCs w:val="22"/>
                <w:lang w:val="sr-Latn-RS" w:eastAsia="sr-Latn-RS"/>
              </w:rPr>
              <w:tab/>
            </w:r>
            <w:r w:rsidRPr="00163BFD">
              <w:rPr>
                <w:rStyle w:val="Hyperlink"/>
                <w:noProof/>
              </w:rPr>
              <w:t>ОБРАЗАЦ СТРУКТУРЕ ПОНУЂЕНЕ ЦЕНЕ</w:t>
            </w:r>
            <w:r>
              <w:rPr>
                <w:noProof/>
                <w:webHidden/>
              </w:rPr>
              <w:tab/>
            </w:r>
            <w:r>
              <w:rPr>
                <w:noProof/>
                <w:webHidden/>
              </w:rPr>
              <w:fldChar w:fldCharType="begin"/>
            </w:r>
            <w:r>
              <w:rPr>
                <w:noProof/>
                <w:webHidden/>
              </w:rPr>
              <w:instrText xml:space="preserve"> PAGEREF _Toc384881180 \h </w:instrText>
            </w:r>
            <w:r>
              <w:rPr>
                <w:noProof/>
                <w:webHidden/>
              </w:rPr>
            </w:r>
            <w:r>
              <w:rPr>
                <w:noProof/>
                <w:webHidden/>
              </w:rPr>
              <w:fldChar w:fldCharType="separate"/>
            </w:r>
            <w:r>
              <w:rPr>
                <w:noProof/>
                <w:webHidden/>
              </w:rPr>
              <w:t>33</w:t>
            </w:r>
            <w:r>
              <w:rPr>
                <w:noProof/>
                <w:webHidden/>
              </w:rPr>
              <w:fldChar w:fldCharType="end"/>
            </w:r>
          </w:hyperlink>
        </w:p>
        <w:p w:rsidR="00C513E2" w:rsidRDefault="00C513E2">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384881181" w:history="1">
            <w:r w:rsidRPr="00163BFD">
              <w:rPr>
                <w:rStyle w:val="Hyperlink"/>
                <w:noProof/>
              </w:rPr>
              <w:t>11.</w:t>
            </w:r>
            <w:r>
              <w:rPr>
                <w:rFonts w:asciiTheme="minorHAnsi" w:eastAsiaTheme="minorEastAsia" w:hAnsiTheme="minorHAnsi" w:cstheme="minorBidi"/>
                <w:noProof/>
                <w:sz w:val="22"/>
                <w:szCs w:val="22"/>
                <w:lang w:val="sr-Latn-RS" w:eastAsia="sr-Latn-RS"/>
              </w:rPr>
              <w:tab/>
            </w:r>
            <w:r w:rsidRPr="00163BFD">
              <w:rPr>
                <w:rStyle w:val="Hyperlink"/>
                <w:noProof/>
              </w:rPr>
              <w:t>ОБРАЗАЦ ТРОШКОВА ПРИПРЕМЕ ПОНУДЕ</w:t>
            </w:r>
            <w:r>
              <w:rPr>
                <w:noProof/>
                <w:webHidden/>
              </w:rPr>
              <w:tab/>
            </w:r>
            <w:r>
              <w:rPr>
                <w:noProof/>
                <w:webHidden/>
              </w:rPr>
              <w:fldChar w:fldCharType="begin"/>
            </w:r>
            <w:r>
              <w:rPr>
                <w:noProof/>
                <w:webHidden/>
              </w:rPr>
              <w:instrText xml:space="preserve"> PAGEREF _Toc384881181 \h </w:instrText>
            </w:r>
            <w:r>
              <w:rPr>
                <w:noProof/>
                <w:webHidden/>
              </w:rPr>
            </w:r>
            <w:r>
              <w:rPr>
                <w:noProof/>
                <w:webHidden/>
              </w:rPr>
              <w:fldChar w:fldCharType="separate"/>
            </w:r>
            <w:r>
              <w:rPr>
                <w:noProof/>
                <w:webHidden/>
              </w:rPr>
              <w:t>34</w:t>
            </w:r>
            <w:r>
              <w:rPr>
                <w:noProof/>
                <w:webHidden/>
              </w:rPr>
              <w:fldChar w:fldCharType="end"/>
            </w:r>
          </w:hyperlink>
        </w:p>
        <w:p w:rsidR="00C513E2" w:rsidRDefault="00C513E2">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384881182" w:history="1">
            <w:r w:rsidRPr="00163BFD">
              <w:rPr>
                <w:rStyle w:val="Hyperlink"/>
                <w:noProof/>
              </w:rPr>
              <w:t>12.</w:t>
            </w:r>
            <w:r>
              <w:rPr>
                <w:rFonts w:asciiTheme="minorHAnsi" w:eastAsiaTheme="minorEastAsia" w:hAnsiTheme="minorHAnsi" w:cstheme="minorBidi"/>
                <w:noProof/>
                <w:sz w:val="22"/>
                <w:szCs w:val="22"/>
                <w:lang w:val="sr-Latn-RS" w:eastAsia="sr-Latn-RS"/>
              </w:rPr>
              <w:tab/>
            </w:r>
            <w:r w:rsidRPr="00163BFD">
              <w:rPr>
                <w:rStyle w:val="Hyperlink"/>
                <w:noProof/>
              </w:rPr>
              <w:t>ОБРАЗАЦ ПОНУДЕ</w:t>
            </w:r>
            <w:r>
              <w:rPr>
                <w:noProof/>
                <w:webHidden/>
              </w:rPr>
              <w:tab/>
            </w:r>
            <w:r>
              <w:rPr>
                <w:noProof/>
                <w:webHidden/>
              </w:rPr>
              <w:fldChar w:fldCharType="begin"/>
            </w:r>
            <w:r>
              <w:rPr>
                <w:noProof/>
                <w:webHidden/>
              </w:rPr>
              <w:instrText xml:space="preserve"> PAGEREF _Toc384881182 \h </w:instrText>
            </w:r>
            <w:r>
              <w:rPr>
                <w:noProof/>
                <w:webHidden/>
              </w:rPr>
            </w:r>
            <w:r>
              <w:rPr>
                <w:noProof/>
                <w:webHidden/>
              </w:rPr>
              <w:fldChar w:fldCharType="separate"/>
            </w:r>
            <w:r>
              <w:rPr>
                <w:noProof/>
                <w:webHidden/>
              </w:rPr>
              <w:t>35</w:t>
            </w:r>
            <w:r>
              <w:rPr>
                <w:noProof/>
                <w:webHidden/>
              </w:rPr>
              <w:fldChar w:fldCharType="end"/>
            </w:r>
          </w:hyperlink>
        </w:p>
        <w:p w:rsidR="00C513E2" w:rsidRDefault="00C513E2">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384881183" w:history="1">
            <w:r w:rsidRPr="00163BFD">
              <w:rPr>
                <w:rStyle w:val="Hyperlink"/>
                <w:noProof/>
              </w:rPr>
              <w:t>13.</w:t>
            </w:r>
            <w:r>
              <w:rPr>
                <w:rFonts w:asciiTheme="minorHAnsi" w:eastAsiaTheme="minorEastAsia" w:hAnsiTheme="minorHAnsi" w:cstheme="minorBidi"/>
                <w:noProof/>
                <w:sz w:val="22"/>
                <w:szCs w:val="22"/>
                <w:lang w:val="sr-Latn-RS" w:eastAsia="sr-Latn-RS"/>
              </w:rPr>
              <w:tab/>
            </w:r>
            <w:r w:rsidRPr="00163BFD">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_Toc384881183 \h </w:instrText>
            </w:r>
            <w:r>
              <w:rPr>
                <w:noProof/>
                <w:webHidden/>
              </w:rPr>
            </w:r>
            <w:r>
              <w:rPr>
                <w:noProof/>
                <w:webHidden/>
              </w:rPr>
              <w:fldChar w:fldCharType="separate"/>
            </w:r>
            <w:r>
              <w:rPr>
                <w:noProof/>
                <w:webHidden/>
              </w:rPr>
              <w:t>37</w:t>
            </w:r>
            <w:r>
              <w:rPr>
                <w:noProof/>
                <w:webHidden/>
              </w:rPr>
              <w:fldChar w:fldCharType="end"/>
            </w:r>
          </w:hyperlink>
        </w:p>
        <w:p w:rsidR="00C513E2" w:rsidRDefault="00C513E2">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384881184" w:history="1">
            <w:r w:rsidRPr="00163BFD">
              <w:rPr>
                <w:rStyle w:val="Hyperlink"/>
                <w:noProof/>
              </w:rPr>
              <w:t>14.</w:t>
            </w:r>
            <w:r>
              <w:rPr>
                <w:rFonts w:asciiTheme="minorHAnsi" w:eastAsiaTheme="minorEastAsia" w:hAnsiTheme="minorHAnsi" w:cstheme="minorBidi"/>
                <w:noProof/>
                <w:sz w:val="22"/>
                <w:szCs w:val="22"/>
                <w:lang w:val="sr-Latn-RS" w:eastAsia="sr-Latn-RS"/>
              </w:rPr>
              <w:tab/>
            </w:r>
            <w:r w:rsidRPr="00163BFD">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_Toc384881184 \h </w:instrText>
            </w:r>
            <w:r>
              <w:rPr>
                <w:noProof/>
                <w:webHidden/>
              </w:rPr>
            </w:r>
            <w:r>
              <w:rPr>
                <w:noProof/>
                <w:webHidden/>
              </w:rPr>
              <w:fldChar w:fldCharType="separate"/>
            </w:r>
            <w:r>
              <w:rPr>
                <w:noProof/>
                <w:webHidden/>
              </w:rPr>
              <w:t>38</w:t>
            </w:r>
            <w:r>
              <w:rPr>
                <w:noProof/>
                <w:webHidden/>
              </w:rPr>
              <w:fldChar w:fldCharType="end"/>
            </w:r>
          </w:hyperlink>
        </w:p>
        <w:p w:rsidR="00DD3983" w:rsidRDefault="00BE0561">
          <w:r>
            <w:fldChar w:fldCharType="end"/>
          </w:r>
        </w:p>
      </w:sdtContent>
    </w:sdt>
    <w:p w:rsidR="002D5B2C" w:rsidRPr="002D5B2C" w:rsidRDefault="002D5B2C" w:rsidP="00410BA2">
      <w:pPr>
        <w:pStyle w:val="Heading2"/>
        <w:numPr>
          <w:ilvl w:val="0"/>
          <w:numId w:val="5"/>
        </w:numPr>
        <w:rPr>
          <w:noProof/>
        </w:rPr>
      </w:pPr>
      <w:bookmarkStart w:id="6" w:name="_GoBack"/>
      <w:bookmarkEnd w:id="6"/>
      <w:r w:rsidRPr="002D5B2C">
        <w:rPr>
          <w:noProof/>
        </w:rPr>
        <w:br w:type="page"/>
      </w:r>
      <w:bookmarkStart w:id="7" w:name="_Toc354658139"/>
      <w:bookmarkStart w:id="8" w:name="_Toc354658271"/>
      <w:bookmarkStart w:id="9" w:name="_Toc354658305"/>
      <w:bookmarkStart w:id="10" w:name="_Toc354658399"/>
      <w:bookmarkStart w:id="11" w:name="_Toc384881172"/>
      <w:r w:rsidRPr="002D5B2C">
        <w:rPr>
          <w:noProof/>
        </w:rPr>
        <w:lastRenderedPageBreak/>
        <w:t>ОПШТИ ПОДАЦИ О НАБАВЦИ</w:t>
      </w:r>
      <w:bookmarkEnd w:id="7"/>
      <w:bookmarkEnd w:id="8"/>
      <w:bookmarkEnd w:id="9"/>
      <w:bookmarkEnd w:id="10"/>
      <w:bookmarkEnd w:id="11"/>
    </w:p>
    <w:p w:rsidR="002D5B2C" w:rsidRPr="002D5B2C"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2D5B2C" w:rsidTr="002D5B2C">
        <w:tc>
          <w:tcPr>
            <w:tcW w:w="4644" w:type="dxa"/>
            <w:vAlign w:val="center"/>
          </w:tcPr>
          <w:p w:rsidR="002D5B2C" w:rsidRPr="001366BB" w:rsidRDefault="002D5B2C" w:rsidP="002D5B2C">
            <w:pPr>
              <w:rPr>
                <w:b/>
                <w:noProof/>
              </w:rPr>
            </w:pPr>
            <w:r w:rsidRPr="001366BB">
              <w:rPr>
                <w:b/>
                <w:noProof/>
              </w:rPr>
              <w:t>Наручилац</w:t>
            </w:r>
          </w:p>
        </w:tc>
        <w:tc>
          <w:tcPr>
            <w:tcW w:w="4644" w:type="dxa"/>
          </w:tcPr>
          <w:p w:rsidR="002D5B2C" w:rsidRPr="002D5B2C" w:rsidRDefault="002D5B2C" w:rsidP="002D5B2C">
            <w:pPr>
              <w:rPr>
                <w:noProof/>
              </w:rPr>
            </w:pPr>
            <w:r w:rsidRPr="002D5B2C">
              <w:rPr>
                <w:noProof/>
              </w:rPr>
              <w:t xml:space="preserve">КЛИНИЧКИ ЦЕНТАР ВОЈВОДИНЕ, </w:t>
            </w:r>
          </w:p>
          <w:p w:rsidR="002D5B2C" w:rsidRPr="002D5B2C" w:rsidRDefault="002D5B2C" w:rsidP="002D5B2C">
            <w:pPr>
              <w:rPr>
                <w:noProof/>
              </w:rPr>
            </w:pPr>
            <w:r w:rsidRPr="002D5B2C">
              <w:rPr>
                <w:noProof/>
              </w:rPr>
              <w:t xml:space="preserve">ул. Хајдук </w:t>
            </w:r>
            <w:r w:rsidR="00EF6B5E">
              <w:rPr>
                <w:noProof/>
              </w:rPr>
              <w:t>Вељкова бр.1, Нови Сад, (www.kcv.rs</w:t>
            </w:r>
            <w:r w:rsidRPr="002D5B2C">
              <w:rPr>
                <w:noProof/>
              </w:rPr>
              <w:t>).</w:t>
            </w:r>
          </w:p>
        </w:tc>
      </w:tr>
      <w:tr w:rsidR="002D5B2C" w:rsidRPr="002D5B2C" w:rsidTr="002D5B2C">
        <w:tc>
          <w:tcPr>
            <w:tcW w:w="4644" w:type="dxa"/>
          </w:tcPr>
          <w:p w:rsidR="002D5B2C" w:rsidRPr="001366BB" w:rsidRDefault="002D5B2C" w:rsidP="002D5B2C">
            <w:pPr>
              <w:rPr>
                <w:b/>
                <w:noProof/>
              </w:rPr>
            </w:pPr>
            <w:r w:rsidRPr="001366BB">
              <w:rPr>
                <w:b/>
                <w:noProof/>
              </w:rPr>
              <w:t>Врста поступка</w:t>
            </w:r>
          </w:p>
        </w:tc>
        <w:tc>
          <w:tcPr>
            <w:tcW w:w="4644" w:type="dxa"/>
          </w:tcPr>
          <w:p w:rsidR="002D5B2C" w:rsidRPr="002D5B2C" w:rsidRDefault="00631232" w:rsidP="008E1C4E">
            <w:pPr>
              <w:jc w:val="both"/>
              <w:rPr>
                <w:noProof/>
              </w:rPr>
            </w:pPr>
            <w:r w:rsidRPr="00631232">
              <w:t>Предметн</w:t>
            </w:r>
            <w:r w:rsidR="008E1C4E">
              <w:t xml:space="preserve">а јавна набавка се спроводи у </w:t>
            </w:r>
            <w:r w:rsidRPr="00631232">
              <w:rPr>
                <w:lang w:val="sr-Cyrl-CS"/>
              </w:rPr>
              <w:t xml:space="preserve"> поступку </w:t>
            </w:r>
            <w:r w:rsidR="008E1C4E">
              <w:rPr>
                <w:lang w:val="sr-Cyrl-CS"/>
              </w:rPr>
              <w:t>јавне набавке мале вредности</w:t>
            </w:r>
            <w:r w:rsidRPr="00631232">
              <w:rPr>
                <w:lang w:val="sr-Cyrl-CS"/>
              </w:rPr>
              <w:t xml:space="preserve"> за подношење понуда, </w:t>
            </w:r>
            <w:r w:rsidRPr="00631232">
              <w:t xml:space="preserve">у складу са Законом и подзаконским актима којима се уређују јавне набавке. </w:t>
            </w:r>
          </w:p>
        </w:tc>
      </w:tr>
      <w:tr w:rsidR="002D5B2C" w:rsidRPr="002D5B2C" w:rsidTr="002D5B2C">
        <w:tc>
          <w:tcPr>
            <w:tcW w:w="4644" w:type="dxa"/>
          </w:tcPr>
          <w:p w:rsidR="002D5B2C" w:rsidRPr="001366BB" w:rsidRDefault="002D5B2C" w:rsidP="002D5B2C">
            <w:pPr>
              <w:rPr>
                <w:b/>
                <w:noProof/>
              </w:rPr>
            </w:pPr>
            <w:r w:rsidRPr="001366BB">
              <w:rPr>
                <w:b/>
                <w:noProof/>
              </w:rPr>
              <w:t>Предмет јавне набавке</w:t>
            </w:r>
          </w:p>
        </w:tc>
        <w:tc>
          <w:tcPr>
            <w:tcW w:w="4644" w:type="dxa"/>
          </w:tcPr>
          <w:p w:rsidR="002D5B2C" w:rsidRPr="008E1C4E" w:rsidRDefault="00C513E2" w:rsidP="008E1C4E">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Content>
                <w:r w:rsidR="008E1C4E" w:rsidRPr="008E1C4E">
                  <w:rPr>
                    <w:noProof/>
                  </w:rPr>
                  <w:t>Услуге</w:t>
                </w:r>
              </w:sdtContent>
            </w:sdt>
            <w:r w:rsidR="001B53FD" w:rsidRPr="008E1C4E">
              <w:t xml:space="preserve"> бр</w:t>
            </w:r>
            <w:r w:rsidR="001B53FD" w:rsidRPr="008E1C4E">
              <w:rPr>
                <w:lang w:val="ru-RU"/>
              </w:rPr>
              <w:t>.</w:t>
            </w:r>
            <w:r w:rsidR="008E1C4E" w:rsidRPr="008E1C4E">
              <w:t xml:space="preserve"> 31</w:t>
            </w:r>
            <w:r w:rsidR="001B53FD" w:rsidRPr="008E1C4E">
              <w:t>-1</w:t>
            </w:r>
            <w:r w:rsidR="008E1C4E" w:rsidRPr="008E1C4E">
              <w:t>4</w:t>
            </w:r>
            <w:r w:rsidR="001B53FD" w:rsidRPr="008E1C4E">
              <w:t>-M</w:t>
            </w:r>
            <w:r w:rsidR="001B53FD" w:rsidRPr="008E1C4E">
              <w:rPr>
                <w:i/>
                <w:iCs/>
              </w:rPr>
              <w:t xml:space="preserve"> </w:t>
            </w:r>
            <w:r w:rsidR="001B53FD" w:rsidRPr="008E1C4E">
              <w:t xml:space="preserve">- Сервис и одржавање фотокопир </w:t>
            </w:r>
            <w:r w:rsidR="008E1C4E" w:rsidRPr="008E1C4E">
              <w:t xml:space="preserve">и факс </w:t>
            </w:r>
            <w:r w:rsidR="001B53FD" w:rsidRPr="008E1C4E">
              <w:t>апарата за потребе Клиничког центра Војводине</w:t>
            </w:r>
            <w:r w:rsidR="001B53FD" w:rsidRPr="008E1C4E">
              <w:rPr>
                <w:b/>
                <w:lang w:val="sr-Cyrl-BA"/>
              </w:rPr>
              <w:t>.</w:t>
            </w:r>
          </w:p>
        </w:tc>
      </w:tr>
      <w:tr w:rsidR="002D5B2C" w:rsidRPr="002D5B2C" w:rsidTr="002D5B2C">
        <w:tc>
          <w:tcPr>
            <w:tcW w:w="4644" w:type="dxa"/>
          </w:tcPr>
          <w:p w:rsidR="002D5B2C" w:rsidRPr="001366BB" w:rsidRDefault="001366BB" w:rsidP="002D5B2C">
            <w:pPr>
              <w:rPr>
                <w:noProof/>
              </w:rPr>
            </w:pPr>
            <w:r w:rsidRPr="001366BB">
              <w:rPr>
                <w:b/>
                <w:bCs/>
                <w:lang w:val="sr-Cyrl-CS"/>
              </w:rPr>
              <w:t>Циљ поступка</w:t>
            </w:r>
          </w:p>
        </w:tc>
        <w:tc>
          <w:tcPr>
            <w:tcW w:w="4644" w:type="dxa"/>
          </w:tcPr>
          <w:p w:rsidR="002D5B2C" w:rsidRPr="008E1C4E" w:rsidRDefault="001366BB" w:rsidP="008E1C4E">
            <w:pPr>
              <w:jc w:val="both"/>
              <w:rPr>
                <w:noProof/>
              </w:rPr>
            </w:pPr>
            <w:r w:rsidRPr="008E1C4E">
              <w:rPr>
                <w:lang w:val="sr-Cyrl-CS"/>
              </w:rPr>
              <w:t>Поступак јавне набавке се спроводи ради закључења уговора о јавној набавци.</w:t>
            </w:r>
          </w:p>
        </w:tc>
      </w:tr>
      <w:tr w:rsidR="002D5B2C" w:rsidRPr="002D5B2C" w:rsidTr="002D5B2C">
        <w:tc>
          <w:tcPr>
            <w:tcW w:w="4644" w:type="dxa"/>
          </w:tcPr>
          <w:p w:rsidR="002D5B2C" w:rsidRPr="002D5B2C" w:rsidRDefault="002D5B2C" w:rsidP="002D5B2C">
            <w:pPr>
              <w:rPr>
                <w:noProof/>
              </w:rPr>
            </w:pPr>
            <w:r w:rsidRPr="002D5B2C">
              <w:rPr>
                <w:b/>
                <w:noProof/>
              </w:rPr>
              <w:t>Напомена</w:t>
            </w:r>
            <w:r w:rsidRPr="002D5B2C">
              <w:rPr>
                <w:noProof/>
              </w:rPr>
              <w:t xml:space="preserve">: </w:t>
            </w:r>
          </w:p>
          <w:p w:rsidR="002D5B2C" w:rsidRPr="002D5B2C" w:rsidRDefault="002D5B2C" w:rsidP="00410BA2">
            <w:pPr>
              <w:pStyle w:val="ListParagraph"/>
              <w:numPr>
                <w:ilvl w:val="0"/>
                <w:numId w:val="3"/>
              </w:numPr>
              <w:rPr>
                <w:noProof/>
              </w:rPr>
            </w:pPr>
            <w:r w:rsidRPr="002D5B2C">
              <w:rPr>
                <w:noProof/>
              </w:rPr>
              <w:t>У питању је резервисана јавна набавка</w:t>
            </w:r>
          </w:p>
          <w:p w:rsidR="002D5B2C" w:rsidRPr="002D5B2C" w:rsidRDefault="002D5B2C" w:rsidP="00410BA2">
            <w:pPr>
              <w:pStyle w:val="ListParagraph"/>
              <w:numPr>
                <w:ilvl w:val="0"/>
                <w:numId w:val="3"/>
              </w:numPr>
              <w:rPr>
                <w:noProof/>
              </w:rPr>
            </w:pPr>
            <w:r w:rsidRPr="002D5B2C">
              <w:rPr>
                <w:noProof/>
              </w:rPr>
              <w:t>Спроводи се електронска лицитација</w:t>
            </w:r>
          </w:p>
        </w:tc>
        <w:tc>
          <w:tcPr>
            <w:tcW w:w="4644" w:type="dxa"/>
          </w:tcPr>
          <w:p w:rsidR="002D5B2C" w:rsidRPr="002D5B2C" w:rsidRDefault="002D5B2C" w:rsidP="002D5B2C">
            <w:pPr>
              <w:rPr>
                <w:noProof/>
              </w:rPr>
            </w:pPr>
          </w:p>
          <w:p w:rsidR="002D5B2C" w:rsidRPr="002D5B2C" w:rsidRDefault="002D5B2C" w:rsidP="002D5B2C">
            <w:pPr>
              <w:rPr>
                <w:noProof/>
              </w:rPr>
            </w:pPr>
            <w:r w:rsidRPr="002D5B2C">
              <w:rPr>
                <w:noProof/>
              </w:rPr>
              <w:t>Не</w:t>
            </w:r>
          </w:p>
          <w:p w:rsidR="002D5B2C" w:rsidRPr="002D5B2C" w:rsidRDefault="002D5B2C" w:rsidP="002D5B2C">
            <w:pPr>
              <w:rPr>
                <w:noProof/>
              </w:rPr>
            </w:pPr>
          </w:p>
          <w:p w:rsidR="002D5B2C" w:rsidRPr="002D5B2C" w:rsidRDefault="002D5B2C" w:rsidP="002D5B2C">
            <w:pPr>
              <w:rPr>
                <w:noProof/>
              </w:rPr>
            </w:pPr>
            <w:r w:rsidRPr="002D5B2C">
              <w:rPr>
                <w:noProof/>
              </w:rPr>
              <w:t>Не</w:t>
            </w:r>
          </w:p>
        </w:tc>
      </w:tr>
      <w:tr w:rsidR="002D5B2C" w:rsidRPr="002D5B2C" w:rsidTr="002D5B2C">
        <w:tc>
          <w:tcPr>
            <w:tcW w:w="4644" w:type="dxa"/>
          </w:tcPr>
          <w:p w:rsidR="002D5B2C" w:rsidRPr="001366BB" w:rsidRDefault="002D5B2C" w:rsidP="002D5B2C">
            <w:pPr>
              <w:rPr>
                <w:b/>
                <w:noProof/>
              </w:rPr>
            </w:pPr>
            <w:r w:rsidRPr="001366BB">
              <w:rPr>
                <w:b/>
                <w:noProof/>
              </w:rPr>
              <w:t>Контакт</w:t>
            </w:r>
          </w:p>
        </w:tc>
        <w:tc>
          <w:tcPr>
            <w:tcW w:w="4644" w:type="dxa"/>
          </w:tcPr>
          <w:p w:rsidR="002D5B2C" w:rsidRPr="00335232" w:rsidRDefault="002D5B2C" w:rsidP="002D5B2C">
            <w:pPr>
              <w:rPr>
                <w:noProof/>
              </w:rPr>
            </w:pPr>
            <w:r w:rsidRPr="00335232">
              <w:rPr>
                <w:noProof/>
              </w:rPr>
              <w:t xml:space="preserve">Служба за </w:t>
            </w:r>
            <w:r w:rsidR="00AC717F" w:rsidRPr="00335232">
              <w:rPr>
                <w:noProof/>
              </w:rPr>
              <w:t>не</w:t>
            </w:r>
            <w:r w:rsidRPr="00335232">
              <w:rPr>
                <w:noProof/>
              </w:rPr>
              <w:t>медицинске јавне набавке</w:t>
            </w:r>
          </w:p>
        </w:tc>
      </w:tr>
      <w:tr w:rsidR="002D5B2C" w:rsidRPr="002D5B2C" w:rsidTr="002D5B2C">
        <w:tc>
          <w:tcPr>
            <w:tcW w:w="4644" w:type="dxa"/>
          </w:tcPr>
          <w:p w:rsidR="002D5B2C" w:rsidRPr="00CD4064" w:rsidRDefault="002D5B2C" w:rsidP="00EB257A">
            <w:pPr>
              <w:rPr>
                <w:b/>
                <w:noProof/>
              </w:rPr>
            </w:pPr>
            <w:r w:rsidRPr="00CD4064">
              <w:rPr>
                <w:b/>
                <w:noProof/>
              </w:rPr>
              <w:t>Телефон</w:t>
            </w:r>
          </w:p>
        </w:tc>
        <w:tc>
          <w:tcPr>
            <w:tcW w:w="4644" w:type="dxa"/>
          </w:tcPr>
          <w:p w:rsidR="002D5B2C" w:rsidRPr="00335232" w:rsidRDefault="002D5B2C" w:rsidP="00FD3521">
            <w:pPr>
              <w:rPr>
                <w:noProof/>
              </w:rPr>
            </w:pPr>
            <w:r w:rsidRPr="00335232">
              <w:rPr>
                <w:noProof/>
              </w:rPr>
              <w:t>021/487-22-2</w:t>
            </w:r>
            <w:r w:rsidR="00FD0DC1" w:rsidRPr="00335232">
              <w:rPr>
                <w:noProof/>
              </w:rPr>
              <w:t>7</w:t>
            </w:r>
          </w:p>
        </w:tc>
      </w:tr>
    </w:tbl>
    <w:p w:rsidR="00AD0C56" w:rsidRDefault="00AD0C56">
      <w:pPr>
        <w:rPr>
          <w:noProof/>
        </w:rPr>
      </w:pPr>
      <w:r>
        <w:rPr>
          <w:noProof/>
        </w:rPr>
        <w:br w:type="page"/>
      </w:r>
    </w:p>
    <w:p w:rsidR="00AD0C56" w:rsidRPr="00AD0C56" w:rsidRDefault="002D5B2C" w:rsidP="00410BA2">
      <w:pPr>
        <w:pStyle w:val="Heading2"/>
        <w:numPr>
          <w:ilvl w:val="0"/>
          <w:numId w:val="5"/>
        </w:numPr>
        <w:rPr>
          <w:noProof/>
          <w:lang w:val="sl-SI"/>
        </w:rPr>
      </w:pPr>
      <w:bookmarkStart w:id="12" w:name="_Toc384881173"/>
      <w:r w:rsidRPr="002D5B2C">
        <w:rPr>
          <w:noProof/>
        </w:rPr>
        <w:lastRenderedPageBreak/>
        <w:t>ПОДАЦИ О ПРЕДМЕТУ ЈАВНЕ НАБАВК</w:t>
      </w:r>
      <w:r w:rsidR="00AD0C56">
        <w:rPr>
          <w:noProof/>
        </w:rPr>
        <w:t>Е</w:t>
      </w:r>
      <w:bookmarkEnd w:id="12"/>
    </w:p>
    <w:p w:rsidR="00AD0C56" w:rsidRPr="00AD0C56"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2D5B2C" w:rsidTr="004D2E66">
        <w:tc>
          <w:tcPr>
            <w:tcW w:w="3935" w:type="dxa"/>
            <w:vAlign w:val="center"/>
          </w:tcPr>
          <w:p w:rsidR="00AD0C56" w:rsidRPr="002D5B2C" w:rsidRDefault="004D2E66" w:rsidP="00AD0C56">
            <w:pPr>
              <w:rPr>
                <w:noProof/>
              </w:rPr>
            </w:pPr>
            <w:r w:rsidRPr="001366BB">
              <w:rPr>
                <w:b/>
                <w:noProof/>
              </w:rPr>
              <w:t>Предмет јавне набавке</w:t>
            </w:r>
          </w:p>
        </w:tc>
        <w:tc>
          <w:tcPr>
            <w:tcW w:w="5351" w:type="dxa"/>
          </w:tcPr>
          <w:p w:rsidR="00AD0C56" w:rsidRPr="008E1C4E" w:rsidRDefault="004D2E66" w:rsidP="008E1C4E">
            <w:pPr>
              <w:rPr>
                <w:noProof/>
                <w:lang w:val="sr-Latn-CS"/>
              </w:rPr>
            </w:pPr>
            <w:r w:rsidRPr="008E1C4E">
              <w:t xml:space="preserve">Предмет јавне набавке </w:t>
            </w:r>
            <w:r w:rsidR="008E1C4E" w:rsidRPr="008E1C4E">
              <w:t>услуге</w:t>
            </w:r>
            <w:r w:rsidRPr="008E1C4E">
              <w:t xml:space="preserve"> бр</w:t>
            </w:r>
            <w:r w:rsidRPr="008E1C4E">
              <w:rPr>
                <w:lang w:val="ru-RU"/>
              </w:rPr>
              <w:t>.</w:t>
            </w:r>
            <w:r w:rsidRPr="008E1C4E">
              <w:t xml:space="preserve"> </w:t>
            </w:r>
            <w:r w:rsidR="008E1C4E" w:rsidRPr="008E1C4E">
              <w:t>31</w:t>
            </w:r>
            <w:r w:rsidRPr="008E1C4E">
              <w:t>-1</w:t>
            </w:r>
            <w:r w:rsidR="008E1C4E" w:rsidRPr="008E1C4E">
              <w:t>4</w:t>
            </w:r>
            <w:r w:rsidRPr="008E1C4E">
              <w:t>-</w:t>
            </w:r>
            <w:r w:rsidR="008E1C4E" w:rsidRPr="008E1C4E">
              <w:t>М</w:t>
            </w:r>
            <w:r w:rsidRPr="008E1C4E">
              <w:rPr>
                <w:i/>
                <w:iCs/>
              </w:rPr>
              <w:t xml:space="preserve"> </w:t>
            </w:r>
            <w:r w:rsidRPr="008E1C4E">
              <w:t xml:space="preserve">је </w:t>
            </w:r>
            <w:r w:rsidR="008E1C4E" w:rsidRPr="008E1C4E">
              <w:t>Сервис и одржавање фотокопир и факс апарата за потребе Клиничког центра Војводине</w:t>
            </w:r>
            <w:r w:rsidRPr="008E1C4E">
              <w:rPr>
                <w:b/>
                <w:lang w:val="sr-Cyrl-BA"/>
              </w:rPr>
              <w:t>.</w:t>
            </w:r>
          </w:p>
        </w:tc>
      </w:tr>
      <w:tr w:rsidR="00AD0C56" w:rsidRPr="002D5B2C" w:rsidTr="004D2E66">
        <w:tc>
          <w:tcPr>
            <w:tcW w:w="3935" w:type="dxa"/>
            <w:vAlign w:val="center"/>
          </w:tcPr>
          <w:p w:rsidR="00AD0C56" w:rsidRPr="004D2E66" w:rsidRDefault="004D2E66" w:rsidP="00AD0C56">
            <w:pPr>
              <w:rPr>
                <w:b/>
                <w:noProof/>
              </w:rPr>
            </w:pPr>
            <w:r w:rsidRPr="004D2E66">
              <w:rPr>
                <w:b/>
                <w:noProof/>
              </w:rPr>
              <w:t>Назив и ознака из општег речника</w:t>
            </w:r>
          </w:p>
        </w:tc>
        <w:tc>
          <w:tcPr>
            <w:tcW w:w="5351" w:type="dxa"/>
          </w:tcPr>
          <w:p w:rsidR="008E1C4E" w:rsidRDefault="008E1C4E" w:rsidP="008E1C4E">
            <w:r w:rsidRPr="00DA3F41">
              <w:t>50313100 - Услуге поправке фотокопирних уређаја, 50313200 - Услуге одржавањa фотокопирних уређаја</w:t>
            </w:r>
          </w:p>
          <w:p w:rsidR="00AD0C56" w:rsidRPr="00FC5FB6" w:rsidRDefault="008E1C4E" w:rsidP="008E1C4E">
            <w:pPr>
              <w:rPr>
                <w:noProof/>
              </w:rPr>
            </w:pPr>
            <w:r>
              <w:t>50314000- Услуге поправке и одржавање телефакс уређаја</w:t>
            </w:r>
          </w:p>
        </w:tc>
      </w:tr>
    </w:tbl>
    <w:p w:rsidR="009A5352" w:rsidRDefault="009A5352">
      <w:pPr>
        <w:rPr>
          <w:b/>
          <w:noProof/>
        </w:rPr>
      </w:pPr>
    </w:p>
    <w:p w:rsidR="004D2E66" w:rsidRPr="008E1C4E" w:rsidRDefault="00C21A19">
      <w:pPr>
        <w:rPr>
          <w:b/>
          <w:noProof/>
        </w:rPr>
      </w:pPr>
      <w:r w:rsidRPr="008E1C4E">
        <w:rPr>
          <w:b/>
          <w:noProof/>
        </w:rPr>
        <w:t xml:space="preserve">Предмет јавне набавке </w:t>
      </w:r>
      <w:r w:rsidR="009A5352" w:rsidRPr="008E1C4E">
        <w:rPr>
          <w:b/>
          <w:noProof/>
        </w:rPr>
        <w:t>није обликован по партијама</w:t>
      </w:r>
      <w:r w:rsidRPr="008E1C4E">
        <w:rPr>
          <w:b/>
          <w:noProof/>
        </w:rPr>
        <w:t>.</w:t>
      </w:r>
    </w:p>
    <w:p w:rsidR="007B247F" w:rsidRPr="008E1C4E" w:rsidRDefault="007B247F" w:rsidP="00646779">
      <w:pPr>
        <w:rPr>
          <w:b/>
          <w:noProof/>
        </w:rPr>
      </w:pPr>
    </w:p>
    <w:p w:rsidR="00646779" w:rsidRPr="009A5352" w:rsidRDefault="007B247F" w:rsidP="00646779">
      <w:pPr>
        <w:rPr>
          <w:b/>
          <w:noProof/>
        </w:rPr>
      </w:pPr>
      <w:r w:rsidRPr="008E1C4E">
        <w:rPr>
          <w:b/>
          <w:iCs/>
        </w:rPr>
        <w:t>Н</w:t>
      </w:r>
      <w:r w:rsidRPr="008E1C4E">
        <w:rPr>
          <w:b/>
          <w:iCs/>
          <w:lang w:val="sr-Cyrl-CS"/>
        </w:rPr>
        <w:t xml:space="preserve">аручилац </w:t>
      </w:r>
      <w:r w:rsidR="0024459E" w:rsidRPr="008E1C4E">
        <w:rPr>
          <w:b/>
          <w:iCs/>
        </w:rPr>
        <w:t>не спроводи</w:t>
      </w:r>
      <w:r w:rsidRPr="008E1C4E">
        <w:rPr>
          <w:b/>
          <w:iCs/>
          <w:lang w:val="sr-Cyrl-CS"/>
        </w:rPr>
        <w:t xml:space="preserve"> поступак јавне набавке ради закључења оквирног споразума</w:t>
      </w:r>
      <w:r w:rsidR="009A5352" w:rsidRPr="008E1C4E">
        <w:rPr>
          <w:b/>
          <w:iCs/>
          <w:lang w:val="sr-Cyrl-CS"/>
        </w:rPr>
        <w:t>.</w:t>
      </w:r>
    </w:p>
    <w:p w:rsidR="00AD0C56" w:rsidRDefault="00AD0C56">
      <w:pPr>
        <w:rPr>
          <w:b/>
          <w:noProof/>
        </w:rPr>
      </w:pPr>
      <w:r>
        <w:rPr>
          <w:b/>
          <w:noProof/>
        </w:rPr>
        <w:br w:type="page"/>
      </w:r>
    </w:p>
    <w:p w:rsidR="00E43FAE" w:rsidRDefault="00E43FAE" w:rsidP="00410BA2">
      <w:pPr>
        <w:pStyle w:val="Heading2"/>
        <w:numPr>
          <w:ilvl w:val="0"/>
          <w:numId w:val="5"/>
        </w:numPr>
        <w:rPr>
          <w:noProof/>
        </w:rPr>
      </w:pPr>
      <w:bookmarkStart w:id="13" w:name="_Toc384881174"/>
      <w:r>
        <w:rPr>
          <w:noProof/>
        </w:rPr>
        <w:lastRenderedPageBreak/>
        <w:t>ОПИС ПРЕДМЕТА ЈАВНЕ НАБАВКЕ</w:t>
      </w:r>
      <w:bookmarkEnd w:id="13"/>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DD2808" w:rsidRDefault="00DD2808" w:rsidP="00DD2808">
      <w:pPr>
        <w:jc w:val="center"/>
        <w:rPr>
          <w:b/>
          <w:noProof/>
          <w:u w:val="single"/>
        </w:rPr>
      </w:pPr>
      <w:r w:rsidRPr="005C5B3C">
        <w:rPr>
          <w:b/>
          <w:noProof/>
          <w:u w:val="single"/>
        </w:rPr>
        <w:t xml:space="preserve">СПИСАК УРЕЂАЈА И РЕЗЕРВНИХ ДЕЛОВА </w:t>
      </w:r>
    </w:p>
    <w:p w:rsidR="00DD2808" w:rsidRPr="005C5B3C" w:rsidRDefault="00DD2808" w:rsidP="00DD2808">
      <w:pPr>
        <w:jc w:val="center"/>
        <w:rPr>
          <w:b/>
          <w:noProof/>
          <w:u w:val="single"/>
        </w:rPr>
      </w:pPr>
      <w:r w:rsidRPr="005C5B3C">
        <w:rPr>
          <w:b/>
          <w:noProof/>
          <w:u w:val="single"/>
        </w:rPr>
        <w:t>(</w:t>
      </w:r>
      <w:r w:rsidRPr="00F069AD">
        <w:rPr>
          <w:b/>
          <w:i/>
          <w:noProof/>
          <w:u w:val="single"/>
        </w:rPr>
        <w:t>ЦЕНОВНИК</w:t>
      </w:r>
      <w:r>
        <w:rPr>
          <w:b/>
          <w:noProof/>
          <w:u w:val="single"/>
        </w:rPr>
        <w:t xml:space="preserve"> ОРИГИНАЛНИХ</w:t>
      </w:r>
      <w:r w:rsidRPr="005C5B3C">
        <w:rPr>
          <w:b/>
          <w:noProof/>
          <w:u w:val="single"/>
        </w:rPr>
        <w:t xml:space="preserve"> РЕЗЕРВНИХ ДЕЛОВА ПОНУЂАЧА</w:t>
      </w:r>
      <w:r>
        <w:rPr>
          <w:b/>
          <w:noProof/>
          <w:u w:val="single"/>
        </w:rPr>
        <w:t xml:space="preserve"> СА УСЛУГОМ ЗАМЕНЕ И УСЛУГОМ ПОДЕШАВАЊА </w:t>
      </w:r>
      <w:r w:rsidR="009F4C34">
        <w:rPr>
          <w:b/>
          <w:noProof/>
          <w:u w:val="single"/>
        </w:rPr>
        <w:t xml:space="preserve">ФОТОКОПИР </w:t>
      </w:r>
      <w:r>
        <w:rPr>
          <w:b/>
          <w:noProof/>
          <w:u w:val="single"/>
        </w:rPr>
        <w:t>АПАРАТА</w:t>
      </w:r>
      <w:r w:rsidRPr="005C5B3C">
        <w:rPr>
          <w:b/>
          <w:noProof/>
          <w:u w:val="single"/>
        </w:rPr>
        <w:t>)</w:t>
      </w:r>
    </w:p>
    <w:p w:rsidR="00DD2808" w:rsidRDefault="00DD2808" w:rsidP="00DD2808">
      <w:pPr>
        <w:rPr>
          <w:noProof/>
        </w:rPr>
      </w:pPr>
    </w:p>
    <w:p w:rsidR="00DD2808" w:rsidRPr="00A0053B" w:rsidRDefault="00DD2808" w:rsidP="00DD2808">
      <w:pPr>
        <w:jc w:val="both"/>
      </w:pPr>
      <w:r w:rsidRPr="00A0053B">
        <w:t xml:space="preserve">Наручилац захтева да уз понуду, понуђач достави оверен и потписан </w:t>
      </w:r>
      <w:r w:rsidRPr="00A0053B">
        <w:rPr>
          <w:i/>
        </w:rPr>
        <w:t>ценовник</w:t>
      </w:r>
      <w:r w:rsidRPr="00A0053B">
        <w:t xml:space="preserve"> оригиналних резервних делова с</w:t>
      </w:r>
      <w:r w:rsidRPr="00A0053B">
        <w:rPr>
          <w:b/>
        </w:rPr>
        <w:t>а урачунатом услугом замене и услугом подешавања апарата</w:t>
      </w:r>
      <w:r w:rsidRPr="00A0053B">
        <w:t>, који ће бити саставни део Уговора.</w:t>
      </w:r>
    </w:p>
    <w:p w:rsidR="00DD2808" w:rsidRDefault="00DD2808" w:rsidP="00DD2808">
      <w:pPr>
        <w:rPr>
          <w:b/>
          <w:noProof/>
          <w:sz w:val="28"/>
          <w:szCs w:val="28"/>
        </w:rPr>
      </w:pPr>
    </w:p>
    <w:tbl>
      <w:tblPr>
        <w:tblW w:w="8570" w:type="dxa"/>
        <w:tblLayout w:type="fixed"/>
        <w:tblLook w:val="04A0" w:firstRow="1" w:lastRow="0" w:firstColumn="1" w:lastColumn="0" w:noHBand="0" w:noVBand="1"/>
      </w:tblPr>
      <w:tblGrid>
        <w:gridCol w:w="534"/>
        <w:gridCol w:w="2417"/>
        <w:gridCol w:w="2416"/>
        <w:gridCol w:w="1120"/>
        <w:gridCol w:w="2083"/>
      </w:tblGrid>
      <w:tr w:rsidR="00DD2808" w:rsidRPr="006458EA" w:rsidTr="00DD2808">
        <w:trPr>
          <w:trHeight w:val="227"/>
        </w:trPr>
        <w:tc>
          <w:tcPr>
            <w:tcW w:w="534"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rsidR="00DD2808" w:rsidRPr="006458EA" w:rsidRDefault="00DD2808" w:rsidP="00DD2808">
            <w:pPr>
              <w:jc w:val="center"/>
              <w:rPr>
                <w:b/>
                <w:color w:val="000000"/>
                <w:sz w:val="20"/>
                <w:szCs w:val="20"/>
              </w:rPr>
            </w:pPr>
            <w:r w:rsidRPr="006458EA">
              <w:rPr>
                <w:b/>
                <w:color w:val="000000"/>
                <w:sz w:val="20"/>
                <w:szCs w:val="20"/>
              </w:rPr>
              <w:t>РБ</w:t>
            </w:r>
          </w:p>
        </w:tc>
        <w:tc>
          <w:tcPr>
            <w:tcW w:w="2417" w:type="dxa"/>
            <w:tcBorders>
              <w:top w:val="single" w:sz="8" w:space="0" w:color="auto"/>
              <w:left w:val="single" w:sz="8" w:space="0" w:color="auto"/>
              <w:bottom w:val="single" w:sz="8" w:space="0" w:color="auto"/>
              <w:right w:val="single" w:sz="8" w:space="0" w:color="auto"/>
            </w:tcBorders>
            <w:shd w:val="clear" w:color="auto" w:fill="C4BC96" w:themeFill="background2" w:themeFillShade="BF"/>
            <w:noWrap/>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ТИП</w:t>
            </w:r>
          </w:p>
        </w:tc>
        <w:tc>
          <w:tcPr>
            <w:tcW w:w="2416" w:type="dxa"/>
            <w:tcBorders>
              <w:top w:val="single" w:sz="8" w:space="0" w:color="auto"/>
              <w:left w:val="nil"/>
              <w:bottom w:val="single" w:sz="8" w:space="0" w:color="auto"/>
              <w:right w:val="single" w:sz="8" w:space="0" w:color="auto"/>
            </w:tcBorders>
            <w:shd w:val="clear" w:color="auto" w:fill="C4BC96" w:themeFill="background2" w:themeFillShade="BF"/>
            <w:noWrap/>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РЕЗЕРВНИ ДЕО</w:t>
            </w:r>
          </w:p>
        </w:tc>
        <w:tc>
          <w:tcPr>
            <w:tcW w:w="1120" w:type="dxa"/>
            <w:tcBorders>
              <w:top w:val="single" w:sz="8" w:space="0" w:color="auto"/>
              <w:left w:val="nil"/>
              <w:bottom w:val="single" w:sz="8" w:space="0" w:color="auto"/>
              <w:right w:val="single" w:sz="8" w:space="0" w:color="auto"/>
            </w:tcBorders>
            <w:shd w:val="clear" w:color="auto" w:fill="C4BC96" w:themeFill="background2" w:themeFillShade="BF"/>
            <w:noWrap/>
            <w:vAlign w:val="center"/>
            <w:hideMark/>
          </w:tcPr>
          <w:p w:rsidR="00DD2808" w:rsidRPr="006458EA" w:rsidRDefault="00DD2808" w:rsidP="00DD2808">
            <w:pPr>
              <w:jc w:val="center"/>
              <w:rPr>
                <w:b/>
                <w:color w:val="000000"/>
                <w:sz w:val="20"/>
                <w:szCs w:val="20"/>
              </w:rPr>
            </w:pPr>
            <w:r w:rsidRPr="006458EA">
              <w:rPr>
                <w:b/>
                <w:color w:val="000000"/>
                <w:sz w:val="20"/>
                <w:szCs w:val="20"/>
                <w:lang w:val="en-US"/>
              </w:rPr>
              <w:t>КОЛ</w:t>
            </w:r>
            <w:r w:rsidRPr="006458EA">
              <w:rPr>
                <w:b/>
                <w:color w:val="000000"/>
                <w:sz w:val="20"/>
                <w:szCs w:val="20"/>
              </w:rPr>
              <w:t>.</w:t>
            </w:r>
          </w:p>
        </w:tc>
        <w:tc>
          <w:tcPr>
            <w:tcW w:w="2083" w:type="dxa"/>
            <w:tcBorders>
              <w:top w:val="single" w:sz="8" w:space="0" w:color="auto"/>
              <w:left w:val="nil"/>
              <w:bottom w:val="single" w:sz="8" w:space="0" w:color="auto"/>
              <w:right w:val="single" w:sz="8" w:space="0" w:color="auto"/>
            </w:tcBorders>
            <w:shd w:val="clear" w:color="auto" w:fill="C4BC96" w:themeFill="background2" w:themeFillShade="BF"/>
            <w:noWrap/>
            <w:vAlign w:val="center"/>
            <w:hideMark/>
          </w:tcPr>
          <w:p w:rsidR="00DD2808" w:rsidRPr="006458EA" w:rsidRDefault="00DD2808" w:rsidP="00DD2808">
            <w:pPr>
              <w:jc w:val="center"/>
              <w:rPr>
                <w:b/>
                <w:color w:val="000000"/>
                <w:sz w:val="20"/>
                <w:szCs w:val="20"/>
              </w:rPr>
            </w:pPr>
            <w:r w:rsidRPr="006458EA">
              <w:rPr>
                <w:b/>
                <w:color w:val="000000"/>
                <w:sz w:val="20"/>
                <w:szCs w:val="20"/>
                <w:lang w:val="en-US"/>
              </w:rPr>
              <w:t xml:space="preserve">ЦЕНА </w:t>
            </w:r>
            <w:r w:rsidRPr="006458EA">
              <w:rPr>
                <w:b/>
                <w:color w:val="000000"/>
                <w:sz w:val="20"/>
                <w:szCs w:val="20"/>
              </w:rPr>
              <w:t>без ПДВ-а</w:t>
            </w:r>
          </w:p>
        </w:tc>
      </w:tr>
      <w:tr w:rsidR="00DD2808" w:rsidRPr="006458EA" w:rsidTr="00DD2808">
        <w:trPr>
          <w:trHeight w:val="227"/>
        </w:trPr>
        <w:tc>
          <w:tcPr>
            <w:tcW w:w="534"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1</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“KYOCERA” КМ 1620</w:t>
            </w: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Сет за одр</w:t>
            </w:r>
            <w:r w:rsidRPr="006458EA">
              <w:rPr>
                <w:color w:val="000000"/>
                <w:sz w:val="20"/>
                <w:szCs w:val="20"/>
              </w:rPr>
              <w:t>ж</w:t>
            </w:r>
            <w:r w:rsidRPr="006458EA">
              <w:rPr>
                <w:color w:val="000000"/>
                <w:sz w:val="20"/>
                <w:szCs w:val="20"/>
                <w:lang w:val="en-US"/>
              </w:rPr>
              <w:t>авање за 150.000 копи</w:t>
            </w:r>
            <w:r w:rsidRPr="006458EA">
              <w:rPr>
                <w:color w:val="000000"/>
                <w:sz w:val="20"/>
                <w:szCs w:val="20"/>
              </w:rPr>
              <w:t>ј</w:t>
            </w:r>
            <w:r w:rsidRPr="006458EA">
              <w:rPr>
                <w:color w:val="000000"/>
                <w:sz w:val="20"/>
                <w:szCs w:val="20"/>
                <w:lang w:val="en-US"/>
              </w:rPr>
              <w:t>а бубањ комплет</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2</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“CANON” IR2520</w:t>
            </w: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Комплет бубањ јединица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Тефлонска фолија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3</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“OLIVETTI”  8515</w:t>
            </w: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Комплет бубањ јединица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Уљна ролна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4</w:t>
            </w:r>
          </w:p>
        </w:tc>
        <w:tc>
          <w:tcPr>
            <w:tcW w:w="2417"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6458EA" w:rsidRDefault="00DD2808" w:rsidP="00DD2808">
            <w:pPr>
              <w:jc w:val="center"/>
              <w:rPr>
                <w:b/>
                <w:color w:val="000000"/>
                <w:sz w:val="20"/>
                <w:szCs w:val="20"/>
                <w:lang w:val="en-US"/>
              </w:rPr>
            </w:pPr>
            <w:r w:rsidRPr="00D63C64">
              <w:rPr>
                <w:b/>
                <w:color w:val="000000"/>
                <w:sz w:val="20"/>
                <w:szCs w:val="20"/>
                <w:lang w:val="en-US"/>
              </w:rPr>
              <w:t>“</w:t>
            </w:r>
            <w:r w:rsidRPr="00D63C64">
              <w:rPr>
                <w:b/>
                <w:sz w:val="20"/>
                <w:szCs w:val="20"/>
                <w:lang w:val="en-US"/>
              </w:rPr>
              <w:t>CANON” NP 6020</w:t>
            </w: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Комплет бубањ јединица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417"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416"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Уљна ролна</w:t>
            </w:r>
          </w:p>
        </w:tc>
        <w:tc>
          <w:tcPr>
            <w:tcW w:w="112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3"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bl>
    <w:p w:rsidR="00DD2808" w:rsidRDefault="00DD2808" w:rsidP="00DD2808"/>
    <w:p w:rsidR="00DD2808" w:rsidRDefault="00DD2808" w:rsidP="00DD2808">
      <w:r>
        <w:br w:type="page"/>
      </w:r>
    </w:p>
    <w:tbl>
      <w:tblPr>
        <w:tblW w:w="8751" w:type="dxa"/>
        <w:tblLayout w:type="fixed"/>
        <w:tblLook w:val="04A0" w:firstRow="1" w:lastRow="0" w:firstColumn="1" w:lastColumn="0" w:noHBand="0" w:noVBand="1"/>
      </w:tblPr>
      <w:tblGrid>
        <w:gridCol w:w="550"/>
        <w:gridCol w:w="2535"/>
        <w:gridCol w:w="2552"/>
        <w:gridCol w:w="850"/>
        <w:gridCol w:w="2264"/>
      </w:tblGrid>
      <w:tr w:rsidR="00DD2808" w:rsidRPr="006458EA" w:rsidTr="00DD2808">
        <w:trPr>
          <w:trHeight w:val="227"/>
        </w:trPr>
        <w:tc>
          <w:tcPr>
            <w:tcW w:w="550" w:type="dxa"/>
            <w:tcBorders>
              <w:top w:val="single" w:sz="8" w:space="0" w:color="auto"/>
              <w:left w:val="single" w:sz="8" w:space="0" w:color="auto"/>
              <w:bottom w:val="single" w:sz="8" w:space="0" w:color="000000"/>
              <w:right w:val="single" w:sz="8" w:space="0" w:color="auto"/>
            </w:tcBorders>
            <w:shd w:val="clear" w:color="auto" w:fill="C4BC96" w:themeFill="background2" w:themeFillShade="BF"/>
            <w:vAlign w:val="center"/>
          </w:tcPr>
          <w:p w:rsidR="00DD2808" w:rsidRPr="006458EA" w:rsidRDefault="00DD2808" w:rsidP="00DD2808">
            <w:pPr>
              <w:jc w:val="center"/>
              <w:rPr>
                <w:b/>
                <w:color w:val="000000"/>
                <w:sz w:val="20"/>
                <w:szCs w:val="20"/>
              </w:rPr>
            </w:pPr>
            <w:r w:rsidRPr="006458EA">
              <w:rPr>
                <w:b/>
                <w:color w:val="000000"/>
                <w:sz w:val="20"/>
                <w:szCs w:val="20"/>
              </w:rPr>
              <w:lastRenderedPageBreak/>
              <w:t>РБ</w:t>
            </w:r>
          </w:p>
        </w:tc>
        <w:tc>
          <w:tcPr>
            <w:tcW w:w="2535" w:type="dxa"/>
            <w:tcBorders>
              <w:top w:val="single" w:sz="8" w:space="0" w:color="auto"/>
              <w:left w:val="single" w:sz="8" w:space="0" w:color="auto"/>
              <w:bottom w:val="single" w:sz="8" w:space="0" w:color="000000"/>
              <w:right w:val="single" w:sz="8" w:space="0" w:color="auto"/>
            </w:tcBorders>
            <w:shd w:val="clear" w:color="auto" w:fill="C4BC96" w:themeFill="background2" w:themeFillShade="BF"/>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ТИП</w:t>
            </w:r>
          </w:p>
        </w:tc>
        <w:tc>
          <w:tcPr>
            <w:tcW w:w="2552"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РЕЗЕРВНИ ДЕО</w:t>
            </w:r>
          </w:p>
        </w:tc>
        <w:tc>
          <w:tcPr>
            <w:tcW w:w="850"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DD2808" w:rsidRPr="006458EA" w:rsidRDefault="00DD2808" w:rsidP="00DD2808">
            <w:pPr>
              <w:jc w:val="center"/>
              <w:rPr>
                <w:b/>
                <w:color w:val="000000"/>
                <w:sz w:val="20"/>
                <w:szCs w:val="20"/>
              </w:rPr>
            </w:pPr>
            <w:r w:rsidRPr="006458EA">
              <w:rPr>
                <w:b/>
                <w:color w:val="000000"/>
                <w:sz w:val="20"/>
                <w:szCs w:val="20"/>
              </w:rPr>
              <w:t>КОЛ.</w:t>
            </w:r>
          </w:p>
        </w:tc>
        <w:tc>
          <w:tcPr>
            <w:tcW w:w="2264" w:type="dxa"/>
            <w:tcBorders>
              <w:top w:val="single" w:sz="8" w:space="0" w:color="auto"/>
              <w:left w:val="nil"/>
              <w:bottom w:val="single" w:sz="8" w:space="0" w:color="auto"/>
              <w:right w:val="single" w:sz="8" w:space="0" w:color="auto"/>
            </w:tcBorders>
            <w:shd w:val="clear" w:color="auto" w:fill="C4BC96" w:themeFill="background2" w:themeFillShade="BF"/>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ЦЕНА без ПДВ-а</w:t>
            </w:r>
          </w:p>
        </w:tc>
      </w:tr>
      <w:tr w:rsidR="00DD2808" w:rsidRPr="006458EA" w:rsidTr="00DD2808">
        <w:trPr>
          <w:trHeight w:val="227"/>
        </w:trPr>
        <w:tc>
          <w:tcPr>
            <w:tcW w:w="550"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5</w:t>
            </w: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“KYOCERA” ТА</w:t>
            </w:r>
            <w:r>
              <w:rPr>
                <w:b/>
                <w:color w:val="000000"/>
                <w:sz w:val="20"/>
                <w:szCs w:val="20"/>
                <w:lang w:val="en-US"/>
              </w:rPr>
              <w:t xml:space="preserve"> </w:t>
            </w:r>
            <w:r w:rsidRPr="006458EA">
              <w:rPr>
                <w:b/>
                <w:color w:val="000000"/>
                <w:sz w:val="20"/>
                <w:szCs w:val="20"/>
                <w:lang w:val="en-US"/>
              </w:rPr>
              <w:t>180</w:t>
            </w: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sz w:val="20"/>
                <w:szCs w:val="20"/>
              </w:rPr>
            </w:pPr>
            <w:r w:rsidRPr="006458EA">
              <w:rPr>
                <w:sz w:val="20"/>
                <w:szCs w:val="20"/>
              </w:rPr>
              <w:t>Сет за одржавање бубањ комплет за 150.000 копија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6</w:t>
            </w: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D63C64" w:rsidRDefault="00DD2808" w:rsidP="00DD2808">
            <w:pPr>
              <w:jc w:val="center"/>
              <w:rPr>
                <w:b/>
                <w:sz w:val="20"/>
                <w:szCs w:val="20"/>
                <w:lang w:val="en-US"/>
              </w:rPr>
            </w:pPr>
            <w:r w:rsidRPr="00D63C64">
              <w:rPr>
                <w:b/>
                <w:sz w:val="20"/>
                <w:szCs w:val="20"/>
                <w:lang w:val="en-US"/>
              </w:rPr>
              <w:t>“KYOCERA” KM 1635</w:t>
            </w: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Сет за одрзавање за 150.000 копија бубањ комплет</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7</w:t>
            </w: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D63C64" w:rsidRDefault="00DD2808" w:rsidP="00DD2808">
            <w:pPr>
              <w:jc w:val="center"/>
              <w:rPr>
                <w:b/>
                <w:sz w:val="20"/>
                <w:szCs w:val="20"/>
                <w:lang w:val="en-US"/>
              </w:rPr>
            </w:pPr>
            <w:r w:rsidRPr="00D63C64">
              <w:rPr>
                <w:b/>
                <w:sz w:val="20"/>
                <w:szCs w:val="20"/>
                <w:lang w:val="en-US"/>
              </w:rPr>
              <w:t>“CANON” NP 1550</w:t>
            </w: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Комплет бубањ јединица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Уљна ролна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8</w:t>
            </w: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“MINOLTA” 164</w:t>
            </w: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Бубањ</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Брисац</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Девелопер</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val="restart"/>
            <w:tcBorders>
              <w:top w:val="nil"/>
              <w:left w:val="single" w:sz="8" w:space="0" w:color="auto"/>
              <w:right w:val="single" w:sz="8" w:space="0" w:color="auto"/>
            </w:tcBorders>
            <w:vAlign w:val="center"/>
          </w:tcPr>
          <w:p w:rsidR="00DD2808" w:rsidRPr="006458EA" w:rsidRDefault="00DD2808" w:rsidP="00DD2808">
            <w:pPr>
              <w:jc w:val="center"/>
              <w:rPr>
                <w:b/>
                <w:color w:val="000000"/>
                <w:sz w:val="20"/>
                <w:szCs w:val="20"/>
              </w:rPr>
            </w:pPr>
            <w:r w:rsidRPr="006458EA">
              <w:rPr>
                <w:b/>
                <w:color w:val="000000"/>
                <w:sz w:val="20"/>
                <w:szCs w:val="20"/>
              </w:rPr>
              <w:t>9</w:t>
            </w:r>
          </w:p>
        </w:tc>
        <w:tc>
          <w:tcPr>
            <w:tcW w:w="2535" w:type="dxa"/>
            <w:vMerge w:val="restart"/>
            <w:tcBorders>
              <w:top w:val="nil"/>
              <w:left w:val="single" w:sz="8" w:space="0" w:color="auto"/>
              <w:bottom w:val="single" w:sz="8" w:space="0" w:color="000000"/>
              <w:right w:val="single" w:sz="8" w:space="0" w:color="auto"/>
            </w:tcBorders>
            <w:shd w:val="clear" w:color="auto" w:fill="auto"/>
            <w:vAlign w:val="center"/>
            <w:hideMark/>
          </w:tcPr>
          <w:p w:rsidR="00DD2808" w:rsidRPr="006458EA" w:rsidRDefault="00DD2808" w:rsidP="00DD2808">
            <w:pPr>
              <w:jc w:val="center"/>
              <w:rPr>
                <w:b/>
                <w:color w:val="000000"/>
                <w:sz w:val="20"/>
                <w:szCs w:val="20"/>
                <w:lang w:val="en-US"/>
              </w:rPr>
            </w:pPr>
            <w:r w:rsidRPr="00D63C64">
              <w:rPr>
                <w:b/>
                <w:color w:val="000000"/>
                <w:sz w:val="20"/>
                <w:szCs w:val="20"/>
                <w:lang w:val="en-US"/>
              </w:rPr>
              <w:t>“CANON”</w:t>
            </w:r>
            <w:r>
              <w:rPr>
                <w:b/>
                <w:color w:val="000000"/>
                <w:sz w:val="20"/>
                <w:szCs w:val="20"/>
                <w:lang w:val="en-US"/>
              </w:rPr>
              <w:t xml:space="preserve"> </w:t>
            </w:r>
            <w:r w:rsidRPr="00D63C64">
              <w:rPr>
                <w:b/>
                <w:sz w:val="20"/>
                <w:szCs w:val="20"/>
                <w:lang w:val="en-US"/>
              </w:rPr>
              <w:t>NP 6216</w:t>
            </w: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Комплет бубањ јединица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50" w:type="dxa"/>
            <w:vMerge/>
            <w:tcBorders>
              <w:left w:val="single" w:sz="8" w:space="0" w:color="auto"/>
              <w:bottom w:val="single" w:sz="8" w:space="0" w:color="000000"/>
              <w:right w:val="single" w:sz="8" w:space="0" w:color="auto"/>
            </w:tcBorders>
            <w:vAlign w:val="center"/>
          </w:tcPr>
          <w:p w:rsidR="00DD2808" w:rsidRPr="006458EA" w:rsidRDefault="00DD2808" w:rsidP="00DD2808">
            <w:pPr>
              <w:jc w:val="center"/>
              <w:rPr>
                <w:b/>
                <w:color w:val="000000"/>
                <w:sz w:val="20"/>
                <w:szCs w:val="20"/>
                <w:lang w:val="en-US"/>
              </w:rPr>
            </w:pPr>
          </w:p>
        </w:tc>
        <w:tc>
          <w:tcPr>
            <w:tcW w:w="2535" w:type="dxa"/>
            <w:vMerge/>
            <w:tcBorders>
              <w:top w:val="nil"/>
              <w:left w:val="single" w:sz="8" w:space="0" w:color="auto"/>
              <w:bottom w:val="single" w:sz="8" w:space="0" w:color="000000"/>
              <w:right w:val="single" w:sz="8" w:space="0" w:color="auto"/>
            </w:tcBorders>
            <w:vAlign w:val="center"/>
            <w:hideMark/>
          </w:tcPr>
          <w:p w:rsidR="00DD2808" w:rsidRPr="006458EA" w:rsidRDefault="00DD2808" w:rsidP="00DD2808">
            <w:pPr>
              <w:jc w:val="center"/>
              <w:rPr>
                <w:b/>
                <w:color w:val="000000"/>
                <w:sz w:val="20"/>
                <w:szCs w:val="20"/>
                <w:lang w:val="en-US"/>
              </w:rPr>
            </w:pPr>
          </w:p>
        </w:tc>
        <w:tc>
          <w:tcPr>
            <w:tcW w:w="2552"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Уљна ролна</w:t>
            </w:r>
          </w:p>
        </w:tc>
        <w:tc>
          <w:tcPr>
            <w:tcW w:w="850"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264" w:type="dxa"/>
            <w:tcBorders>
              <w:top w:val="nil"/>
              <w:left w:val="nil"/>
              <w:bottom w:val="single" w:sz="8" w:space="0" w:color="auto"/>
              <w:right w:val="single" w:sz="8" w:space="0" w:color="auto"/>
            </w:tcBorders>
            <w:shd w:val="clear" w:color="auto" w:fill="auto"/>
            <w:vAlign w:val="center"/>
            <w:hideMark/>
          </w:tcPr>
          <w:p w:rsidR="00DD2808" w:rsidRPr="006458EA" w:rsidRDefault="00DD2808" w:rsidP="00DD2808">
            <w:pPr>
              <w:jc w:val="center"/>
              <w:rPr>
                <w:color w:val="000000"/>
                <w:sz w:val="20"/>
                <w:szCs w:val="20"/>
                <w:lang w:val="en-US"/>
              </w:rPr>
            </w:pPr>
          </w:p>
        </w:tc>
      </w:tr>
    </w:tbl>
    <w:p w:rsidR="00DD2808" w:rsidRDefault="00DD2808" w:rsidP="00DD2808"/>
    <w:p w:rsidR="00DD2808" w:rsidRDefault="00DD2808" w:rsidP="00DD2808">
      <w:r>
        <w:br w:type="page"/>
      </w:r>
    </w:p>
    <w:tbl>
      <w:tblPr>
        <w:tblpPr w:leftFromText="180" w:rightFromText="180" w:vertAnchor="page" w:horzAnchor="page" w:tblpX="823" w:tblpY="856"/>
        <w:tblW w:w="91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4"/>
        <w:gridCol w:w="2649"/>
        <w:gridCol w:w="2976"/>
        <w:gridCol w:w="896"/>
        <w:gridCol w:w="2081"/>
      </w:tblGrid>
      <w:tr w:rsidR="00DD2808" w:rsidRPr="006458EA" w:rsidTr="00DD2808">
        <w:trPr>
          <w:trHeight w:val="227"/>
        </w:trPr>
        <w:tc>
          <w:tcPr>
            <w:tcW w:w="534" w:type="dxa"/>
            <w:shd w:val="clear" w:color="auto" w:fill="C4BC96" w:themeFill="background2" w:themeFillShade="BF"/>
            <w:vAlign w:val="center"/>
          </w:tcPr>
          <w:p w:rsidR="00DD2808" w:rsidRPr="006458EA" w:rsidRDefault="00DD2808" w:rsidP="00DD2808">
            <w:pPr>
              <w:rPr>
                <w:b/>
                <w:color w:val="000000"/>
                <w:sz w:val="20"/>
                <w:szCs w:val="20"/>
              </w:rPr>
            </w:pPr>
            <w:r w:rsidRPr="006458EA">
              <w:rPr>
                <w:b/>
                <w:color w:val="000000"/>
                <w:sz w:val="20"/>
                <w:szCs w:val="20"/>
              </w:rPr>
              <w:lastRenderedPageBreak/>
              <w:t>РБ</w:t>
            </w:r>
          </w:p>
        </w:tc>
        <w:tc>
          <w:tcPr>
            <w:tcW w:w="2649" w:type="dxa"/>
            <w:shd w:val="clear" w:color="auto" w:fill="C4BC96" w:themeFill="background2" w:themeFillShade="BF"/>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ТИП</w:t>
            </w:r>
          </w:p>
        </w:tc>
        <w:tc>
          <w:tcPr>
            <w:tcW w:w="2976" w:type="dxa"/>
            <w:shd w:val="clear" w:color="auto" w:fill="C4BC96" w:themeFill="background2" w:themeFillShade="BF"/>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РЕЗЕРВНИ ДЕО</w:t>
            </w:r>
          </w:p>
        </w:tc>
        <w:tc>
          <w:tcPr>
            <w:tcW w:w="896" w:type="dxa"/>
            <w:shd w:val="clear" w:color="auto" w:fill="C4BC96" w:themeFill="background2" w:themeFillShade="BF"/>
            <w:vAlign w:val="center"/>
            <w:hideMark/>
          </w:tcPr>
          <w:p w:rsidR="00DD2808" w:rsidRPr="006458EA" w:rsidRDefault="00DD2808" w:rsidP="00DD2808">
            <w:pPr>
              <w:jc w:val="center"/>
              <w:rPr>
                <w:b/>
                <w:color w:val="000000"/>
                <w:sz w:val="20"/>
                <w:szCs w:val="20"/>
              </w:rPr>
            </w:pPr>
            <w:r w:rsidRPr="006458EA">
              <w:rPr>
                <w:b/>
                <w:color w:val="000000"/>
                <w:sz w:val="20"/>
                <w:szCs w:val="20"/>
              </w:rPr>
              <w:t>КОЛ.</w:t>
            </w:r>
          </w:p>
        </w:tc>
        <w:tc>
          <w:tcPr>
            <w:tcW w:w="2081" w:type="dxa"/>
            <w:shd w:val="clear" w:color="auto" w:fill="C4BC96" w:themeFill="background2" w:themeFillShade="BF"/>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ЦЕНА без ПДВ-а</w:t>
            </w:r>
          </w:p>
        </w:tc>
      </w:tr>
      <w:tr w:rsidR="00DD2808" w:rsidRPr="006458EA" w:rsidTr="00DD2808">
        <w:trPr>
          <w:trHeight w:val="227"/>
        </w:trPr>
        <w:tc>
          <w:tcPr>
            <w:tcW w:w="534" w:type="dxa"/>
            <w:vMerge w:val="restart"/>
            <w:vAlign w:val="center"/>
          </w:tcPr>
          <w:p w:rsidR="00DD2808" w:rsidRPr="006458EA" w:rsidRDefault="00DD2808" w:rsidP="00DD2808">
            <w:pPr>
              <w:jc w:val="center"/>
              <w:rPr>
                <w:b/>
                <w:color w:val="000000"/>
                <w:sz w:val="20"/>
                <w:szCs w:val="20"/>
              </w:rPr>
            </w:pPr>
            <w:r w:rsidRPr="006458EA">
              <w:rPr>
                <w:b/>
                <w:color w:val="000000"/>
                <w:sz w:val="20"/>
                <w:szCs w:val="20"/>
              </w:rPr>
              <w:t>10</w:t>
            </w:r>
          </w:p>
        </w:tc>
        <w:tc>
          <w:tcPr>
            <w:tcW w:w="2649" w:type="dxa"/>
            <w:vMerge w:val="restart"/>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“CANON” IR</w:t>
            </w:r>
            <w:r>
              <w:rPr>
                <w:b/>
                <w:color w:val="000000"/>
                <w:sz w:val="20"/>
                <w:szCs w:val="20"/>
                <w:lang w:val="en-US"/>
              </w:rPr>
              <w:t xml:space="preserve"> </w:t>
            </w:r>
            <w:r w:rsidRPr="006458EA">
              <w:rPr>
                <w:b/>
                <w:color w:val="000000"/>
                <w:sz w:val="20"/>
                <w:szCs w:val="20"/>
                <w:lang w:val="en-US"/>
              </w:rPr>
              <w:t>1020</w:t>
            </w: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Комплет бубањ јединица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Тефлонска фолија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vAlign w:val="center"/>
          </w:tcPr>
          <w:p w:rsidR="00DD2808" w:rsidRPr="006458EA" w:rsidRDefault="00DD2808" w:rsidP="00DD2808">
            <w:pPr>
              <w:jc w:val="center"/>
              <w:rPr>
                <w:b/>
                <w:color w:val="000000"/>
                <w:sz w:val="20"/>
                <w:szCs w:val="20"/>
              </w:rPr>
            </w:pPr>
            <w:r w:rsidRPr="006458EA">
              <w:rPr>
                <w:b/>
                <w:color w:val="000000"/>
                <w:sz w:val="20"/>
                <w:szCs w:val="20"/>
              </w:rPr>
              <w:t>11</w:t>
            </w:r>
          </w:p>
        </w:tc>
        <w:tc>
          <w:tcPr>
            <w:tcW w:w="2649" w:type="dxa"/>
            <w:vMerge w:val="restart"/>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“CANON” IR</w:t>
            </w:r>
            <w:r>
              <w:rPr>
                <w:b/>
                <w:color w:val="000000"/>
                <w:sz w:val="20"/>
                <w:szCs w:val="20"/>
                <w:lang w:val="en-US"/>
              </w:rPr>
              <w:t xml:space="preserve"> </w:t>
            </w:r>
            <w:r w:rsidRPr="006458EA">
              <w:rPr>
                <w:b/>
                <w:color w:val="000000"/>
                <w:sz w:val="20"/>
                <w:szCs w:val="20"/>
                <w:lang w:val="en-US"/>
              </w:rPr>
              <w:t>2016</w:t>
            </w: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Комплет бубањ јединица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Тефлонска фолија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vAlign w:val="center"/>
          </w:tcPr>
          <w:p w:rsidR="00DD2808" w:rsidRPr="006458EA" w:rsidRDefault="00DD2808" w:rsidP="00DD2808">
            <w:pPr>
              <w:jc w:val="center"/>
              <w:rPr>
                <w:b/>
                <w:color w:val="000000"/>
                <w:sz w:val="20"/>
                <w:szCs w:val="20"/>
              </w:rPr>
            </w:pPr>
            <w:r w:rsidRPr="006458EA">
              <w:rPr>
                <w:b/>
                <w:color w:val="000000"/>
                <w:sz w:val="20"/>
                <w:szCs w:val="20"/>
              </w:rPr>
              <w:t>12</w:t>
            </w:r>
          </w:p>
        </w:tc>
        <w:tc>
          <w:tcPr>
            <w:tcW w:w="2649" w:type="dxa"/>
            <w:vMerge w:val="restart"/>
            <w:shd w:val="clear" w:color="auto" w:fill="auto"/>
            <w:vAlign w:val="center"/>
            <w:hideMark/>
          </w:tcPr>
          <w:p w:rsidR="00DD2808" w:rsidRPr="006458EA" w:rsidRDefault="00DD2808" w:rsidP="00DD2808">
            <w:pPr>
              <w:jc w:val="center"/>
              <w:rPr>
                <w:b/>
                <w:color w:val="000000"/>
                <w:sz w:val="20"/>
                <w:szCs w:val="20"/>
                <w:lang w:val="en-US"/>
              </w:rPr>
            </w:pPr>
            <w:r w:rsidRPr="00D63C64">
              <w:rPr>
                <w:b/>
                <w:color w:val="000000"/>
                <w:sz w:val="20"/>
                <w:szCs w:val="20"/>
                <w:lang w:val="en-US"/>
              </w:rPr>
              <w:t>“</w:t>
            </w:r>
            <w:r w:rsidRPr="00D63C64">
              <w:rPr>
                <w:b/>
                <w:sz w:val="20"/>
                <w:szCs w:val="20"/>
                <w:lang w:val="en-US"/>
              </w:rPr>
              <w:t>CANON” NP 7161</w:t>
            </w: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Комплет бубањ јединица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Сепаратор</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Квачило повлачења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vAlign w:val="center"/>
          </w:tcPr>
          <w:p w:rsidR="00DD2808" w:rsidRPr="006458EA" w:rsidRDefault="00DD2808" w:rsidP="00DD2808">
            <w:pPr>
              <w:jc w:val="center"/>
              <w:rPr>
                <w:b/>
                <w:color w:val="000000"/>
                <w:sz w:val="20"/>
                <w:szCs w:val="20"/>
              </w:rPr>
            </w:pPr>
            <w:r w:rsidRPr="006458EA">
              <w:rPr>
                <w:b/>
                <w:color w:val="000000"/>
                <w:sz w:val="20"/>
                <w:szCs w:val="20"/>
              </w:rPr>
              <w:t>13</w:t>
            </w:r>
          </w:p>
        </w:tc>
        <w:tc>
          <w:tcPr>
            <w:tcW w:w="2649" w:type="dxa"/>
            <w:vMerge w:val="restart"/>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lang w:val="en-US"/>
              </w:rPr>
              <w:t>“RICO</w:t>
            </w:r>
            <w:r w:rsidRPr="006458EA">
              <w:rPr>
                <w:b/>
                <w:color w:val="000000"/>
                <w:sz w:val="20"/>
                <w:szCs w:val="20"/>
              </w:rPr>
              <w:t>H</w:t>
            </w:r>
            <w:r w:rsidRPr="006458EA">
              <w:rPr>
                <w:b/>
                <w:color w:val="000000"/>
                <w:sz w:val="20"/>
                <w:szCs w:val="20"/>
                <w:lang w:val="en-US"/>
              </w:rPr>
              <w:t>” 4615</w:t>
            </w: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Бубањ</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Брисац</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Трансфер корона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Девелопер</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Тефлонски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Силиконски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Гуме за повлачење</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vAlign w:val="center"/>
          </w:tcPr>
          <w:p w:rsidR="00DD2808" w:rsidRPr="006458EA" w:rsidRDefault="00DD2808" w:rsidP="00DD2808">
            <w:pPr>
              <w:jc w:val="center"/>
              <w:rPr>
                <w:b/>
                <w:color w:val="000000"/>
                <w:sz w:val="20"/>
                <w:szCs w:val="20"/>
              </w:rPr>
            </w:pPr>
            <w:r w:rsidRPr="006458EA">
              <w:rPr>
                <w:b/>
                <w:color w:val="000000"/>
                <w:sz w:val="20"/>
                <w:szCs w:val="20"/>
              </w:rPr>
              <w:t>14</w:t>
            </w:r>
          </w:p>
        </w:tc>
        <w:tc>
          <w:tcPr>
            <w:tcW w:w="2649" w:type="dxa"/>
            <w:vMerge w:val="restart"/>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rPr>
              <w:t>„XEROX“ 1025</w:t>
            </w: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Бубањ опц</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Брисац</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Тефлонски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Силиконски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Сепаратори</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Гуме за повлачење</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Квачило повлачења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vAlign w:val="center"/>
          </w:tcPr>
          <w:p w:rsidR="00DD2808" w:rsidRPr="006458EA" w:rsidRDefault="00DD2808" w:rsidP="00DD2808">
            <w:pPr>
              <w:jc w:val="center"/>
              <w:rPr>
                <w:b/>
                <w:color w:val="000000"/>
                <w:sz w:val="20"/>
                <w:szCs w:val="20"/>
              </w:rPr>
            </w:pPr>
            <w:r w:rsidRPr="006458EA">
              <w:rPr>
                <w:b/>
                <w:color w:val="000000"/>
                <w:sz w:val="20"/>
                <w:szCs w:val="20"/>
              </w:rPr>
              <w:t>15</w:t>
            </w:r>
          </w:p>
        </w:tc>
        <w:tc>
          <w:tcPr>
            <w:tcW w:w="2649" w:type="dxa"/>
            <w:vMerge w:val="restart"/>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rPr>
              <w:t>“CANON” IR</w:t>
            </w:r>
            <w:r>
              <w:rPr>
                <w:b/>
                <w:color w:val="000000"/>
                <w:sz w:val="20"/>
                <w:szCs w:val="20"/>
              </w:rPr>
              <w:t xml:space="preserve"> </w:t>
            </w:r>
            <w:r w:rsidRPr="006458EA">
              <w:rPr>
                <w:b/>
                <w:color w:val="000000"/>
                <w:sz w:val="20"/>
                <w:szCs w:val="20"/>
              </w:rPr>
              <w:t>1600</w:t>
            </w: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Комплет бубањ јединица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Тефлонски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Силиконски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Гуме за повлачење</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Трансфер корона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Квачило повлачења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restart"/>
            <w:vAlign w:val="center"/>
          </w:tcPr>
          <w:p w:rsidR="00DD2808" w:rsidRPr="006458EA" w:rsidRDefault="00DD2808" w:rsidP="00DD2808">
            <w:pPr>
              <w:jc w:val="center"/>
              <w:rPr>
                <w:b/>
                <w:color w:val="000000"/>
                <w:sz w:val="20"/>
                <w:szCs w:val="20"/>
              </w:rPr>
            </w:pPr>
            <w:r w:rsidRPr="006458EA">
              <w:rPr>
                <w:b/>
                <w:color w:val="000000"/>
                <w:sz w:val="20"/>
                <w:szCs w:val="20"/>
              </w:rPr>
              <w:t>16</w:t>
            </w:r>
          </w:p>
        </w:tc>
        <w:tc>
          <w:tcPr>
            <w:tcW w:w="2649" w:type="dxa"/>
            <w:vMerge w:val="restart"/>
            <w:shd w:val="clear" w:color="auto" w:fill="auto"/>
            <w:vAlign w:val="center"/>
            <w:hideMark/>
          </w:tcPr>
          <w:p w:rsidR="00DD2808" w:rsidRPr="006458EA" w:rsidRDefault="00DD2808" w:rsidP="00DD2808">
            <w:pPr>
              <w:jc w:val="center"/>
              <w:rPr>
                <w:b/>
                <w:color w:val="000000"/>
                <w:sz w:val="20"/>
                <w:szCs w:val="20"/>
                <w:lang w:val="en-US"/>
              </w:rPr>
            </w:pPr>
            <w:r w:rsidRPr="006458EA">
              <w:rPr>
                <w:b/>
                <w:color w:val="000000"/>
                <w:sz w:val="20"/>
                <w:szCs w:val="20"/>
              </w:rPr>
              <w:t>“CANON” NP</w:t>
            </w:r>
            <w:r>
              <w:rPr>
                <w:b/>
                <w:color w:val="000000"/>
                <w:sz w:val="20"/>
                <w:szCs w:val="20"/>
              </w:rPr>
              <w:t xml:space="preserve"> </w:t>
            </w:r>
            <w:r w:rsidRPr="006458EA">
              <w:rPr>
                <w:b/>
                <w:color w:val="000000"/>
                <w:sz w:val="20"/>
                <w:szCs w:val="20"/>
              </w:rPr>
              <w:t>6220</w:t>
            </w: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Комплет бубањ јединица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Тефлонски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Силиконски ваљак</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Сепаратори</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Уљна ролна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Лампа</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30"/>
        </w:trPr>
        <w:tc>
          <w:tcPr>
            <w:tcW w:w="534" w:type="dxa"/>
            <w:vMerge/>
            <w:vAlign w:val="center"/>
          </w:tcPr>
          <w:p w:rsidR="00DD2808" w:rsidRPr="006458EA" w:rsidRDefault="00DD2808" w:rsidP="00DD2808">
            <w:pPr>
              <w:jc w:val="center"/>
              <w:rPr>
                <w:b/>
                <w:color w:val="000000"/>
                <w:sz w:val="20"/>
                <w:szCs w:val="20"/>
                <w:lang w:val="en-US"/>
              </w:rPr>
            </w:pPr>
          </w:p>
        </w:tc>
        <w:tc>
          <w:tcPr>
            <w:tcW w:w="2649" w:type="dxa"/>
            <w:vMerge/>
            <w:vAlign w:val="center"/>
            <w:hideMark/>
          </w:tcPr>
          <w:p w:rsidR="00DD2808" w:rsidRPr="006458EA" w:rsidRDefault="00DD2808" w:rsidP="00DD2808">
            <w:pPr>
              <w:jc w:val="center"/>
              <w:rPr>
                <w:b/>
                <w:color w:val="000000"/>
                <w:sz w:val="20"/>
                <w:szCs w:val="20"/>
                <w:lang w:val="en-US"/>
              </w:rPr>
            </w:pPr>
          </w:p>
        </w:tc>
        <w:tc>
          <w:tcPr>
            <w:tcW w:w="297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rPr>
              <w:t>Грејач</w:t>
            </w:r>
          </w:p>
        </w:tc>
        <w:tc>
          <w:tcPr>
            <w:tcW w:w="896" w:type="dxa"/>
            <w:shd w:val="clear" w:color="auto" w:fill="auto"/>
            <w:vAlign w:val="center"/>
            <w:hideMark/>
          </w:tcPr>
          <w:p w:rsidR="00DD2808" w:rsidRPr="006458EA" w:rsidRDefault="00DD2808" w:rsidP="00DD2808">
            <w:pPr>
              <w:jc w:val="center"/>
              <w:rPr>
                <w:color w:val="000000"/>
                <w:sz w:val="20"/>
                <w:szCs w:val="20"/>
                <w:lang w:val="en-US"/>
              </w:rPr>
            </w:pPr>
            <w:r w:rsidRPr="006458EA">
              <w:rPr>
                <w:color w:val="000000"/>
                <w:sz w:val="20"/>
                <w:szCs w:val="20"/>
                <w:lang w:val="en-US"/>
              </w:rPr>
              <w:t>1</w:t>
            </w:r>
          </w:p>
        </w:tc>
        <w:tc>
          <w:tcPr>
            <w:tcW w:w="2081" w:type="dxa"/>
            <w:shd w:val="clear" w:color="auto" w:fill="auto"/>
            <w:vAlign w:val="center"/>
            <w:hideMark/>
          </w:tcPr>
          <w:p w:rsidR="00DD2808" w:rsidRPr="006458EA" w:rsidRDefault="00DD2808" w:rsidP="00DD2808">
            <w:pPr>
              <w:jc w:val="center"/>
              <w:rPr>
                <w:color w:val="000000"/>
                <w:sz w:val="20"/>
                <w:szCs w:val="20"/>
                <w:lang w:val="en-US"/>
              </w:rPr>
            </w:pPr>
          </w:p>
        </w:tc>
      </w:tr>
      <w:tr w:rsidR="00DD2808" w:rsidRPr="006458EA" w:rsidTr="00DD2808">
        <w:trPr>
          <w:trHeight w:val="227"/>
        </w:trPr>
        <w:tc>
          <w:tcPr>
            <w:tcW w:w="7055" w:type="dxa"/>
            <w:gridSpan w:val="4"/>
            <w:shd w:val="clear" w:color="auto" w:fill="C4BC96" w:themeFill="background2" w:themeFillShade="BF"/>
            <w:vAlign w:val="center"/>
          </w:tcPr>
          <w:p w:rsidR="00DD2808" w:rsidRPr="00DC6D60" w:rsidRDefault="00DD2808" w:rsidP="00DD2808">
            <w:pPr>
              <w:jc w:val="right"/>
              <w:rPr>
                <w:b/>
                <w:color w:val="000000"/>
                <w:sz w:val="20"/>
                <w:szCs w:val="20"/>
              </w:rPr>
            </w:pPr>
            <w:r w:rsidRPr="006458EA">
              <w:rPr>
                <w:b/>
                <w:color w:val="000000"/>
                <w:sz w:val="20"/>
                <w:szCs w:val="20"/>
              </w:rPr>
              <w:t>УКУПНА ВРЕДНОСТ</w:t>
            </w:r>
            <w:r>
              <w:rPr>
                <w:b/>
                <w:color w:val="000000"/>
                <w:sz w:val="20"/>
                <w:szCs w:val="20"/>
              </w:rPr>
              <w:t xml:space="preserve"> </w:t>
            </w:r>
            <w:r w:rsidRPr="00F069AD">
              <w:rPr>
                <w:b/>
                <w:i/>
                <w:color w:val="000000"/>
                <w:sz w:val="20"/>
                <w:szCs w:val="20"/>
              </w:rPr>
              <w:t>ЦЕНОВНИКА</w:t>
            </w:r>
            <w:r>
              <w:rPr>
                <w:b/>
                <w:color w:val="000000"/>
                <w:sz w:val="20"/>
                <w:szCs w:val="20"/>
              </w:rPr>
              <w:t xml:space="preserve"> ОРИГИНАЛНИХ РЕЗЕРВНИХ ДЕЛОВА</w:t>
            </w:r>
            <w:r w:rsidRPr="006458EA">
              <w:rPr>
                <w:b/>
                <w:color w:val="000000"/>
                <w:sz w:val="20"/>
                <w:szCs w:val="20"/>
              </w:rPr>
              <w:t xml:space="preserve"> БЕЗ ПДВ-А</w:t>
            </w:r>
            <w:r>
              <w:rPr>
                <w:b/>
                <w:color w:val="000000"/>
                <w:sz w:val="20"/>
                <w:szCs w:val="20"/>
              </w:rPr>
              <w:t xml:space="preserve"> са УСЛУГОМ ЗАМЕНЕ И УСЛУГОМ ПОДЕШАВАЊА АПАРАТА</w:t>
            </w:r>
          </w:p>
        </w:tc>
        <w:tc>
          <w:tcPr>
            <w:tcW w:w="2081" w:type="dxa"/>
            <w:shd w:val="clear" w:color="auto" w:fill="auto"/>
            <w:vAlign w:val="center"/>
            <w:hideMark/>
          </w:tcPr>
          <w:p w:rsidR="00DD2808" w:rsidRPr="006458EA" w:rsidRDefault="00DD2808" w:rsidP="00DD2808">
            <w:pPr>
              <w:jc w:val="center"/>
              <w:rPr>
                <w:b/>
                <w:color w:val="000000"/>
                <w:sz w:val="20"/>
                <w:szCs w:val="20"/>
                <w:lang w:val="en-US"/>
              </w:rPr>
            </w:pPr>
          </w:p>
        </w:tc>
      </w:tr>
    </w:tbl>
    <w:p w:rsidR="00DD2808" w:rsidRPr="00790E75" w:rsidRDefault="00DD2808" w:rsidP="00DD2808">
      <w:pPr>
        <w:jc w:val="both"/>
      </w:pPr>
    </w:p>
    <w:p w:rsidR="00DD2808" w:rsidRDefault="00DD2808" w:rsidP="00DD2808">
      <w:pPr>
        <w:pStyle w:val="ListParagraph"/>
        <w:ind w:left="360"/>
        <w:rPr>
          <w:b/>
          <w:u w:val="single"/>
        </w:rPr>
      </w:pPr>
    </w:p>
    <w:tbl>
      <w:tblPr>
        <w:tblStyle w:val="TableGrid"/>
        <w:tblpPr w:leftFromText="180" w:rightFromText="180" w:vertAnchor="text" w:horzAnchor="page" w:tblpX="600" w:tblpY="12214"/>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DD2808" w:rsidRPr="008B7475" w:rsidTr="00DD2808">
        <w:trPr>
          <w:trHeight w:val="312"/>
        </w:trPr>
        <w:tc>
          <w:tcPr>
            <w:tcW w:w="3547" w:type="dxa"/>
            <w:tcBorders>
              <w:bottom w:val="single" w:sz="4" w:space="0" w:color="auto"/>
            </w:tcBorders>
          </w:tcPr>
          <w:p w:rsidR="00DD2808" w:rsidRPr="008B7475" w:rsidRDefault="00DD2808" w:rsidP="00DD2808">
            <w:pPr>
              <w:jc w:val="center"/>
              <w:rPr>
                <w:noProof/>
                <w:highlight w:val="yellow"/>
              </w:rPr>
            </w:pPr>
          </w:p>
        </w:tc>
        <w:tc>
          <w:tcPr>
            <w:tcW w:w="2918" w:type="dxa"/>
          </w:tcPr>
          <w:p w:rsidR="00DD2808" w:rsidRPr="008B7475" w:rsidRDefault="00DD2808" w:rsidP="00DD2808">
            <w:pPr>
              <w:rPr>
                <w:noProof/>
                <w:highlight w:val="yellow"/>
              </w:rPr>
            </w:pPr>
          </w:p>
        </w:tc>
        <w:tc>
          <w:tcPr>
            <w:tcW w:w="2676" w:type="dxa"/>
            <w:tcBorders>
              <w:bottom w:val="single" w:sz="4" w:space="0" w:color="auto"/>
            </w:tcBorders>
          </w:tcPr>
          <w:p w:rsidR="00DD2808" w:rsidRPr="008B7475" w:rsidRDefault="00DD2808" w:rsidP="00DD2808">
            <w:pPr>
              <w:rPr>
                <w:noProof/>
                <w:highlight w:val="yellow"/>
              </w:rPr>
            </w:pPr>
          </w:p>
        </w:tc>
      </w:tr>
      <w:tr w:rsidR="00DD2808" w:rsidRPr="008B7475" w:rsidTr="00DD2808">
        <w:trPr>
          <w:trHeight w:val="293"/>
        </w:trPr>
        <w:tc>
          <w:tcPr>
            <w:tcW w:w="3547" w:type="dxa"/>
            <w:tcBorders>
              <w:top w:val="single" w:sz="4" w:space="0" w:color="auto"/>
            </w:tcBorders>
          </w:tcPr>
          <w:p w:rsidR="00DD2808" w:rsidRPr="008B7475" w:rsidRDefault="00DD2808" w:rsidP="00DD2808">
            <w:pPr>
              <w:jc w:val="center"/>
              <w:rPr>
                <w:noProof/>
                <w:highlight w:val="yellow"/>
              </w:rPr>
            </w:pPr>
            <w:r w:rsidRPr="008B7475">
              <w:rPr>
                <w:noProof/>
              </w:rPr>
              <w:t>НАЗИВ ПОНУЂАЧА</w:t>
            </w:r>
          </w:p>
        </w:tc>
        <w:tc>
          <w:tcPr>
            <w:tcW w:w="2918" w:type="dxa"/>
          </w:tcPr>
          <w:p w:rsidR="00DD2808" w:rsidRPr="008B7475" w:rsidRDefault="00DD2808" w:rsidP="00DD2808">
            <w:pPr>
              <w:jc w:val="center"/>
              <w:rPr>
                <w:noProof/>
              </w:rPr>
            </w:pPr>
            <w:r w:rsidRPr="008B7475">
              <w:rPr>
                <w:noProof/>
              </w:rPr>
              <w:t>М.П.</w:t>
            </w:r>
          </w:p>
        </w:tc>
        <w:tc>
          <w:tcPr>
            <w:tcW w:w="2676" w:type="dxa"/>
            <w:tcBorders>
              <w:top w:val="single" w:sz="4" w:space="0" w:color="auto"/>
            </w:tcBorders>
          </w:tcPr>
          <w:p w:rsidR="00DD2808" w:rsidRPr="008B7475" w:rsidRDefault="00DD2808" w:rsidP="00DD2808">
            <w:pPr>
              <w:jc w:val="center"/>
              <w:rPr>
                <w:noProof/>
                <w:highlight w:val="yellow"/>
              </w:rPr>
            </w:pPr>
            <w:r w:rsidRPr="008B7475">
              <w:rPr>
                <w:noProof/>
              </w:rPr>
              <w:t>ПОТПИС ПОНУЂАЧА</w:t>
            </w:r>
          </w:p>
        </w:tc>
      </w:tr>
    </w:tbl>
    <w:p w:rsidR="00DD2808" w:rsidRDefault="00DD2808" w:rsidP="00DD2808">
      <w:pPr>
        <w:rPr>
          <w:b/>
          <w:u w:val="single"/>
        </w:rPr>
      </w:pPr>
      <w:r>
        <w:rPr>
          <w:b/>
          <w:u w:val="single"/>
        </w:rPr>
        <w:t xml:space="preserve"> </w:t>
      </w:r>
      <w:r>
        <w:rPr>
          <w:b/>
          <w:u w:val="single"/>
        </w:rPr>
        <w:br w:type="page"/>
      </w:r>
    </w:p>
    <w:p w:rsidR="009F4C34" w:rsidRPr="000442DC" w:rsidRDefault="009F4C34" w:rsidP="009F4C34">
      <w:pPr>
        <w:pStyle w:val="ListParagraph"/>
        <w:ind w:left="360"/>
        <w:rPr>
          <w:b/>
          <w:u w:val="single"/>
        </w:rPr>
      </w:pPr>
      <w:r w:rsidRPr="000442DC">
        <w:rPr>
          <w:b/>
          <w:u w:val="single"/>
        </w:rPr>
        <w:lastRenderedPageBreak/>
        <w:t>НАЧИН ВРШЕЊА УСЛУГЕ</w:t>
      </w:r>
    </w:p>
    <w:p w:rsidR="009F4C34" w:rsidRPr="00B0350C" w:rsidRDefault="009F4C34" w:rsidP="009F4C34">
      <w:pPr>
        <w:pStyle w:val="ListParagraph"/>
        <w:ind w:left="360"/>
        <w:rPr>
          <w:b/>
        </w:rPr>
      </w:pPr>
    </w:p>
    <w:p w:rsidR="009F4C34" w:rsidRPr="003E4F39" w:rsidRDefault="009F4C34" w:rsidP="00410BA2">
      <w:pPr>
        <w:pStyle w:val="ListParagraph"/>
        <w:numPr>
          <w:ilvl w:val="0"/>
          <w:numId w:val="10"/>
        </w:numPr>
        <w:jc w:val="both"/>
      </w:pPr>
      <w:r w:rsidRPr="000442DC">
        <w:t>РЕДОВАН СЕРВИС</w:t>
      </w:r>
      <w:r>
        <w:rPr>
          <w:b/>
        </w:rPr>
        <w:t xml:space="preserve"> </w:t>
      </w:r>
      <w:r>
        <w:t>п</w:t>
      </w:r>
      <w:r w:rsidRPr="005706F2">
        <w:t xml:space="preserve">онуђач врши на основу претходног позива </w:t>
      </w:r>
      <w:r>
        <w:t xml:space="preserve">лица из </w:t>
      </w:r>
      <w:r w:rsidRPr="00673D6B">
        <w:t>Сектор</w:t>
      </w:r>
      <w:r>
        <w:t>а</w:t>
      </w:r>
      <w:r w:rsidRPr="00673D6B">
        <w:t xml:space="preserve"> за техничко услужне послове</w:t>
      </w:r>
      <w:r>
        <w:t>.</w:t>
      </w:r>
      <w:r w:rsidRPr="003E4F39">
        <w:t xml:space="preserve"> </w:t>
      </w:r>
      <w:r w:rsidRPr="00161B27">
        <w:t>Наручилац</w:t>
      </w:r>
      <w:r>
        <w:t xml:space="preserve"> упућује позив</w:t>
      </w:r>
      <w:r w:rsidRPr="00193401">
        <w:t xml:space="preserve"> факсом</w:t>
      </w:r>
      <w:r>
        <w:t xml:space="preserve"> или е-поштом на контакте које понуђач достави у Обрасцу понуде. </w:t>
      </w:r>
      <w:r w:rsidRPr="003E4F39">
        <w:t xml:space="preserve">Редован сервис се ради на основу броја одштампаних страна. </w:t>
      </w:r>
      <w:r w:rsidRPr="002E7FAF">
        <w:t xml:space="preserve">Просек за сваки фотокопир је </w:t>
      </w:r>
      <w:r w:rsidRPr="00193401">
        <w:t>15000 страна.</w:t>
      </w:r>
      <w:r w:rsidRPr="002E7FAF">
        <w:t xml:space="preserve"> </w:t>
      </w:r>
    </w:p>
    <w:p w:rsidR="009F4C34" w:rsidRDefault="009F4C34" w:rsidP="009F4C34">
      <w:pPr>
        <w:pStyle w:val="ListParagraph"/>
        <w:ind w:left="360"/>
        <w:jc w:val="both"/>
      </w:pPr>
      <w:r w:rsidRPr="002E7FAF">
        <w:t xml:space="preserve">Наручилац захтева да </w:t>
      </w:r>
      <w:r>
        <w:t>рок изласка</w:t>
      </w:r>
      <w:r w:rsidRPr="002E7FAF">
        <w:t xml:space="preserve"> сервисера </w:t>
      </w:r>
      <w:r w:rsidRPr="0078248D">
        <w:t xml:space="preserve">за редовни сервис </w:t>
      </w:r>
      <w:r>
        <w:t>не буде дужи од</w:t>
      </w:r>
      <w:r w:rsidRPr="0078248D">
        <w:t xml:space="preserve"> 24</w:t>
      </w:r>
      <w:r w:rsidRPr="00193401">
        <w:t xml:space="preserve"> часа</w:t>
      </w:r>
      <w:r w:rsidRPr="002E7FAF">
        <w:t xml:space="preserve"> од позива наручиоца</w:t>
      </w:r>
      <w:r>
        <w:t>,</w:t>
      </w:r>
      <w:r w:rsidRPr="00193401">
        <w:t xml:space="preserve"> </w:t>
      </w:r>
      <w:r w:rsidRPr="002E7FAF">
        <w:t xml:space="preserve">сваког радног дана у недељи, у </w:t>
      </w:r>
      <w:r w:rsidRPr="00193401">
        <w:t>времену од 07-15 часова,</w:t>
      </w:r>
      <w:r>
        <w:t xml:space="preserve"> </w:t>
      </w:r>
      <w:r w:rsidRPr="00161B27">
        <w:t xml:space="preserve">а да се сервисирање изврши у року од </w:t>
      </w:r>
      <w:r>
        <w:t xml:space="preserve">24 </w:t>
      </w:r>
      <w:r w:rsidRPr="0078248D">
        <w:t>часа</w:t>
      </w:r>
      <w:r w:rsidRPr="0078248D">
        <w:rPr>
          <w:color w:val="00B050"/>
        </w:rPr>
        <w:t xml:space="preserve"> </w:t>
      </w:r>
      <w:r w:rsidRPr="00161B27">
        <w:t xml:space="preserve">од </w:t>
      </w:r>
      <w:r>
        <w:t>времена</w:t>
      </w:r>
      <w:r w:rsidRPr="00161B27">
        <w:t xml:space="preserve"> приступа сервису. </w:t>
      </w:r>
    </w:p>
    <w:p w:rsidR="009F4C34" w:rsidRPr="00010D7D" w:rsidRDefault="009F4C34" w:rsidP="009F4C34">
      <w:pPr>
        <w:pStyle w:val="ListParagraph"/>
        <w:ind w:left="360"/>
        <w:jc w:val="both"/>
      </w:pPr>
      <w:r w:rsidRPr="003E4F39">
        <w:t>Понуђач је дужан да</w:t>
      </w:r>
      <w:r>
        <w:t xml:space="preserve"> нагла</w:t>
      </w:r>
      <w:r w:rsidRPr="003E4F39">
        <w:t>си</w:t>
      </w:r>
      <w:r>
        <w:t xml:space="preserve"> време</w:t>
      </w:r>
      <w:r w:rsidRPr="005706F2">
        <w:t xml:space="preserve"> доласк</w:t>
      </w:r>
      <w:r>
        <w:t>а (а које не може бити дуже од 24</w:t>
      </w:r>
      <w:r w:rsidRPr="005706F2">
        <w:t xml:space="preserve"> часа од момента пријема позива). </w:t>
      </w:r>
      <w:r w:rsidRPr="003770F8">
        <w:t>Лице из Сектора за техничко услужне послове ће бити присутно за време вршења услуге, уколико се услуга врши у просторијама Клиничког центра Војводине</w:t>
      </w:r>
      <w:r w:rsidRPr="002E7FAF">
        <w:t>.</w:t>
      </w:r>
    </w:p>
    <w:p w:rsidR="009F4C34" w:rsidRDefault="009F4C34" w:rsidP="009F4C34">
      <w:pPr>
        <w:pStyle w:val="ListParagraph"/>
        <w:ind w:left="360"/>
        <w:jc w:val="both"/>
      </w:pPr>
      <w:r w:rsidRPr="002E7FAF">
        <w:t xml:space="preserve">Приликом </w:t>
      </w:r>
      <w:r w:rsidRPr="00BE46DB">
        <w:t>редовног сервиса сачињава</w:t>
      </w:r>
      <w:r w:rsidRPr="002E7FAF">
        <w:t xml:space="preserve"> </w:t>
      </w:r>
      <w:r w:rsidRPr="00137B3C">
        <w:t xml:space="preserve">се </w:t>
      </w:r>
      <w:r w:rsidRPr="00FF1C7F">
        <w:t>уредна документација</w:t>
      </w:r>
      <w:r w:rsidRPr="002E7FAF">
        <w:t xml:space="preserve"> </w:t>
      </w:r>
      <w:r w:rsidRPr="00B14DAC">
        <w:t>о сервису</w:t>
      </w:r>
      <w:r w:rsidRPr="00BE46DB">
        <w:t>,</w:t>
      </w:r>
      <w:r w:rsidRPr="00B14DAC">
        <w:t xml:space="preserve"> која подразумева издавање радног налога на којем су наведене извр</w:t>
      </w:r>
      <w:r w:rsidRPr="00BE46DB">
        <w:t>ш</w:t>
      </w:r>
      <w:r w:rsidRPr="00B14DAC">
        <w:t>ене услуге. Приликом извр</w:t>
      </w:r>
      <w:r w:rsidRPr="00BE46DB">
        <w:t>ш</w:t>
      </w:r>
      <w:r w:rsidRPr="00B14DAC">
        <w:t>ења редовног сервиса пону</w:t>
      </w:r>
      <w:r w:rsidRPr="00BE46DB">
        <w:t>ђ</w:t>
      </w:r>
      <w:r w:rsidRPr="00B14DAC">
        <w:t>ач тако</w:t>
      </w:r>
      <w:r w:rsidRPr="00BE46DB">
        <w:t>ђ</w:t>
      </w:r>
      <w:r w:rsidRPr="00B14DAC">
        <w:t>е дефини</w:t>
      </w:r>
      <w:r w:rsidRPr="00BE46DB">
        <w:t>ш</w:t>
      </w:r>
      <w:r w:rsidRPr="00B14DAC">
        <w:t xml:space="preserve">е да ли је потребно мењати неки део или </w:t>
      </w:r>
      <w:r w:rsidRPr="00993C79">
        <w:t xml:space="preserve">не, </w:t>
      </w:r>
      <w:r w:rsidRPr="00542460">
        <w:t>и уколико јесте, понуђач је у обавези да додатно на радном налогу достави и количину утрошеног материјала.</w:t>
      </w:r>
      <w:r w:rsidRPr="00B14DAC">
        <w:t xml:space="preserve"> </w:t>
      </w:r>
    </w:p>
    <w:p w:rsidR="009F4C34" w:rsidRDefault="009F4C34" w:rsidP="009F4C34">
      <w:pPr>
        <w:pStyle w:val="ListParagraph"/>
        <w:ind w:left="360"/>
        <w:jc w:val="both"/>
      </w:pPr>
      <w:r>
        <w:t>Понуђач</w:t>
      </w:r>
      <w:r w:rsidRPr="00A82DEB">
        <w:t xml:space="preserve"> </w:t>
      </w:r>
      <w:r>
        <w:t>је</w:t>
      </w:r>
      <w:r w:rsidRPr="00A82DEB">
        <w:t xml:space="preserve"> </w:t>
      </w:r>
      <w:r>
        <w:t>у</w:t>
      </w:r>
      <w:r w:rsidRPr="00A82DEB">
        <w:t xml:space="preserve"> </w:t>
      </w:r>
      <w:r>
        <w:t>обавези</w:t>
      </w:r>
      <w:r w:rsidRPr="00A82DEB">
        <w:t xml:space="preserve"> </w:t>
      </w:r>
      <w:r>
        <w:t>да</w:t>
      </w:r>
      <w:r w:rsidRPr="00A82DEB">
        <w:t xml:space="preserve"> </w:t>
      </w:r>
      <w:r>
        <w:t>предочи</w:t>
      </w:r>
      <w:r w:rsidRPr="00A82DEB">
        <w:t xml:space="preserve"> </w:t>
      </w:r>
      <w:r>
        <w:t>запажања</w:t>
      </w:r>
      <w:r w:rsidRPr="00A82DEB">
        <w:t xml:space="preserve"> </w:t>
      </w:r>
      <w:r>
        <w:t>о</w:t>
      </w:r>
      <w:r w:rsidRPr="00A82DEB">
        <w:t xml:space="preserve"> </w:t>
      </w:r>
      <w:r>
        <w:t>потенцијалним</w:t>
      </w:r>
      <w:r w:rsidRPr="00A82DEB">
        <w:t xml:space="preserve"> </w:t>
      </w:r>
      <w:r>
        <w:t>кваровима</w:t>
      </w:r>
      <w:r w:rsidRPr="00A82DEB">
        <w:t>.</w:t>
      </w:r>
    </w:p>
    <w:p w:rsidR="009F4C34" w:rsidRDefault="009F4C34" w:rsidP="009F4C34">
      <w:pPr>
        <w:pStyle w:val="ListParagraph"/>
        <w:ind w:left="360"/>
        <w:jc w:val="both"/>
        <w:rPr>
          <w:color w:val="00B050"/>
        </w:rPr>
      </w:pPr>
      <w:r w:rsidRPr="0067250B">
        <w:t>Након исправно извршене услуге, лице за праћење реализације уговора код наручиоца потписује радни налог понуђачу, на основу којег понуђач доставља рачун, како би се извршило плаћање.</w:t>
      </w:r>
      <w:r w:rsidRPr="00214A05">
        <w:t xml:space="preserve"> </w:t>
      </w:r>
      <w:r>
        <w:t>На рачуну мора да буде назначено на који број уговора се односи</w:t>
      </w:r>
      <w:r w:rsidRPr="00214A05">
        <w:rPr>
          <w:color w:val="00B050"/>
        </w:rPr>
        <w:t xml:space="preserve">. </w:t>
      </w:r>
    </w:p>
    <w:p w:rsidR="009F4C34" w:rsidRPr="0067250B" w:rsidRDefault="009F4C34" w:rsidP="009F4C34">
      <w:pPr>
        <w:pStyle w:val="ListParagraph"/>
        <w:ind w:left="360"/>
        <w:jc w:val="both"/>
      </w:pPr>
    </w:p>
    <w:p w:rsidR="009F4C34" w:rsidRPr="00C04FDA" w:rsidRDefault="009F4C34" w:rsidP="00410BA2">
      <w:pPr>
        <w:pStyle w:val="ListParagraph"/>
        <w:numPr>
          <w:ilvl w:val="0"/>
          <w:numId w:val="9"/>
        </w:numPr>
        <w:jc w:val="both"/>
        <w:rPr>
          <w:color w:val="00B050"/>
        </w:rPr>
      </w:pPr>
      <w:r w:rsidRPr="000442DC">
        <w:t>ВАНРЕДНИ СЕРВИС</w:t>
      </w:r>
      <w:r>
        <w:rPr>
          <w:b/>
        </w:rPr>
        <w:t xml:space="preserve"> </w:t>
      </w:r>
      <w:r w:rsidRPr="006C41EB">
        <w:t>понуђач врши на основу</w:t>
      </w:r>
      <w:r>
        <w:rPr>
          <w:b/>
        </w:rPr>
        <w:t xml:space="preserve"> </w:t>
      </w:r>
      <w:r>
        <w:t xml:space="preserve">позива наручиоца. </w:t>
      </w:r>
      <w:r w:rsidRPr="00161B27">
        <w:t>Наручилац</w:t>
      </w:r>
      <w:r>
        <w:t xml:space="preserve"> упућује позив</w:t>
      </w:r>
      <w:r w:rsidRPr="002E7FAF">
        <w:t xml:space="preserve"> телефоном</w:t>
      </w:r>
      <w:r w:rsidRPr="00193401">
        <w:t>, факсом</w:t>
      </w:r>
      <w:r>
        <w:t xml:space="preserve"> или е-поштом на контакте које понуђач достави у Обрасцу понуде. </w:t>
      </w:r>
      <w:r w:rsidRPr="002E7FAF">
        <w:t xml:space="preserve">Наручилац захтева да </w:t>
      </w:r>
      <w:r>
        <w:t>рок изласка</w:t>
      </w:r>
      <w:r w:rsidRPr="002E7FAF">
        <w:t xml:space="preserve"> </w:t>
      </w:r>
      <w:r w:rsidRPr="006C41EB">
        <w:t>сервисера за ванредни сервис</w:t>
      </w:r>
      <w:r w:rsidRPr="002E7FAF">
        <w:t xml:space="preserve"> не буде дужи од </w:t>
      </w:r>
      <w:r w:rsidRPr="00193401">
        <w:t>3 часа</w:t>
      </w:r>
      <w:r w:rsidRPr="002E7FAF">
        <w:t xml:space="preserve"> од позива наручиоца</w:t>
      </w:r>
      <w:r>
        <w:t>,</w:t>
      </w:r>
      <w:r w:rsidRPr="00193401">
        <w:t xml:space="preserve"> </w:t>
      </w:r>
      <w:r w:rsidRPr="00A26695">
        <w:t>сваког радног дана у недељи, у</w:t>
      </w:r>
      <w:r w:rsidRPr="002E7FAF">
        <w:t xml:space="preserve"> </w:t>
      </w:r>
      <w:r w:rsidRPr="00193401">
        <w:t>времену од 07-15 часова</w:t>
      </w:r>
      <w:r>
        <w:t xml:space="preserve">, Понуђач по потреби </w:t>
      </w:r>
      <w:r w:rsidRPr="002E7FAF">
        <w:t>уграђу</w:t>
      </w:r>
      <w:r>
        <w:t>је део који је наведен у табели и испоставља</w:t>
      </w:r>
      <w:r w:rsidRPr="002E7FAF">
        <w:t xml:space="preserve"> рачун.</w:t>
      </w:r>
    </w:p>
    <w:p w:rsidR="009F4C34" w:rsidRPr="00C04FDA" w:rsidRDefault="009F4C34" w:rsidP="009F4C34">
      <w:pPr>
        <w:pStyle w:val="ListParagraph"/>
        <w:ind w:left="360"/>
        <w:jc w:val="both"/>
      </w:pPr>
      <w:r w:rsidRPr="003E4F39">
        <w:t>Понуђач је дужан да</w:t>
      </w:r>
      <w:r>
        <w:t xml:space="preserve"> нагла</w:t>
      </w:r>
      <w:r w:rsidRPr="003E4F39">
        <w:t>си</w:t>
      </w:r>
      <w:r>
        <w:t xml:space="preserve"> време</w:t>
      </w:r>
      <w:r w:rsidRPr="005706F2">
        <w:t xml:space="preserve"> доласка (а које не може бити дуже од 3 часа од момента пријема позива). </w:t>
      </w:r>
    </w:p>
    <w:p w:rsidR="009F4C34" w:rsidRDefault="009F4C34" w:rsidP="009F4C34">
      <w:pPr>
        <w:pStyle w:val="ListParagraph"/>
        <w:ind w:left="360"/>
        <w:jc w:val="both"/>
      </w:pPr>
      <w:r w:rsidRPr="002E7FAF">
        <w:t xml:space="preserve">Наручилац захтева да Понуђач потпише </w:t>
      </w:r>
      <w:r w:rsidRPr="0078248D">
        <w:t>н</w:t>
      </w:r>
      <w:r w:rsidRPr="002E7FAF">
        <w:t>алог</w:t>
      </w:r>
      <w:r w:rsidRPr="0078248D">
        <w:t xml:space="preserve"> наручиоца</w:t>
      </w:r>
      <w:r w:rsidRPr="002E7FAF">
        <w:t xml:space="preserve"> за сервис </w:t>
      </w:r>
      <w:r>
        <w:t>фотокопира, који је</w:t>
      </w:r>
      <w:r w:rsidRPr="002E7FAF">
        <w:t xml:space="preserve"> потписан од</w:t>
      </w:r>
      <w:r>
        <w:t xml:space="preserve"> стране</w:t>
      </w:r>
      <w:r w:rsidRPr="002E7FAF">
        <w:t xml:space="preserve"> одговорног лица </w:t>
      </w:r>
      <w:r w:rsidRPr="00673D6B">
        <w:t>Секто</w:t>
      </w:r>
      <w:r>
        <w:t>ра  за техничко услужне послове</w:t>
      </w:r>
      <w:r w:rsidRPr="0078248D">
        <w:t xml:space="preserve">, чиме понуђач потврђује да је </w:t>
      </w:r>
      <w:r>
        <w:t>упознат са проблемом и уређајем на којем је проблем настао</w:t>
      </w:r>
      <w:r w:rsidRPr="0078248D">
        <w:t>.</w:t>
      </w:r>
      <w:r w:rsidRPr="002E7FAF">
        <w:t xml:space="preserve"> Налог за сервис  фотокопира садржи назив фотокопира, серијски број, назив</w:t>
      </w:r>
      <w:r w:rsidRPr="005706F2">
        <w:t xml:space="preserve"> О</w:t>
      </w:r>
      <w:r>
        <w:t>Ј</w:t>
      </w:r>
      <w:r w:rsidRPr="002E7FAF">
        <w:t xml:space="preserve"> на којој се налази фотокопир, </w:t>
      </w:r>
      <w:r w:rsidRPr="00C46D1D">
        <w:t>датум, опис</w:t>
      </w:r>
      <w:r w:rsidRPr="002E7FAF">
        <w:t xml:space="preserve"> квара (опис квара дефинише </w:t>
      </w:r>
      <w:r w:rsidRPr="00673D6B">
        <w:t>Сектор за техничко услужне послове</w:t>
      </w:r>
      <w:r>
        <w:t>).</w:t>
      </w:r>
    </w:p>
    <w:p w:rsidR="009F4C34" w:rsidRPr="00A0605D" w:rsidRDefault="009F4C34" w:rsidP="009F4C34">
      <w:pPr>
        <w:pStyle w:val="ListParagraph"/>
        <w:ind w:left="360"/>
        <w:jc w:val="both"/>
        <w:rPr>
          <w:color w:val="00B050"/>
        </w:rPr>
      </w:pPr>
      <w:r w:rsidRPr="00B3181B">
        <w:t>Уколико понуђач приликом сервиса фотокопира утврди да се опис квара разликује од наведеног описа у налогу за сервис фотокопира, дужан је да писаним путем, факсом или е-поштом обавести Сектор за техничко услужне послове о утврђеном квару у року од 24 часа од времена утврђивања квара.</w:t>
      </w:r>
    </w:p>
    <w:p w:rsidR="009F4C34" w:rsidRDefault="009F4C34" w:rsidP="009F4C34">
      <w:pPr>
        <w:ind w:left="360"/>
        <w:jc w:val="both"/>
      </w:pPr>
      <w:r>
        <w:t>Наручилац захтева</w:t>
      </w:r>
      <w:r w:rsidRPr="00877C18">
        <w:t xml:space="preserve"> да се сервисирање и уградња резервних делова, у случају ванредног сервиса изврши</w:t>
      </w:r>
      <w:r>
        <w:t xml:space="preserve"> у року од </w:t>
      </w:r>
      <w:r w:rsidRPr="00932AB5">
        <w:t>72 часа</w:t>
      </w:r>
      <w:r w:rsidRPr="002E7FAF">
        <w:t xml:space="preserve"> од </w:t>
      </w:r>
      <w:r w:rsidRPr="00932AB5">
        <w:t>времена</w:t>
      </w:r>
      <w:r w:rsidRPr="002E7FAF">
        <w:t xml:space="preserve"> </w:t>
      </w:r>
      <w:r>
        <w:t>приступа сервисирању.</w:t>
      </w:r>
    </w:p>
    <w:p w:rsidR="009F4C34" w:rsidRPr="003770F8" w:rsidRDefault="009F4C34" w:rsidP="009F4C34">
      <w:pPr>
        <w:pStyle w:val="ListParagraph"/>
        <w:ind w:left="360"/>
        <w:jc w:val="both"/>
      </w:pPr>
      <w:r w:rsidRPr="003770F8">
        <w:t>Лице из Сектора за техничко услужне послове ће бити присутно за време вршења услуге, уколико се услуга врши у просторијама Клиничког центра Војводине.</w:t>
      </w:r>
    </w:p>
    <w:p w:rsidR="009F4C34" w:rsidRDefault="009F4C34" w:rsidP="009F4C34">
      <w:pPr>
        <w:ind w:left="360"/>
        <w:jc w:val="both"/>
      </w:pPr>
      <w:r>
        <w:t>Уколико ванредни сервис не може да се изврши на лицу места, понуђач сервис врши у својим просторијама, где је дужан да изврши бесплатан превоз од-до места на ком се налази фотокопир који је потребно сервисирати.</w:t>
      </w:r>
    </w:p>
    <w:p w:rsidR="009F4C34" w:rsidRPr="00453D06" w:rsidRDefault="009F4C34" w:rsidP="009F4C34">
      <w:pPr>
        <w:ind w:left="360"/>
        <w:jc w:val="both"/>
      </w:pPr>
      <w:r w:rsidRPr="00453D06">
        <w:rPr>
          <w:shd w:val="clear" w:color="auto" w:fill="FFFFFF"/>
        </w:rPr>
        <w:lastRenderedPageBreak/>
        <w:t>Наручилац захтева да се приликом замене дела испоручи кутија новог замењеног дела са замењеним (старим) делом.</w:t>
      </w:r>
    </w:p>
    <w:p w:rsidR="009F4C34" w:rsidRPr="00424ACC" w:rsidRDefault="009F4C34" w:rsidP="009F4C34">
      <w:pPr>
        <w:ind w:left="360"/>
        <w:jc w:val="both"/>
      </w:pPr>
      <w:r w:rsidRPr="002E7FAF">
        <w:t xml:space="preserve">У случају да </w:t>
      </w:r>
      <w:r>
        <w:t>је за сервис потребно више од</w:t>
      </w:r>
      <w:r w:rsidRPr="00932AB5">
        <w:t xml:space="preserve"> 72</w:t>
      </w:r>
      <w:r>
        <w:t xml:space="preserve"> час</w:t>
      </w:r>
      <w:r w:rsidRPr="00932AB5">
        <w:t>а</w:t>
      </w:r>
      <w:r w:rsidRPr="002E7FAF">
        <w:t>, понуђач је у обавези да</w:t>
      </w:r>
      <w:r w:rsidRPr="002E7FAF">
        <w:br/>
        <w:t xml:space="preserve">у писаној форми (е-поштом или факсом) обавести </w:t>
      </w:r>
      <w:r w:rsidRPr="005E233C">
        <w:t>Сектор за техничко услужне послове о времену које је потребно</w:t>
      </w:r>
      <w:r w:rsidRPr="002E7FAF">
        <w:t xml:space="preserve"> да се сервис заврши.</w:t>
      </w:r>
    </w:p>
    <w:p w:rsidR="009F4C34" w:rsidRPr="00932AB5" w:rsidRDefault="009F4C34" w:rsidP="009F4C34">
      <w:pPr>
        <w:ind w:left="360"/>
        <w:jc w:val="both"/>
      </w:pPr>
      <w:r>
        <w:t>У</w:t>
      </w:r>
      <w:r w:rsidRPr="002E7FAF">
        <w:t xml:space="preserve"> случају да се резервни део не </w:t>
      </w:r>
      <w:r w:rsidRPr="00976867">
        <w:t xml:space="preserve">налази у </w:t>
      </w:r>
      <w:r w:rsidRPr="001C1A7D">
        <w:t>табели</w:t>
      </w:r>
      <w:r>
        <w:t xml:space="preserve">, односно </w:t>
      </w:r>
      <w:r>
        <w:rPr>
          <w:i/>
        </w:rPr>
        <w:t>ценовнику (поглавље 3.)</w:t>
      </w:r>
      <w:r w:rsidRPr="001C1A7D">
        <w:t>, понуђач</w:t>
      </w:r>
      <w:r w:rsidRPr="002E7FAF">
        <w:t xml:space="preserve"> мора да  добије писану сагласност</w:t>
      </w:r>
      <w:r>
        <w:t xml:space="preserve"> наручиоца</w:t>
      </w:r>
      <w:r w:rsidRPr="002E7FAF">
        <w:t xml:space="preserve"> да замени резервни део. </w:t>
      </w:r>
    </w:p>
    <w:p w:rsidR="009F4C34" w:rsidRPr="00D60115" w:rsidRDefault="009F4C34" w:rsidP="009F4C34">
      <w:pPr>
        <w:ind w:left="360"/>
        <w:jc w:val="both"/>
        <w:rPr>
          <w:color w:val="00B050"/>
        </w:rPr>
      </w:pPr>
      <w:r w:rsidRPr="002E7FAF">
        <w:t>Понуђач је  дужан  да након извршене уградње резервног дела и сервиса, наручиоцу достави</w:t>
      </w:r>
      <w:r w:rsidRPr="00932AB5">
        <w:t xml:space="preserve"> уредну документацију о сервису која подразумева</w:t>
      </w:r>
      <w:r w:rsidRPr="00B81AAB">
        <w:t xml:space="preserve"> радни налог</w:t>
      </w:r>
      <w:r>
        <w:t xml:space="preserve"> на којем су </w:t>
      </w:r>
      <w:r w:rsidRPr="00932AB5">
        <w:t>наведене извршене услуге и количина утрошеног материјала</w:t>
      </w:r>
      <w:r>
        <w:t>.</w:t>
      </w:r>
    </w:p>
    <w:p w:rsidR="009F4C34" w:rsidRDefault="009F4C34" w:rsidP="009F4C34">
      <w:pPr>
        <w:ind w:left="360"/>
        <w:jc w:val="both"/>
      </w:pPr>
      <w:r w:rsidRPr="002E7FAF">
        <w:t>Радни налог мора да садржи опис урађеног сервиса и уграђеног резервног дела</w:t>
      </w:r>
      <w:r>
        <w:t xml:space="preserve"> </w:t>
      </w:r>
      <w:r w:rsidRPr="002E7FAF">
        <w:t>(уколико је део који се налази у об</w:t>
      </w:r>
      <w:r>
        <w:t>расцу понуде, односно</w:t>
      </w:r>
      <w:r w:rsidRPr="002E7FAF">
        <w:t xml:space="preserve"> назив резервног дела који није у об</w:t>
      </w:r>
      <w:r>
        <w:t>р</w:t>
      </w:r>
      <w:r w:rsidRPr="002E7FAF">
        <w:t>асцу понуде),</w:t>
      </w:r>
      <w:r>
        <w:t xml:space="preserve"> техничке податке, датум, име</w:t>
      </w:r>
      <w:r w:rsidRPr="002E7FAF">
        <w:t xml:space="preserve"> и презиме сервисера и корисника</w:t>
      </w:r>
      <w:r>
        <w:t>,</w:t>
      </w:r>
      <w:r w:rsidRPr="002E7FAF">
        <w:t xml:space="preserve"> </w:t>
      </w:r>
      <w:r>
        <w:t>печат и потпис.</w:t>
      </w:r>
    </w:p>
    <w:p w:rsidR="009F4C34" w:rsidRPr="002967FC" w:rsidRDefault="009F4C34" w:rsidP="009F4C34">
      <w:pPr>
        <w:ind w:firstLine="360"/>
        <w:jc w:val="both"/>
      </w:pPr>
      <w:r w:rsidRPr="002E7FAF">
        <w:t>Радни налог мора</w:t>
      </w:r>
      <w:r>
        <w:t xml:space="preserve"> бити попуњен штампаним словима.</w:t>
      </w:r>
    </w:p>
    <w:p w:rsidR="009F4C34" w:rsidRPr="0067250B" w:rsidRDefault="009F4C34" w:rsidP="009F4C34">
      <w:pPr>
        <w:pStyle w:val="ListParagraph"/>
        <w:ind w:left="360"/>
        <w:jc w:val="both"/>
      </w:pPr>
      <w:r w:rsidRPr="0067250B">
        <w:t>Након исправно извршене услуге, лице за праћење реализације уговора код наручиоца потписује радни налог понуђачу, на основу којег понуђач доставља рачун, како би се извршило плаћање.</w:t>
      </w:r>
    </w:p>
    <w:p w:rsidR="009F4C34" w:rsidRDefault="009F4C34" w:rsidP="00410BA2">
      <w:pPr>
        <w:pStyle w:val="ListParagraph"/>
        <w:numPr>
          <w:ilvl w:val="0"/>
          <w:numId w:val="8"/>
        </w:numPr>
        <w:jc w:val="both"/>
      </w:pPr>
      <w:r w:rsidRPr="00A55F0E">
        <w:t>Услуге сервисирања ће се вршити сукцесивно у зависности од потреба Наручиоца.</w:t>
      </w:r>
    </w:p>
    <w:p w:rsidR="009F4C34" w:rsidRDefault="009F4C34" w:rsidP="00410BA2">
      <w:pPr>
        <w:pStyle w:val="ListParagraph"/>
        <w:numPr>
          <w:ilvl w:val="0"/>
          <w:numId w:val="8"/>
        </w:numPr>
        <w:jc w:val="both"/>
      </w:pPr>
      <w:r w:rsidRPr="00A55F0E">
        <w:t>Чишћење фотокопира подразумева</w:t>
      </w:r>
      <w:r>
        <w:t>:</w:t>
      </w:r>
      <w:r w:rsidRPr="00A55F0E">
        <w:t xml:space="preserve"> издувавање фотокопира од честица прашине, потрошеног тонера, и других непожељних материјала (спајалице, хефталице...)</w:t>
      </w:r>
      <w:r w:rsidRPr="00456983">
        <w:rPr>
          <w:color w:val="00B050"/>
        </w:rPr>
        <w:t>,</w:t>
      </w:r>
      <w:r>
        <w:t xml:space="preserve"> </w:t>
      </w:r>
      <w:r w:rsidRPr="00827087">
        <w:t>подмазивање механичких делова ( зупчаници , лежајеви) чишћење гумених делова и пластичних делова који су подложни прљању.</w:t>
      </w:r>
      <w:r w:rsidRPr="002E7FAF">
        <w:t xml:space="preserve"> </w:t>
      </w:r>
    </w:p>
    <w:p w:rsidR="009F4C34" w:rsidRDefault="009F4C34" w:rsidP="00410BA2">
      <w:pPr>
        <w:pStyle w:val="ListParagraph"/>
        <w:numPr>
          <w:ilvl w:val="0"/>
          <w:numId w:val="8"/>
        </w:numPr>
        <w:jc w:val="both"/>
      </w:pPr>
      <w:r w:rsidRPr="002E7FAF">
        <w:t xml:space="preserve">Наручилац захтева да </w:t>
      </w:r>
      <w:r>
        <w:t xml:space="preserve">гаранција за извршене услуге </w:t>
      </w:r>
      <w:r w:rsidRPr="002E7FAF">
        <w:t xml:space="preserve">буде </w:t>
      </w:r>
      <w:r w:rsidRPr="00415145">
        <w:t>најмање 3 месеца од дана извршене услуге, те да у случају евентуалног ванредног сервиса када настане потреба за заменом резервних делова, гарантни рок за резервни део буде најмање 12 месеци од дана стављања резервног дела у функцију</w:t>
      </w:r>
      <w:r w:rsidRPr="00456983">
        <w:rPr>
          <w:color w:val="00B050"/>
        </w:rPr>
        <w:t>.</w:t>
      </w:r>
    </w:p>
    <w:p w:rsidR="009F4C34" w:rsidRDefault="009F4C34" w:rsidP="00410BA2">
      <w:pPr>
        <w:pStyle w:val="ListParagraph"/>
        <w:numPr>
          <w:ilvl w:val="0"/>
          <w:numId w:val="8"/>
        </w:numPr>
        <w:jc w:val="both"/>
      </w:pPr>
      <w:r w:rsidRPr="002E7FAF">
        <w:t>Понуђач се обавезује да изврши услугу сервисирања у свему према конкурсној документацији и својој понуди која ће бити саставни део уговора.</w:t>
      </w:r>
      <w:r>
        <w:t xml:space="preserve"> </w:t>
      </w:r>
      <w:r w:rsidRPr="002E7FAF">
        <w:t>Понуђач се обавезује да услуге изврши у складу са  стандардима и прописима републике Србије и Европске Уније као и са стручним кадром који је обучен за наведене фотокопире и са одговарајућим квалитетним алатом.</w:t>
      </w:r>
    </w:p>
    <w:p w:rsidR="009F4C34" w:rsidRDefault="009F4C34" w:rsidP="00410BA2">
      <w:pPr>
        <w:pStyle w:val="ListParagraph"/>
        <w:numPr>
          <w:ilvl w:val="0"/>
          <w:numId w:val="8"/>
        </w:numPr>
        <w:jc w:val="both"/>
      </w:pPr>
      <w:r w:rsidRPr="002E7FAF">
        <w:t xml:space="preserve">Понуђач је дужан да наведене послове обавља савесно и благовремено у циљу обезбеђивања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 </w:t>
      </w:r>
    </w:p>
    <w:p w:rsidR="009F4C34" w:rsidRDefault="009F4C34" w:rsidP="00410BA2">
      <w:pPr>
        <w:pStyle w:val="ListParagraph"/>
        <w:numPr>
          <w:ilvl w:val="0"/>
          <w:numId w:val="8"/>
        </w:numPr>
        <w:jc w:val="both"/>
      </w:pPr>
      <w:r w:rsidRPr="002E7FAF">
        <w:t>У случају утврђених недостатака у квалитету извршене услуге и очигледних грешака, Понуђач мора да изврши неопходну замену у најкраћем могућем року, а најкасније у року од 24 часа од пријема  писаног до</w:t>
      </w:r>
      <w:r>
        <w:t>писа или путем е-поште</w:t>
      </w:r>
      <w:r w:rsidRPr="002E7FAF">
        <w:t xml:space="preserve"> о рекламацији од стране Наручиоца.</w:t>
      </w:r>
    </w:p>
    <w:p w:rsidR="009F4C34" w:rsidRPr="000E3C57" w:rsidRDefault="009F4C34" w:rsidP="00410BA2">
      <w:pPr>
        <w:pStyle w:val="ListParagraph"/>
        <w:numPr>
          <w:ilvl w:val="0"/>
          <w:numId w:val="8"/>
        </w:numPr>
        <w:jc w:val="both"/>
      </w:pPr>
      <w:r>
        <w:t xml:space="preserve">Понуђач ће извршити одређени број редовних сервиса и ванредних сервиса са заменом резервних делова по цени из </w:t>
      </w:r>
      <w:r>
        <w:rPr>
          <w:i/>
        </w:rPr>
        <w:t>ценовника</w:t>
      </w:r>
      <w:r>
        <w:t xml:space="preserve"> који ће бити саставни део уговора, а максимално до уговорене вредности из уговора (односно Обрасца понуде добаваљача).</w:t>
      </w:r>
    </w:p>
    <w:p w:rsidR="009F4C34" w:rsidRPr="00A7105F" w:rsidRDefault="009F4C34" w:rsidP="009F4C34">
      <w:pPr>
        <w:pStyle w:val="ListParagraph"/>
        <w:ind w:left="420"/>
        <w:jc w:val="both"/>
        <w:rPr>
          <w:b/>
        </w:rPr>
      </w:pPr>
      <w:r w:rsidRPr="00A7105F">
        <w:rPr>
          <w:b/>
        </w:rPr>
        <w:t>Напомена:</w:t>
      </w:r>
    </w:p>
    <w:p w:rsidR="009F4C34" w:rsidRPr="00A7105F" w:rsidRDefault="009F4C34" w:rsidP="009F4C34">
      <w:pPr>
        <w:pStyle w:val="ListParagraph"/>
        <w:ind w:left="420"/>
        <w:jc w:val="both"/>
        <w:rPr>
          <w:b/>
        </w:rPr>
      </w:pPr>
      <w:r w:rsidRPr="00A7105F">
        <w:rPr>
          <w:b/>
        </w:rPr>
        <w:t>Број редовних сервиса који је наведен у Обрасцу понуде (поглавље 12.) може да варира за ± 5</w:t>
      </w:r>
      <w:r>
        <w:rPr>
          <w:b/>
        </w:rPr>
        <w:t>. Уколико дође до потребе за променом броја редовних сервиса, део уговорене вредности намењен за ванредни сервис се прилагођава (умањује или увећава) до уговореног износа за предмет јавне набавке.</w:t>
      </w:r>
    </w:p>
    <w:p w:rsidR="009F4C34" w:rsidRDefault="009F4C34" w:rsidP="00DD2808">
      <w:pPr>
        <w:pStyle w:val="ListParagraph"/>
        <w:ind w:left="360"/>
        <w:rPr>
          <w:b/>
          <w:u w:val="single"/>
        </w:rPr>
      </w:pPr>
    </w:p>
    <w:p w:rsidR="00A870C1" w:rsidRPr="00620B14" w:rsidRDefault="00A870C1" w:rsidP="009F4C34">
      <w:pPr>
        <w:jc w:val="center"/>
        <w:rPr>
          <w:b/>
          <w:noProof/>
          <w:u w:val="single"/>
        </w:rPr>
      </w:pPr>
      <w:r w:rsidRPr="00620B14">
        <w:rPr>
          <w:b/>
          <w:noProof/>
          <w:u w:val="single"/>
        </w:rPr>
        <w:lastRenderedPageBreak/>
        <w:t xml:space="preserve">СЕРВИС ФАКС АПАРАТА </w:t>
      </w:r>
    </w:p>
    <w:p w:rsidR="00A870C1" w:rsidRPr="00620B14" w:rsidRDefault="00A870C1" w:rsidP="009F4C34">
      <w:pPr>
        <w:jc w:val="center"/>
        <w:rPr>
          <w:b/>
          <w:noProof/>
          <w:u w:val="single"/>
        </w:rPr>
      </w:pPr>
    </w:p>
    <w:p w:rsidR="005F3F49" w:rsidRPr="00620B14" w:rsidRDefault="005F3F49" w:rsidP="005F3F49">
      <w:pPr>
        <w:jc w:val="both"/>
      </w:pPr>
      <w:r w:rsidRPr="00620B14">
        <w:t>Сервис факс апарата обухвата - Сервисирање</w:t>
      </w:r>
      <w:r w:rsidRPr="00620B14">
        <w:rPr>
          <w:lang w:val="sr-Latn-CS"/>
        </w:rPr>
        <w:t xml:space="preserve">, </w:t>
      </w:r>
      <w:r w:rsidRPr="00620B14">
        <w:t>одржавање,</w:t>
      </w:r>
      <w:r w:rsidRPr="00620B14">
        <w:rPr>
          <w:lang w:val="sr-Latn-CS"/>
        </w:rPr>
        <w:t xml:space="preserve"> </w:t>
      </w:r>
      <w:r w:rsidRPr="00620B14">
        <w:t>поправк</w:t>
      </w:r>
      <w:r w:rsidR="003724E4" w:rsidRPr="00620B14">
        <w:t>у</w:t>
      </w:r>
      <w:r w:rsidRPr="00620B14">
        <w:rPr>
          <w:lang w:val="sr-Latn-CS"/>
        </w:rPr>
        <w:t xml:space="preserve"> </w:t>
      </w:r>
      <w:r w:rsidRPr="00620B14">
        <w:t>и замену резервних делова (уколико дође до потребе за њом), по принципу „all inclusive“</w:t>
      </w:r>
      <w:r w:rsidR="008F10FD" w:rsidRPr="00620B14">
        <w:t xml:space="preserve"> tj. “</w:t>
      </w:r>
      <w:r w:rsidR="008F10FD" w:rsidRPr="00620B14">
        <w:rPr>
          <w:lang w:val="sr-Cyrl-RS"/>
        </w:rPr>
        <w:t>све урачунато у цену“</w:t>
      </w:r>
      <w:r w:rsidRPr="00620B14">
        <w:t xml:space="preserve">. </w:t>
      </w:r>
    </w:p>
    <w:p w:rsidR="00047E2F" w:rsidRPr="00620B14" w:rsidRDefault="005F3F49" w:rsidP="005F3F49">
      <w:r w:rsidRPr="00620B14">
        <w:t xml:space="preserve"> </w:t>
      </w:r>
      <w:r w:rsidR="00E01397" w:rsidRPr="00620B14">
        <w:tab/>
      </w:r>
    </w:p>
    <w:p w:rsidR="005F3F49" w:rsidRPr="00620B14" w:rsidRDefault="003724E4" w:rsidP="005C23B4">
      <w:pPr>
        <w:ind w:firstLine="360"/>
        <w:rPr>
          <w:noProof/>
        </w:rPr>
      </w:pPr>
      <w:r w:rsidRPr="00620B14">
        <w:rPr>
          <w:noProof/>
        </w:rPr>
        <w:t>У Клиничком центру Војводине се налазе следеће врсте и произвођачи факс апарата који су распоређени по клиникама Клиничког центра В</w:t>
      </w:r>
      <w:r w:rsidR="005C23B4" w:rsidRPr="00620B14">
        <w:rPr>
          <w:noProof/>
        </w:rPr>
        <w:t xml:space="preserve">ојводине, а то су: </w:t>
      </w:r>
      <w:r w:rsidR="005F3F49" w:rsidRPr="00620B14">
        <w:rPr>
          <w:noProof/>
        </w:rPr>
        <w:t>Panasonic kx-ft35</w:t>
      </w:r>
      <w:r w:rsidR="005C23B4" w:rsidRPr="00620B14">
        <w:rPr>
          <w:noProof/>
        </w:rPr>
        <w:t xml:space="preserve">, </w:t>
      </w:r>
      <w:r w:rsidR="005F3F49" w:rsidRPr="00620B14">
        <w:rPr>
          <w:noProof/>
        </w:rPr>
        <w:t>Panasonic GKX-F780</w:t>
      </w:r>
      <w:r w:rsidR="005C23B4" w:rsidRPr="00620B14">
        <w:rPr>
          <w:noProof/>
        </w:rPr>
        <w:t xml:space="preserve">, </w:t>
      </w:r>
      <w:r w:rsidR="005F3F49" w:rsidRPr="00620B14">
        <w:rPr>
          <w:noProof/>
        </w:rPr>
        <w:t>Panasonic KH-F1100</w:t>
      </w:r>
      <w:r w:rsidR="005C23B4" w:rsidRPr="00620B14">
        <w:rPr>
          <w:noProof/>
        </w:rPr>
        <w:t xml:space="preserve">, </w:t>
      </w:r>
      <w:r w:rsidR="005F3F49" w:rsidRPr="00620B14">
        <w:rPr>
          <w:noProof/>
        </w:rPr>
        <w:t>Panasonic KX-FP 205</w:t>
      </w:r>
      <w:r w:rsidR="005C23B4" w:rsidRPr="00620B14">
        <w:rPr>
          <w:noProof/>
        </w:rPr>
        <w:t>.</w:t>
      </w:r>
    </w:p>
    <w:p w:rsidR="00047E2F" w:rsidRPr="00620B14" w:rsidRDefault="00047E2F" w:rsidP="00047E2F">
      <w:pPr>
        <w:pStyle w:val="ListParagraph"/>
        <w:rPr>
          <w:noProof/>
        </w:rPr>
      </w:pPr>
    </w:p>
    <w:p w:rsidR="00B865B0" w:rsidRPr="00620B14" w:rsidRDefault="005F3F49" w:rsidP="005F3F49">
      <w:pPr>
        <w:ind w:firstLine="720"/>
        <w:jc w:val="both"/>
        <w:rPr>
          <w:bCs/>
          <w:noProof/>
        </w:rPr>
      </w:pPr>
      <w:r w:rsidRPr="00620B14">
        <w:rPr>
          <w:noProof/>
        </w:rPr>
        <w:t>Наручилац захтева да се сервисирање обавља сукцесивно према писаном захтеву Наручиоца у којем ће Наручилац прецизирати</w:t>
      </w:r>
      <w:r w:rsidR="00557E51" w:rsidRPr="00620B14">
        <w:rPr>
          <w:noProof/>
        </w:rPr>
        <w:t xml:space="preserve"> врсту</w:t>
      </w:r>
      <w:r w:rsidRPr="00620B14">
        <w:rPr>
          <w:noProof/>
        </w:rPr>
        <w:t xml:space="preserve"> </w:t>
      </w:r>
      <w:r w:rsidR="002B1772" w:rsidRPr="00620B14">
        <w:rPr>
          <w:noProof/>
        </w:rPr>
        <w:t xml:space="preserve">фах апарата </w:t>
      </w:r>
      <w:r w:rsidRPr="00620B14">
        <w:rPr>
          <w:noProof/>
        </w:rPr>
        <w:t>које је потребно сервисирати</w:t>
      </w:r>
      <w:r w:rsidR="00282E3F" w:rsidRPr="00620B14">
        <w:rPr>
          <w:noProof/>
        </w:rPr>
        <w:t xml:space="preserve"> </w:t>
      </w:r>
      <w:r w:rsidR="00557E51" w:rsidRPr="00620B14">
        <w:rPr>
          <w:noProof/>
        </w:rPr>
        <w:t>и клинику на којој је распоређен апарат</w:t>
      </w:r>
      <w:r w:rsidRPr="00620B14">
        <w:rPr>
          <w:noProof/>
        </w:rPr>
        <w:t>. На основу прегледа и извршених услуга понуђач ће издати радни налог (</w:t>
      </w:r>
      <w:r w:rsidRPr="00620B14">
        <w:rPr>
          <w:bCs/>
          <w:noProof/>
        </w:rPr>
        <w:t>попуњен техничким подацима, датумом, именом и презименом сервисера и корисника; штампаним словима и потписан)</w:t>
      </w:r>
      <w:r w:rsidRPr="00620B14">
        <w:rPr>
          <w:noProof/>
        </w:rPr>
        <w:t xml:space="preserve"> о извршеном сервису на основу којег ће дати гаранцију за извршену услугу. </w:t>
      </w:r>
      <w:r w:rsidR="002B1772" w:rsidRPr="00620B14">
        <w:rPr>
          <w:noProof/>
        </w:rPr>
        <w:t xml:space="preserve">У </w:t>
      </w:r>
      <w:r w:rsidR="002B1772" w:rsidRPr="00620B14">
        <w:rPr>
          <w:bCs/>
          <w:noProof/>
        </w:rPr>
        <w:t>изузетним случајевима када је поправку због обима и врсте неопходно извршити у сервису понуђача што ће се обавити на основу писане сагласности наручиоца. У том случају понуђач се обавезује да изврши бесплатан превоз (одвожење и довожење) факс уређаја или његових делова од (до) објекта наручиоца</w:t>
      </w:r>
      <w:r w:rsidR="00B865B0" w:rsidRPr="00620B14">
        <w:rPr>
          <w:bCs/>
          <w:noProof/>
        </w:rPr>
        <w:t>.</w:t>
      </w:r>
    </w:p>
    <w:p w:rsidR="00A50770" w:rsidRPr="00620B14" w:rsidRDefault="00A50770" w:rsidP="00473971">
      <w:pPr>
        <w:ind w:firstLine="360"/>
        <w:jc w:val="both"/>
      </w:pPr>
      <w:r w:rsidRPr="00620B14">
        <w:t xml:space="preserve">Наручилац захтева да рок изласка </w:t>
      </w:r>
      <w:r w:rsidR="00473971" w:rsidRPr="00620B14">
        <w:t>сервисер</w:t>
      </w:r>
      <w:r w:rsidR="00610D09" w:rsidRPr="00620B14">
        <w:t>а</w:t>
      </w:r>
      <w:r w:rsidR="00473971" w:rsidRPr="00620B14">
        <w:t xml:space="preserve"> за </w:t>
      </w:r>
      <w:r w:rsidRPr="00620B14">
        <w:t>ванредни сервис не буде дужи од 3 часа од позива наручиоца, сваког радног дана у недељи, у времену од 07-15 часова</w:t>
      </w:r>
      <w:r w:rsidR="00473971" w:rsidRPr="00620B14">
        <w:t>.</w:t>
      </w:r>
      <w:r w:rsidR="00610D09" w:rsidRPr="00620B14">
        <w:t xml:space="preserve"> </w:t>
      </w:r>
      <w:r w:rsidRPr="00620B14">
        <w:t xml:space="preserve">Понуђач је дужан да нагласи време доласка </w:t>
      </w:r>
      <w:r w:rsidR="00610D09" w:rsidRPr="00620B14">
        <w:t xml:space="preserve"> за ванредни сервис </w:t>
      </w:r>
      <w:r w:rsidRPr="00620B14">
        <w:t xml:space="preserve">(а које не може бити дуже од 3 часа од момента пријема позива). </w:t>
      </w:r>
    </w:p>
    <w:p w:rsidR="00B865B0" w:rsidRPr="00620B14" w:rsidRDefault="00610D09" w:rsidP="00B865B0">
      <w:pPr>
        <w:ind w:firstLine="720"/>
        <w:jc w:val="both"/>
        <w:rPr>
          <w:noProof/>
        </w:rPr>
      </w:pPr>
      <w:r w:rsidRPr="00620B14">
        <w:rPr>
          <w:bCs/>
          <w:noProof/>
        </w:rPr>
        <w:t xml:space="preserve">Код ванредног сервиса, сервисирање </w:t>
      </w:r>
      <w:r w:rsidR="00B865B0" w:rsidRPr="00620B14">
        <w:rPr>
          <w:noProof/>
        </w:rPr>
        <w:t>и евентуалн</w:t>
      </w:r>
      <w:r w:rsidRPr="00620B14">
        <w:rPr>
          <w:noProof/>
        </w:rPr>
        <w:t>у</w:t>
      </w:r>
      <w:r w:rsidR="00B865B0" w:rsidRPr="00620B14">
        <w:rPr>
          <w:noProof/>
        </w:rPr>
        <w:t xml:space="preserve"> уградњ</w:t>
      </w:r>
      <w:r w:rsidRPr="00620B14">
        <w:rPr>
          <w:noProof/>
        </w:rPr>
        <w:t>у</w:t>
      </w:r>
      <w:r w:rsidR="00B865B0" w:rsidRPr="00620B14">
        <w:rPr>
          <w:noProof/>
        </w:rPr>
        <w:t xml:space="preserve"> резервних делова </w:t>
      </w:r>
      <w:r w:rsidRPr="00620B14">
        <w:rPr>
          <w:noProof/>
        </w:rPr>
        <w:t xml:space="preserve">треба да </w:t>
      </w:r>
      <w:r w:rsidR="00B865B0" w:rsidRPr="00620B14">
        <w:rPr>
          <w:noProof/>
        </w:rPr>
        <w:t xml:space="preserve">изврши у року од </w:t>
      </w:r>
      <w:r w:rsidR="00A50770" w:rsidRPr="00620B14">
        <w:rPr>
          <w:noProof/>
        </w:rPr>
        <w:t>72</w:t>
      </w:r>
      <w:r w:rsidR="00B865B0" w:rsidRPr="00620B14">
        <w:rPr>
          <w:noProof/>
        </w:rPr>
        <w:t xml:space="preserve"> часова од часа пријема позива наручиоца. </w:t>
      </w:r>
    </w:p>
    <w:p w:rsidR="00B865B0" w:rsidRPr="00620B14" w:rsidRDefault="00B865B0" w:rsidP="00B865B0">
      <w:pPr>
        <w:ind w:firstLine="720"/>
        <w:jc w:val="both"/>
        <w:rPr>
          <w:noProof/>
        </w:rPr>
      </w:pPr>
      <w:r w:rsidRPr="00620B14">
        <w:rPr>
          <w:noProof/>
        </w:rPr>
        <w:t>Наручилац упућује позив путем електронске поште на адресу понуђача, а уколико то из било ког разлога није могуће, путем телефакса.</w:t>
      </w:r>
    </w:p>
    <w:p w:rsidR="00E01397" w:rsidRPr="00620B14" w:rsidRDefault="00B865B0" w:rsidP="00E01397">
      <w:pPr>
        <w:pStyle w:val="ListParagraph"/>
        <w:ind w:left="360"/>
        <w:jc w:val="both"/>
      </w:pPr>
      <w:r w:rsidRPr="00620B14">
        <w:rPr>
          <w:bCs/>
          <w:noProof/>
        </w:rPr>
        <w:t>Изабрани понуђач који добије писану сагласност да замени резервни део приликом сервиса, дужан је да након извршене уградње резервног дела и сервиса, наручиоцу остави неисправни или оштећени резервни део.</w:t>
      </w:r>
    </w:p>
    <w:p w:rsidR="00B865B0" w:rsidRPr="00620B14" w:rsidRDefault="00B865B0" w:rsidP="00B865B0">
      <w:pPr>
        <w:ind w:firstLine="720"/>
        <w:jc w:val="both"/>
        <w:rPr>
          <w:bCs/>
          <w:noProof/>
        </w:rPr>
      </w:pPr>
      <w:r w:rsidRPr="00620B14">
        <w:rPr>
          <w:bCs/>
          <w:noProof/>
        </w:rPr>
        <w:t xml:space="preserve">Понуђач се обавезује да услуге изврши стручни кадар који је обучен за ту врсту </w:t>
      </w:r>
      <w:r w:rsidR="00CF3D8F" w:rsidRPr="00620B14">
        <w:rPr>
          <w:bCs/>
          <w:noProof/>
        </w:rPr>
        <w:t xml:space="preserve">факс </w:t>
      </w:r>
      <w:r w:rsidRPr="00620B14">
        <w:rPr>
          <w:bCs/>
          <w:noProof/>
        </w:rPr>
        <w:t xml:space="preserve"> уређаја, са одговарајућим квалитетним алатом</w:t>
      </w:r>
      <w:r w:rsidRPr="00620B14">
        <w:rPr>
          <w:b/>
          <w:bCs/>
          <w:noProof/>
        </w:rPr>
        <w:t>.</w:t>
      </w:r>
    </w:p>
    <w:p w:rsidR="00B865B0" w:rsidRPr="00620B14" w:rsidRDefault="00B865B0" w:rsidP="00B865B0">
      <w:pPr>
        <w:ind w:firstLine="720"/>
        <w:jc w:val="both"/>
        <w:rPr>
          <w:bCs/>
          <w:noProof/>
        </w:rPr>
      </w:pPr>
      <w:r w:rsidRPr="00620B14">
        <w:rPr>
          <w:bCs/>
          <w:noProof/>
        </w:rPr>
        <w:t xml:space="preserve">Понуђач је дужан да наведене послове обавља савесно и благовремено у циљу обезбеђивања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 </w:t>
      </w:r>
    </w:p>
    <w:p w:rsidR="00B865B0" w:rsidRPr="00620B14" w:rsidRDefault="00B865B0" w:rsidP="00B865B0">
      <w:pPr>
        <w:ind w:firstLine="720"/>
        <w:jc w:val="both"/>
        <w:rPr>
          <w:noProof/>
        </w:rPr>
      </w:pPr>
      <w:r w:rsidRPr="00620B14">
        <w:rPr>
          <w:noProof/>
        </w:rPr>
        <w:t>Наручилац захтева да гаранција за извршене услуге сервисирања не буде краћа од 6 месеци од дана извршене услуге.</w:t>
      </w:r>
    </w:p>
    <w:p w:rsidR="00DA1F51" w:rsidRPr="00620B14" w:rsidRDefault="00CF3D8F" w:rsidP="00905090">
      <w:pPr>
        <w:ind w:firstLine="720"/>
        <w:jc w:val="both"/>
      </w:pPr>
      <w:r w:rsidRPr="00620B14">
        <w:t>Наручилац захтева да у цену сервиса факс апарата у понуди</w:t>
      </w:r>
      <w:r w:rsidR="00795EC8" w:rsidRPr="00620B14">
        <w:t xml:space="preserve"> (поглавље 13.)</w:t>
      </w:r>
      <w:r w:rsidRPr="00620B14">
        <w:t xml:space="preserve">, понуђач обухвати услугу </w:t>
      </w:r>
      <w:r w:rsidR="00801BD6" w:rsidRPr="00620B14">
        <w:t>само три сервиса</w:t>
      </w:r>
      <w:r w:rsidR="00795EC8" w:rsidRPr="00620B14">
        <w:t xml:space="preserve"> по принципу „all inclusive“</w:t>
      </w:r>
      <w:r w:rsidR="008F10FD" w:rsidRPr="00620B14">
        <w:t>tj. “</w:t>
      </w:r>
      <w:r w:rsidR="008F10FD" w:rsidRPr="00620B14">
        <w:rPr>
          <w:lang w:val="sr-Cyrl-RS"/>
        </w:rPr>
        <w:t xml:space="preserve">све урачунато у цену“ </w:t>
      </w:r>
      <w:r w:rsidR="00801BD6" w:rsidRPr="00620B14">
        <w:t>наведених апарата</w:t>
      </w:r>
      <w:r w:rsidR="00795EC8" w:rsidRPr="00620B14">
        <w:t xml:space="preserve">. </w:t>
      </w:r>
      <w:r w:rsidR="00DA1F51" w:rsidRPr="00620B14">
        <w:t>Сервис по принципу</w:t>
      </w:r>
      <w:r w:rsidR="008F10FD" w:rsidRPr="00620B14">
        <w:rPr>
          <w:lang w:val="sr-Cyrl-RS"/>
        </w:rPr>
        <w:t xml:space="preserve"> </w:t>
      </w:r>
      <w:r w:rsidR="00DA1F51" w:rsidRPr="00620B14">
        <w:t>“all inclusive“</w:t>
      </w:r>
      <w:r w:rsidR="008F10FD" w:rsidRPr="00620B14">
        <w:t>tj. “</w:t>
      </w:r>
      <w:r w:rsidR="008F10FD" w:rsidRPr="00620B14">
        <w:rPr>
          <w:lang w:val="sr-Cyrl-RS"/>
        </w:rPr>
        <w:t>све урачунато у цену“ о</w:t>
      </w:r>
      <w:r w:rsidR="00DA1F51" w:rsidRPr="00620B14">
        <w:t>бухватa сервис по позиву, генерално чишћење апарата</w:t>
      </w:r>
      <w:r w:rsidR="00DA1F51" w:rsidRPr="00620B14">
        <w:rPr>
          <w:u w:val="single"/>
        </w:rPr>
        <w:t>,</w:t>
      </w:r>
      <w:r w:rsidR="00DA1F51" w:rsidRPr="00620B14">
        <w:t xml:space="preserve"> отклањање кварова и поправку електонике са уградњом свих резервних делова за наведене врсте апарата.Чишћење факс апрата подразумева: издувавање факс апарата од честица прашине и других непожељних материјала (спајалице, хефталице...), подмазивање механичких делова и чишћење пластичних делова који су подложни прљању</w:t>
      </w:r>
      <w:r w:rsidR="00CD2B5A" w:rsidRPr="00620B14">
        <w:t>.</w:t>
      </w:r>
    </w:p>
    <w:p w:rsidR="00DA1F51" w:rsidRPr="00620B14" w:rsidRDefault="00DA1F51" w:rsidP="00905090">
      <w:pPr>
        <w:ind w:firstLine="720"/>
        <w:jc w:val="both"/>
      </w:pPr>
    </w:p>
    <w:p w:rsidR="00CF3D8F" w:rsidRPr="00620B14" w:rsidRDefault="00905090" w:rsidP="00905090">
      <w:pPr>
        <w:jc w:val="both"/>
      </w:pPr>
      <w:r w:rsidRPr="00620B14">
        <w:t>Изабрани пунуђач ће приликом сервиса факс апарата сачинити извештај о предлогу за расход кад</w:t>
      </w:r>
      <w:r w:rsidR="00047E2F" w:rsidRPr="00620B14">
        <w:t>а</w:t>
      </w:r>
      <w:r w:rsidRPr="00620B14">
        <w:t xml:space="preserve"> је поправка и замена резервног дела неиспл</w:t>
      </w:r>
      <w:r w:rsidR="008F10FD" w:rsidRPr="00620B14">
        <w:rPr>
          <w:lang w:val="sr-Cyrl-RS"/>
        </w:rPr>
        <w:t>а</w:t>
      </w:r>
      <w:r w:rsidRPr="00620B14">
        <w:t xml:space="preserve">тива у односу на вредност </w:t>
      </w:r>
      <w:r w:rsidRPr="00620B14">
        <w:lastRenderedPageBreak/>
        <w:t>самог факс апарата. Извештај мора да садржи в</w:t>
      </w:r>
      <w:r w:rsidR="006E0A77" w:rsidRPr="00620B14">
        <w:t xml:space="preserve">рсту и произвођача факс апарата, </w:t>
      </w:r>
      <w:r w:rsidR="00E01397" w:rsidRPr="00620B14">
        <w:t>о</w:t>
      </w:r>
      <w:r w:rsidR="006E0A77" w:rsidRPr="00620B14">
        <w:t>бразложење за расход, име сервисера, његов потпис и потпис техничког лица које је именовано од стране Наручиоца.</w:t>
      </w:r>
      <w:r w:rsidRPr="00620B14">
        <w:t xml:space="preserve"> </w:t>
      </w:r>
    </w:p>
    <w:p w:rsidR="00EF55CE" w:rsidRPr="00047E2F" w:rsidRDefault="00EF55CE" w:rsidP="00047E2F">
      <w:pPr>
        <w:ind w:firstLine="720"/>
        <w:jc w:val="both"/>
        <w:rPr>
          <w:color w:val="00B050"/>
        </w:rPr>
      </w:pPr>
      <w:r w:rsidRPr="00620B14">
        <w:t>Након исправно извршене услуге, лице за праћење реализације уговора код наручиоца потписује радни налог понуђачу, на основу којег понуђач доставља рачун, како би се извршило плаћање. На рачуну мора да буде назначено на који број уговора се односи</w:t>
      </w:r>
      <w:r w:rsidRPr="00620B14">
        <w:rPr>
          <w:color w:val="00B050"/>
        </w:rPr>
        <w:t>.</w:t>
      </w:r>
      <w:r w:rsidRPr="00047E2F">
        <w:rPr>
          <w:color w:val="00B050"/>
        </w:rPr>
        <w:t xml:space="preserve"> </w:t>
      </w:r>
    </w:p>
    <w:p w:rsidR="009F4C34" w:rsidRDefault="009F4C34" w:rsidP="00DD2808">
      <w:pPr>
        <w:pStyle w:val="ListParagraph"/>
        <w:ind w:left="360"/>
        <w:rPr>
          <w:b/>
          <w:u w:val="single"/>
        </w:rPr>
      </w:pPr>
    </w:p>
    <w:p w:rsidR="00CF3D8F" w:rsidRDefault="00CF3D8F" w:rsidP="00DD2808">
      <w:pPr>
        <w:pStyle w:val="ListParagraph"/>
        <w:ind w:left="360"/>
        <w:rPr>
          <w:b/>
          <w:u w:val="single"/>
        </w:rPr>
      </w:pPr>
    </w:p>
    <w:p w:rsidR="00CF3D8F" w:rsidRDefault="00CF3D8F" w:rsidP="00DD2808">
      <w:pPr>
        <w:pStyle w:val="ListParagraph"/>
        <w:ind w:left="360"/>
        <w:rPr>
          <w:b/>
          <w:u w:val="single"/>
        </w:rPr>
      </w:pPr>
    </w:p>
    <w:p w:rsidR="00CF3D8F" w:rsidRDefault="00CF3D8F" w:rsidP="00DD2808">
      <w:pPr>
        <w:pStyle w:val="ListParagraph"/>
        <w:ind w:left="360"/>
        <w:rPr>
          <w:b/>
          <w:u w:val="single"/>
        </w:rPr>
      </w:pPr>
    </w:p>
    <w:p w:rsidR="00CF3D8F" w:rsidRDefault="00CF3D8F" w:rsidP="00DD2808">
      <w:pPr>
        <w:pStyle w:val="ListParagraph"/>
        <w:ind w:left="360"/>
        <w:rPr>
          <w:b/>
          <w:u w:val="single"/>
        </w:rPr>
      </w:pPr>
    </w:p>
    <w:p w:rsidR="00CF3D8F" w:rsidRDefault="00CF3D8F" w:rsidP="00DD2808">
      <w:pPr>
        <w:pStyle w:val="ListParagraph"/>
        <w:ind w:left="360"/>
        <w:rPr>
          <w:b/>
          <w:u w:val="single"/>
        </w:rPr>
      </w:pPr>
    </w:p>
    <w:p w:rsidR="00CF3D8F" w:rsidRDefault="00CF3D8F" w:rsidP="00DD2808">
      <w:pPr>
        <w:pStyle w:val="ListParagraph"/>
        <w:ind w:left="360"/>
        <w:rPr>
          <w:b/>
          <w:u w:val="single"/>
        </w:rPr>
      </w:pPr>
    </w:p>
    <w:p w:rsidR="00CF3D8F" w:rsidRDefault="00CF3D8F" w:rsidP="00DD2808">
      <w:pPr>
        <w:pStyle w:val="ListParagraph"/>
        <w:ind w:left="360"/>
        <w:rPr>
          <w:b/>
          <w:u w:val="single"/>
        </w:rPr>
      </w:pPr>
    </w:p>
    <w:p w:rsidR="00CF3D8F" w:rsidRDefault="00CF3D8F" w:rsidP="00DD2808">
      <w:pPr>
        <w:pStyle w:val="ListParagraph"/>
        <w:ind w:left="360"/>
        <w:rPr>
          <w:b/>
          <w:u w:val="single"/>
        </w:rPr>
      </w:pPr>
    </w:p>
    <w:p w:rsidR="00CF3D8F" w:rsidRDefault="00CF3D8F" w:rsidP="00DD2808">
      <w:pPr>
        <w:pStyle w:val="ListParagraph"/>
        <w:ind w:left="360"/>
        <w:rPr>
          <w:b/>
          <w:u w:val="single"/>
        </w:rPr>
      </w:pPr>
    </w:p>
    <w:p w:rsidR="009F4C34" w:rsidRDefault="009F4C34" w:rsidP="00DD2808">
      <w:pPr>
        <w:pStyle w:val="ListParagraph"/>
        <w:ind w:left="360"/>
        <w:rPr>
          <w:b/>
          <w:u w:val="single"/>
        </w:rPr>
      </w:pPr>
    </w:p>
    <w:p w:rsidR="009F4C34" w:rsidRPr="00984850" w:rsidRDefault="009F4C34" w:rsidP="009F4C34"/>
    <w:p w:rsidR="009F4C34" w:rsidRDefault="009F4C34" w:rsidP="00DD2808">
      <w:pPr>
        <w:pStyle w:val="ListParagraph"/>
        <w:ind w:left="360"/>
        <w:rPr>
          <w:b/>
          <w:u w:val="single"/>
        </w:rPr>
      </w:pPr>
    </w:p>
    <w:p w:rsidR="009F4C34" w:rsidRDefault="009F4C34" w:rsidP="00DD2808">
      <w:pPr>
        <w:pStyle w:val="ListParagraph"/>
        <w:ind w:left="360"/>
        <w:rPr>
          <w:b/>
          <w:u w:val="single"/>
        </w:rPr>
      </w:pPr>
    </w:p>
    <w:p w:rsidR="009F4C34" w:rsidRDefault="009F4C34" w:rsidP="00DD2808">
      <w:pPr>
        <w:pStyle w:val="ListParagraph"/>
        <w:ind w:left="360"/>
        <w:rPr>
          <w:b/>
          <w:u w:val="single"/>
        </w:rPr>
      </w:pPr>
    </w:p>
    <w:p w:rsidR="00DF4E84" w:rsidRDefault="00DF4E84"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795EC8" w:rsidRDefault="00795EC8" w:rsidP="00DD2808">
      <w:pPr>
        <w:pStyle w:val="ListParagraph"/>
        <w:ind w:left="360"/>
        <w:rPr>
          <w:b/>
          <w:u w:val="single"/>
        </w:rPr>
      </w:pPr>
    </w:p>
    <w:p w:rsidR="00795EC8" w:rsidRDefault="00795EC8" w:rsidP="00DD2808">
      <w:pPr>
        <w:pStyle w:val="ListParagraph"/>
        <w:ind w:left="360"/>
        <w:rPr>
          <w:b/>
          <w:u w:val="single"/>
        </w:rPr>
      </w:pPr>
    </w:p>
    <w:p w:rsidR="00795EC8" w:rsidRPr="00795EC8" w:rsidRDefault="00795EC8"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E01397" w:rsidRDefault="00E01397" w:rsidP="00DD2808">
      <w:pPr>
        <w:pStyle w:val="ListParagraph"/>
        <w:ind w:left="360"/>
        <w:rPr>
          <w:b/>
          <w:u w:val="single"/>
        </w:rPr>
      </w:pPr>
    </w:p>
    <w:p w:rsidR="00DF4E84" w:rsidRDefault="00DF4E84" w:rsidP="00DD2808">
      <w:pPr>
        <w:pStyle w:val="ListParagraph"/>
        <w:ind w:left="360"/>
        <w:rPr>
          <w:b/>
          <w:u w:val="single"/>
        </w:rPr>
      </w:pPr>
    </w:p>
    <w:p w:rsidR="00DF4E84" w:rsidRDefault="00DF4E84" w:rsidP="00DD2808">
      <w:pPr>
        <w:pStyle w:val="ListParagraph"/>
        <w:ind w:left="360"/>
        <w:rPr>
          <w:b/>
          <w:u w:val="single"/>
        </w:rPr>
      </w:pPr>
    </w:p>
    <w:p w:rsidR="00DF4E84" w:rsidRDefault="00DF4E84" w:rsidP="00DD2808">
      <w:pPr>
        <w:pStyle w:val="ListParagraph"/>
        <w:ind w:left="360"/>
        <w:rPr>
          <w:b/>
          <w:u w:val="single"/>
        </w:rPr>
      </w:pPr>
    </w:p>
    <w:p w:rsidR="00DF4E84" w:rsidRDefault="00DF4E84" w:rsidP="00DD2808">
      <w:pPr>
        <w:pStyle w:val="ListParagraph"/>
        <w:ind w:left="360"/>
        <w:rPr>
          <w:b/>
          <w:u w:val="single"/>
        </w:rPr>
      </w:pPr>
    </w:p>
    <w:p w:rsidR="00DF4E84" w:rsidRDefault="00DF4E84" w:rsidP="00DD2808">
      <w:pPr>
        <w:pStyle w:val="ListParagraph"/>
        <w:ind w:left="360"/>
        <w:rPr>
          <w:b/>
          <w:u w:val="single"/>
        </w:rPr>
      </w:pPr>
    </w:p>
    <w:p w:rsidR="0074195F" w:rsidRPr="00472C4D" w:rsidRDefault="0074195F" w:rsidP="00410BA2">
      <w:pPr>
        <w:pStyle w:val="ListParagraph"/>
        <w:numPr>
          <w:ilvl w:val="0"/>
          <w:numId w:val="5"/>
        </w:numPr>
        <w:spacing w:before="100" w:beforeAutospacing="1" w:line="210" w:lineRule="atLeast"/>
        <w:rPr>
          <w:b/>
          <w:noProof/>
        </w:rPr>
      </w:pPr>
      <w:r w:rsidRPr="0034554C">
        <w:rPr>
          <w:b/>
          <w:noProof/>
        </w:rPr>
        <w:lastRenderedPageBreak/>
        <w:t>ОБРАЗАЦ ИЗЈАВЕ О ИСПУЊЕНОСТИ  УСЛОВА ИЗ ЧЛ. 75. И 76. ЗАКОНА О ЈАВНИМ НАБАВКАМА И УПУТСТВО КАКО СЕ ДОКАЗУЈЕ ИСПУЊЕНОСТ ТИХ УСЛОВА</w:t>
      </w:r>
    </w:p>
    <w:p w:rsidR="0074195F" w:rsidRDefault="0074195F" w:rsidP="00453D06">
      <w:pPr>
        <w:ind w:left="360"/>
        <w:jc w:val="both"/>
        <w:rPr>
          <w:noProof/>
        </w:rPr>
      </w:pPr>
    </w:p>
    <w:p w:rsidR="00453D06" w:rsidRPr="00D447D8" w:rsidRDefault="00453D06" w:rsidP="00453D06">
      <w:pPr>
        <w:ind w:left="360"/>
        <w:jc w:val="both"/>
        <w:rPr>
          <w:noProof/>
        </w:rPr>
      </w:pPr>
      <w:r w:rsidRPr="00D447D8">
        <w:rPr>
          <w:noProof/>
        </w:rPr>
        <w:t>Под пуном материјалном и кривичном одговорношћу изјављујем да понуђач</w:t>
      </w:r>
    </w:p>
    <w:p w:rsidR="00453D06" w:rsidRDefault="00453D06" w:rsidP="00453D06">
      <w:pPr>
        <w:rPr>
          <w:noProof/>
        </w:rPr>
      </w:pPr>
      <w:r w:rsidRPr="00D447D8">
        <w:rPr>
          <w:noProof/>
        </w:rPr>
        <w:t>__________</w:t>
      </w:r>
      <w:r>
        <w:rPr>
          <w:noProof/>
        </w:rPr>
        <w:t>_______________________________</w:t>
      </w:r>
      <w:r w:rsidRPr="00453D06">
        <w:rPr>
          <w:noProof/>
          <w:lang w:val="sr-Latn-CS"/>
        </w:rPr>
        <w:t xml:space="preserve"> </w:t>
      </w:r>
      <w:r>
        <w:rPr>
          <w:noProof/>
        </w:rPr>
        <w:t xml:space="preserve"> </w:t>
      </w:r>
      <w:r w:rsidRPr="00D447D8">
        <w:rPr>
          <w:noProof/>
        </w:rPr>
        <w:t>из</w:t>
      </w:r>
      <w:r>
        <w:rPr>
          <w:noProof/>
        </w:rPr>
        <w:t xml:space="preserve"> </w:t>
      </w:r>
      <w:r w:rsidRPr="00D447D8">
        <w:rPr>
          <w:noProof/>
        </w:rPr>
        <w:t>_________________________</w:t>
      </w:r>
      <w:r w:rsidRPr="00453D06">
        <w:rPr>
          <w:noProof/>
          <w:lang w:val="sr-Latn-CS"/>
        </w:rPr>
        <w:t xml:space="preserve">, </w:t>
      </w:r>
      <w:r>
        <w:rPr>
          <w:noProof/>
        </w:rPr>
        <w:t>ул</w:t>
      </w:r>
      <w:r w:rsidRPr="00453D06">
        <w:rPr>
          <w:noProof/>
          <w:lang w:val="sr-Latn-CS"/>
        </w:rPr>
        <w:t xml:space="preserve">._____________________________  </w:t>
      </w:r>
      <w:r w:rsidRPr="00D447D8">
        <w:rPr>
          <w:noProof/>
        </w:rPr>
        <w:t>испуњава</w:t>
      </w:r>
      <w:r>
        <w:rPr>
          <w:noProof/>
        </w:rPr>
        <w:t xml:space="preserve"> ниже наведене услове из члана 75</w:t>
      </w:r>
      <w:r w:rsidRPr="00D447D8">
        <w:rPr>
          <w:noProof/>
        </w:rPr>
        <w:t xml:space="preserve">. </w:t>
      </w:r>
      <w:r>
        <w:rPr>
          <w:noProof/>
        </w:rPr>
        <w:t xml:space="preserve">и 76. </w:t>
      </w:r>
      <w:r w:rsidRPr="00D447D8">
        <w:rPr>
          <w:noProof/>
        </w:rPr>
        <w:t>Закона о јавним набавкама</w:t>
      </w:r>
      <w:r>
        <w:rPr>
          <w:noProof/>
        </w:rPr>
        <w:t>,</w:t>
      </w:r>
      <w:r w:rsidRPr="00D447D8">
        <w:rPr>
          <w:noProof/>
        </w:rPr>
        <w:t xml:space="preserve"> и </w:t>
      </w:r>
      <w:r>
        <w:rPr>
          <w:noProof/>
        </w:rPr>
        <w:t>да располаже доказима из члана 77</w:t>
      </w:r>
      <w:r w:rsidRPr="00D447D8">
        <w:rPr>
          <w:noProof/>
        </w:rPr>
        <w:t>. Закона о јавним набавкама.</w:t>
      </w:r>
    </w:p>
    <w:p w:rsidR="00CF383A" w:rsidRDefault="00CF383A" w:rsidP="00453D06">
      <w:pPr>
        <w:jc w:val="both"/>
        <w:rPr>
          <w:noProof/>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791"/>
        <w:gridCol w:w="35"/>
        <w:gridCol w:w="4542"/>
        <w:gridCol w:w="68"/>
        <w:gridCol w:w="1417"/>
      </w:tblGrid>
      <w:tr w:rsidR="00CF383A" w:rsidRPr="002D5B2C" w:rsidTr="00370BE0">
        <w:trPr>
          <w:trHeight w:val="972"/>
        </w:trPr>
        <w:tc>
          <w:tcPr>
            <w:tcW w:w="801" w:type="dxa"/>
            <w:vAlign w:val="center"/>
          </w:tcPr>
          <w:p w:rsidR="00CF383A" w:rsidRPr="002D5B2C" w:rsidRDefault="00CF383A" w:rsidP="00370BE0">
            <w:pPr>
              <w:jc w:val="center"/>
              <w:rPr>
                <w:noProof/>
              </w:rPr>
            </w:pPr>
            <w:r w:rsidRPr="002D5B2C">
              <w:rPr>
                <w:noProof/>
              </w:rPr>
              <w:t>Бр.</w:t>
            </w:r>
          </w:p>
        </w:tc>
        <w:tc>
          <w:tcPr>
            <w:tcW w:w="2791" w:type="dxa"/>
            <w:vAlign w:val="center"/>
          </w:tcPr>
          <w:p w:rsidR="00CF383A" w:rsidRPr="002D5B2C" w:rsidRDefault="00CF383A" w:rsidP="00370BE0">
            <w:pPr>
              <w:jc w:val="center"/>
              <w:rPr>
                <w:noProof/>
              </w:rPr>
            </w:pPr>
            <w:r w:rsidRPr="002D5B2C">
              <w:rPr>
                <w:noProof/>
              </w:rPr>
              <w:t>УСЛОВИ</w:t>
            </w:r>
          </w:p>
        </w:tc>
        <w:tc>
          <w:tcPr>
            <w:tcW w:w="4577" w:type="dxa"/>
            <w:gridSpan w:val="2"/>
            <w:vAlign w:val="center"/>
          </w:tcPr>
          <w:p w:rsidR="00CF383A" w:rsidRPr="002D5B2C" w:rsidRDefault="00CF383A" w:rsidP="00370BE0">
            <w:pPr>
              <w:jc w:val="center"/>
              <w:rPr>
                <w:noProof/>
              </w:rPr>
            </w:pPr>
            <w:r w:rsidRPr="002D5B2C">
              <w:rPr>
                <w:noProof/>
              </w:rPr>
              <w:t>ДОКАЗИ</w:t>
            </w:r>
          </w:p>
        </w:tc>
        <w:tc>
          <w:tcPr>
            <w:tcW w:w="1485" w:type="dxa"/>
            <w:gridSpan w:val="2"/>
            <w:vAlign w:val="center"/>
          </w:tcPr>
          <w:p w:rsidR="00CF383A" w:rsidRPr="002D5B2C" w:rsidRDefault="00CF383A" w:rsidP="00370BE0">
            <w:pPr>
              <w:jc w:val="center"/>
              <w:rPr>
                <w:noProof/>
              </w:rPr>
            </w:pPr>
            <w:r w:rsidRPr="002D5B2C">
              <w:rPr>
                <w:noProof/>
              </w:rPr>
              <w:t>Испуњеност услова Понуђач попуњава са ДА/НЕ</w:t>
            </w:r>
          </w:p>
        </w:tc>
      </w:tr>
      <w:tr w:rsidR="00CF383A" w:rsidRPr="009C505A" w:rsidTr="00370BE0">
        <w:trPr>
          <w:trHeight w:val="505"/>
        </w:trPr>
        <w:tc>
          <w:tcPr>
            <w:tcW w:w="9654" w:type="dxa"/>
            <w:gridSpan w:val="6"/>
          </w:tcPr>
          <w:p w:rsidR="00CF383A" w:rsidRPr="009C505A" w:rsidRDefault="00CF383A" w:rsidP="00370BE0">
            <w:pPr>
              <w:jc w:val="center"/>
              <w:rPr>
                <w:b/>
                <w:noProof/>
              </w:rPr>
            </w:pPr>
            <w:r w:rsidRPr="009C505A">
              <w:rPr>
                <w:b/>
                <w:noProof/>
              </w:rPr>
              <w:t>ОБАВЕЗНИ УСЛОВИ ЗА УЧЕШЋЕ У ПОСТУПКУ ЈАВНЕ НАБАВКЕ ИЗ ЧЛАНА 75. ЗАКОНА</w:t>
            </w:r>
          </w:p>
        </w:tc>
      </w:tr>
      <w:tr w:rsidR="00CF383A" w:rsidRPr="00EF6B5E" w:rsidTr="00370BE0">
        <w:trPr>
          <w:trHeight w:val="505"/>
        </w:trPr>
        <w:tc>
          <w:tcPr>
            <w:tcW w:w="801" w:type="dxa"/>
            <w:vAlign w:val="center"/>
          </w:tcPr>
          <w:p w:rsidR="00CF383A" w:rsidRPr="00EF6B5E" w:rsidRDefault="00CF383A" w:rsidP="00370BE0">
            <w:pPr>
              <w:rPr>
                <w:noProof/>
              </w:rPr>
            </w:pPr>
            <w:r w:rsidRPr="00EF6B5E">
              <w:rPr>
                <w:noProof/>
              </w:rPr>
              <w:t>1.</w:t>
            </w:r>
          </w:p>
        </w:tc>
        <w:tc>
          <w:tcPr>
            <w:tcW w:w="2791" w:type="dxa"/>
          </w:tcPr>
          <w:p w:rsidR="00CF383A" w:rsidRPr="00EF6B5E" w:rsidRDefault="00CF383A" w:rsidP="00370BE0">
            <w:pPr>
              <w:pStyle w:val="stil1tekst"/>
              <w:ind w:left="0" w:right="63" w:firstLine="0"/>
              <w:jc w:val="left"/>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4645" w:type="dxa"/>
            <w:gridSpan w:val="3"/>
          </w:tcPr>
          <w:p w:rsidR="00CF383A" w:rsidRPr="00EF6B5E" w:rsidRDefault="00CF383A" w:rsidP="00370BE0">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c>
          <w:tcPr>
            <w:tcW w:w="1417" w:type="dxa"/>
          </w:tcPr>
          <w:p w:rsidR="00CF383A" w:rsidRPr="00EF6B5E" w:rsidRDefault="00CF383A" w:rsidP="00370BE0">
            <w:pPr>
              <w:jc w:val="both"/>
              <w:rPr>
                <w:noProof/>
              </w:rPr>
            </w:pPr>
          </w:p>
        </w:tc>
      </w:tr>
      <w:tr w:rsidR="00CF383A" w:rsidRPr="00A37566" w:rsidTr="00370BE0">
        <w:trPr>
          <w:trHeight w:val="458"/>
        </w:trPr>
        <w:tc>
          <w:tcPr>
            <w:tcW w:w="801" w:type="dxa"/>
            <w:vAlign w:val="center"/>
          </w:tcPr>
          <w:p w:rsidR="00CF383A" w:rsidRPr="00EF6B5E" w:rsidRDefault="00CF383A" w:rsidP="00370BE0">
            <w:pPr>
              <w:rPr>
                <w:noProof/>
              </w:rPr>
            </w:pPr>
            <w:r w:rsidRPr="00EF6B5E">
              <w:rPr>
                <w:noProof/>
              </w:rPr>
              <w:t>2.</w:t>
            </w:r>
          </w:p>
        </w:tc>
        <w:tc>
          <w:tcPr>
            <w:tcW w:w="2791" w:type="dxa"/>
            <w:vAlign w:val="center"/>
          </w:tcPr>
          <w:p w:rsidR="00CF383A" w:rsidRPr="00EF6B5E" w:rsidRDefault="00CF383A" w:rsidP="00370BE0">
            <w:pPr>
              <w:pStyle w:val="stil1tekst"/>
              <w:ind w:left="0" w:right="63" w:firstLine="0"/>
              <w:jc w:val="left"/>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4645" w:type="dxa"/>
            <w:gridSpan w:val="3"/>
          </w:tcPr>
          <w:p w:rsidR="00CF383A" w:rsidRPr="00A37566" w:rsidRDefault="00CF383A" w:rsidP="00370BE0">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CF383A" w:rsidRPr="00A37566" w:rsidRDefault="00CF383A" w:rsidP="00410BA2">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F383A" w:rsidRPr="00A37566" w:rsidRDefault="00CF383A" w:rsidP="00410BA2">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F383A" w:rsidRPr="00A37566" w:rsidRDefault="00CF383A" w:rsidP="00410BA2">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A37566">
              <w:rPr>
                <w:rFonts w:ascii="Times New Roman" w:hAnsi="Times New Roman" w:cs="Times New Roman"/>
              </w:rPr>
              <w:lastRenderedPageBreak/>
              <w:t xml:space="preserve">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CF383A" w:rsidRPr="00A37566" w:rsidRDefault="00CF383A" w:rsidP="00370BE0">
            <w:pPr>
              <w:pStyle w:val="Default"/>
              <w:ind w:left="33"/>
              <w:jc w:val="both"/>
              <w:rPr>
                <w:rFonts w:ascii="Times New Roman" w:hAnsi="Times New Roman" w:cs="Times New Roman"/>
                <w:color w:val="auto"/>
              </w:rPr>
            </w:pPr>
          </w:p>
          <w:p w:rsidR="00CF383A" w:rsidRPr="00A37566" w:rsidRDefault="00CF383A" w:rsidP="00370BE0">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CF383A" w:rsidRPr="00A37566" w:rsidRDefault="00CF383A" w:rsidP="00370BE0">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CF383A" w:rsidRPr="00A37566" w:rsidRDefault="00CF383A" w:rsidP="00370BE0">
            <w:pPr>
              <w:pStyle w:val="Default"/>
              <w:jc w:val="both"/>
              <w:rPr>
                <w:rFonts w:ascii="Times New Roman" w:hAnsi="Times New Roman" w:cs="Times New Roman"/>
                <w:iCs/>
              </w:rPr>
            </w:pPr>
          </w:p>
          <w:p w:rsidR="00CF383A" w:rsidRPr="00A37566" w:rsidRDefault="00CF383A" w:rsidP="00370BE0">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CF383A" w:rsidRPr="00A37566" w:rsidRDefault="00CF383A" w:rsidP="00370BE0">
            <w:pPr>
              <w:pStyle w:val="Default"/>
              <w:jc w:val="both"/>
              <w:rPr>
                <w:rFonts w:ascii="Times New Roman" w:hAnsi="Times New Roman" w:cs="Times New Roman"/>
                <w:b/>
                <w:iCs/>
              </w:rPr>
            </w:pPr>
            <w:r w:rsidRPr="00A37566">
              <w:rPr>
                <w:rFonts w:ascii="Times New Roman" w:hAnsi="Times New Roman" w:cs="Times New Roman"/>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tc>
        <w:tc>
          <w:tcPr>
            <w:tcW w:w="1417" w:type="dxa"/>
          </w:tcPr>
          <w:p w:rsidR="00CF383A" w:rsidRPr="00A37566" w:rsidRDefault="00CF383A" w:rsidP="00370BE0">
            <w:pPr>
              <w:spacing w:after="120"/>
              <w:jc w:val="both"/>
              <w:rPr>
                <w:noProof/>
              </w:rPr>
            </w:pPr>
          </w:p>
        </w:tc>
      </w:tr>
      <w:tr w:rsidR="00CF383A" w:rsidRPr="00A37566" w:rsidTr="00370BE0">
        <w:trPr>
          <w:trHeight w:val="1174"/>
        </w:trPr>
        <w:tc>
          <w:tcPr>
            <w:tcW w:w="801" w:type="dxa"/>
            <w:vAlign w:val="center"/>
          </w:tcPr>
          <w:p w:rsidR="00CF383A" w:rsidRPr="00EF6B5E" w:rsidRDefault="00CF383A" w:rsidP="00370BE0">
            <w:pPr>
              <w:rPr>
                <w:noProof/>
              </w:rPr>
            </w:pPr>
            <w:r w:rsidRPr="00EF6B5E">
              <w:rPr>
                <w:noProof/>
              </w:rPr>
              <w:lastRenderedPageBreak/>
              <w:t>3.</w:t>
            </w:r>
          </w:p>
        </w:tc>
        <w:tc>
          <w:tcPr>
            <w:tcW w:w="2791" w:type="dxa"/>
            <w:vAlign w:val="center"/>
          </w:tcPr>
          <w:p w:rsidR="00CF383A" w:rsidRPr="00EF6B5E" w:rsidRDefault="00CF383A" w:rsidP="00370BE0">
            <w:pPr>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4645" w:type="dxa"/>
            <w:gridSpan w:val="3"/>
          </w:tcPr>
          <w:p w:rsidR="00CF383A" w:rsidRPr="00A37566" w:rsidRDefault="00CF383A" w:rsidP="00370BE0">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Pr="00A37566">
              <w:rPr>
                <w:rFonts w:ascii="Times New Roman" w:hAnsi="Times New Roman" w:cs="Times New Roman"/>
                <w:iCs/>
              </w:rPr>
              <w:t xml:space="preserve">: </w:t>
            </w:r>
          </w:p>
          <w:p w:rsidR="00CF383A" w:rsidRPr="00A37566" w:rsidRDefault="00CF383A" w:rsidP="00370BE0">
            <w:pPr>
              <w:pStyle w:val="Default"/>
              <w:jc w:val="both"/>
              <w:rPr>
                <w:rFonts w:ascii="Times New Roman" w:hAnsi="Times New Roman" w:cs="Times New Roman"/>
                <w:iCs/>
              </w:rPr>
            </w:pPr>
            <w:r w:rsidRPr="00A37566">
              <w:rPr>
                <w:rFonts w:ascii="Times New Roman" w:hAnsi="Times New Roman" w:cs="Times New Roman"/>
                <w:iCs/>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37566">
              <w:t>,</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CF383A" w:rsidRPr="00A37566" w:rsidRDefault="00CF383A" w:rsidP="00370BE0">
            <w:pPr>
              <w:pStyle w:val="Default"/>
              <w:jc w:val="both"/>
              <w:rPr>
                <w:rFonts w:ascii="Times New Roman" w:hAnsi="Times New Roman" w:cs="Times New Roman"/>
              </w:rPr>
            </w:pPr>
          </w:p>
          <w:p w:rsidR="00CF383A" w:rsidRPr="00A37566" w:rsidRDefault="00CF383A" w:rsidP="00370BE0">
            <w:pPr>
              <w:jc w:val="both"/>
              <w:rPr>
                <w:iCs/>
              </w:rPr>
            </w:pPr>
            <w:r w:rsidRPr="00A37566">
              <w:rPr>
                <w:iCs/>
              </w:rPr>
              <w:t xml:space="preserve">Доказ за </w:t>
            </w:r>
            <w:r w:rsidRPr="00A37566">
              <w:rPr>
                <w:b/>
                <w:bCs/>
              </w:rPr>
              <w:t>предузетника</w:t>
            </w:r>
            <w:r w:rsidRPr="00A37566">
              <w:rPr>
                <w:iCs/>
              </w:rPr>
              <w:t xml:space="preserve">: </w:t>
            </w:r>
          </w:p>
          <w:p w:rsidR="00CF383A" w:rsidRPr="00A37566" w:rsidRDefault="00CF383A" w:rsidP="00370BE0">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CF383A" w:rsidRPr="00A37566" w:rsidRDefault="00CF383A" w:rsidP="00370BE0">
            <w:pPr>
              <w:jc w:val="both"/>
              <w:rPr>
                <w:noProof/>
              </w:rPr>
            </w:pPr>
            <w:r w:rsidRPr="00A37566">
              <w:rPr>
                <w:iCs/>
              </w:rPr>
              <w:t xml:space="preserve"> </w:t>
            </w:r>
          </w:p>
          <w:p w:rsidR="00CF383A" w:rsidRPr="00A37566" w:rsidRDefault="00CF383A" w:rsidP="00370BE0">
            <w:pPr>
              <w:pStyle w:val="Default"/>
              <w:jc w:val="both"/>
              <w:rPr>
                <w:rFonts w:ascii="Times New Roman" w:hAnsi="Times New Roman" w:cs="Times New Roman"/>
                <w:b/>
                <w:iCs/>
              </w:rPr>
            </w:pPr>
            <w:r w:rsidRPr="00A37566">
              <w:rPr>
                <w:rFonts w:ascii="Times New Roman" w:hAnsi="Times New Roman" w:cs="Times New Roman"/>
                <w:iCs/>
              </w:rPr>
              <w:lastRenderedPageBreak/>
              <w:t xml:space="preserve">Доказ за </w:t>
            </w:r>
            <w:r w:rsidRPr="00A37566">
              <w:rPr>
                <w:rFonts w:ascii="Times New Roman" w:hAnsi="Times New Roman" w:cs="Times New Roman"/>
                <w:b/>
                <w:iCs/>
              </w:rPr>
              <w:t>физичка лица:</w:t>
            </w:r>
          </w:p>
          <w:p w:rsidR="00CF383A" w:rsidRPr="00A37566" w:rsidRDefault="00CF383A" w:rsidP="00370BE0">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c>
          <w:tcPr>
            <w:tcW w:w="1417" w:type="dxa"/>
          </w:tcPr>
          <w:p w:rsidR="00CF383A" w:rsidRPr="00A37566" w:rsidRDefault="00CF383A" w:rsidP="00370BE0">
            <w:pPr>
              <w:jc w:val="both"/>
              <w:rPr>
                <w:noProof/>
              </w:rPr>
            </w:pPr>
          </w:p>
        </w:tc>
      </w:tr>
      <w:tr w:rsidR="00CF383A" w:rsidRPr="00A37566" w:rsidTr="00370BE0">
        <w:trPr>
          <w:trHeight w:val="789"/>
        </w:trPr>
        <w:tc>
          <w:tcPr>
            <w:tcW w:w="801" w:type="dxa"/>
            <w:vAlign w:val="center"/>
          </w:tcPr>
          <w:p w:rsidR="00CF383A" w:rsidRPr="00EF6B5E" w:rsidRDefault="00CF383A" w:rsidP="00370BE0">
            <w:pPr>
              <w:rPr>
                <w:noProof/>
              </w:rPr>
            </w:pPr>
            <w:r w:rsidRPr="00EF6B5E">
              <w:rPr>
                <w:noProof/>
              </w:rPr>
              <w:lastRenderedPageBreak/>
              <w:t>4.</w:t>
            </w:r>
          </w:p>
        </w:tc>
        <w:tc>
          <w:tcPr>
            <w:tcW w:w="2791" w:type="dxa"/>
            <w:vAlign w:val="center"/>
          </w:tcPr>
          <w:p w:rsidR="00CF383A" w:rsidRPr="00EF6B5E" w:rsidRDefault="00CF383A" w:rsidP="00370BE0">
            <w:pPr>
              <w:pStyle w:val="stil1tekst"/>
              <w:ind w:left="0" w:right="63" w:firstLine="0"/>
              <w:jc w:val="left"/>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4645" w:type="dxa"/>
            <w:gridSpan w:val="3"/>
          </w:tcPr>
          <w:p w:rsidR="00CF383A" w:rsidRPr="00A37566" w:rsidRDefault="00CF383A" w:rsidP="00370BE0">
            <w:pPr>
              <w:pStyle w:val="Default"/>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CF383A" w:rsidRPr="00A37566" w:rsidRDefault="00CF383A" w:rsidP="00370BE0">
            <w:pPr>
              <w:pStyle w:val="Default"/>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Pr="00A37566">
              <w:rPr>
                <w:rFonts w:ascii="Times New Roman" w:hAnsi="Times New Roman" w:cs="Times New Roman"/>
                <w:b/>
                <w:bCs/>
                <w:iCs/>
              </w:rPr>
              <w:t xml:space="preserve">. </w:t>
            </w:r>
          </w:p>
          <w:p w:rsidR="00CF383A" w:rsidRPr="00A37566" w:rsidRDefault="00CF383A" w:rsidP="00370BE0">
            <w:pPr>
              <w:jc w:val="both"/>
              <w:rPr>
                <w:b/>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c>
          <w:tcPr>
            <w:tcW w:w="1417" w:type="dxa"/>
          </w:tcPr>
          <w:p w:rsidR="00CF383A" w:rsidRPr="00A37566" w:rsidRDefault="00CF383A" w:rsidP="00370BE0">
            <w:pPr>
              <w:jc w:val="both"/>
              <w:rPr>
                <w:noProof/>
              </w:rPr>
            </w:pPr>
          </w:p>
        </w:tc>
      </w:tr>
      <w:tr w:rsidR="00CF383A" w:rsidRPr="00A37566" w:rsidTr="00370BE0">
        <w:trPr>
          <w:trHeight w:val="789"/>
        </w:trPr>
        <w:tc>
          <w:tcPr>
            <w:tcW w:w="801" w:type="dxa"/>
            <w:vAlign w:val="center"/>
          </w:tcPr>
          <w:p w:rsidR="00CF383A" w:rsidRPr="00EF6B5E" w:rsidRDefault="00CF383A" w:rsidP="00370BE0">
            <w:pPr>
              <w:rPr>
                <w:noProof/>
              </w:rPr>
            </w:pPr>
            <w:r w:rsidRPr="00EF6B5E">
              <w:rPr>
                <w:noProof/>
              </w:rPr>
              <w:t>5.</w:t>
            </w:r>
          </w:p>
        </w:tc>
        <w:tc>
          <w:tcPr>
            <w:tcW w:w="2791" w:type="dxa"/>
          </w:tcPr>
          <w:p w:rsidR="00CF383A" w:rsidRPr="00EF6B5E" w:rsidRDefault="00CF383A" w:rsidP="00370BE0">
            <w:pPr>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4645" w:type="dxa"/>
            <w:gridSpan w:val="3"/>
          </w:tcPr>
          <w:p w:rsidR="00CF383A" w:rsidRPr="00A37566" w:rsidRDefault="00CF383A" w:rsidP="00370BE0">
            <w:pPr>
              <w:rPr>
                <w:noProof/>
              </w:rPr>
            </w:pPr>
            <w:r w:rsidRPr="00A37566">
              <w:rPr>
                <w:iCs/>
              </w:rPr>
              <w:t xml:space="preserve">Доказ за </w:t>
            </w:r>
            <w:r w:rsidRPr="00A37566">
              <w:rPr>
                <w:b/>
                <w:iCs/>
              </w:rPr>
              <w:t>правно лице / предузетнике / физичка лица:</w:t>
            </w:r>
          </w:p>
          <w:p w:rsidR="00CF383A" w:rsidRPr="00A37566" w:rsidRDefault="00CF383A" w:rsidP="00370BE0">
            <w:pPr>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417" w:type="dxa"/>
          </w:tcPr>
          <w:p w:rsidR="00CF383A" w:rsidRPr="00A37566" w:rsidRDefault="00CF383A" w:rsidP="00370BE0">
            <w:pPr>
              <w:jc w:val="both"/>
              <w:rPr>
                <w:noProof/>
              </w:rPr>
            </w:pPr>
          </w:p>
        </w:tc>
      </w:tr>
      <w:tr w:rsidR="00CF383A" w:rsidRPr="00A37566" w:rsidTr="00370BE0">
        <w:trPr>
          <w:trHeight w:val="848"/>
        </w:trPr>
        <w:tc>
          <w:tcPr>
            <w:tcW w:w="9654" w:type="dxa"/>
            <w:gridSpan w:val="6"/>
            <w:vAlign w:val="center"/>
          </w:tcPr>
          <w:p w:rsidR="00CF383A" w:rsidRPr="00A37566" w:rsidRDefault="00CF383A" w:rsidP="00370BE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CF383A" w:rsidRPr="00A37566" w:rsidTr="00370BE0">
        <w:trPr>
          <w:trHeight w:val="848"/>
        </w:trPr>
        <w:tc>
          <w:tcPr>
            <w:tcW w:w="801" w:type="dxa"/>
            <w:vAlign w:val="center"/>
          </w:tcPr>
          <w:p w:rsidR="00CF383A" w:rsidRPr="00EF6B5E" w:rsidRDefault="00CF383A" w:rsidP="00370BE0">
            <w:pPr>
              <w:pStyle w:val="ListParagraph"/>
              <w:ind w:left="405"/>
              <w:rPr>
                <w:noProof/>
              </w:rPr>
            </w:pPr>
            <w:r w:rsidRPr="00EF6B5E">
              <w:rPr>
                <w:noProof/>
              </w:rPr>
              <w:t>6.</w:t>
            </w:r>
          </w:p>
          <w:p w:rsidR="00CF383A" w:rsidRPr="00EF6B5E" w:rsidRDefault="00CF383A" w:rsidP="00370BE0">
            <w:pPr>
              <w:pStyle w:val="ListParagraph"/>
              <w:ind w:left="405"/>
              <w:rPr>
                <w:noProof/>
              </w:rPr>
            </w:pPr>
          </w:p>
          <w:p w:rsidR="00CF383A" w:rsidRPr="00EF6B5E" w:rsidRDefault="00CF383A" w:rsidP="00370BE0">
            <w:pPr>
              <w:pStyle w:val="ListParagraph"/>
              <w:ind w:left="405"/>
              <w:rPr>
                <w:noProof/>
              </w:rPr>
            </w:pPr>
          </w:p>
        </w:tc>
        <w:tc>
          <w:tcPr>
            <w:tcW w:w="2826" w:type="dxa"/>
            <w:gridSpan w:val="2"/>
          </w:tcPr>
          <w:p w:rsidR="00CF383A" w:rsidRPr="00A73A08" w:rsidRDefault="00CF383A" w:rsidP="00370BE0">
            <w:pPr>
              <w:rPr>
                <w:noProof/>
              </w:rPr>
            </w:pPr>
            <w:r w:rsidRPr="00A73A08">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A73A08" w:rsidRPr="00A73A08">
              <w:rPr>
                <w:noProof/>
              </w:rPr>
              <w:t>10.10</w:t>
            </w:r>
            <w:r w:rsidRPr="00A73A08">
              <w:rPr>
                <w:noProof/>
              </w:rPr>
              <w:t>.2</w:t>
            </w:r>
            <w:r w:rsidR="00A73A08" w:rsidRPr="00A73A08">
              <w:rPr>
                <w:noProof/>
              </w:rPr>
              <w:t>01</w:t>
            </w:r>
            <w:r w:rsidRPr="00A73A08">
              <w:rPr>
                <w:noProof/>
              </w:rPr>
              <w:t>3</w:t>
            </w:r>
            <w:r w:rsidRPr="00A73A08">
              <w:rPr>
                <w:noProof/>
                <w:lang w:val="sr-Cyrl-BA"/>
              </w:rPr>
              <w:t xml:space="preserve">. </w:t>
            </w:r>
            <w:r w:rsidRPr="00A73A08">
              <w:rPr>
                <w:noProof/>
              </w:rPr>
              <w:t xml:space="preserve"> </w:t>
            </w:r>
            <w:r w:rsidRPr="00A73A08">
              <w:rPr>
                <w:noProof/>
                <w:lang w:val="sr-Cyrl-BA"/>
              </w:rPr>
              <w:t xml:space="preserve">до </w:t>
            </w:r>
            <w:r w:rsidRPr="00A73A08">
              <w:rPr>
                <w:noProof/>
              </w:rPr>
              <w:t>10</w:t>
            </w:r>
            <w:r w:rsidRPr="00A73A08">
              <w:rPr>
                <w:noProof/>
                <w:lang w:val="sr-Cyrl-BA"/>
              </w:rPr>
              <w:t>.0</w:t>
            </w:r>
            <w:r w:rsidR="00A73A08" w:rsidRPr="00A73A08">
              <w:rPr>
                <w:noProof/>
                <w:lang w:val="sr-Latn-RS"/>
              </w:rPr>
              <w:t>4</w:t>
            </w:r>
            <w:r w:rsidRPr="00A73A08">
              <w:rPr>
                <w:noProof/>
                <w:lang w:val="sr-Cyrl-BA"/>
              </w:rPr>
              <w:t>.2014</w:t>
            </w:r>
            <w:r w:rsidRPr="00A73A08">
              <w:rPr>
                <w:noProof/>
              </w:rPr>
              <w:t xml:space="preserve">. године и да је остварио најмање </w:t>
            </w:r>
            <w:r w:rsidR="00A73A08">
              <w:rPr>
                <w:noProof/>
              </w:rPr>
              <w:t>8</w:t>
            </w:r>
            <w:r w:rsidRPr="00A73A08">
              <w:rPr>
                <w:noProof/>
              </w:rPr>
              <w:t>00.000,00 дин. прихода у последње две године.</w:t>
            </w:r>
          </w:p>
          <w:p w:rsidR="00CF383A" w:rsidRPr="00A73A08" w:rsidRDefault="00CF383A" w:rsidP="00370BE0">
            <w:pPr>
              <w:rPr>
                <w:noProof/>
              </w:rPr>
            </w:pPr>
          </w:p>
        </w:tc>
        <w:tc>
          <w:tcPr>
            <w:tcW w:w="4610" w:type="dxa"/>
            <w:gridSpan w:val="2"/>
          </w:tcPr>
          <w:p w:rsidR="00CF383A" w:rsidRPr="00A73A08" w:rsidRDefault="00CF383A" w:rsidP="00370BE0">
            <w:pPr>
              <w:jc w:val="both"/>
              <w:rPr>
                <w:b/>
                <w:noProof/>
              </w:rPr>
            </w:pPr>
            <w:r w:rsidRPr="00A73A08">
              <w:rPr>
                <w:b/>
                <w:noProof/>
              </w:rPr>
              <w:t>Доказ за правно лице/предузетника/физичко лице:</w:t>
            </w:r>
          </w:p>
          <w:p w:rsidR="00CF383A" w:rsidRPr="00A73A08" w:rsidRDefault="00CF383A" w:rsidP="00370BE0">
            <w:pPr>
              <w:rPr>
                <w:noProof/>
              </w:rPr>
            </w:pPr>
          </w:p>
          <w:p w:rsidR="00CF383A" w:rsidRPr="00A73A08" w:rsidRDefault="00CF383A" w:rsidP="00370BE0">
            <w:pPr>
              <w:jc w:val="both"/>
              <w:rPr>
                <w:noProof/>
              </w:rPr>
            </w:pPr>
            <w:r w:rsidRPr="00A73A08">
              <w:rPr>
                <w:noProof/>
              </w:rPr>
              <w:t>Потврда НБС о броју дана неликвидности за период од дана</w:t>
            </w:r>
            <w:r w:rsidRPr="00A73A08">
              <w:rPr>
                <w:noProof/>
                <w:color w:val="FF0000"/>
              </w:rPr>
              <w:t xml:space="preserve"> </w:t>
            </w:r>
            <w:r w:rsidR="00A73A08" w:rsidRPr="00A73A08">
              <w:rPr>
                <w:noProof/>
              </w:rPr>
              <w:t>10.10</w:t>
            </w:r>
            <w:r w:rsidRPr="00A73A08">
              <w:rPr>
                <w:noProof/>
              </w:rPr>
              <w:t>.2</w:t>
            </w:r>
            <w:r w:rsidR="00A73A08" w:rsidRPr="00A73A08">
              <w:rPr>
                <w:noProof/>
              </w:rPr>
              <w:t>0</w:t>
            </w:r>
            <w:r w:rsidRPr="00A73A08">
              <w:rPr>
                <w:noProof/>
              </w:rPr>
              <w:t>13</w:t>
            </w:r>
            <w:r w:rsidRPr="00A73A08">
              <w:rPr>
                <w:noProof/>
                <w:lang w:val="sr-Cyrl-BA"/>
              </w:rPr>
              <w:t xml:space="preserve">. </w:t>
            </w:r>
            <w:r w:rsidRPr="00A73A08">
              <w:rPr>
                <w:noProof/>
              </w:rPr>
              <w:t xml:space="preserve"> </w:t>
            </w:r>
            <w:r w:rsidRPr="00A73A08">
              <w:rPr>
                <w:noProof/>
                <w:lang w:val="sr-Cyrl-BA"/>
              </w:rPr>
              <w:t xml:space="preserve">до </w:t>
            </w:r>
            <w:r w:rsidRPr="00A73A08">
              <w:rPr>
                <w:noProof/>
              </w:rPr>
              <w:t>10</w:t>
            </w:r>
            <w:r w:rsidRPr="00A73A08">
              <w:rPr>
                <w:noProof/>
                <w:lang w:val="sr-Cyrl-BA"/>
              </w:rPr>
              <w:t>.0</w:t>
            </w:r>
            <w:r w:rsidR="00A73A08" w:rsidRPr="00A73A08">
              <w:rPr>
                <w:noProof/>
                <w:lang w:val="sr-Latn-RS"/>
              </w:rPr>
              <w:t>4</w:t>
            </w:r>
            <w:r w:rsidRPr="00A73A08">
              <w:rPr>
                <w:noProof/>
                <w:lang w:val="sr-Cyrl-BA"/>
              </w:rPr>
              <w:t>.2014</w:t>
            </w:r>
            <w:r w:rsidRPr="00A73A08">
              <w:rPr>
                <w:noProof/>
              </w:rPr>
              <w:t xml:space="preserve">. године. </w:t>
            </w:r>
          </w:p>
          <w:p w:rsidR="00CF383A" w:rsidRPr="00A73A08" w:rsidRDefault="00CF383A" w:rsidP="00370BE0">
            <w:pPr>
              <w:jc w:val="both"/>
              <w:rPr>
                <w:noProof/>
              </w:rPr>
            </w:pPr>
            <w:r w:rsidRPr="00A73A08">
              <w:rPr>
                <w:noProof/>
              </w:rPr>
              <w:t xml:space="preserve">Потврду издаје: </w:t>
            </w:r>
          </w:p>
          <w:p w:rsidR="00CF383A" w:rsidRPr="00A73A08" w:rsidRDefault="00CF383A" w:rsidP="00370BE0">
            <w:pPr>
              <w:jc w:val="both"/>
              <w:rPr>
                <w:noProof/>
              </w:rPr>
            </w:pPr>
            <w:r w:rsidRPr="00A73A08">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F383A" w:rsidRPr="00A73A08" w:rsidRDefault="00CF383A" w:rsidP="007D0521">
            <w:pPr>
              <w:jc w:val="both"/>
              <w:rPr>
                <w:noProof/>
              </w:rPr>
            </w:pPr>
            <w:r w:rsidRPr="00A73A08">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7D0521" w:rsidRPr="00A73A08">
              <w:rPr>
                <w:noProof/>
              </w:rPr>
              <w:t>2</w:t>
            </w:r>
            <w:r w:rsidRPr="00A73A08">
              <w:rPr>
                <w:noProof/>
              </w:rPr>
              <w:t>. и 201</w:t>
            </w:r>
            <w:r w:rsidR="007D0521" w:rsidRPr="00A73A08">
              <w:rPr>
                <w:noProof/>
              </w:rPr>
              <w:t>3</w:t>
            </w:r>
            <w:r w:rsidRPr="00A73A08">
              <w:rPr>
                <w:noProof/>
              </w:rPr>
              <w:t xml:space="preserve">.год.). Потенцијални понуђачи којима још није завршен Извештај о бонитету за </w:t>
            </w:r>
            <w:r w:rsidRPr="00A73A08">
              <w:rPr>
                <w:noProof/>
              </w:rPr>
              <w:lastRenderedPageBreak/>
              <w:t>201</w:t>
            </w:r>
            <w:r w:rsidR="007D0521" w:rsidRPr="00A73A08">
              <w:rPr>
                <w:noProof/>
              </w:rPr>
              <w:t>3</w:t>
            </w:r>
            <w:r w:rsidRPr="00A73A08">
              <w:rPr>
                <w:noProof/>
              </w:rPr>
              <w:t>. годину, морају доставити фотокопије биланса стања и биланса успеха за ту годину.</w:t>
            </w:r>
          </w:p>
        </w:tc>
        <w:tc>
          <w:tcPr>
            <w:tcW w:w="1417" w:type="dxa"/>
          </w:tcPr>
          <w:p w:rsidR="00CF383A" w:rsidRPr="00A37566" w:rsidRDefault="00CF383A" w:rsidP="00370BE0">
            <w:pPr>
              <w:rPr>
                <w:noProof/>
              </w:rPr>
            </w:pPr>
          </w:p>
        </w:tc>
      </w:tr>
      <w:tr w:rsidR="00CF383A" w:rsidRPr="00A37566" w:rsidTr="00370BE0">
        <w:trPr>
          <w:trHeight w:val="1121"/>
        </w:trPr>
        <w:tc>
          <w:tcPr>
            <w:tcW w:w="801" w:type="dxa"/>
            <w:vAlign w:val="center"/>
          </w:tcPr>
          <w:p w:rsidR="00CF383A" w:rsidRPr="00EF6B5E" w:rsidRDefault="00CF383A" w:rsidP="00370BE0">
            <w:pPr>
              <w:pStyle w:val="ListParagraph"/>
              <w:ind w:left="405"/>
              <w:rPr>
                <w:noProof/>
              </w:rPr>
            </w:pPr>
            <w:r w:rsidRPr="00EF6B5E">
              <w:rPr>
                <w:noProof/>
              </w:rPr>
              <w:lastRenderedPageBreak/>
              <w:t>7.</w:t>
            </w:r>
          </w:p>
          <w:p w:rsidR="00CF383A" w:rsidRPr="00EF6B5E" w:rsidRDefault="00CF383A" w:rsidP="00370BE0">
            <w:pPr>
              <w:pStyle w:val="ListParagraph"/>
              <w:ind w:left="405"/>
              <w:rPr>
                <w:noProof/>
              </w:rPr>
            </w:pPr>
          </w:p>
          <w:p w:rsidR="00CF383A" w:rsidRPr="00EF6B5E" w:rsidRDefault="00CF383A" w:rsidP="00370BE0">
            <w:pPr>
              <w:pStyle w:val="ListParagraph"/>
              <w:ind w:left="405"/>
              <w:rPr>
                <w:noProof/>
              </w:rPr>
            </w:pPr>
          </w:p>
          <w:p w:rsidR="00CF383A" w:rsidRPr="00EF6B5E" w:rsidRDefault="00CF383A" w:rsidP="00370BE0">
            <w:pPr>
              <w:pStyle w:val="ListParagraph"/>
              <w:ind w:left="405"/>
              <w:rPr>
                <w:noProof/>
              </w:rPr>
            </w:pPr>
          </w:p>
        </w:tc>
        <w:tc>
          <w:tcPr>
            <w:tcW w:w="2826" w:type="dxa"/>
            <w:gridSpan w:val="2"/>
          </w:tcPr>
          <w:p w:rsidR="007D0521" w:rsidRPr="00620B14" w:rsidRDefault="00CF383A" w:rsidP="007D0521">
            <w:r w:rsidRPr="00620B14">
              <w:rPr>
                <w:lang w:val="sr-Latn-CS"/>
              </w:rPr>
              <w:t xml:space="preserve">Понуђач располаже довољним техничким и кадровским капацитетом- понуђач мора да има </w:t>
            </w:r>
            <w:r w:rsidR="007D0521" w:rsidRPr="00620B14">
              <w:t xml:space="preserve">најмање два сервисера </w:t>
            </w:r>
          </w:p>
          <w:p w:rsidR="00CF383A" w:rsidRPr="00620B14" w:rsidRDefault="00CF383A" w:rsidP="00370BE0">
            <w:r w:rsidRPr="00620B14">
              <w:rPr>
                <w:lang w:val="sr-Latn-CS"/>
              </w:rPr>
              <w:t>запослен</w:t>
            </w:r>
            <w:r w:rsidRPr="00620B14">
              <w:t>а</w:t>
            </w:r>
            <w:r w:rsidRPr="00620B14">
              <w:rPr>
                <w:lang w:val="sr-Latn-CS"/>
              </w:rPr>
              <w:t xml:space="preserve"> на пословима који су у непосредној вези са предметом јавне набавке кој</w:t>
            </w:r>
            <w:r w:rsidRPr="00620B14">
              <w:t>и</w:t>
            </w:r>
            <w:r w:rsidRPr="00620B14">
              <w:rPr>
                <w:lang w:val="sr-Latn-CS"/>
              </w:rPr>
              <w:t xml:space="preserve"> ће бити одговорн</w:t>
            </w:r>
            <w:r w:rsidRPr="00620B14">
              <w:t>и</w:t>
            </w:r>
            <w:r w:rsidRPr="00620B14">
              <w:rPr>
                <w:lang w:val="sr-Latn-CS"/>
              </w:rPr>
              <w:t xml:space="preserve"> за извршење уговора.</w:t>
            </w:r>
          </w:p>
          <w:p w:rsidR="00CF383A" w:rsidRPr="00620B14" w:rsidRDefault="00CF383A" w:rsidP="00370BE0">
            <w:pPr>
              <w:rPr>
                <w:noProof/>
              </w:rPr>
            </w:pPr>
          </w:p>
        </w:tc>
        <w:tc>
          <w:tcPr>
            <w:tcW w:w="4610" w:type="dxa"/>
            <w:gridSpan w:val="2"/>
            <w:vAlign w:val="center"/>
          </w:tcPr>
          <w:p w:rsidR="00CF383A" w:rsidRPr="00410BA2" w:rsidRDefault="00CD2B5A" w:rsidP="00CD2B5A">
            <w:pPr>
              <w:jc w:val="both"/>
              <w:rPr>
                <w:color w:val="FF0000"/>
                <w:highlight w:val="yellow"/>
              </w:rPr>
            </w:pPr>
            <w:r>
              <w:rPr>
                <w:lang w:val="sr-Latn-CS"/>
              </w:rPr>
              <w:t>Изјава понуђача (потписана и оверена</w:t>
            </w:r>
            <w:r w:rsidRPr="00C322F2">
              <w:rPr>
                <w:lang w:val="sr-Latn-CS"/>
              </w:rPr>
              <w:t>)</w:t>
            </w:r>
            <w:r>
              <w:t>, са наведеним именима и бројевима контакт телефона,</w:t>
            </w:r>
            <w:r w:rsidRPr="00C322F2">
              <w:rPr>
                <w:lang w:val="sr-Latn-CS"/>
              </w:rPr>
              <w:t xml:space="preserve"> </w:t>
            </w:r>
            <w:r>
              <w:rPr>
                <w:lang w:val="sr-Latn-CS"/>
              </w:rPr>
              <w:t>којом</w:t>
            </w:r>
            <w:r w:rsidRPr="00C322F2">
              <w:rPr>
                <w:lang w:val="sr-Latn-CS"/>
              </w:rPr>
              <w:t xml:space="preserve"> </w:t>
            </w:r>
            <w:r>
              <w:rPr>
                <w:lang w:val="sr-Latn-CS"/>
              </w:rPr>
              <w:t>потврђује</w:t>
            </w:r>
            <w:r w:rsidRPr="00C322F2">
              <w:rPr>
                <w:lang w:val="sr-Latn-CS"/>
              </w:rPr>
              <w:t xml:space="preserve"> </w:t>
            </w:r>
            <w:r>
              <w:rPr>
                <w:lang w:val="sr-Latn-CS"/>
              </w:rPr>
              <w:t xml:space="preserve">да има </w:t>
            </w:r>
            <w:r>
              <w:t xml:space="preserve">најмање </w:t>
            </w:r>
            <w:r w:rsidRPr="00765903">
              <w:rPr>
                <w:lang w:val="sr-Latn-CS"/>
              </w:rPr>
              <w:t>2 (</w:t>
            </w:r>
            <w:r>
              <w:rPr>
                <w:lang w:val="sr-Latn-CS"/>
              </w:rPr>
              <w:t>два</w:t>
            </w:r>
            <w:r w:rsidRPr="00765903">
              <w:rPr>
                <w:lang w:val="sr-Latn-CS"/>
              </w:rPr>
              <w:t>)</w:t>
            </w:r>
            <w:r>
              <w:rPr>
                <w:lang w:val="sr-Latn-CS"/>
              </w:rPr>
              <w:t xml:space="preserve"> </w:t>
            </w:r>
            <w:r>
              <w:t>сервисера</w:t>
            </w:r>
            <w:r w:rsidRPr="00C322F2">
              <w:rPr>
                <w:lang w:val="sr-Latn-CS"/>
              </w:rPr>
              <w:t xml:space="preserve"> </w:t>
            </w:r>
            <w:r>
              <w:rPr>
                <w:lang w:val="sr-Latn-CS"/>
              </w:rPr>
              <w:t>који</w:t>
            </w:r>
            <w:r w:rsidRPr="00C322F2">
              <w:rPr>
                <w:lang w:val="sr-Latn-CS"/>
              </w:rPr>
              <w:t xml:space="preserve"> </w:t>
            </w:r>
            <w:r>
              <w:rPr>
                <w:lang w:val="sr-Latn-CS"/>
              </w:rPr>
              <w:t>раде</w:t>
            </w:r>
            <w:r w:rsidRPr="00C322F2">
              <w:rPr>
                <w:lang w:val="sr-Latn-CS"/>
              </w:rPr>
              <w:t xml:space="preserve"> </w:t>
            </w:r>
            <w:r>
              <w:rPr>
                <w:lang w:val="sr-Latn-CS"/>
              </w:rPr>
              <w:t>на</w:t>
            </w:r>
            <w:r w:rsidRPr="00C322F2">
              <w:rPr>
                <w:lang w:val="sr-Latn-CS"/>
              </w:rPr>
              <w:t xml:space="preserve"> </w:t>
            </w:r>
            <w:r>
              <w:rPr>
                <w:lang w:val="sr-Latn-CS"/>
              </w:rPr>
              <w:t>пословима</w:t>
            </w:r>
            <w:r w:rsidRPr="00C322F2">
              <w:rPr>
                <w:lang w:val="sr-Latn-CS"/>
              </w:rPr>
              <w:t xml:space="preserve"> </w:t>
            </w:r>
            <w:r>
              <w:rPr>
                <w:lang w:val="sr-Latn-CS"/>
              </w:rPr>
              <w:t>који</w:t>
            </w:r>
            <w:r w:rsidRPr="00C322F2">
              <w:rPr>
                <w:lang w:val="sr-Latn-CS"/>
              </w:rPr>
              <w:t xml:space="preserve"> </w:t>
            </w:r>
            <w:r>
              <w:rPr>
                <w:lang w:val="sr-Latn-CS"/>
              </w:rPr>
              <w:t>су</w:t>
            </w:r>
            <w:r w:rsidRPr="00C322F2">
              <w:rPr>
                <w:lang w:val="sr-Latn-CS"/>
              </w:rPr>
              <w:t xml:space="preserve"> </w:t>
            </w:r>
            <w:r>
              <w:rPr>
                <w:lang w:val="sr-Latn-CS"/>
              </w:rPr>
              <w:t>у</w:t>
            </w:r>
            <w:r w:rsidRPr="00C322F2">
              <w:rPr>
                <w:lang w:val="sr-Latn-CS"/>
              </w:rPr>
              <w:t xml:space="preserve"> </w:t>
            </w:r>
            <w:r>
              <w:rPr>
                <w:lang w:val="sr-Latn-CS"/>
              </w:rPr>
              <w:t>непосредној</w:t>
            </w:r>
            <w:r w:rsidRPr="00C322F2">
              <w:rPr>
                <w:lang w:val="sr-Latn-CS"/>
              </w:rPr>
              <w:t xml:space="preserve"> </w:t>
            </w:r>
            <w:r>
              <w:rPr>
                <w:lang w:val="sr-Latn-CS"/>
              </w:rPr>
              <w:t>вези са предметом јавне набавке</w:t>
            </w:r>
            <w:r>
              <w:t>.</w:t>
            </w:r>
          </w:p>
        </w:tc>
        <w:tc>
          <w:tcPr>
            <w:tcW w:w="1417" w:type="dxa"/>
            <w:vAlign w:val="center"/>
          </w:tcPr>
          <w:p w:rsidR="00CF383A" w:rsidRPr="00A37566" w:rsidRDefault="00CF383A" w:rsidP="00370BE0"/>
        </w:tc>
      </w:tr>
    </w:tbl>
    <w:p w:rsidR="00CF383A" w:rsidRDefault="00CF383A" w:rsidP="00453D06">
      <w:pPr>
        <w:jc w:val="both"/>
        <w:rPr>
          <w:noProof/>
        </w:rPr>
      </w:pPr>
    </w:p>
    <w:p w:rsidR="00453D06" w:rsidRPr="00A0081E" w:rsidRDefault="00453D06" w:rsidP="00453D06">
      <w:pPr>
        <w:jc w:val="both"/>
        <w:rPr>
          <w:b/>
          <w:noProof/>
          <w:lang w:val="sr-Cyrl-CS"/>
        </w:rPr>
      </w:pPr>
      <w:r w:rsidRPr="00A0081E">
        <w:rPr>
          <w:noProof/>
        </w:rPr>
        <w:t>ОБАВЕЗН</w:t>
      </w:r>
      <w:r w:rsidRPr="00A0081E">
        <w:rPr>
          <w:noProof/>
          <w:lang w:val="sr-Cyrl-CS"/>
        </w:rPr>
        <w:t>И</w:t>
      </w:r>
      <w:r w:rsidRPr="00A0081E">
        <w:rPr>
          <w:noProof/>
        </w:rPr>
        <w:t xml:space="preserve">  УСЛОВ</w:t>
      </w:r>
      <w:r w:rsidRPr="00A0081E">
        <w:rPr>
          <w:noProof/>
          <w:lang w:val="sr-Cyrl-CS"/>
        </w:rPr>
        <w:t>И</w:t>
      </w:r>
      <w:r w:rsidRPr="00A0081E">
        <w:rPr>
          <w:noProof/>
        </w:rPr>
        <w:t xml:space="preserve"> ЗА УЧЕШЋЕ У ПОСТУПКУ ЈАВНЕ НАБАВКЕ ИЗ ЧЛАНА 75. ЗАКОНА о ЈН: Испуњеност услова и поседовање доказа својим потписом потврђује овлашћено лице Понуђ</w:t>
      </w:r>
      <w:r w:rsidR="00620B14">
        <w:rPr>
          <w:noProof/>
        </w:rPr>
        <w:t xml:space="preserve">ача </w:t>
      </w:r>
      <w:r w:rsidR="00620B14">
        <w:rPr>
          <w:noProof/>
          <w:lang w:val="sr-Cyrl-RS"/>
        </w:rPr>
        <w:t>овом</w:t>
      </w:r>
      <w:r w:rsidR="00620B14">
        <w:rPr>
          <w:noProof/>
        </w:rPr>
        <w:t xml:space="preserve"> ИЗЈАВOM</w:t>
      </w:r>
      <w:r w:rsidRPr="00A0081E">
        <w:rPr>
          <w:noProof/>
        </w:rPr>
        <w:t>.</w:t>
      </w:r>
    </w:p>
    <w:p w:rsidR="00453D06" w:rsidRPr="00124FB3" w:rsidRDefault="00453D06" w:rsidP="00453D06">
      <w:pPr>
        <w:jc w:val="both"/>
        <w:rPr>
          <w:b/>
          <w:noProof/>
          <w:highlight w:val="yellow"/>
          <w:lang w:val="sr-Cyrl-CS"/>
        </w:rPr>
      </w:pPr>
    </w:p>
    <w:p w:rsidR="002D5B2C" w:rsidRPr="00620B14" w:rsidRDefault="00453D06" w:rsidP="00453D06">
      <w:pPr>
        <w:rPr>
          <w:noProof/>
          <w:lang w:val="sr-Cyrl-RS"/>
        </w:rPr>
      </w:pPr>
      <w:r w:rsidRPr="00A0081E">
        <w:rPr>
          <w:noProof/>
        </w:rPr>
        <w:t>ДОДАТН</w:t>
      </w:r>
      <w:r w:rsidRPr="00A0081E">
        <w:rPr>
          <w:noProof/>
          <w:lang w:val="sr-Cyrl-CS"/>
        </w:rPr>
        <w:t>И</w:t>
      </w:r>
      <w:r w:rsidRPr="00A0081E">
        <w:rPr>
          <w:noProof/>
        </w:rPr>
        <w:t xml:space="preserve"> УСЛОВ</w:t>
      </w:r>
      <w:r w:rsidRPr="00A0081E">
        <w:rPr>
          <w:noProof/>
          <w:lang w:val="sr-Cyrl-CS"/>
        </w:rPr>
        <w:t>И</w:t>
      </w:r>
      <w:r w:rsidRPr="00A0081E">
        <w:rPr>
          <w:noProof/>
        </w:rPr>
        <w:t xml:space="preserve"> ЗА УЧЕШЋЕ У ПОСТУПКУ ЈАВНЕ НАБАВКЕ ИЗ ЧЛАНА 76. ЗАКОНА о ЈН: Испуњеност услова и поседовање доказа својим потписом потврђује о</w:t>
      </w:r>
      <w:r w:rsidR="00620B14">
        <w:rPr>
          <w:noProof/>
        </w:rPr>
        <w:t xml:space="preserve">влашћено лице Понуђача </w:t>
      </w:r>
      <w:r w:rsidR="00620B14">
        <w:rPr>
          <w:noProof/>
          <w:lang w:val="sr-Cyrl-RS"/>
        </w:rPr>
        <w:t>овом</w:t>
      </w:r>
      <w:r w:rsidR="00620B14">
        <w:rPr>
          <w:noProof/>
        </w:rPr>
        <w:t xml:space="preserve"> ИЗЈАВ</w:t>
      </w:r>
      <w:r w:rsidR="00620B14">
        <w:rPr>
          <w:noProof/>
          <w:lang w:val="sr-Cyrl-RS"/>
        </w:rPr>
        <w:t>ОМ.</w:t>
      </w:r>
    </w:p>
    <w:p w:rsidR="002D5B2C" w:rsidRPr="00EF6B5E" w:rsidRDefault="00893336" w:rsidP="00410BA2">
      <w:pPr>
        <w:pStyle w:val="ListParagraph"/>
        <w:numPr>
          <w:ilvl w:val="0"/>
          <w:numId w:val="1"/>
        </w:numPr>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410BA2">
      <w:pPr>
        <w:pStyle w:val="ListParagraph"/>
        <w:numPr>
          <w:ilvl w:val="0"/>
          <w:numId w:val="1"/>
        </w:numPr>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937994" w:rsidRDefault="00937994" w:rsidP="00937994">
      <w:pPr>
        <w:pStyle w:val="ListParagraph"/>
        <w:ind w:left="405"/>
        <w:jc w:val="both"/>
        <w:rPr>
          <w:rFonts w:ascii="Arial" w:hAnsi="Arial" w:cs="Arial"/>
          <w:b/>
          <w:bCs/>
          <w:iCs/>
          <w:lang w:val="sr-Cyrl-CS"/>
        </w:rPr>
      </w:pPr>
    </w:p>
    <w:p w:rsidR="00937994" w:rsidRPr="00A37566" w:rsidRDefault="00937994" w:rsidP="00410BA2">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Pr="00A37566">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410BA2">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37566" w:rsidRDefault="00937994" w:rsidP="00410BA2">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410BA2">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B2BE7" w:rsidRPr="00AE1407" w:rsidRDefault="009B2BE7" w:rsidP="00410BA2">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Pr="00AE1407">
        <w:rPr>
          <w:rFonts w:eastAsia="TimesNewRomanPS-BoldMT"/>
          <w:bCs/>
          <w:lang w:val="sr-Cyrl-CS"/>
        </w:rPr>
        <w:t>из чл.  75. ст. 1. тач. 1) до 4) већ уместо истих достављају фотокопију Решења о упису у регистар понуђача.</w:t>
      </w:r>
    </w:p>
    <w:p w:rsidR="00937994" w:rsidRPr="00A37566" w:rsidRDefault="00937994" w:rsidP="00410BA2">
      <w:pPr>
        <w:pStyle w:val="ListParagraph"/>
        <w:numPr>
          <w:ilvl w:val="0"/>
          <w:numId w:val="1"/>
        </w:numPr>
        <w:tabs>
          <w:tab w:val="left" w:pos="680"/>
        </w:tabs>
        <w:jc w:val="both"/>
        <w:rPr>
          <w:rFonts w:eastAsia="TimesNewRomanPS-BoldMT"/>
          <w:bCs/>
        </w:rPr>
      </w:pPr>
      <w:r w:rsidRPr="00A37566">
        <w:rPr>
          <w:rFonts w:eastAsia="TimesNewRomanPS-BoldMT"/>
          <w:bCs/>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410BA2">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410BA2">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410BA2">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410BA2">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bl>
      <w:tblPr>
        <w:tblpPr w:leftFromText="180" w:rightFromText="180" w:vertAnchor="text" w:horzAnchor="margin" w:tblpY="2251"/>
        <w:tblW w:w="0" w:type="auto"/>
        <w:tblLook w:val="04A0" w:firstRow="1" w:lastRow="0" w:firstColumn="1" w:lastColumn="0" w:noHBand="0" w:noVBand="1"/>
      </w:tblPr>
      <w:tblGrid>
        <w:gridCol w:w="3290"/>
        <w:gridCol w:w="2707"/>
        <w:gridCol w:w="3289"/>
      </w:tblGrid>
      <w:tr w:rsidR="0074195F" w:rsidRPr="008B7475" w:rsidTr="0074195F">
        <w:tc>
          <w:tcPr>
            <w:tcW w:w="3290" w:type="dxa"/>
            <w:tcBorders>
              <w:top w:val="single" w:sz="4" w:space="0" w:color="auto"/>
            </w:tcBorders>
          </w:tcPr>
          <w:p w:rsidR="0074195F" w:rsidRPr="003B6A2B" w:rsidRDefault="0074195F" w:rsidP="0074195F">
            <w:pPr>
              <w:pStyle w:val="ListParagraph"/>
              <w:ind w:left="405"/>
              <w:rPr>
                <w:noProof/>
              </w:rPr>
            </w:pPr>
            <w:r w:rsidRPr="0074195F">
              <w:rPr>
                <w:noProof/>
              </w:rPr>
              <w:t>НАЗИВ ПОНУЂАЧА</w:t>
            </w:r>
          </w:p>
        </w:tc>
        <w:tc>
          <w:tcPr>
            <w:tcW w:w="2707" w:type="dxa"/>
          </w:tcPr>
          <w:p w:rsidR="0074195F" w:rsidRPr="003B6A2B" w:rsidRDefault="0074195F" w:rsidP="0074195F">
            <w:pPr>
              <w:jc w:val="center"/>
              <w:rPr>
                <w:noProof/>
              </w:rPr>
            </w:pPr>
            <w:r w:rsidRPr="003B6A2B">
              <w:rPr>
                <w:noProof/>
              </w:rPr>
              <w:t>М.П.</w:t>
            </w:r>
          </w:p>
        </w:tc>
        <w:tc>
          <w:tcPr>
            <w:tcW w:w="3289" w:type="dxa"/>
            <w:tcBorders>
              <w:top w:val="single" w:sz="4" w:space="0" w:color="auto"/>
            </w:tcBorders>
          </w:tcPr>
          <w:p w:rsidR="0074195F" w:rsidRPr="003B6A2B" w:rsidRDefault="0074195F" w:rsidP="0074195F">
            <w:pPr>
              <w:jc w:val="center"/>
              <w:rPr>
                <w:noProof/>
              </w:rPr>
            </w:pPr>
            <w:r w:rsidRPr="003B6A2B">
              <w:rPr>
                <w:noProof/>
              </w:rPr>
              <w:t>ПОТПИС ПОНУЂАЧА</w:t>
            </w:r>
          </w:p>
        </w:tc>
      </w:tr>
    </w:tbl>
    <w:p w:rsidR="0074195F" w:rsidRPr="00AC466F" w:rsidRDefault="0074195F" w:rsidP="0074195F">
      <w:pPr>
        <w:jc w:val="both"/>
        <w:rPr>
          <w:noProof/>
        </w:rPr>
      </w:pPr>
    </w:p>
    <w:p w:rsidR="0074195F" w:rsidRPr="00B60BCA" w:rsidRDefault="0074195F" w:rsidP="0074195F">
      <w:pPr>
        <w:pStyle w:val="stil1tekst"/>
        <w:ind w:left="0" w:right="63" w:firstLine="0"/>
        <w:rPr>
          <w:noProof/>
          <w:sz w:val="24"/>
          <w:szCs w:val="24"/>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P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Default="0074195F" w:rsidP="0074195F">
      <w:pPr>
        <w:jc w:val="both"/>
        <w:rPr>
          <w:noProof/>
        </w:rPr>
      </w:pPr>
    </w:p>
    <w:p w:rsidR="0074195F" w:rsidRPr="0074195F" w:rsidRDefault="0074195F" w:rsidP="0074195F">
      <w:pPr>
        <w:jc w:val="both"/>
        <w:rPr>
          <w:noProof/>
        </w:rPr>
      </w:pPr>
    </w:p>
    <w:p w:rsidR="0074195F" w:rsidRDefault="0074195F" w:rsidP="0074195F">
      <w:pPr>
        <w:jc w:val="both"/>
        <w:rPr>
          <w:noProof/>
        </w:rPr>
      </w:pPr>
    </w:p>
    <w:p w:rsidR="00B60424" w:rsidRDefault="00B60424">
      <w:pPr>
        <w:rPr>
          <w:b/>
          <w:noProof/>
        </w:rPr>
      </w:pPr>
      <w:r>
        <w:rPr>
          <w:b/>
          <w:noProof/>
        </w:rPr>
        <w:br w:type="page"/>
      </w:r>
    </w:p>
    <w:p w:rsidR="002D5B2C" w:rsidRPr="00EF6B5E" w:rsidRDefault="002D5B2C" w:rsidP="00410BA2">
      <w:pPr>
        <w:pStyle w:val="Heading2"/>
        <w:numPr>
          <w:ilvl w:val="0"/>
          <w:numId w:val="5"/>
        </w:numPr>
        <w:rPr>
          <w:noProof/>
        </w:rPr>
      </w:pPr>
      <w:bookmarkStart w:id="14" w:name="_Toc384881175"/>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EC12C4"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EC12C4"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 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2259B4" w:rsidRPr="00E71BEB">
        <w:rPr>
          <w:rFonts w:eastAsia="TimesNewRomanPS-BoldMT"/>
          <w:bCs/>
        </w:rPr>
        <w:t xml:space="preserve">. </w:t>
      </w:r>
    </w:p>
    <w:p w:rsidR="008D5A7C" w:rsidRPr="009A5352" w:rsidRDefault="002259B4" w:rsidP="00A878F3">
      <w:pPr>
        <w:autoSpaceDE w:val="0"/>
        <w:autoSpaceDN w:val="0"/>
        <w:adjustRightInd w:val="0"/>
        <w:jc w:val="both"/>
        <w:rPr>
          <w:color w:val="FF0000"/>
        </w:rPr>
      </w:pPr>
      <w:r w:rsidRPr="00E71BEB">
        <w:rPr>
          <w:rFonts w:eastAsia="TimesNewRomanPS-BoldMT"/>
          <w:bCs/>
        </w:rPr>
        <w:t xml:space="preserve">На полеђини понуде </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E71BEB" w:rsidRDefault="008D5A7C" w:rsidP="00A878F3">
      <w:pPr>
        <w:autoSpaceDE w:val="0"/>
        <w:autoSpaceDN w:val="0"/>
        <w:adjustRightInd w:val="0"/>
        <w:jc w:val="both"/>
        <w:rPr>
          <w:color w:val="FF0000"/>
        </w:rPr>
      </w:pPr>
    </w:p>
    <w:p w:rsidR="00A878F3" w:rsidRPr="00E71BEB" w:rsidRDefault="00A878F3" w:rsidP="00A878F3">
      <w:pPr>
        <w:autoSpaceDE w:val="0"/>
        <w:autoSpaceDN w:val="0"/>
        <w:adjustRightInd w:val="0"/>
        <w:jc w:val="both"/>
        <w:rPr>
          <w:b/>
          <w:color w:val="FF0000"/>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r w:rsidRPr="00E71BEB">
        <w:rPr>
          <w:b/>
          <w:i/>
          <w:iCs/>
          <w:color w:val="FF0000"/>
        </w:rPr>
        <w:t xml:space="preserve"> </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 xml:space="preserve">аручулац ће понуђачу предати потврду пријема понуде. У потврди о пријему наручилац ће навести датум и сат пријема понуде. </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21A19" w:rsidRPr="00C21A19" w:rsidRDefault="00C21A19" w:rsidP="00C21A19">
      <w:pPr>
        <w:rPr>
          <w:noProof/>
        </w:rPr>
      </w:pPr>
      <w:r w:rsidRPr="00C21A19">
        <w:rPr>
          <w:noProof/>
        </w:rPr>
        <w:t xml:space="preserve">Предмет јавне </w:t>
      </w:r>
      <w:r w:rsidRPr="005B694E">
        <w:rPr>
          <w:noProof/>
        </w:rPr>
        <w:t>набавке није  обликован по</w:t>
      </w:r>
      <w:r w:rsidRPr="00C21A19">
        <w:rPr>
          <w:noProof/>
        </w:rPr>
        <w:t xml:space="preserve"> партијама.</w:t>
      </w:r>
    </w:p>
    <w:p w:rsidR="00A878F3" w:rsidRPr="00A878F3" w:rsidRDefault="00A878F3" w:rsidP="00A878F3">
      <w:pPr>
        <w:jc w:val="both"/>
        <w:rPr>
          <w:highlight w:val="green"/>
        </w:rPr>
      </w:pPr>
    </w:p>
    <w:p w:rsidR="00A878F3" w:rsidRPr="00EC12C4" w:rsidRDefault="00A878F3" w:rsidP="00A878F3">
      <w:pPr>
        <w:jc w:val="both"/>
        <w:rPr>
          <w:bCs/>
          <w:iCs/>
        </w:rPr>
      </w:pPr>
      <w:r w:rsidRPr="00EC12C4">
        <w:rPr>
          <w:b/>
          <w:i/>
          <w:iCs/>
        </w:rPr>
        <w:t>4.</w:t>
      </w:r>
      <w:r w:rsidRPr="00EC12C4">
        <w:rPr>
          <w:b/>
          <w:bCs/>
          <w:i/>
          <w:iCs/>
        </w:rPr>
        <w:t xml:space="preserve">  ПОНУДА СА ВАРИЈАНТАМА</w:t>
      </w:r>
    </w:p>
    <w:p w:rsidR="00A878F3" w:rsidRPr="00A878F3" w:rsidRDefault="00A878F3" w:rsidP="00A878F3">
      <w:pPr>
        <w:jc w:val="both"/>
        <w:rPr>
          <w:bCs/>
          <w:iCs/>
          <w:highlight w:val="green"/>
        </w:rPr>
      </w:pPr>
    </w:p>
    <w:p w:rsidR="00A878F3" w:rsidRPr="005B694E" w:rsidRDefault="00A878F3" w:rsidP="00A878F3">
      <w:pPr>
        <w:jc w:val="both"/>
        <w:rPr>
          <w:b/>
          <w:bCs/>
          <w:i/>
          <w:iCs/>
        </w:rPr>
      </w:pPr>
      <w:r w:rsidRPr="005B694E">
        <w:rPr>
          <w:bCs/>
          <w:iCs/>
        </w:rPr>
        <w:t>Подношење понуде са варијантама није дозвољено.</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 xml:space="preserve">5. </w:t>
      </w:r>
      <w:r w:rsidRPr="00EC12C4">
        <w:rPr>
          <w:b/>
          <w:i/>
          <w:iCs/>
        </w:rPr>
        <w:t>НАЧИН ИЗМЕНЕ, ДОПУНЕ И ОПОЗИВА ПОНУДЕ</w:t>
      </w:r>
    </w:p>
    <w:p w:rsidR="00A878F3" w:rsidRPr="00EC12C4" w:rsidRDefault="00A878F3" w:rsidP="00A878F3">
      <w:pPr>
        <w:jc w:val="both"/>
      </w:pPr>
    </w:p>
    <w:p w:rsidR="00A878F3" w:rsidRPr="00EC12C4" w:rsidRDefault="00A878F3" w:rsidP="00A878F3">
      <w:pPr>
        <w:jc w:val="both"/>
      </w:pPr>
      <w:r w:rsidRPr="00EC12C4">
        <w:t>У року за подношење понуде понуђач може да измени, допуни или опозове своју понуду на начин који је одређен за подношење понуде.</w:t>
      </w:r>
    </w:p>
    <w:p w:rsidR="00A878F3" w:rsidRPr="00EC12C4" w:rsidRDefault="00A878F3" w:rsidP="00A878F3">
      <w:pPr>
        <w:jc w:val="both"/>
        <w:rPr>
          <w:rFonts w:eastAsia="TimesNewRomanPSMT"/>
          <w:bCs/>
          <w:iCs/>
        </w:rPr>
      </w:pPr>
      <w:r w:rsidRPr="00EC12C4">
        <w:t xml:space="preserve">Понуђач је дужан да јасно назначи који део понуде мења односно која документа накнадно доставља. </w:t>
      </w:r>
    </w:p>
    <w:p w:rsidR="00FC5FB6" w:rsidRPr="00FC5FB6" w:rsidRDefault="008E47BA" w:rsidP="00FC5FB6">
      <w:pPr>
        <w:jc w:val="both"/>
        <w:rPr>
          <w:rFonts w:eastAsia="TimesNewRomanPSMT"/>
          <w:bCs/>
          <w:iCs/>
        </w:rPr>
      </w:pPr>
      <w:r w:rsidRPr="00EC12C4">
        <w:rPr>
          <w:rFonts w:eastAsia="TimesNewRomanPSMT"/>
          <w:bCs/>
          <w:iCs/>
        </w:rPr>
        <w:lastRenderedPageBreak/>
        <w:t>Писано обавештење о и</w:t>
      </w:r>
      <w:r w:rsidR="00A878F3" w:rsidRPr="00EC12C4">
        <w:rPr>
          <w:rFonts w:eastAsia="TimesNewRomanPSMT"/>
          <w:bCs/>
          <w:iCs/>
        </w:rPr>
        <w:t>змен</w:t>
      </w:r>
      <w:r w:rsidRPr="00EC12C4">
        <w:rPr>
          <w:rFonts w:eastAsia="TimesNewRomanPSMT"/>
          <w:bCs/>
          <w:iCs/>
        </w:rPr>
        <w:t>и</w:t>
      </w:r>
      <w:r w:rsidR="00A878F3" w:rsidRPr="00EC12C4">
        <w:rPr>
          <w:rFonts w:eastAsia="TimesNewRomanPSMT"/>
          <w:bCs/>
          <w:iCs/>
        </w:rPr>
        <w:t>, допун</w:t>
      </w:r>
      <w:r w:rsidRPr="00EC12C4">
        <w:rPr>
          <w:rFonts w:eastAsia="TimesNewRomanPSMT"/>
          <w:bCs/>
          <w:iCs/>
        </w:rPr>
        <w:t>и</w:t>
      </w:r>
      <w:r w:rsidR="00A878F3" w:rsidRPr="00EC12C4">
        <w:rPr>
          <w:rFonts w:eastAsia="TimesNewRomanPSMT"/>
          <w:bCs/>
          <w:iCs/>
        </w:rPr>
        <w:t xml:space="preserve"> или опозив</w:t>
      </w:r>
      <w:r w:rsidRPr="00EC12C4">
        <w:rPr>
          <w:rFonts w:eastAsia="TimesNewRomanPSMT"/>
          <w:bCs/>
          <w:iCs/>
        </w:rPr>
        <w:t>у</w:t>
      </w:r>
      <w:r w:rsidR="00A878F3" w:rsidRPr="00EC12C4">
        <w:rPr>
          <w:rFonts w:eastAsia="TimesNewRomanPSMT"/>
          <w:bCs/>
          <w:iCs/>
        </w:rPr>
        <w:t xml:space="preserve"> понуде </w:t>
      </w:r>
      <w:r w:rsidRPr="00EC12C4">
        <w:rPr>
          <w:rFonts w:eastAsia="TimesNewRomanPSMT"/>
          <w:bCs/>
          <w:iCs/>
        </w:rPr>
        <w:t>понуђач д</w:t>
      </w:r>
      <w:r w:rsidR="00A878F3" w:rsidRPr="00EC12C4">
        <w:rPr>
          <w:rFonts w:eastAsia="TimesNewRomanPSMT"/>
          <w:bCs/>
          <w:iCs/>
        </w:rPr>
        <w:t>остав</w:t>
      </w:r>
      <w:r w:rsidRPr="00EC12C4">
        <w:rPr>
          <w:rFonts w:eastAsia="TimesNewRomanPSMT"/>
          <w:bCs/>
          <w:iCs/>
        </w:rPr>
        <w:t xml:space="preserve">ља </w:t>
      </w:r>
      <w:r w:rsidR="00FC5FB6" w:rsidRPr="00FC5FB6">
        <w:rPr>
          <w:rFonts w:eastAsia="TimesNewRomanPSMT"/>
          <w:bCs/>
          <w:iCs/>
        </w:rPr>
        <w:t xml:space="preserve">непосредно или путем поште на адресу: </w:t>
      </w:r>
      <w:r w:rsidR="00FC5FB6" w:rsidRPr="00FC5FB6">
        <w:rPr>
          <w:rFonts w:eastAsia="TimesNewRomanPSMT"/>
          <w:b/>
          <w:bCs/>
          <w:iCs/>
        </w:rPr>
        <w:t>Клинички центар Војводине,</w:t>
      </w:r>
      <w:r w:rsidR="00FC5FB6" w:rsidRPr="00FC5FB6">
        <w:rPr>
          <w:rFonts w:eastAsia="TimesNewRomanPSMT"/>
          <w:bCs/>
          <w:iCs/>
        </w:rPr>
        <w:t xml:space="preserve"> </w:t>
      </w:r>
      <w:r w:rsidR="00FC5FB6" w:rsidRPr="00FC5FB6">
        <w:rPr>
          <w:rFonts w:eastAsia="TimesNewRomanPSMT"/>
          <w:b/>
          <w:bCs/>
          <w:iCs/>
        </w:rPr>
        <w:t>21000 Нови Сад, Хајдук Вељкова број 1</w:t>
      </w:r>
      <w:r w:rsidR="00FC5FB6" w:rsidRPr="00FC5FB6">
        <w:rPr>
          <w:rFonts w:eastAsia="TimesNewRomanPSMT"/>
          <w:bCs/>
          <w:i/>
          <w:iCs/>
        </w:rPr>
        <w:t xml:space="preserve">, </w:t>
      </w:r>
      <w:r w:rsidR="00FC5FB6" w:rsidRPr="00FC5FB6">
        <w:rPr>
          <w:rFonts w:eastAsia="TimesNewRomanPSMT"/>
          <w:bCs/>
          <w:iCs/>
        </w:rPr>
        <w:t xml:space="preserve">искључиво преко писарнице  Клиничког центра Војводине, са назнаком </w:t>
      </w:r>
      <w:r w:rsidR="00FC5FB6">
        <w:rPr>
          <w:rFonts w:eastAsia="TimesNewRomanPSMT"/>
          <w:bCs/>
          <w:iCs/>
        </w:rPr>
        <w:t>да је реч о измени, допуни или опозиву понуде</w:t>
      </w:r>
      <w:r w:rsidR="00FC5FB6" w:rsidRPr="00FC5FB6">
        <w:rPr>
          <w:rFonts w:eastAsia="TimesNewRomanPSMT"/>
          <w:bCs/>
          <w:iCs/>
        </w:rPr>
        <w:t xml:space="preserve">, уз обавезно </w:t>
      </w:r>
      <w:r w:rsidR="00FC5FB6" w:rsidRPr="00FC5FB6">
        <w:rPr>
          <w:rFonts w:eastAsia="TimesNewRomanPSMT"/>
          <w:b/>
          <w:bCs/>
          <w:iCs/>
        </w:rPr>
        <w:t>навођење предмета набавке и редног броја</w:t>
      </w:r>
      <w:r w:rsidR="00FC5FB6" w:rsidRPr="00FC5FB6">
        <w:rPr>
          <w:rFonts w:eastAsia="TimesNewRomanPSMT"/>
          <w:bCs/>
          <w:iCs/>
        </w:rPr>
        <w:t xml:space="preserve"> набавке (подаци дати у </w:t>
      </w:r>
      <w:r w:rsidR="00FC5FB6" w:rsidRPr="00FC5FB6">
        <w:rPr>
          <w:rFonts w:eastAsia="TimesNewRomanPSMT"/>
          <w:bCs/>
          <w:iCs/>
          <w:lang w:val="sr-Cyrl-CS"/>
        </w:rPr>
        <w:t xml:space="preserve">поглављу </w:t>
      </w:r>
      <w:r w:rsidR="00FC5FB6" w:rsidRPr="00FC5FB6">
        <w:rPr>
          <w:rFonts w:eastAsia="TimesNewRomanPSMT"/>
          <w:bCs/>
          <w:iCs/>
        </w:rPr>
        <w:t>1.</w:t>
      </w:r>
      <w:r w:rsidR="00FC5FB6" w:rsidRPr="00FC5FB6">
        <w:rPr>
          <w:rFonts w:eastAsia="TimesNewRomanPSMT"/>
          <w:bCs/>
          <w:iCs/>
          <w:lang w:val="ru-RU"/>
        </w:rPr>
        <w:t xml:space="preserve"> </w:t>
      </w:r>
      <w:r w:rsidR="00FC5FB6" w:rsidRPr="00FC5FB6">
        <w:rPr>
          <w:rFonts w:eastAsia="TimesNewRomanPSMT"/>
          <w:bCs/>
          <w:iCs/>
        </w:rPr>
        <w:t xml:space="preserve">конкурсне документације). </w:t>
      </w:r>
    </w:p>
    <w:p w:rsidR="008E47BA" w:rsidRPr="00EC12C4" w:rsidRDefault="008E47BA" w:rsidP="008E47BA">
      <w:pPr>
        <w:jc w:val="both"/>
        <w:rPr>
          <w:rFonts w:eastAsia="TimesNewRomanPSMT"/>
          <w:bCs/>
          <w:iCs/>
        </w:rPr>
      </w:pPr>
    </w:p>
    <w:p w:rsidR="00A878F3" w:rsidRPr="00EC12C4" w:rsidRDefault="00A878F3" w:rsidP="00A878F3">
      <w:pPr>
        <w:jc w:val="both"/>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Pr="00EC12C4">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EC12C4" w:rsidRDefault="00A878F3" w:rsidP="00A878F3">
      <w:pPr>
        <w:jc w:val="both"/>
        <w:rPr>
          <w:b/>
          <w:i/>
          <w:iCs/>
        </w:rPr>
      </w:pPr>
      <w:r w:rsidRPr="00EC12C4">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EC12C4" w:rsidRDefault="00A878F3" w:rsidP="00A878F3">
      <w:pPr>
        <w:jc w:val="both"/>
        <w:rPr>
          <w:iCs/>
        </w:rPr>
      </w:pPr>
      <w:r w:rsidRPr="00EC12C4">
        <w:rPr>
          <w:bCs/>
          <w:iCs/>
        </w:rPr>
        <w:t>Понуђач може да поднесе само једну понуду.</w:t>
      </w:r>
      <w:r w:rsidRPr="00EC12C4">
        <w:rPr>
          <w:i/>
          <w:iCs/>
        </w:rPr>
        <w:t xml:space="preserve"> </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EC12C4"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 xml:space="preserve">наводи назив и седиште подизвођача, уколико ће делимично извршење набавке поверити подизвођачу. </w:t>
      </w:r>
    </w:p>
    <w:p w:rsidR="00A878F3" w:rsidRPr="00EC12C4" w:rsidRDefault="00A878F3" w:rsidP="00A878F3">
      <w:pPr>
        <w:jc w:val="both"/>
        <w:rPr>
          <w:iCs/>
          <w:highlight w:val="green"/>
        </w:rPr>
      </w:pPr>
    </w:p>
    <w:p w:rsidR="008B55B5" w:rsidRPr="008B55B5" w:rsidRDefault="008B55B5" w:rsidP="008B55B5">
      <w:pPr>
        <w:jc w:val="both"/>
        <w:rPr>
          <w:bCs/>
          <w:iCs/>
        </w:rPr>
      </w:pPr>
      <w:r w:rsidRPr="008B55B5">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B55B5">
        <w:rPr>
          <w:bCs/>
          <w:iCs/>
        </w:rPr>
        <w:t xml:space="preserve"> </w:t>
      </w:r>
    </w:p>
    <w:p w:rsidR="008B55B5" w:rsidRPr="008B55B5" w:rsidRDefault="008B55B5" w:rsidP="008B55B5">
      <w:pPr>
        <w:jc w:val="both"/>
        <w:rPr>
          <w:iCs/>
        </w:rPr>
      </w:pPr>
      <w:r w:rsidRPr="008B55B5">
        <w:rPr>
          <w:bCs/>
          <w:iCs/>
        </w:rPr>
        <w:t xml:space="preserve">Понуђач је дужан да за подизвођаче достави доказе о испуњености услова који су наведени у </w:t>
      </w:r>
      <w:r w:rsidRPr="008B55B5">
        <w:rPr>
          <w:bCs/>
          <w:iCs/>
          <w:lang w:val="sr-Cyrl-CS"/>
        </w:rPr>
        <w:t>поглављу</w:t>
      </w:r>
      <w:r w:rsidRPr="008B55B5">
        <w:rPr>
          <w:bCs/>
          <w:iCs/>
        </w:rPr>
        <w:t xml:space="preserve"> 5. конкурсне документације, у складу са Упутством како се доказује испуњеност услова.</w:t>
      </w:r>
    </w:p>
    <w:p w:rsidR="008B55B5" w:rsidRPr="008B55B5" w:rsidRDefault="008B55B5" w:rsidP="008B55B5">
      <w:pPr>
        <w:jc w:val="both"/>
        <w:rPr>
          <w:iCs/>
        </w:rPr>
      </w:pPr>
      <w:r w:rsidRPr="008B55B5">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8B55B5" w:rsidRDefault="008B55B5" w:rsidP="008B55B5">
      <w:pPr>
        <w:jc w:val="both"/>
        <w:rPr>
          <w:iCs/>
        </w:rPr>
      </w:pPr>
      <w:r w:rsidRPr="008B55B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8B55B5" w:rsidRDefault="008B55B5" w:rsidP="00A878F3">
      <w:pPr>
        <w:jc w:val="both"/>
        <w:rPr>
          <w:iCs/>
        </w:rPr>
      </w:pPr>
      <w:r w:rsidRPr="008B55B5">
        <w:rPr>
          <w:iCs/>
        </w:rPr>
        <w:t>Наручилац не дозвољава пренос доспелих потраживања директно подизвођачу у смислу члана 80. став 9. Закона о јавним набавкам.</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EC12C4"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Pr="00EC12C4">
        <w:t xml:space="preserve"> Закона и то податке о: </w:t>
      </w:r>
    </w:p>
    <w:p w:rsidR="00A878F3" w:rsidRPr="00EC12C4" w:rsidRDefault="00A878F3" w:rsidP="00410BA2">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групу понуђача пред наручиоцем, </w:t>
      </w:r>
    </w:p>
    <w:p w:rsidR="00A878F3" w:rsidRPr="00EC12C4" w:rsidRDefault="00A878F3" w:rsidP="00410BA2">
      <w:pPr>
        <w:numPr>
          <w:ilvl w:val="0"/>
          <w:numId w:val="7"/>
        </w:numPr>
        <w:suppressAutoHyphens/>
        <w:spacing w:line="100" w:lineRule="atLeast"/>
        <w:jc w:val="both"/>
      </w:pPr>
      <w:r w:rsidRPr="00EC12C4">
        <w:t xml:space="preserve">понуђачу који ће у име групе понуђача потписати уговор, </w:t>
      </w:r>
    </w:p>
    <w:p w:rsidR="00A878F3" w:rsidRPr="00EC12C4" w:rsidRDefault="00A878F3" w:rsidP="00410BA2">
      <w:pPr>
        <w:numPr>
          <w:ilvl w:val="0"/>
          <w:numId w:val="7"/>
        </w:numPr>
        <w:suppressAutoHyphens/>
        <w:spacing w:line="100" w:lineRule="atLeast"/>
        <w:jc w:val="both"/>
      </w:pPr>
      <w:r w:rsidRPr="00EC12C4">
        <w:t xml:space="preserve">понуђачу који ће у име групе понуђача дати средство обезбеђења, </w:t>
      </w:r>
    </w:p>
    <w:p w:rsidR="00A878F3" w:rsidRPr="00EC12C4" w:rsidRDefault="00A878F3" w:rsidP="00410BA2">
      <w:pPr>
        <w:numPr>
          <w:ilvl w:val="0"/>
          <w:numId w:val="7"/>
        </w:numPr>
        <w:suppressAutoHyphens/>
        <w:spacing w:line="100" w:lineRule="atLeast"/>
        <w:jc w:val="both"/>
      </w:pPr>
      <w:r w:rsidRPr="00EC12C4">
        <w:t xml:space="preserve">понуђачу који ће издати рачун, </w:t>
      </w:r>
    </w:p>
    <w:p w:rsidR="00A878F3" w:rsidRPr="00EC12C4" w:rsidRDefault="00A878F3" w:rsidP="00410BA2">
      <w:pPr>
        <w:numPr>
          <w:ilvl w:val="0"/>
          <w:numId w:val="7"/>
        </w:numPr>
        <w:suppressAutoHyphens/>
        <w:spacing w:line="100" w:lineRule="atLeast"/>
        <w:jc w:val="both"/>
      </w:pPr>
      <w:r w:rsidRPr="00EC12C4">
        <w:t xml:space="preserve">рачуну на који ће бити извршено плаћање, </w:t>
      </w:r>
    </w:p>
    <w:p w:rsidR="00A878F3" w:rsidRPr="00EC12C4" w:rsidRDefault="00A878F3" w:rsidP="00410BA2">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EC12C4" w:rsidRDefault="00A878F3" w:rsidP="00A878F3">
      <w:pPr>
        <w:jc w:val="both"/>
      </w:pPr>
      <w:r w:rsidRPr="00EC12C4">
        <w:t xml:space="preserve">Понуђачи из групе понуђача одговарају неограничено солидарно према наручиоцу. </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 ОД КОЈИХ ЗАВИСИ ПРИХВАТЉИВОСТ ПОНУДЕ</w:t>
      </w:r>
    </w:p>
    <w:p w:rsidR="00A878F3" w:rsidRPr="00A878F3" w:rsidRDefault="00A878F3" w:rsidP="00A878F3">
      <w:pPr>
        <w:jc w:val="both"/>
        <w:rPr>
          <w:highlight w:val="green"/>
        </w:rPr>
      </w:pPr>
    </w:p>
    <w:p w:rsidR="00A878F3" w:rsidRPr="00620B14" w:rsidRDefault="00A878F3" w:rsidP="00A878F3">
      <w:pPr>
        <w:jc w:val="both"/>
        <w:rPr>
          <w:b/>
          <w:iCs/>
        </w:rPr>
      </w:pPr>
      <w:r w:rsidRPr="00620B14">
        <w:rPr>
          <w:b/>
          <w:bCs/>
          <w:i/>
          <w:iCs/>
        </w:rPr>
        <w:t>9.1</w:t>
      </w:r>
      <w:r w:rsidRPr="00620B14">
        <w:rPr>
          <w:b/>
          <w:bCs/>
          <w:i/>
          <w:iCs/>
          <w:u w:val="single"/>
        </w:rPr>
        <w:t xml:space="preserve">. </w:t>
      </w:r>
      <w:r w:rsidRPr="00620B14">
        <w:rPr>
          <w:b/>
          <w:iCs/>
          <w:u w:val="single"/>
        </w:rPr>
        <w:t>Захтеви у погледу начина, рока и услова плаћања</w:t>
      </w:r>
      <w:r w:rsidRPr="00620B14">
        <w:rPr>
          <w:b/>
          <w:i/>
          <w:iCs/>
          <w:u w:val="single"/>
        </w:rPr>
        <w:t>.</w:t>
      </w:r>
    </w:p>
    <w:p w:rsidR="0074195F" w:rsidRPr="00620B14" w:rsidRDefault="0074195F" w:rsidP="0074195F">
      <w:pPr>
        <w:jc w:val="both"/>
        <w:rPr>
          <w:i/>
          <w:iCs/>
        </w:rPr>
      </w:pPr>
      <w:r w:rsidRPr="00620B14">
        <w:rPr>
          <w:iCs/>
        </w:rPr>
        <w:t>Наручилац захтева да рок плаћања</w:t>
      </w:r>
      <w:r w:rsidRPr="00620B14">
        <w:rPr>
          <w:iCs/>
          <w:lang w:val="sr-Cyrl-CS"/>
        </w:rPr>
        <w:t xml:space="preserve"> </w:t>
      </w:r>
      <w:r w:rsidRPr="00620B14">
        <w:rPr>
          <w:iCs/>
        </w:rPr>
        <w:t xml:space="preserve">буде </w:t>
      </w:r>
      <w:r w:rsidRPr="00620B14">
        <w:rPr>
          <w:iCs/>
          <w:lang w:val="sr-Cyrl-CS"/>
        </w:rPr>
        <w:t xml:space="preserve">минимално </w:t>
      </w:r>
      <w:r w:rsidRPr="00620B14">
        <w:rPr>
          <w:iCs/>
        </w:rPr>
        <w:t xml:space="preserve">60 </w:t>
      </w:r>
      <w:r w:rsidRPr="00620B14">
        <w:rPr>
          <w:iCs/>
          <w:lang w:val="sr-Cyrl-CS"/>
        </w:rPr>
        <w:t>дана</w:t>
      </w:r>
      <w:r w:rsidRPr="00620B14">
        <w:rPr>
          <w:i/>
          <w:iCs/>
        </w:rPr>
        <w:t xml:space="preserve"> </w:t>
      </w:r>
      <w:r w:rsidRPr="00620B14">
        <w:rPr>
          <w:iCs/>
        </w:rPr>
        <w:t xml:space="preserve">а максимално 120 дана </w:t>
      </w:r>
      <w:r w:rsidRPr="00620B14">
        <w:rPr>
          <w:iCs/>
          <w:lang w:val="sr-Cyrl-CS"/>
        </w:rPr>
        <w:t xml:space="preserve">од дана када му понуђач достави исправан рачун </w:t>
      </w:r>
      <w:r w:rsidRPr="00620B14">
        <w:rPr>
          <w:bCs/>
          <w:iCs/>
        </w:rPr>
        <w:t xml:space="preserve">за услугe којe је извршио, </w:t>
      </w:r>
      <w:r w:rsidRPr="00620B14">
        <w:rPr>
          <w:bCs/>
          <w:iCs/>
          <w:lang w:val="sr-Latn-CS"/>
        </w:rPr>
        <w:t>о чему потврду даје овлашћено лице</w:t>
      </w:r>
      <w:r w:rsidRPr="00620B14">
        <w:rPr>
          <w:bCs/>
          <w:iCs/>
        </w:rPr>
        <w:t xml:space="preserve"> наручиоца задужено за праћење техничке реализације уговора</w:t>
      </w:r>
      <w:r w:rsidRPr="00620B14">
        <w:rPr>
          <w:iCs/>
        </w:rPr>
        <w:t>.</w:t>
      </w:r>
      <w:r w:rsidRPr="00620B14">
        <w:rPr>
          <w:i/>
          <w:iCs/>
        </w:rPr>
        <w:t xml:space="preserve"> </w:t>
      </w:r>
    </w:p>
    <w:p w:rsidR="0074195F" w:rsidRPr="00620B14" w:rsidRDefault="0074195F" w:rsidP="0074195F">
      <w:pPr>
        <w:jc w:val="both"/>
        <w:rPr>
          <w:iCs/>
        </w:rPr>
      </w:pPr>
      <w:r w:rsidRPr="00620B14">
        <w:rPr>
          <w:iCs/>
        </w:rPr>
        <w:t>Плаћање се врши уплатом на рачун понуђача.</w:t>
      </w:r>
    </w:p>
    <w:p w:rsidR="0074195F" w:rsidRPr="00620B14" w:rsidRDefault="0074195F" w:rsidP="0074195F">
      <w:pPr>
        <w:jc w:val="both"/>
        <w:rPr>
          <w:iCs/>
        </w:rPr>
      </w:pPr>
      <w:r w:rsidRPr="00620B14">
        <w:rPr>
          <w:iCs/>
        </w:rPr>
        <w:t>Понуђачу није дозвољено да захтева аванс.</w:t>
      </w:r>
    </w:p>
    <w:p w:rsidR="008B55B5" w:rsidRPr="00620B14" w:rsidRDefault="008B55B5" w:rsidP="00A878F3">
      <w:pPr>
        <w:jc w:val="both"/>
        <w:rPr>
          <w:b/>
          <w:bCs/>
          <w:i/>
          <w:iCs/>
        </w:rPr>
      </w:pPr>
    </w:p>
    <w:p w:rsidR="00A878F3" w:rsidRPr="00620B14" w:rsidRDefault="00A878F3" w:rsidP="00A878F3">
      <w:pPr>
        <w:jc w:val="both"/>
        <w:rPr>
          <w:b/>
          <w:iCs/>
        </w:rPr>
      </w:pPr>
      <w:r w:rsidRPr="00620B14">
        <w:rPr>
          <w:b/>
          <w:bCs/>
          <w:iCs/>
        </w:rPr>
        <w:t xml:space="preserve">9.2. </w:t>
      </w:r>
      <w:r w:rsidRPr="00620B14">
        <w:rPr>
          <w:b/>
          <w:iCs/>
          <w:u w:val="single"/>
        </w:rPr>
        <w:t>Захтеви у погледу гарантног рока</w:t>
      </w:r>
    </w:p>
    <w:p w:rsidR="005B694E" w:rsidRPr="00620B14" w:rsidRDefault="005B694E" w:rsidP="005B694E">
      <w:pPr>
        <w:jc w:val="both"/>
      </w:pPr>
      <w:r w:rsidRPr="00620B14">
        <w:t>Наручилац захтева да гаранција за извршене услуге буде најмање 3 месеца од дана извршене услуге, те да у случају евентуалног ванредног сервиса када настане потреба за заменом резервних делова, гарантни рок за резервни део буде најмање 12 месеци од дана стављања резервног дела у функцију.</w:t>
      </w:r>
    </w:p>
    <w:p w:rsidR="00A878F3" w:rsidRPr="00557E51" w:rsidRDefault="00A878F3" w:rsidP="00A878F3">
      <w:pPr>
        <w:jc w:val="both"/>
        <w:rPr>
          <w:iCs/>
          <w:highlight w:val="yellow"/>
        </w:rPr>
      </w:pPr>
    </w:p>
    <w:p w:rsidR="00A878F3" w:rsidRPr="00620B14" w:rsidRDefault="00A878F3" w:rsidP="00A878F3">
      <w:pPr>
        <w:jc w:val="both"/>
        <w:rPr>
          <w:b/>
          <w:iCs/>
        </w:rPr>
      </w:pPr>
      <w:r w:rsidRPr="00620B14">
        <w:rPr>
          <w:b/>
          <w:bCs/>
          <w:i/>
          <w:iCs/>
        </w:rPr>
        <w:t xml:space="preserve">9.3. </w:t>
      </w:r>
      <w:r w:rsidR="00771C28" w:rsidRPr="00620B14">
        <w:rPr>
          <w:b/>
          <w:iCs/>
          <w:u w:val="single"/>
        </w:rPr>
        <w:t>Захтев у погледу рока (</w:t>
      </w:r>
      <w:r w:rsidRPr="00620B14">
        <w:rPr>
          <w:b/>
          <w:iCs/>
          <w:u w:val="single"/>
        </w:rPr>
        <w:t>испоруке добара, извршења услуге, извођења радова)</w:t>
      </w:r>
    </w:p>
    <w:p w:rsidR="00CD2B5A" w:rsidRPr="00620B14" w:rsidRDefault="00CD2B5A" w:rsidP="00CD2B5A">
      <w:pPr>
        <w:jc w:val="both"/>
        <w:rPr>
          <w:b/>
          <w:iCs/>
        </w:rPr>
      </w:pPr>
      <w:r w:rsidRPr="00620B14">
        <w:rPr>
          <w:b/>
          <w:iCs/>
          <w:u w:val="single"/>
        </w:rPr>
        <w:t>Захтев за фотокопир:</w:t>
      </w:r>
    </w:p>
    <w:p w:rsidR="00CD2B5A" w:rsidRPr="00620B14" w:rsidRDefault="00CD2B5A" w:rsidP="00CD2B5A">
      <w:pPr>
        <w:jc w:val="both"/>
        <w:rPr>
          <w:noProof/>
          <w:lang w:val="sr-Cyrl-CS"/>
        </w:rPr>
      </w:pPr>
      <w:r w:rsidRPr="00620B14">
        <w:t>Услуге сервисирања ће се вршити сукцесивно у зависности од потреба Наручиоца</w:t>
      </w:r>
      <w:r w:rsidRPr="00620B14">
        <w:rPr>
          <w:bCs/>
          <w:lang w:val="sr-Cyrl-CS"/>
        </w:rPr>
        <w:t>.</w:t>
      </w:r>
    </w:p>
    <w:p w:rsidR="00CD2B5A" w:rsidRPr="00620B14" w:rsidRDefault="00CD2B5A" w:rsidP="00CD2B5A">
      <w:pPr>
        <w:jc w:val="both"/>
      </w:pPr>
      <w:r w:rsidRPr="00620B14">
        <w:t>Наручилац захтева да рок изласка сервисера за редовни сервис не буде дужи од 24 часа од позива наручиоца, сваког радног дана у недељи, у времену од 07-15 часова, а да се сервисирање изврши у року од 24 часа</w:t>
      </w:r>
      <w:r w:rsidRPr="00620B14">
        <w:rPr>
          <w:color w:val="00B050"/>
        </w:rPr>
        <w:t xml:space="preserve"> </w:t>
      </w:r>
      <w:r w:rsidRPr="00620B14">
        <w:t>од времена приступа сервису.</w:t>
      </w:r>
    </w:p>
    <w:p w:rsidR="00CD2B5A" w:rsidRPr="00F77DFA" w:rsidRDefault="00CD2B5A" w:rsidP="00CD2B5A">
      <w:pPr>
        <w:jc w:val="both"/>
      </w:pPr>
      <w:r w:rsidRPr="00620B14">
        <w:t>Наручилац захтева да рок изласка сервисера за ванредни сервис не буде дужи од 3 часа од позива наручиоца, сваког радног дана у недељи, у времену од 07-15 часова. Наручилац захтева  да се сервисирање и уградња резервних делова, у случају ванредног сервиса изврши у року од 72 часа од времена приступа сервисирању.</w:t>
      </w:r>
    </w:p>
    <w:p w:rsidR="00CD2B5A" w:rsidRDefault="00CD2B5A" w:rsidP="00CD2B5A">
      <w:pPr>
        <w:jc w:val="both"/>
        <w:rPr>
          <w:b/>
          <w:iCs/>
          <w:u w:val="single"/>
        </w:rPr>
      </w:pPr>
    </w:p>
    <w:p w:rsidR="00CD2B5A" w:rsidRDefault="00CD2B5A" w:rsidP="00CD2B5A">
      <w:pPr>
        <w:jc w:val="both"/>
        <w:rPr>
          <w:b/>
          <w:iCs/>
          <w:u w:val="single"/>
        </w:rPr>
      </w:pPr>
    </w:p>
    <w:p w:rsidR="00CD2B5A" w:rsidRDefault="00CD2B5A" w:rsidP="00CD2B5A">
      <w:pPr>
        <w:jc w:val="both"/>
        <w:rPr>
          <w:b/>
          <w:iCs/>
          <w:u w:val="single"/>
        </w:rPr>
      </w:pPr>
    </w:p>
    <w:p w:rsidR="00CD2B5A" w:rsidRDefault="00CD2B5A" w:rsidP="00CD2B5A">
      <w:pPr>
        <w:jc w:val="both"/>
        <w:rPr>
          <w:b/>
          <w:iCs/>
          <w:u w:val="single"/>
        </w:rPr>
      </w:pPr>
    </w:p>
    <w:p w:rsidR="00CD2B5A" w:rsidRPr="00620B14" w:rsidRDefault="00CD2B5A" w:rsidP="00CD2B5A">
      <w:pPr>
        <w:jc w:val="both"/>
        <w:rPr>
          <w:b/>
          <w:iCs/>
          <w:u w:val="single"/>
          <w:lang w:val="sr-Cyrl-RS"/>
        </w:rPr>
      </w:pPr>
      <w:r w:rsidRPr="00620B14">
        <w:rPr>
          <w:b/>
          <w:iCs/>
          <w:u w:val="single"/>
        </w:rPr>
        <w:t xml:space="preserve">Захтев за </w:t>
      </w:r>
      <w:r w:rsidR="00620B14" w:rsidRPr="00620B14">
        <w:rPr>
          <w:b/>
          <w:iCs/>
          <w:u w:val="single"/>
          <w:lang w:val="sr-Cyrl-RS"/>
        </w:rPr>
        <w:t xml:space="preserve">сервис </w:t>
      </w:r>
      <w:r w:rsidRPr="00620B14">
        <w:rPr>
          <w:b/>
          <w:iCs/>
          <w:u w:val="single"/>
        </w:rPr>
        <w:t>факс</w:t>
      </w:r>
      <w:r w:rsidR="00620B14" w:rsidRPr="00620B14">
        <w:rPr>
          <w:b/>
          <w:iCs/>
          <w:u w:val="single"/>
          <w:lang w:val="sr-Cyrl-RS"/>
        </w:rPr>
        <w:t xml:space="preserve"> апарата</w:t>
      </w:r>
    </w:p>
    <w:p w:rsidR="00CD2B5A" w:rsidRPr="00620B14" w:rsidRDefault="00CD2B5A" w:rsidP="00CD2B5A">
      <w:pPr>
        <w:ind w:firstLine="360"/>
        <w:jc w:val="both"/>
        <w:rPr>
          <w:noProof/>
        </w:rPr>
      </w:pPr>
      <w:r w:rsidRPr="00620B14">
        <w:t xml:space="preserve">Наручилац захтева да рок изласка сервисера за сервис не буде дужи од 24 часа, а за  ванредни сервис не буде дужи од 3 часа од позива наручиоца, сваког радног дана у недељи, у времену од 07-15 часова. </w:t>
      </w:r>
      <w:r w:rsidRPr="00620B14">
        <w:rPr>
          <w:bCs/>
          <w:noProof/>
        </w:rPr>
        <w:t xml:space="preserve">Код ванредног сервиса, сервисирање </w:t>
      </w:r>
      <w:r w:rsidRPr="00620B14">
        <w:rPr>
          <w:noProof/>
        </w:rPr>
        <w:t xml:space="preserve">и евентуалну уградњу резервних делова треба да изврши у року од 72 часова од часа пријема позива наручиоца. </w:t>
      </w:r>
    </w:p>
    <w:p w:rsidR="00F77DFA" w:rsidRDefault="00F77DFA" w:rsidP="00A878F3">
      <w:pPr>
        <w:jc w:val="both"/>
        <w:rPr>
          <w:b/>
          <w:bCs/>
          <w:iCs/>
          <w:u w:val="single"/>
        </w:rPr>
      </w:pPr>
    </w:p>
    <w:p w:rsidR="00A878F3" w:rsidRPr="00771C28" w:rsidRDefault="00A878F3" w:rsidP="00A878F3">
      <w:pPr>
        <w:jc w:val="both"/>
        <w:rPr>
          <w:b/>
          <w:iCs/>
        </w:rPr>
      </w:pPr>
      <w:r w:rsidRPr="00771C28">
        <w:rPr>
          <w:b/>
          <w:bCs/>
          <w:iCs/>
          <w:u w:val="single"/>
        </w:rPr>
        <w:t xml:space="preserve">9.4. </w:t>
      </w:r>
      <w:r w:rsidRPr="00771C28">
        <w:rPr>
          <w:b/>
          <w:iCs/>
          <w:u w:val="single"/>
        </w:rPr>
        <w:t>Захтев у погледу рока важења понуде</w:t>
      </w:r>
    </w:p>
    <w:p w:rsidR="00A878F3" w:rsidRPr="005B694E" w:rsidRDefault="00A878F3" w:rsidP="00A878F3">
      <w:pPr>
        <w:jc w:val="both"/>
        <w:rPr>
          <w:iCs/>
        </w:rPr>
      </w:pPr>
      <w:r w:rsidRPr="00771C28">
        <w:rPr>
          <w:iCs/>
        </w:rPr>
        <w:t xml:space="preserve">Рок важења понуде не може бити </w:t>
      </w:r>
      <w:r w:rsidRPr="005B694E">
        <w:rPr>
          <w:iCs/>
        </w:rPr>
        <w:t xml:space="preserve">краћи од </w:t>
      </w:r>
      <w:r w:rsidR="00147B96" w:rsidRPr="005B694E">
        <w:rPr>
          <w:iCs/>
        </w:rPr>
        <w:t>6</w:t>
      </w:r>
      <w:r w:rsidRPr="005B694E">
        <w:rPr>
          <w:iCs/>
        </w:rPr>
        <w:t>0 дана од дана отварања понуда.</w:t>
      </w:r>
    </w:p>
    <w:p w:rsidR="00A878F3" w:rsidRPr="00771C28" w:rsidRDefault="00A878F3" w:rsidP="00A878F3">
      <w:pPr>
        <w:jc w:val="both"/>
        <w:rPr>
          <w:iCs/>
        </w:rPr>
      </w:pPr>
      <w:r w:rsidRPr="005B694E">
        <w:rPr>
          <w:iCs/>
        </w:rPr>
        <w:t>У случају истека рока важења понуде, наручилац је дужан</w:t>
      </w:r>
      <w:r w:rsidRPr="00771C28">
        <w:rPr>
          <w:iCs/>
        </w:rPr>
        <w:t xml:space="preserve"> да у писаном облику затражи од понуђача продужење рока важења понуде.</w:t>
      </w:r>
    </w:p>
    <w:p w:rsidR="00A878F3" w:rsidRPr="00771C28" w:rsidRDefault="00A878F3" w:rsidP="00A878F3">
      <w:pPr>
        <w:jc w:val="both"/>
        <w:rPr>
          <w:b/>
          <w:bCs/>
          <w:i/>
          <w:iCs/>
        </w:rPr>
      </w:pPr>
      <w:r w:rsidRPr="00771C28">
        <w:rPr>
          <w:iCs/>
        </w:rPr>
        <w:t>Понуђач који прихвати захтев за продужење рока важења понуде на може мењати понуду.</w:t>
      </w:r>
    </w:p>
    <w:p w:rsidR="00A878F3" w:rsidRPr="00A878F3" w:rsidRDefault="00A878F3" w:rsidP="00A878F3">
      <w:pPr>
        <w:jc w:val="both"/>
        <w:rPr>
          <w:b/>
          <w:highlight w:val="green"/>
          <w:u w:val="single"/>
        </w:rPr>
      </w:pPr>
    </w:p>
    <w:p w:rsidR="00A878F3" w:rsidRPr="000746DE" w:rsidRDefault="00A878F3" w:rsidP="00A878F3">
      <w:pPr>
        <w:jc w:val="both"/>
        <w:rPr>
          <w:b/>
          <w:u w:val="single"/>
        </w:rPr>
      </w:pPr>
      <w:r w:rsidRPr="000746DE">
        <w:rPr>
          <w:b/>
          <w:u w:val="single"/>
        </w:rPr>
        <w:t>9.5. Други захтеви</w:t>
      </w:r>
    </w:p>
    <w:p w:rsidR="00A878F3" w:rsidRPr="005B694E" w:rsidRDefault="002A53A4" w:rsidP="00A878F3">
      <w:pPr>
        <w:jc w:val="both"/>
        <w:rPr>
          <w:b/>
          <w:u w:val="single"/>
        </w:rPr>
      </w:pPr>
      <w:r w:rsidRPr="005B694E">
        <w:rPr>
          <w:bCs/>
          <w:iCs/>
        </w:rPr>
        <w:t>Наручилац нема других захтева у погледу предметне јавне набавке.</w:t>
      </w:r>
    </w:p>
    <w:p w:rsidR="00A878F3" w:rsidRPr="00A878F3"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5B694E" w:rsidRDefault="00A878F3" w:rsidP="00A878F3">
      <w:pPr>
        <w:jc w:val="both"/>
      </w:pPr>
      <w:r w:rsidRPr="005B694E">
        <w:rPr>
          <w:iCs/>
        </w:rPr>
        <w:t>Цена је фиксна и не може се мењати.</w:t>
      </w:r>
      <w:r w:rsidRPr="005B694E">
        <w:t xml:space="preserve"> </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2A53A4" w:rsidRPr="002A53A4" w:rsidRDefault="002A53A4" w:rsidP="00A878F3">
      <w:pPr>
        <w:jc w:val="both"/>
        <w:rPr>
          <w:b/>
          <w:i/>
          <w:iCs/>
        </w:rPr>
      </w:pPr>
    </w:p>
    <w:p w:rsidR="009B2BE7" w:rsidRPr="005B694E" w:rsidRDefault="009B2BE7" w:rsidP="009B2BE7">
      <w:pPr>
        <w:pStyle w:val="ListParagraph"/>
        <w:ind w:left="87"/>
        <w:jc w:val="both"/>
        <w:rPr>
          <w:noProof/>
        </w:rPr>
      </w:pPr>
      <w:r w:rsidRPr="005B694E">
        <w:rPr>
          <w:noProof/>
        </w:rPr>
        <w:lastRenderedPageBreak/>
        <w:t>Понуђач који је изабран као најповољнији је дужан да, приликом потписивања уговора, достави:</w:t>
      </w:r>
    </w:p>
    <w:p w:rsidR="009B2BE7" w:rsidRPr="005B694E" w:rsidRDefault="009B2BE7" w:rsidP="009B2BE7">
      <w:pPr>
        <w:pStyle w:val="ListParagraph"/>
        <w:ind w:left="87" w:firstLine="453"/>
        <w:jc w:val="both"/>
        <w:rPr>
          <w:noProof/>
        </w:rPr>
      </w:pPr>
      <w:r w:rsidRPr="005B694E">
        <w:rPr>
          <w:b/>
          <w:noProof/>
        </w:rPr>
        <w:t>2.</w:t>
      </w:r>
      <w:r w:rsidRPr="005B694E">
        <w:rPr>
          <w:b/>
        </w:rPr>
        <w:t>регистровану бланко меницу и менично овлашћење</w:t>
      </w:r>
      <w:r w:rsidRPr="005B694E">
        <w:rPr>
          <w:b/>
          <w:noProof/>
        </w:rPr>
        <w:t xml:space="preserve"> за извршење уговорне обавезе</w:t>
      </w:r>
      <w:r w:rsidRPr="005B694E">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B2BE7" w:rsidRPr="005B694E" w:rsidRDefault="009B2BE7" w:rsidP="009B2BE7">
      <w:pPr>
        <w:pStyle w:val="ListParagraph"/>
        <w:ind w:left="87" w:firstLine="453"/>
        <w:jc w:val="both"/>
        <w:rPr>
          <w:noProof/>
        </w:rPr>
      </w:pPr>
      <w:r w:rsidRPr="005B694E">
        <w:rPr>
          <w:b/>
          <w:noProof/>
        </w:rPr>
        <w:t>3.</w:t>
      </w:r>
      <w:r w:rsidRPr="005B694E">
        <w:rPr>
          <w:b/>
        </w:rPr>
        <w:t>регистровану бланко меницу и менично овлашћење</w:t>
      </w:r>
      <w:r w:rsidRPr="005B694E">
        <w:rPr>
          <w:b/>
          <w:noProof/>
        </w:rPr>
        <w:t xml:space="preserve"> за отклањање недостатака у гарантном року</w:t>
      </w:r>
      <w:r w:rsidRPr="005B694E">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B2BE7" w:rsidRPr="005B694E" w:rsidRDefault="009B2BE7" w:rsidP="009B2BE7">
      <w:pPr>
        <w:pStyle w:val="ListParagraph"/>
        <w:ind w:left="87" w:firstLine="453"/>
        <w:jc w:val="both"/>
        <w:rPr>
          <w:noProof/>
        </w:rPr>
      </w:pPr>
    </w:p>
    <w:p w:rsidR="009B2BE7" w:rsidRPr="005B694E" w:rsidRDefault="009B2BE7" w:rsidP="009B2BE7">
      <w:pPr>
        <w:pStyle w:val="ListParagraph"/>
        <w:ind w:left="87"/>
        <w:jc w:val="both"/>
        <w:rPr>
          <w:rFonts w:eastAsia="TimesNewRomanPSMT"/>
          <w:bCs/>
          <w:iCs/>
          <w:lang w:val="sr-Cyrl-CS"/>
        </w:rPr>
      </w:pPr>
      <w:r w:rsidRPr="005B694E">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B2BE7" w:rsidRPr="005B694E" w:rsidRDefault="009B2BE7" w:rsidP="009B2BE7">
      <w:pPr>
        <w:pStyle w:val="ListParagraph"/>
        <w:ind w:left="87" w:firstLine="453"/>
        <w:jc w:val="both"/>
        <w:rPr>
          <w:rFonts w:eastAsia="TimesNewRomanPSMT"/>
          <w:bCs/>
          <w:iCs/>
          <w:lang w:val="sr-Cyrl-CS"/>
        </w:rPr>
      </w:pPr>
    </w:p>
    <w:p w:rsidR="009B2BE7" w:rsidRPr="00AE1407" w:rsidRDefault="009B2BE7" w:rsidP="009B2BE7">
      <w:pPr>
        <w:pStyle w:val="ListParagraph"/>
        <w:ind w:left="87"/>
        <w:jc w:val="both"/>
        <w:rPr>
          <w:noProof/>
        </w:rPr>
      </w:pPr>
      <w:r w:rsidRPr="005B694E">
        <w:rPr>
          <w:noProof/>
        </w:rPr>
        <w:t xml:space="preserve">Понуђач је дужан да достави и </w:t>
      </w:r>
      <w:r w:rsidRPr="005B694E">
        <w:rPr>
          <w:b/>
          <w:noProof/>
        </w:rPr>
        <w:t xml:space="preserve">копију извода из Регистра </w:t>
      </w:r>
      <w:r w:rsidRPr="005B694E">
        <w:rPr>
          <w:noProof/>
        </w:rPr>
        <w:t xml:space="preserve"> </w:t>
      </w:r>
      <w:r w:rsidRPr="005B694E">
        <w:rPr>
          <w:b/>
          <w:noProof/>
        </w:rPr>
        <w:t>меница и овлашћења</w:t>
      </w:r>
      <w:r w:rsidRPr="005B694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9B2BE7" w:rsidRPr="00AE1407" w:rsidRDefault="009B2BE7" w:rsidP="009B2BE7">
      <w:pPr>
        <w:jc w:val="both"/>
        <w:rPr>
          <w:lang w:val="sr-Cyrl-CS"/>
        </w:rPr>
      </w:pPr>
    </w:p>
    <w:p w:rsidR="009B2BE7" w:rsidRPr="00AE1407" w:rsidRDefault="009B2BE7" w:rsidP="009B2BE7">
      <w:pPr>
        <w:pStyle w:val="ListParagraph"/>
        <w:ind w:left="87" w:firstLine="453"/>
        <w:jc w:val="both"/>
        <w:rPr>
          <w:noProof/>
        </w:rPr>
      </w:pPr>
    </w:p>
    <w:p w:rsidR="009B2BE7" w:rsidRPr="00AE1407" w:rsidRDefault="009B2BE7" w:rsidP="009B2BE7">
      <w:pPr>
        <w:pStyle w:val="ListParagraph"/>
        <w:ind w:left="87"/>
        <w:jc w:val="both"/>
        <w:rPr>
          <w:noProof/>
        </w:rPr>
      </w:pPr>
      <w:r w:rsidRPr="00AE1407">
        <w:rPr>
          <w:noProof/>
        </w:rPr>
        <w:t xml:space="preserve">Средство обезбеђења траје </w:t>
      </w:r>
      <w:r w:rsidRPr="005B694E">
        <w:rPr>
          <w:noProof/>
        </w:rPr>
        <w:t xml:space="preserve">најмање </w:t>
      </w:r>
      <w:r w:rsidRPr="005B694E">
        <w:rPr>
          <w:rFonts w:eastAsia="TimesNewRomanPSMT"/>
          <w:bCs/>
          <w:iCs/>
        </w:rPr>
        <w:t xml:space="preserve">десет дана дуже од дана истека рока за коначно извршење </w:t>
      </w:r>
      <w:r w:rsidRPr="005B694E">
        <w:rPr>
          <w:noProof/>
        </w:rPr>
        <w:t>обавезе понуђача која је предмет обезбеђења</w:t>
      </w:r>
      <w:r w:rsidRPr="00AE1407">
        <w:rPr>
          <w:noProof/>
        </w:rPr>
        <w:t xml:space="preserve"> (извршење уговорне обавезе, истек гарантног рока и сл.).</w:t>
      </w:r>
    </w:p>
    <w:p w:rsidR="009B2BE7" w:rsidRPr="00AE1407" w:rsidRDefault="009B2BE7" w:rsidP="009B2BE7">
      <w:pPr>
        <w:jc w:val="both"/>
        <w:rPr>
          <w:noProof/>
        </w:rPr>
      </w:pPr>
      <w:r w:rsidRPr="00AE1407">
        <w:rPr>
          <w:noProof/>
        </w:rPr>
        <w:t>Средство обезбеђења не може се вратити понуђачу пре истека рока трајања.</w:t>
      </w:r>
    </w:p>
    <w:p w:rsidR="00FC5FB6" w:rsidRPr="00FC5FB6" w:rsidRDefault="00FC5FB6" w:rsidP="00FC5FB6">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8B55B5" w:rsidRPr="00FC5FB6" w:rsidRDefault="008B55B5"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410BA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 xml:space="preserve"> Клиничког центра</w:t>
      </w:r>
      <w:r w:rsidRPr="00EC12C4">
        <w:rPr>
          <w:rFonts w:eastAsia="TimesNewRomanPSMT"/>
          <w:bCs/>
          <w:iCs/>
        </w:rPr>
        <w:t xml:space="preserve">, </w:t>
      </w:r>
    </w:p>
    <w:p w:rsidR="00FC5FB6" w:rsidRPr="00FC5FB6" w:rsidRDefault="00F87167" w:rsidP="00410BA2">
      <w:pPr>
        <w:pStyle w:val="ListParagraph"/>
        <w:numPr>
          <w:ilvl w:val="0"/>
          <w:numId w:val="2"/>
        </w:numPr>
        <w:jc w:val="both"/>
        <w:rPr>
          <w:rFonts w:eastAsia="TimesNewRomanPSMT"/>
          <w:bCs/>
          <w:iCs/>
        </w:rPr>
      </w:pPr>
      <w:r w:rsidRPr="00FC5FB6">
        <w:rPr>
          <w:rFonts w:eastAsia="TimesNewRomanPSMT"/>
          <w:bCs/>
          <w:iCs/>
        </w:rPr>
        <w:t xml:space="preserve">путем факса, на број </w:t>
      </w:r>
      <w:r w:rsidRPr="001A6A35">
        <w:rPr>
          <w:rFonts w:eastAsia="TimesNewRomanPSMT"/>
          <w:bCs/>
          <w:iCs/>
        </w:rPr>
        <w:t>021/487-22-</w:t>
      </w:r>
      <w:r w:rsidR="00FC5FB6" w:rsidRPr="001A6A35">
        <w:rPr>
          <w:rFonts w:eastAsia="TimesNewRomanPSMT"/>
          <w:bCs/>
          <w:iCs/>
        </w:rPr>
        <w:t>44</w:t>
      </w:r>
      <w:r w:rsidR="00A66BD9" w:rsidRPr="001A6A35">
        <w:rPr>
          <w:rFonts w:eastAsia="TimesNewRomanPSMT"/>
          <w:bCs/>
          <w:iCs/>
        </w:rPr>
        <w:t>,</w:t>
      </w:r>
      <w:r w:rsidR="00A66BD9" w:rsidRPr="00FC5FB6">
        <w:rPr>
          <w:rFonts w:eastAsia="TimesNewRomanPSMT"/>
          <w:bCs/>
          <w:iCs/>
        </w:rPr>
        <w:t xml:space="preserve"> </w:t>
      </w:r>
    </w:p>
    <w:p w:rsidR="00F87167" w:rsidRPr="00FC5FB6" w:rsidRDefault="00F87167" w:rsidP="00410BA2">
      <w:pPr>
        <w:pStyle w:val="ListParagraph"/>
        <w:numPr>
          <w:ilvl w:val="0"/>
          <w:numId w:val="2"/>
        </w:numPr>
        <w:jc w:val="both"/>
        <w:rPr>
          <w:rFonts w:eastAsia="TimesNewRomanPSMT"/>
          <w:bCs/>
          <w:iCs/>
        </w:rPr>
      </w:pPr>
      <w:r w:rsidRPr="00FC5FB6">
        <w:rPr>
          <w:rFonts w:eastAsia="TimesNewRomanPSMT"/>
          <w:bCs/>
          <w:iCs/>
        </w:rPr>
        <w:t xml:space="preserve">електронском поштом, на адресу: </w:t>
      </w:r>
      <w:hyperlink r:id="rId13" w:history="1">
        <w:r w:rsidR="00FC5FB6">
          <w:rPr>
            <w:rStyle w:val="Hyperlink"/>
            <w:rFonts w:eastAsia="TimesNewRomanPSMT"/>
            <w:bCs/>
            <w:iCs/>
          </w:rPr>
          <w:t>nabavke</w:t>
        </w:r>
        <w:r w:rsidR="00FC5FB6" w:rsidRPr="005615FB">
          <w:rPr>
            <w:rStyle w:val="Hyperlink"/>
            <w:rFonts w:eastAsia="TimesNewRomanPSMT"/>
            <w:bCs/>
            <w:iCs/>
          </w:rPr>
          <w:t>@kcv.rs</w:t>
        </w:r>
      </w:hyperlink>
      <w:r w:rsidRPr="00FC5FB6">
        <w:rPr>
          <w:rFonts w:eastAsia="TimesNewRomanPSMT"/>
          <w:bCs/>
          <w:iCs/>
        </w:rPr>
        <w:t xml:space="preserve">, или </w:t>
      </w:r>
    </w:p>
    <w:p w:rsidR="00A878F3" w:rsidRDefault="00F87167" w:rsidP="00410BA2">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0746DE" w:rsidRDefault="00A878F3" w:rsidP="00A878F3">
      <w:pPr>
        <w:jc w:val="both"/>
      </w:pPr>
      <w:r w:rsidRPr="000746DE">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0746DE" w:rsidRDefault="00A878F3" w:rsidP="00A878F3">
      <w:pPr>
        <w:jc w:val="both"/>
      </w:pPr>
      <w:r w:rsidRPr="000746D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0746DE" w:rsidRDefault="00A878F3" w:rsidP="00A878F3">
      <w:pPr>
        <w:jc w:val="both"/>
      </w:pPr>
      <w:r w:rsidRPr="000746DE">
        <w:t>По истеку рока предвиђеног за подношење понуда н</w:t>
      </w:r>
      <w:r w:rsidRPr="000746DE">
        <w:rPr>
          <w:lang w:val="sr-Cyrl-CS"/>
        </w:rPr>
        <w:t>а</w:t>
      </w:r>
      <w:r w:rsidRPr="000746DE">
        <w:t xml:space="preserve">ручилац не може да мења нити да допуњује конкурсну документацију. </w:t>
      </w:r>
    </w:p>
    <w:p w:rsidR="00A878F3" w:rsidRPr="000746DE" w:rsidRDefault="00A878F3" w:rsidP="00A878F3">
      <w:pPr>
        <w:jc w:val="both"/>
        <w:rPr>
          <w:bCs/>
        </w:rPr>
      </w:pPr>
      <w:r w:rsidRPr="000746DE">
        <w:t xml:space="preserve">Тражење додатних информација или појашњења у вези са припремањем понуде телефоном није дозвољено. </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0746DE" w:rsidRDefault="00A878F3" w:rsidP="00A878F3">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0746D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0746D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0746D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 xml:space="preserve">ц ће његову понуду одбити као неприхватљиву. </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F672FF" w:rsidRPr="00F672FF" w:rsidRDefault="00F672FF" w:rsidP="00F672FF">
      <w:pPr>
        <w:jc w:val="both"/>
        <w:rPr>
          <w:bCs/>
        </w:rPr>
      </w:pPr>
    </w:p>
    <w:p w:rsidR="00F672FF" w:rsidRPr="00F672FF" w:rsidRDefault="00F672FF" w:rsidP="00F672FF">
      <w:pPr>
        <w:jc w:val="both"/>
        <w:rPr>
          <w:bCs/>
          <w:iCs/>
        </w:rPr>
      </w:pPr>
      <w:r w:rsidRPr="00F672FF">
        <w:rPr>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F672FF">
        <w:rPr>
          <w:bCs/>
          <w:iCs/>
          <w:u w:val="single"/>
        </w:rPr>
        <w:t>није</w:t>
      </w:r>
      <w:r w:rsidRPr="00F672FF">
        <w:rPr>
          <w:bCs/>
          <w:iCs/>
        </w:rPr>
        <w:t xml:space="preserve"> истоврстан предмету ове јавне набавке, а уколико таквом понуђачу буде додељен уговор, дужан је да преда средства обезбеђења тражена у тачки 12. </w:t>
      </w:r>
      <w:r w:rsidRPr="00F672FF">
        <w:rPr>
          <w:bCs/>
          <w:iCs/>
          <w:lang w:val="sr-Cyrl-CS"/>
        </w:rPr>
        <w:t xml:space="preserve">Упутства понуђачима како да сачине понуду </w:t>
      </w:r>
      <w:r w:rsidRPr="00F672FF">
        <w:rPr>
          <w:bCs/>
          <w:iCs/>
        </w:rPr>
        <w:t>попуњену на износ 15%</w:t>
      </w:r>
      <w:r w:rsidRPr="00F672FF">
        <w:rPr>
          <w:bCs/>
          <w:iCs/>
          <w:lang w:val="sr-Cyrl-CS"/>
        </w:rPr>
        <w:t xml:space="preserve"> (уместо 10%</w:t>
      </w:r>
      <w:r w:rsidRPr="00F672FF">
        <w:rPr>
          <w:bCs/>
          <w:i/>
          <w:iCs/>
          <w:lang w:val="sr-Cyrl-CS"/>
        </w:rPr>
        <w:t>)</w:t>
      </w:r>
      <w:r w:rsidRPr="00F672FF">
        <w:rPr>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F672FF" w:rsidRPr="00F672FF" w:rsidRDefault="00F672FF" w:rsidP="00F672FF">
      <w:pPr>
        <w:jc w:val="both"/>
        <w:rPr>
          <w:bCs/>
          <w:i/>
          <w:iCs/>
        </w:rPr>
      </w:pPr>
      <w:r w:rsidRPr="00F672FF">
        <w:rPr>
          <w:bCs/>
          <w:iCs/>
        </w:rPr>
        <w:t>Ако се за време трајања уговора промене рокови за извршење уговорне обавезе, важност средстава обезбеђења мора да се продужи.</w:t>
      </w:r>
    </w:p>
    <w:p w:rsidR="00A878F3" w:rsidRDefault="00A878F3" w:rsidP="00A878F3">
      <w:pPr>
        <w:jc w:val="both"/>
        <w:rPr>
          <w:b/>
          <w:bCs/>
          <w:lang w:val="sr-Cyrl-RS"/>
        </w:rPr>
      </w:pPr>
    </w:p>
    <w:p w:rsidR="00620B14" w:rsidRDefault="00620B14" w:rsidP="00A878F3">
      <w:pPr>
        <w:jc w:val="both"/>
        <w:rPr>
          <w:b/>
          <w:bCs/>
          <w:lang w:val="sr-Cyrl-RS"/>
        </w:rPr>
      </w:pPr>
    </w:p>
    <w:p w:rsidR="00620B14" w:rsidRDefault="00620B14" w:rsidP="00A878F3">
      <w:pPr>
        <w:jc w:val="both"/>
        <w:rPr>
          <w:b/>
          <w:bCs/>
          <w:lang w:val="sr-Cyrl-RS"/>
        </w:rPr>
      </w:pPr>
    </w:p>
    <w:p w:rsidR="00620B14" w:rsidRDefault="00620B14" w:rsidP="00A878F3">
      <w:pPr>
        <w:jc w:val="both"/>
        <w:rPr>
          <w:b/>
          <w:bCs/>
          <w:lang w:val="sr-Cyrl-RS"/>
        </w:rPr>
      </w:pPr>
    </w:p>
    <w:p w:rsidR="00620B14" w:rsidRPr="00620B14" w:rsidRDefault="00620B14" w:rsidP="00A878F3">
      <w:pPr>
        <w:jc w:val="both"/>
        <w:rPr>
          <w:b/>
          <w:bCs/>
          <w:lang w:val="sr-Cyrl-RS"/>
        </w:rPr>
      </w:pPr>
    </w:p>
    <w:p w:rsidR="00A878F3" w:rsidRPr="000746DE" w:rsidRDefault="00A878F3" w:rsidP="00A878F3">
      <w:pPr>
        <w:jc w:val="both"/>
      </w:pPr>
      <w:r w:rsidRPr="000746DE">
        <w:rPr>
          <w:b/>
          <w:bCs/>
        </w:rPr>
        <w:lastRenderedPageBreak/>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D40077" w:rsidRDefault="00A878F3" w:rsidP="00A878F3">
      <w:pPr>
        <w:jc w:val="both"/>
        <w:rPr>
          <w:b/>
          <w:bCs/>
          <w:i/>
          <w:iCs/>
        </w:rPr>
      </w:pPr>
      <w:r w:rsidRPr="00D40077">
        <w:t xml:space="preserve">Избор најповољније понуде ће се извршити применом критеријума </w:t>
      </w:r>
      <w:r w:rsidR="009C505A" w:rsidRPr="00D40077">
        <w:rPr>
          <w:b/>
          <w:bCs/>
        </w:rPr>
        <w:t>„</w:t>
      </w:r>
      <w:r w:rsidR="006D7665" w:rsidRPr="00D40077">
        <w:rPr>
          <w:b/>
          <w:i/>
          <w:iCs/>
        </w:rPr>
        <w:t>економски најповољнија понуда“</w:t>
      </w:r>
      <w:r w:rsidR="000F1172" w:rsidRPr="00D40077">
        <w:rPr>
          <w:b/>
          <w:i/>
          <w:iCs/>
        </w:rPr>
        <w:t>.</w:t>
      </w:r>
      <w:r w:rsidRPr="00D40077">
        <w:rPr>
          <w:b/>
          <w:bCs/>
        </w:rPr>
        <w:t xml:space="preserve"> </w:t>
      </w:r>
    </w:p>
    <w:p w:rsidR="0072089F" w:rsidRPr="00D40077" w:rsidRDefault="00FC4113" w:rsidP="00A878F3">
      <w:pPr>
        <w:jc w:val="both"/>
        <w:rPr>
          <w:b/>
          <w:bCs/>
          <w:i/>
          <w:iCs/>
        </w:rPr>
      </w:pPr>
      <w:r w:rsidRPr="00D40077">
        <w:rPr>
          <w:bCs/>
          <w:iCs/>
        </w:rPr>
        <w:t>Разрада критеријума</w:t>
      </w:r>
      <w:r w:rsidR="009C505A" w:rsidRPr="00D40077">
        <w:rPr>
          <w:bCs/>
          <w:iCs/>
        </w:rPr>
        <w:t xml:space="preserve"> је </w:t>
      </w:r>
      <w:r w:rsidR="0072089F" w:rsidRPr="00D40077">
        <w:rPr>
          <w:rFonts w:eastAsia="TimesNewRomanPSMT"/>
          <w:bCs/>
        </w:rPr>
        <w:t xml:space="preserve">у </w:t>
      </w:r>
      <w:r w:rsidR="0072089F" w:rsidRPr="00D40077">
        <w:rPr>
          <w:rFonts w:eastAsia="TimesNewRomanPSMT"/>
          <w:bCs/>
          <w:lang w:val="sr-Cyrl-CS"/>
        </w:rPr>
        <w:t>поглављу</w:t>
      </w:r>
      <w:r w:rsidR="0072089F" w:rsidRPr="00D40077">
        <w:rPr>
          <w:rFonts w:eastAsia="TimesNewRomanPSMT"/>
          <w:bCs/>
        </w:rPr>
        <w:t xml:space="preserve"> </w:t>
      </w:r>
      <w:r w:rsidR="009C505A" w:rsidRPr="00D40077">
        <w:rPr>
          <w:rFonts w:eastAsia="TimesNewRomanPSMT"/>
          <w:bCs/>
        </w:rPr>
        <w:t>7</w:t>
      </w:r>
      <w:r w:rsidR="0072089F" w:rsidRPr="00D40077">
        <w:rPr>
          <w:rFonts w:eastAsia="TimesNewRomanPSMT"/>
          <w:bCs/>
        </w:rPr>
        <w:t>.</w:t>
      </w:r>
      <w:r w:rsidR="0072089F" w:rsidRPr="00D40077">
        <w:rPr>
          <w:rFonts w:eastAsia="TimesNewRomanPSMT"/>
          <w:bCs/>
          <w:lang w:val="ru-RU"/>
        </w:rPr>
        <w:t xml:space="preserve"> </w:t>
      </w:r>
      <w:r w:rsidR="0072089F" w:rsidRPr="00D40077">
        <w:rPr>
          <w:rFonts w:eastAsia="TimesNewRomanPSMT"/>
          <w:bCs/>
        </w:rPr>
        <w:t>конкурсне документације</w:t>
      </w:r>
      <w:r w:rsidR="009C505A" w:rsidRPr="00D40077">
        <w:rPr>
          <w:rFonts w:eastAsia="TimesNewRomanPSMT"/>
          <w:bCs/>
        </w:rPr>
        <w:t>.</w:t>
      </w:r>
    </w:p>
    <w:p w:rsidR="00A878F3" w:rsidRPr="00D40077" w:rsidRDefault="00A878F3" w:rsidP="00A878F3">
      <w:pPr>
        <w:jc w:val="both"/>
      </w:pPr>
    </w:p>
    <w:p w:rsidR="00A878F3" w:rsidRPr="002B5E0F"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878F3" w:rsidRDefault="00A878F3" w:rsidP="00A878F3">
      <w:pPr>
        <w:jc w:val="both"/>
        <w:rPr>
          <w:b/>
          <w:bCs/>
          <w:highlight w:val="green"/>
        </w:rPr>
      </w:pPr>
    </w:p>
    <w:p w:rsidR="00D40077" w:rsidRPr="00620B14" w:rsidRDefault="00D40077" w:rsidP="00D40077">
      <w:pPr>
        <w:jc w:val="both"/>
        <w:rPr>
          <w:noProof/>
        </w:rPr>
      </w:pPr>
      <w:r w:rsidRPr="00620B14">
        <w:rPr>
          <w:iCs/>
        </w:rPr>
        <w:t xml:space="preserve">Уколико две или више понуда имају исти број пондера, као најповољнија биће изабрана понуда оног понуђача </w:t>
      </w:r>
      <w:r w:rsidRPr="00620B14">
        <w:rPr>
          <w:noProof/>
        </w:rPr>
        <w:t>који има дужи рок плаћања. Уколико је и то исто, као најповољнија, биће изабрана понуда понуђача који понуди дужи рок важења понуде.</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FC5FB6"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FC5FB6" w:rsidRDefault="00FC5FB6" w:rsidP="00A878F3">
      <w:pPr>
        <w:jc w:val="both"/>
        <w:rPr>
          <w:b/>
        </w:rPr>
      </w:pPr>
    </w:p>
    <w:p w:rsidR="00FC5FB6"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FC5FB6" w:rsidRDefault="00A878F3" w:rsidP="00A878F3">
      <w:pPr>
        <w:jc w:val="both"/>
        <w:rPr>
          <w:b/>
          <w:bCs/>
        </w:rPr>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E71BEB" w:rsidRDefault="00A878F3" w:rsidP="00A878F3">
      <w:pPr>
        <w:jc w:val="both"/>
      </w:pPr>
      <w:r w:rsidRPr="00E71BE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E71BEB">
        <w:lastRenderedPageBreak/>
        <w:t xml:space="preserve">уколико је примљен од стране наручиоца најкасније  </w:t>
      </w:r>
      <w:r w:rsidRPr="00E71BEB">
        <w:rPr>
          <w:lang w:val="sr-Cyrl-CS"/>
        </w:rPr>
        <w:t>7</w:t>
      </w:r>
      <w:r w:rsidRPr="00E71BEB">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E71BEB"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Pr="00E71BEB">
        <w:t xml:space="preserve">дана од дана пријема одлуке. </w:t>
      </w:r>
    </w:p>
    <w:p w:rsidR="00A878F3" w:rsidRPr="00E71BEB" w:rsidRDefault="00A878F3" w:rsidP="00A878F3">
      <w:pPr>
        <w:jc w:val="both"/>
      </w:pPr>
      <w:r w:rsidRPr="00E71BE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E71BEB" w:rsidRDefault="000703A3" w:rsidP="00A878F3">
      <w:pPr>
        <w:pStyle w:val="ListParagraph"/>
        <w:ind w:left="0"/>
        <w:jc w:val="both"/>
        <w:rPr>
          <w:rFonts w:eastAsia="TimesNewRomanPSMT"/>
          <w:bCs/>
        </w:rPr>
      </w:pPr>
      <w:r>
        <w:rPr>
          <w:rFonts w:eastAsia="TimesNewRomanPSMT"/>
          <w:bCs/>
        </w:rPr>
        <w:t xml:space="preserve">Подносилац захтева је дужан да уколико оспорава одређену радњу наручиоца пре отварања понуда или оспорава одлуку о додели уговора на рачун буџета Републике Србије уплати таксу у изнoсу од 40.000,00 динара </w:t>
      </w:r>
      <w:r w:rsidR="00A878F3" w:rsidRPr="00E71BEB">
        <w:rPr>
          <w:rFonts w:eastAsia="TimesNewRomanPSMT"/>
          <w:bCs/>
        </w:rPr>
        <w:t xml:space="preserve">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FC5FB6" w:rsidRPr="00FC5FB6" w:rsidRDefault="00FC5FB6"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937994" w:rsidRDefault="00A878F3" w:rsidP="00F87167">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заштиту права из члана 149. Закона.</w:t>
      </w:r>
      <w:r w:rsidRPr="00A878F3">
        <w:t xml:space="preserve"> </w:t>
      </w:r>
    </w:p>
    <w:p w:rsidR="00DF016F" w:rsidRDefault="00DF016F" w:rsidP="00F87167">
      <w:pPr>
        <w:jc w:val="both"/>
      </w:pPr>
    </w:p>
    <w:p w:rsidR="00DF016F" w:rsidRDefault="00DF016F" w:rsidP="00DF016F">
      <w:pPr>
        <w:jc w:val="both"/>
      </w:pPr>
      <w:r w:rsidRPr="002E5F24">
        <w:rPr>
          <w:b/>
        </w:rPr>
        <w:t>НАПОМЕНА</w:t>
      </w:r>
      <w:r w:rsidRPr="002E5F24">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DF016F" w:rsidRPr="002E5F24" w:rsidRDefault="00DF016F" w:rsidP="00DF016F">
      <w:pPr>
        <w:jc w:val="both"/>
      </w:pPr>
    </w:p>
    <w:p w:rsidR="00DF016F" w:rsidRPr="002E5F24" w:rsidRDefault="00DF016F" w:rsidP="00DF016F">
      <w:pPr>
        <w:jc w:val="both"/>
      </w:pPr>
      <w:r w:rsidRPr="002E5F24">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DF016F" w:rsidRPr="00F87167" w:rsidRDefault="00DF016F" w:rsidP="00F87167">
      <w:pPr>
        <w:jc w:val="both"/>
      </w:pPr>
    </w:p>
    <w:p w:rsidR="00B60424" w:rsidRDefault="00B60424">
      <w:pPr>
        <w:rPr>
          <w:noProof/>
        </w:rPr>
      </w:pPr>
      <w:r>
        <w:rPr>
          <w:noProof/>
        </w:rPr>
        <w:br w:type="page"/>
      </w:r>
    </w:p>
    <w:p w:rsidR="00AD0C56" w:rsidRDefault="00806C68" w:rsidP="00410BA2">
      <w:pPr>
        <w:pStyle w:val="Heading2"/>
        <w:numPr>
          <w:ilvl w:val="0"/>
          <w:numId w:val="5"/>
        </w:numPr>
      </w:pPr>
      <w:bookmarkStart w:id="15" w:name="_Toc311016791"/>
      <w:bookmarkStart w:id="16" w:name="_Toc311017143"/>
      <w:bookmarkStart w:id="17" w:name="_Toc311017332"/>
      <w:bookmarkStart w:id="18" w:name="_Toc312747151"/>
      <w:bookmarkStart w:id="19" w:name="_Toc312747210"/>
      <w:bookmarkStart w:id="20" w:name="_Toc384881176"/>
      <w:r w:rsidRPr="0074195F">
        <w:lastRenderedPageBreak/>
        <w:t>РАЗРАДА КРИТЕРИЈУМА</w:t>
      </w:r>
      <w:bookmarkEnd w:id="15"/>
      <w:bookmarkEnd w:id="16"/>
      <w:bookmarkEnd w:id="17"/>
      <w:bookmarkEnd w:id="18"/>
      <w:bookmarkEnd w:id="19"/>
      <w:bookmarkEnd w:id="20"/>
      <w:r w:rsidRPr="0074195F">
        <w:t xml:space="preserve"> </w:t>
      </w:r>
    </w:p>
    <w:p w:rsidR="00047E2F" w:rsidRPr="00047E2F" w:rsidRDefault="00047E2F" w:rsidP="00047E2F"/>
    <w:p w:rsidR="00806C68" w:rsidRPr="00EF6B58" w:rsidRDefault="00806C68" w:rsidP="00AD0C56">
      <w:pPr>
        <w:pStyle w:val="ListParagraph"/>
        <w:ind w:left="0"/>
        <w:jc w:val="center"/>
        <w:rPr>
          <w:highlight w:val="yellow"/>
          <w:lang w:val="sr-Latn-CS"/>
        </w:rPr>
      </w:pPr>
      <w:r w:rsidRPr="0074195F">
        <w:rPr>
          <w:b/>
          <w:lang w:val="sr-Latn-CS"/>
        </w:rPr>
        <w:t xml:space="preserve">ПО ЈАВНОМ ПОЗИВУ БРОЈ </w:t>
      </w:r>
      <w:r w:rsidR="00D40077" w:rsidRPr="0074195F">
        <w:rPr>
          <w:b/>
        </w:rPr>
        <w:t>31-</w:t>
      </w:r>
      <w:r w:rsidRPr="0074195F">
        <w:rPr>
          <w:b/>
          <w:lang w:val="sr-Latn-CS"/>
        </w:rPr>
        <w:t>1</w:t>
      </w:r>
      <w:r w:rsidR="00D40077" w:rsidRPr="0074195F">
        <w:rPr>
          <w:b/>
        </w:rPr>
        <w:t>4</w:t>
      </w:r>
      <w:r w:rsidR="00D40077" w:rsidRPr="0074195F">
        <w:rPr>
          <w:b/>
          <w:lang w:val="sr-Latn-CS"/>
        </w:rPr>
        <w:t>-</w:t>
      </w:r>
      <w:r w:rsidR="00D40077" w:rsidRPr="0074195F">
        <w:rPr>
          <w:b/>
        </w:rPr>
        <w:t>М</w:t>
      </w:r>
      <w:r w:rsidRPr="0074195F">
        <w:rPr>
          <w:b/>
          <w:lang w:val="sr-Latn-CS"/>
        </w:rPr>
        <w:t xml:space="preserve"> </w:t>
      </w:r>
      <w:r w:rsidR="0074195F" w:rsidRPr="0074195F">
        <w:t>- Сервис и одржавање фотокопир и факс апарата за потребе</w:t>
      </w:r>
      <w:r w:rsidR="0074195F" w:rsidRPr="0060223C">
        <w:t xml:space="preserve"> Клиничког центра Војводине</w:t>
      </w:r>
      <w:r w:rsidR="0074195F" w:rsidRPr="00EF6B58">
        <w:rPr>
          <w:b/>
          <w:highlight w:val="yellow"/>
          <w:lang w:val="sr-Cyrl-CS"/>
        </w:rPr>
        <w:t xml:space="preserve"> </w:t>
      </w:r>
    </w:p>
    <w:p w:rsidR="00806C68" w:rsidRPr="00EF6B58" w:rsidRDefault="00806C68" w:rsidP="009B2BE7">
      <w:pPr>
        <w:rPr>
          <w:highlight w:val="yellow"/>
          <w:lang w:val="sr-Latn-CS"/>
        </w:rPr>
      </w:pPr>
    </w:p>
    <w:p w:rsidR="00D40077" w:rsidRDefault="00D40077" w:rsidP="00D40077">
      <w:bookmarkStart w:id="21" w:name="_Toc366586477"/>
    </w:p>
    <w:tbl>
      <w:tblPr>
        <w:tblStyle w:val="TableGrid"/>
        <w:tblW w:w="0" w:type="auto"/>
        <w:tblInd w:w="360" w:type="dxa"/>
        <w:tblLook w:val="04A0" w:firstRow="1" w:lastRow="0" w:firstColumn="1" w:lastColumn="0" w:noHBand="0" w:noVBand="1"/>
      </w:tblPr>
      <w:tblGrid>
        <w:gridCol w:w="533"/>
        <w:gridCol w:w="2526"/>
        <w:gridCol w:w="1243"/>
        <w:gridCol w:w="1503"/>
        <w:gridCol w:w="3121"/>
      </w:tblGrid>
      <w:tr w:rsidR="00D40077" w:rsidTr="0049342B">
        <w:tc>
          <w:tcPr>
            <w:tcW w:w="533" w:type="dxa"/>
            <w:vAlign w:val="center"/>
          </w:tcPr>
          <w:p w:rsidR="00D40077" w:rsidRPr="005B5F25" w:rsidRDefault="00D40077" w:rsidP="00D40077">
            <w:pPr>
              <w:jc w:val="center"/>
              <w:rPr>
                <w:b/>
              </w:rPr>
            </w:pPr>
            <w:r w:rsidRPr="005B5F25">
              <w:rPr>
                <w:b/>
              </w:rPr>
              <w:t>РБ</w:t>
            </w:r>
          </w:p>
        </w:tc>
        <w:tc>
          <w:tcPr>
            <w:tcW w:w="2526" w:type="dxa"/>
            <w:vAlign w:val="center"/>
          </w:tcPr>
          <w:p w:rsidR="00D40077" w:rsidRPr="005B5F25" w:rsidRDefault="00D40077" w:rsidP="00D40077">
            <w:pPr>
              <w:jc w:val="center"/>
              <w:rPr>
                <w:b/>
              </w:rPr>
            </w:pPr>
            <w:r w:rsidRPr="005B5F25">
              <w:rPr>
                <w:b/>
              </w:rPr>
              <w:t>КРИТЕРИЈУМ</w:t>
            </w:r>
          </w:p>
        </w:tc>
        <w:tc>
          <w:tcPr>
            <w:tcW w:w="1243" w:type="dxa"/>
            <w:shd w:val="clear" w:color="auto" w:fill="auto"/>
            <w:vAlign w:val="center"/>
          </w:tcPr>
          <w:p w:rsidR="00D40077" w:rsidRPr="005B5F25" w:rsidRDefault="00D40077" w:rsidP="00D40077">
            <w:pPr>
              <w:jc w:val="center"/>
              <w:rPr>
                <w:b/>
              </w:rPr>
            </w:pPr>
            <w:r w:rsidRPr="005B5F25">
              <w:rPr>
                <w:b/>
              </w:rPr>
              <w:t>ОЗНАКА</w:t>
            </w:r>
          </w:p>
        </w:tc>
        <w:tc>
          <w:tcPr>
            <w:tcW w:w="1503" w:type="dxa"/>
            <w:shd w:val="clear" w:color="auto" w:fill="auto"/>
            <w:vAlign w:val="center"/>
          </w:tcPr>
          <w:p w:rsidR="00D40077" w:rsidRPr="005B5F25" w:rsidRDefault="00D40077" w:rsidP="00D40077">
            <w:pPr>
              <w:jc w:val="center"/>
              <w:rPr>
                <w:b/>
              </w:rPr>
            </w:pPr>
            <w:r>
              <w:rPr>
                <w:b/>
              </w:rPr>
              <w:t>МАКС. БР.</w:t>
            </w:r>
            <w:r w:rsidRPr="005B5F25">
              <w:rPr>
                <w:b/>
              </w:rPr>
              <w:t xml:space="preserve"> ПОНДЕРА</w:t>
            </w:r>
          </w:p>
        </w:tc>
        <w:tc>
          <w:tcPr>
            <w:tcW w:w="3121" w:type="dxa"/>
            <w:shd w:val="clear" w:color="auto" w:fill="auto"/>
            <w:vAlign w:val="center"/>
          </w:tcPr>
          <w:p w:rsidR="00D40077" w:rsidRPr="005B5F25" w:rsidRDefault="00D40077" w:rsidP="00D40077">
            <w:pPr>
              <w:jc w:val="center"/>
              <w:rPr>
                <w:b/>
              </w:rPr>
            </w:pPr>
            <w:r w:rsidRPr="005B5F25">
              <w:rPr>
                <w:b/>
              </w:rPr>
              <w:t>ФОРМУЛА</w:t>
            </w:r>
          </w:p>
        </w:tc>
      </w:tr>
      <w:tr w:rsidR="00D40077" w:rsidTr="0049342B">
        <w:trPr>
          <w:trHeight w:val="809"/>
        </w:trPr>
        <w:tc>
          <w:tcPr>
            <w:tcW w:w="533" w:type="dxa"/>
            <w:vAlign w:val="center"/>
          </w:tcPr>
          <w:p w:rsidR="00D40077" w:rsidRPr="00D24CAD" w:rsidRDefault="00D40077" w:rsidP="00D40077">
            <w:pPr>
              <w:pStyle w:val="ListParagraph"/>
              <w:ind w:left="0"/>
              <w:jc w:val="center"/>
              <w:rPr>
                <w:b/>
                <w:noProof/>
                <w:sz w:val="28"/>
              </w:rPr>
            </w:pPr>
            <w:r>
              <w:rPr>
                <w:b/>
                <w:noProof/>
                <w:sz w:val="28"/>
              </w:rPr>
              <w:t>1</w:t>
            </w:r>
          </w:p>
        </w:tc>
        <w:tc>
          <w:tcPr>
            <w:tcW w:w="2526" w:type="dxa"/>
            <w:vAlign w:val="center"/>
          </w:tcPr>
          <w:p w:rsidR="00D40077" w:rsidRDefault="00D40077" w:rsidP="00B42909">
            <w:pPr>
              <w:pStyle w:val="ListParagraph"/>
              <w:ind w:left="0"/>
              <w:rPr>
                <w:b/>
                <w:noProof/>
                <w:sz w:val="28"/>
                <w:lang w:val="sr-Latn-CS"/>
              </w:rPr>
            </w:pPr>
            <w:r>
              <w:rPr>
                <w:b/>
              </w:rPr>
              <w:t>Јединична цена редовног сервисирања фотокопира без ПДВ-а (из Обрасца понуде – поглавље 1</w:t>
            </w:r>
            <w:r w:rsidR="00B42909">
              <w:rPr>
                <w:b/>
              </w:rPr>
              <w:t>3</w:t>
            </w:r>
            <w:r>
              <w:rPr>
                <w:b/>
              </w:rPr>
              <w:t>.)</w:t>
            </w:r>
          </w:p>
        </w:tc>
        <w:tc>
          <w:tcPr>
            <w:tcW w:w="1243" w:type="dxa"/>
            <w:shd w:val="clear" w:color="auto" w:fill="auto"/>
            <w:vAlign w:val="center"/>
          </w:tcPr>
          <w:p w:rsidR="00D40077" w:rsidRPr="004726F8" w:rsidRDefault="00D40077" w:rsidP="00D40077">
            <w:pPr>
              <w:jc w:val="center"/>
            </w:pPr>
            <w:r>
              <w:t>РС</w:t>
            </w:r>
          </w:p>
        </w:tc>
        <w:tc>
          <w:tcPr>
            <w:tcW w:w="1503" w:type="dxa"/>
            <w:shd w:val="clear" w:color="auto" w:fill="auto"/>
            <w:vAlign w:val="center"/>
          </w:tcPr>
          <w:p w:rsidR="00D40077" w:rsidRPr="00620B14" w:rsidRDefault="00D40077" w:rsidP="0049342B">
            <w:pPr>
              <w:jc w:val="center"/>
              <w:rPr>
                <w:lang w:val="sr-Cyrl-RS"/>
              </w:rPr>
            </w:pPr>
            <w:r>
              <w:t>1</w:t>
            </w:r>
            <w:r w:rsidR="00620B14">
              <w:rPr>
                <w:lang w:val="sr-Cyrl-RS"/>
              </w:rPr>
              <w:t>5</w:t>
            </w:r>
          </w:p>
        </w:tc>
        <w:tc>
          <w:tcPr>
            <w:tcW w:w="3121" w:type="dxa"/>
            <w:shd w:val="clear" w:color="auto" w:fill="auto"/>
            <w:vAlign w:val="center"/>
          </w:tcPr>
          <w:p w:rsidR="00D40077" w:rsidRPr="0049342B" w:rsidRDefault="00C513E2" w:rsidP="00D40077">
            <w:pPr>
              <w:jc w:val="center"/>
              <w:rPr>
                <w:b/>
              </w:rPr>
            </w:pPr>
            <m:oMathPara>
              <m:oMath>
                <m:f>
                  <m:fPr>
                    <m:ctrlPr>
                      <w:rPr>
                        <w:rFonts w:ascii="Cambria Math" w:hAnsi="Cambria Math"/>
                        <w:b/>
                        <w:i/>
                        <w:noProof/>
                      </w:rPr>
                    </m:ctrlPr>
                  </m:fPr>
                  <m:num>
                    <m:r>
                      <m:rPr>
                        <m:sty m:val="bi"/>
                      </m:rPr>
                      <w:rPr>
                        <w:rFonts w:ascii="Cambria Math" w:hAnsi="Cambria Math"/>
                        <w:noProof/>
                      </w:rPr>
                      <m:t>Најнижа понуђена цена</m:t>
                    </m:r>
                  </m:num>
                  <m:den>
                    <m:r>
                      <m:rPr>
                        <m:sty m:val="bi"/>
                      </m:rPr>
                      <w:rPr>
                        <w:rFonts w:ascii="Cambria Math" w:hAnsi="Cambria Math"/>
                        <w:noProof/>
                      </w:rPr>
                      <m:t>Понуђена цена</m:t>
                    </m:r>
                  </m:den>
                </m:f>
                <m:r>
                  <m:rPr>
                    <m:sty m:val="bi"/>
                  </m:rPr>
                  <w:rPr>
                    <w:rFonts w:ascii="Cambria Math" w:hAnsi="Cambria Math"/>
                    <w:noProof/>
                  </w:rPr>
                  <m:t>*15</m:t>
                </m:r>
              </m:oMath>
            </m:oMathPara>
          </w:p>
          <w:p w:rsidR="0049342B" w:rsidRPr="00DA40B4" w:rsidRDefault="0049342B" w:rsidP="00D40077">
            <w:pPr>
              <w:jc w:val="center"/>
            </w:pPr>
          </w:p>
        </w:tc>
      </w:tr>
      <w:tr w:rsidR="0049342B" w:rsidTr="0049342B">
        <w:trPr>
          <w:trHeight w:val="809"/>
        </w:trPr>
        <w:tc>
          <w:tcPr>
            <w:tcW w:w="533" w:type="dxa"/>
            <w:vAlign w:val="center"/>
          </w:tcPr>
          <w:p w:rsidR="0049342B" w:rsidRDefault="0049342B" w:rsidP="00D40077">
            <w:pPr>
              <w:pStyle w:val="ListParagraph"/>
              <w:ind w:left="0"/>
              <w:jc w:val="center"/>
              <w:rPr>
                <w:b/>
                <w:noProof/>
                <w:sz w:val="28"/>
              </w:rPr>
            </w:pPr>
            <w:r>
              <w:rPr>
                <w:b/>
                <w:noProof/>
                <w:sz w:val="28"/>
              </w:rPr>
              <w:t>2</w:t>
            </w:r>
          </w:p>
        </w:tc>
        <w:tc>
          <w:tcPr>
            <w:tcW w:w="2526" w:type="dxa"/>
            <w:vAlign w:val="center"/>
          </w:tcPr>
          <w:p w:rsidR="0049342B" w:rsidRDefault="0049342B" w:rsidP="00B42909">
            <w:pPr>
              <w:pStyle w:val="ListParagraph"/>
              <w:ind w:left="0"/>
              <w:rPr>
                <w:b/>
                <w:noProof/>
                <w:sz w:val="28"/>
                <w:lang w:val="sr-Latn-CS"/>
              </w:rPr>
            </w:pPr>
            <w:r>
              <w:rPr>
                <w:b/>
              </w:rPr>
              <w:t>Јединична цена сервисирања факс апарата без ПДВ-а (из Обрасца понуде – поглавље 1</w:t>
            </w:r>
            <w:r w:rsidR="00B42909">
              <w:rPr>
                <w:b/>
              </w:rPr>
              <w:t>3</w:t>
            </w:r>
            <w:r>
              <w:rPr>
                <w:b/>
              </w:rPr>
              <w:t>.)</w:t>
            </w:r>
          </w:p>
        </w:tc>
        <w:tc>
          <w:tcPr>
            <w:tcW w:w="1243" w:type="dxa"/>
            <w:shd w:val="clear" w:color="auto" w:fill="auto"/>
            <w:vAlign w:val="center"/>
          </w:tcPr>
          <w:p w:rsidR="0049342B" w:rsidRPr="0049342B" w:rsidRDefault="0049342B" w:rsidP="0049342B">
            <w:pPr>
              <w:jc w:val="center"/>
            </w:pPr>
            <w:r>
              <w:t>СФ</w:t>
            </w:r>
          </w:p>
        </w:tc>
        <w:tc>
          <w:tcPr>
            <w:tcW w:w="1503" w:type="dxa"/>
            <w:shd w:val="clear" w:color="auto" w:fill="auto"/>
            <w:vAlign w:val="center"/>
          </w:tcPr>
          <w:p w:rsidR="0049342B" w:rsidRPr="00620B14" w:rsidRDefault="00620B14" w:rsidP="0049342B">
            <w:pPr>
              <w:jc w:val="center"/>
              <w:rPr>
                <w:lang w:val="sr-Cyrl-RS"/>
              </w:rPr>
            </w:pPr>
            <w:r>
              <w:rPr>
                <w:lang w:val="sr-Cyrl-RS"/>
              </w:rPr>
              <w:t>5</w:t>
            </w:r>
          </w:p>
        </w:tc>
        <w:tc>
          <w:tcPr>
            <w:tcW w:w="3121" w:type="dxa"/>
            <w:shd w:val="clear" w:color="auto" w:fill="auto"/>
            <w:vAlign w:val="center"/>
          </w:tcPr>
          <w:p w:rsidR="0049342B" w:rsidRPr="0049342B" w:rsidRDefault="00C513E2" w:rsidP="0049342B">
            <w:pPr>
              <w:jc w:val="center"/>
              <w:rPr>
                <w:b/>
              </w:rPr>
            </w:pPr>
            <m:oMathPara>
              <m:oMath>
                <m:f>
                  <m:fPr>
                    <m:ctrlPr>
                      <w:rPr>
                        <w:rFonts w:ascii="Cambria Math" w:hAnsi="Cambria Math"/>
                        <w:b/>
                        <w:i/>
                        <w:noProof/>
                      </w:rPr>
                    </m:ctrlPr>
                  </m:fPr>
                  <m:num>
                    <m:r>
                      <m:rPr>
                        <m:sty m:val="bi"/>
                      </m:rPr>
                      <w:rPr>
                        <w:rFonts w:ascii="Cambria Math" w:hAnsi="Cambria Math"/>
                        <w:noProof/>
                      </w:rPr>
                      <m:t>Најнижа понуђена цена</m:t>
                    </m:r>
                  </m:num>
                  <m:den>
                    <m:r>
                      <m:rPr>
                        <m:sty m:val="bi"/>
                      </m:rPr>
                      <w:rPr>
                        <w:rFonts w:ascii="Cambria Math" w:hAnsi="Cambria Math"/>
                        <w:noProof/>
                      </w:rPr>
                      <m:t>Понуђена цена</m:t>
                    </m:r>
                  </m:den>
                </m:f>
                <m:r>
                  <m:rPr>
                    <m:sty m:val="bi"/>
                  </m:rPr>
                  <w:rPr>
                    <w:rFonts w:ascii="Cambria Math" w:hAnsi="Cambria Math"/>
                    <w:noProof/>
                  </w:rPr>
                  <m:t>*5</m:t>
                </m:r>
              </m:oMath>
            </m:oMathPara>
          </w:p>
          <w:p w:rsidR="0049342B" w:rsidRPr="00DA40B4" w:rsidRDefault="0049342B" w:rsidP="0049342B">
            <w:pPr>
              <w:jc w:val="center"/>
            </w:pPr>
          </w:p>
        </w:tc>
      </w:tr>
      <w:tr w:rsidR="00D40077" w:rsidTr="0049342B">
        <w:trPr>
          <w:trHeight w:val="848"/>
        </w:trPr>
        <w:tc>
          <w:tcPr>
            <w:tcW w:w="533" w:type="dxa"/>
            <w:vAlign w:val="center"/>
          </w:tcPr>
          <w:p w:rsidR="00D40077" w:rsidRPr="00D24CAD" w:rsidRDefault="0049342B" w:rsidP="00D40077">
            <w:pPr>
              <w:pStyle w:val="ListParagraph"/>
              <w:ind w:left="0"/>
              <w:jc w:val="center"/>
              <w:rPr>
                <w:b/>
                <w:noProof/>
                <w:sz w:val="28"/>
              </w:rPr>
            </w:pPr>
            <w:r>
              <w:rPr>
                <w:b/>
                <w:noProof/>
                <w:sz w:val="28"/>
              </w:rPr>
              <w:t>3</w:t>
            </w:r>
          </w:p>
        </w:tc>
        <w:tc>
          <w:tcPr>
            <w:tcW w:w="2526" w:type="dxa"/>
            <w:vAlign w:val="center"/>
          </w:tcPr>
          <w:p w:rsidR="00D40077" w:rsidRDefault="00D40077" w:rsidP="00D40077">
            <w:pPr>
              <w:pStyle w:val="ListParagraph"/>
              <w:ind w:left="0"/>
              <w:rPr>
                <w:b/>
                <w:noProof/>
                <w:sz w:val="28"/>
                <w:lang w:val="sr-Latn-CS"/>
              </w:rPr>
            </w:pPr>
            <w:r w:rsidRPr="00FC00B8">
              <w:rPr>
                <w:b/>
                <w:noProof/>
              </w:rPr>
              <w:t xml:space="preserve">Укупна вредност </w:t>
            </w:r>
            <w:r w:rsidRPr="00D73A6E">
              <w:rPr>
                <w:b/>
                <w:i/>
                <w:noProof/>
              </w:rPr>
              <w:t xml:space="preserve">ценовника </w:t>
            </w:r>
            <w:r>
              <w:rPr>
                <w:b/>
                <w:noProof/>
              </w:rPr>
              <w:t>без ПДВ-а (поглавље 3.)</w:t>
            </w:r>
          </w:p>
        </w:tc>
        <w:tc>
          <w:tcPr>
            <w:tcW w:w="1243" w:type="dxa"/>
            <w:shd w:val="clear" w:color="auto" w:fill="auto"/>
            <w:vAlign w:val="center"/>
          </w:tcPr>
          <w:p w:rsidR="00D40077" w:rsidRPr="004726F8" w:rsidRDefault="00D40077" w:rsidP="00D40077">
            <w:pPr>
              <w:jc w:val="center"/>
            </w:pPr>
            <w:r>
              <w:t>РД</w:t>
            </w:r>
          </w:p>
        </w:tc>
        <w:tc>
          <w:tcPr>
            <w:tcW w:w="1503" w:type="dxa"/>
            <w:shd w:val="clear" w:color="auto" w:fill="auto"/>
            <w:vAlign w:val="center"/>
          </w:tcPr>
          <w:p w:rsidR="00D40077" w:rsidRPr="00620B14" w:rsidRDefault="00620B14" w:rsidP="00D40077">
            <w:pPr>
              <w:jc w:val="center"/>
              <w:rPr>
                <w:lang w:val="sr-Cyrl-RS"/>
              </w:rPr>
            </w:pPr>
            <w:r>
              <w:rPr>
                <w:lang w:val="sr-Cyrl-RS"/>
              </w:rPr>
              <w:t>75</w:t>
            </w:r>
          </w:p>
        </w:tc>
        <w:tc>
          <w:tcPr>
            <w:tcW w:w="3121" w:type="dxa"/>
            <w:shd w:val="clear" w:color="auto" w:fill="auto"/>
            <w:vAlign w:val="center"/>
          </w:tcPr>
          <w:p w:rsidR="00D40077" w:rsidRPr="00DA40B4" w:rsidRDefault="00C513E2" w:rsidP="00620B14">
            <w:pPr>
              <w:jc w:val="center"/>
            </w:pPr>
            <m:oMathPara>
              <m:oMath>
                <m:f>
                  <m:fPr>
                    <m:ctrlPr>
                      <w:rPr>
                        <w:rFonts w:ascii="Cambria Math" w:hAnsi="Cambria Math"/>
                        <w:b/>
                        <w:i/>
                        <w:noProof/>
                      </w:rPr>
                    </m:ctrlPr>
                  </m:fPr>
                  <m:num>
                    <m:r>
                      <m:rPr>
                        <m:sty m:val="bi"/>
                      </m:rPr>
                      <w:rPr>
                        <w:rFonts w:ascii="Cambria Math" w:hAnsi="Cambria Math"/>
                        <w:noProof/>
                      </w:rPr>
                      <m:t>Најнижа укупна вредност</m:t>
                    </m:r>
                  </m:num>
                  <m:den>
                    <m:r>
                      <m:rPr>
                        <m:sty m:val="bi"/>
                      </m:rPr>
                      <w:rPr>
                        <w:rFonts w:ascii="Cambria Math" w:hAnsi="Cambria Math"/>
                        <w:noProof/>
                      </w:rPr>
                      <m:t>Понуђена вредност</m:t>
                    </m:r>
                  </m:den>
                </m:f>
                <m:r>
                  <m:rPr>
                    <m:sty m:val="bi"/>
                  </m:rPr>
                  <w:rPr>
                    <w:rFonts w:ascii="Cambria Math" w:hAnsi="Cambria Math"/>
                    <w:noProof/>
                  </w:rPr>
                  <m:t>*75</m:t>
                </m:r>
              </m:oMath>
            </m:oMathPara>
          </w:p>
        </w:tc>
      </w:tr>
      <w:tr w:rsidR="00D40077" w:rsidTr="0049342B">
        <w:trPr>
          <w:trHeight w:val="1116"/>
        </w:trPr>
        <w:tc>
          <w:tcPr>
            <w:tcW w:w="533" w:type="dxa"/>
            <w:vAlign w:val="center"/>
          </w:tcPr>
          <w:p w:rsidR="00D40077" w:rsidRPr="00D24CAD" w:rsidRDefault="0049342B" w:rsidP="00D40077">
            <w:pPr>
              <w:pStyle w:val="ListParagraph"/>
              <w:ind w:left="0"/>
              <w:jc w:val="center"/>
              <w:rPr>
                <w:b/>
                <w:noProof/>
                <w:sz w:val="28"/>
              </w:rPr>
            </w:pPr>
            <w:r>
              <w:rPr>
                <w:b/>
                <w:noProof/>
                <w:sz w:val="28"/>
              </w:rPr>
              <w:t>4</w:t>
            </w:r>
          </w:p>
        </w:tc>
        <w:tc>
          <w:tcPr>
            <w:tcW w:w="2526" w:type="dxa"/>
            <w:vAlign w:val="center"/>
          </w:tcPr>
          <w:p w:rsidR="00D40077" w:rsidRDefault="00D40077" w:rsidP="00D40077">
            <w:pPr>
              <w:pStyle w:val="ListParagraph"/>
              <w:ind w:left="0"/>
              <w:rPr>
                <w:b/>
                <w:noProof/>
                <w:sz w:val="28"/>
                <w:lang w:val="sr-Latn-CS"/>
              </w:rPr>
            </w:pPr>
            <w:r w:rsidRPr="00576CE3">
              <w:rPr>
                <w:b/>
                <w:noProof/>
              </w:rPr>
              <w:t>Број  достављених сертификата</w:t>
            </w:r>
            <w:r>
              <w:rPr>
                <w:b/>
                <w:noProof/>
              </w:rPr>
              <w:t xml:space="preserve"> овлашћених сервиса</w:t>
            </w:r>
            <w:r>
              <w:rPr>
                <w:b/>
                <w:noProof/>
                <w:color w:val="00B050"/>
              </w:rPr>
              <w:t xml:space="preserve"> </w:t>
            </w:r>
            <w:r>
              <w:rPr>
                <w:b/>
                <w:noProof/>
              </w:rPr>
              <w:t>(као саставни део понуде понуђача)</w:t>
            </w:r>
          </w:p>
        </w:tc>
        <w:tc>
          <w:tcPr>
            <w:tcW w:w="1243" w:type="dxa"/>
            <w:shd w:val="clear" w:color="auto" w:fill="auto"/>
            <w:vAlign w:val="center"/>
          </w:tcPr>
          <w:p w:rsidR="00D40077" w:rsidRPr="004726F8" w:rsidRDefault="00D40077" w:rsidP="00D40077">
            <w:pPr>
              <w:jc w:val="center"/>
            </w:pPr>
            <w:r>
              <w:t>БС</w:t>
            </w:r>
          </w:p>
        </w:tc>
        <w:tc>
          <w:tcPr>
            <w:tcW w:w="1503" w:type="dxa"/>
            <w:shd w:val="clear" w:color="auto" w:fill="auto"/>
            <w:vAlign w:val="center"/>
          </w:tcPr>
          <w:p w:rsidR="00D40077" w:rsidRPr="004726F8" w:rsidRDefault="00D40077" w:rsidP="00D40077">
            <w:pPr>
              <w:jc w:val="center"/>
            </w:pPr>
            <w:r>
              <w:t>5</w:t>
            </w:r>
          </w:p>
        </w:tc>
        <w:tc>
          <w:tcPr>
            <w:tcW w:w="3121" w:type="dxa"/>
            <w:shd w:val="clear" w:color="auto" w:fill="auto"/>
            <w:vAlign w:val="center"/>
          </w:tcPr>
          <w:p w:rsidR="00D40077" w:rsidRPr="00912186" w:rsidRDefault="00D40077" w:rsidP="00D40077">
            <w:pPr>
              <w:rPr>
                <w:noProof/>
                <w:sz w:val="28"/>
                <w:lang w:val="sr-Latn-CS"/>
              </w:rPr>
            </w:pPr>
            <w:r w:rsidRPr="00FC00B8">
              <w:rPr>
                <w:noProof/>
              </w:rPr>
              <w:t>1 сертификат – 1 пондер</w:t>
            </w:r>
          </w:p>
          <w:p w:rsidR="00D40077" w:rsidRPr="00912186" w:rsidRDefault="00D40077" w:rsidP="00D40077">
            <w:pPr>
              <w:rPr>
                <w:noProof/>
                <w:sz w:val="28"/>
                <w:lang w:val="sr-Latn-CS"/>
              </w:rPr>
            </w:pPr>
            <w:r w:rsidRPr="00FC00B8">
              <w:rPr>
                <w:noProof/>
              </w:rPr>
              <w:t>2 сертификата – 3 пондера</w:t>
            </w:r>
          </w:p>
          <w:p w:rsidR="00D40077" w:rsidRPr="00EF1204" w:rsidRDefault="00D40077" w:rsidP="00D40077">
            <w:pPr>
              <w:rPr>
                <w:noProof/>
              </w:rPr>
            </w:pPr>
            <w:r w:rsidRPr="00FC00B8">
              <w:rPr>
                <w:noProof/>
              </w:rPr>
              <w:t>3</w:t>
            </w:r>
            <w:r>
              <w:rPr>
                <w:noProof/>
              </w:rPr>
              <w:t xml:space="preserve"> и више</w:t>
            </w:r>
            <w:r w:rsidRPr="00FC00B8">
              <w:rPr>
                <w:noProof/>
              </w:rPr>
              <w:t xml:space="preserve"> сертификата – 5 пондера</w:t>
            </w:r>
          </w:p>
        </w:tc>
      </w:tr>
      <w:tr w:rsidR="00D40077" w:rsidRPr="00745BD3" w:rsidTr="0049342B">
        <w:tc>
          <w:tcPr>
            <w:tcW w:w="533" w:type="dxa"/>
            <w:vAlign w:val="center"/>
          </w:tcPr>
          <w:p w:rsidR="00D40077" w:rsidRPr="00745BD3" w:rsidRDefault="00D40077" w:rsidP="00D40077">
            <w:pPr>
              <w:pStyle w:val="ListParagraph"/>
              <w:ind w:left="0"/>
              <w:jc w:val="center"/>
              <w:rPr>
                <w:b/>
                <w:noProof/>
                <w:sz w:val="28"/>
              </w:rPr>
            </w:pPr>
          </w:p>
        </w:tc>
        <w:tc>
          <w:tcPr>
            <w:tcW w:w="2526" w:type="dxa"/>
            <w:vAlign w:val="center"/>
          </w:tcPr>
          <w:p w:rsidR="00D40077" w:rsidRPr="00745BD3" w:rsidRDefault="00D40077" w:rsidP="00D40077">
            <w:pPr>
              <w:pStyle w:val="ListParagraph"/>
              <w:ind w:left="0"/>
              <w:jc w:val="center"/>
              <w:rPr>
                <w:b/>
                <w:noProof/>
              </w:rPr>
            </w:pPr>
            <w:r w:rsidRPr="00745BD3">
              <w:rPr>
                <w:b/>
                <w:noProof/>
              </w:rPr>
              <w:t>УКУПНО</w:t>
            </w:r>
          </w:p>
        </w:tc>
        <w:tc>
          <w:tcPr>
            <w:tcW w:w="1243" w:type="dxa"/>
            <w:shd w:val="clear" w:color="auto" w:fill="auto"/>
            <w:vAlign w:val="center"/>
          </w:tcPr>
          <w:p w:rsidR="00D40077" w:rsidRPr="00745BD3" w:rsidRDefault="00D40077" w:rsidP="00D40077">
            <w:pPr>
              <w:jc w:val="center"/>
              <w:rPr>
                <w:b/>
              </w:rPr>
            </w:pPr>
            <w:r w:rsidRPr="00745BD3">
              <w:rPr>
                <w:b/>
              </w:rPr>
              <w:t>УК</w:t>
            </w:r>
          </w:p>
        </w:tc>
        <w:tc>
          <w:tcPr>
            <w:tcW w:w="1503" w:type="dxa"/>
            <w:shd w:val="clear" w:color="auto" w:fill="auto"/>
            <w:vAlign w:val="center"/>
          </w:tcPr>
          <w:p w:rsidR="00D40077" w:rsidRPr="00745BD3" w:rsidRDefault="00D40077" w:rsidP="00D40077">
            <w:pPr>
              <w:jc w:val="center"/>
              <w:rPr>
                <w:b/>
              </w:rPr>
            </w:pPr>
            <w:r w:rsidRPr="00745BD3">
              <w:rPr>
                <w:b/>
              </w:rPr>
              <w:t>100</w:t>
            </w:r>
          </w:p>
        </w:tc>
        <w:tc>
          <w:tcPr>
            <w:tcW w:w="3121" w:type="dxa"/>
            <w:shd w:val="clear" w:color="auto" w:fill="auto"/>
            <w:vAlign w:val="center"/>
          </w:tcPr>
          <w:p w:rsidR="00D40077" w:rsidRPr="00745BD3" w:rsidRDefault="00D40077" w:rsidP="00D40077">
            <w:pPr>
              <w:jc w:val="center"/>
              <w:rPr>
                <w:b/>
              </w:rPr>
            </w:pPr>
            <w:r w:rsidRPr="00745BD3">
              <w:rPr>
                <w:b/>
                <w:noProof/>
                <w:sz w:val="28"/>
              </w:rPr>
              <w:t xml:space="preserve">РС </w:t>
            </w:r>
            <w:r w:rsidR="0049342B">
              <w:rPr>
                <w:b/>
                <w:noProof/>
                <w:sz w:val="28"/>
              </w:rPr>
              <w:t>+СФ</w:t>
            </w:r>
            <w:r w:rsidRPr="00745BD3">
              <w:rPr>
                <w:b/>
                <w:noProof/>
                <w:sz w:val="28"/>
              </w:rPr>
              <w:t>+ РД + БС</w:t>
            </w:r>
          </w:p>
        </w:tc>
      </w:tr>
    </w:tbl>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D40077" w:rsidRDefault="00D40077" w:rsidP="00D40077">
      <w:pPr>
        <w:rPr>
          <w:noProof/>
          <w:sz w:val="28"/>
        </w:rPr>
      </w:pPr>
    </w:p>
    <w:p w:rsidR="00F77DFA" w:rsidRPr="002A0143" w:rsidRDefault="00F77DFA" w:rsidP="00410BA2">
      <w:pPr>
        <w:pStyle w:val="Heading2"/>
        <w:numPr>
          <w:ilvl w:val="0"/>
          <w:numId w:val="5"/>
        </w:numPr>
        <w:rPr>
          <w:noProof/>
        </w:rPr>
      </w:pPr>
      <w:bookmarkStart w:id="22" w:name="_Toc384881177"/>
      <w:r w:rsidRPr="002D5B2C">
        <w:rPr>
          <w:noProof/>
        </w:rPr>
        <w:t>МОДЕЛ УГОВОРА</w:t>
      </w:r>
      <w:bookmarkEnd w:id="21"/>
      <w:bookmarkEnd w:id="22"/>
    </w:p>
    <w:tbl>
      <w:tblPr>
        <w:tblW w:w="8677" w:type="dxa"/>
        <w:tblLook w:val="0000" w:firstRow="0" w:lastRow="0" w:firstColumn="0" w:lastColumn="0" w:noHBand="0" w:noVBand="0"/>
      </w:tblPr>
      <w:tblGrid>
        <w:gridCol w:w="8842"/>
        <w:gridCol w:w="222"/>
        <w:gridCol w:w="222"/>
      </w:tblGrid>
      <w:tr w:rsidR="00F77DFA" w:rsidRPr="008E49CA" w:rsidTr="008B3C10">
        <w:trPr>
          <w:trHeight w:val="417"/>
        </w:trPr>
        <w:tc>
          <w:tcPr>
            <w:tcW w:w="3532" w:type="dxa"/>
            <w:vAlign w:val="center"/>
          </w:tcPr>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8B3C10" w:rsidRPr="00620B14" w:rsidRDefault="008B3C10" w:rsidP="008B3C10">
            <w:pPr>
              <w:pStyle w:val="ListParagraph"/>
              <w:spacing w:before="100" w:beforeAutospacing="1" w:line="210" w:lineRule="atLeast"/>
              <w:ind w:left="0" w:firstLine="720"/>
              <w:jc w:val="both"/>
              <w:rPr>
                <w:b/>
                <w:noProof/>
              </w:rPr>
            </w:pPr>
            <w:r w:rsidRPr="00620B14">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8B3C10" w:rsidRPr="00620B14" w:rsidRDefault="008B3C10" w:rsidP="008B3C10">
            <w:pPr>
              <w:jc w:val="center"/>
              <w:rPr>
                <w:noProof/>
              </w:rPr>
            </w:pPr>
          </w:p>
          <w:p w:rsidR="008B3C10" w:rsidRPr="00620B14" w:rsidRDefault="008B3C10" w:rsidP="008B3C10">
            <w:pPr>
              <w:jc w:val="center"/>
              <w:rPr>
                <w:b/>
                <w:noProof/>
              </w:rPr>
            </w:pPr>
            <w:r w:rsidRPr="00620B14">
              <w:rPr>
                <w:b/>
                <w:noProof/>
              </w:rPr>
              <w:t>УГОВОР</w:t>
            </w:r>
          </w:p>
          <w:p w:rsidR="008B3C10" w:rsidRPr="00620B14" w:rsidRDefault="008B3C10" w:rsidP="008B3C10">
            <w:pPr>
              <w:jc w:val="center"/>
              <w:rPr>
                <w:b/>
                <w:noProof/>
              </w:rPr>
            </w:pPr>
            <w:r w:rsidRPr="00620B14">
              <w:rPr>
                <w:b/>
                <w:noProof/>
              </w:rPr>
              <w:t xml:space="preserve"> О ЈАВНОЈ  НАБАВЦИ БРОЈ 31-14-M</w:t>
            </w:r>
          </w:p>
          <w:p w:rsidR="008B3C10" w:rsidRPr="00620B14" w:rsidRDefault="008B3C10" w:rsidP="008B3C10">
            <w:pPr>
              <w:rPr>
                <w:noProof/>
              </w:rPr>
            </w:pPr>
            <w:r w:rsidRPr="00620B14">
              <w:rPr>
                <w:noProof/>
              </w:rPr>
              <w:t xml:space="preserve">Уговорне стране: </w:t>
            </w:r>
          </w:p>
          <w:p w:rsidR="008B3C10" w:rsidRPr="00620B14" w:rsidRDefault="008B3C10" w:rsidP="008B3C10">
            <w:pPr>
              <w:rPr>
                <w:noProof/>
              </w:rPr>
            </w:pPr>
          </w:p>
          <w:p w:rsidR="008B3C10" w:rsidRPr="00620B14" w:rsidRDefault="008B3C10" w:rsidP="008B3C10">
            <w:pPr>
              <w:numPr>
                <w:ilvl w:val="0"/>
                <w:numId w:val="15"/>
              </w:numPr>
              <w:jc w:val="both"/>
              <w:rPr>
                <w:noProof/>
              </w:rPr>
            </w:pPr>
            <w:r w:rsidRPr="00620B14">
              <w:rPr>
                <w:noProof/>
              </w:rPr>
              <w:t>КЛИНИЧКИ ЦЕНТАР ВОЈВОДИНЕ, ул. Хајдук Вељкова бр. 1, Нови Сад,</w:t>
            </w:r>
          </w:p>
          <w:p w:rsidR="008B3C10" w:rsidRPr="00620B14" w:rsidRDefault="008B3C10" w:rsidP="008B3C10">
            <w:pPr>
              <w:ind w:left="720"/>
              <w:jc w:val="both"/>
              <w:rPr>
                <w:noProof/>
              </w:rPr>
            </w:pPr>
            <w:r w:rsidRPr="00620B14">
              <w:rPr>
                <w:noProof/>
              </w:rPr>
              <w:t>ПИБ: 101696893, Матични број: 08664161</w:t>
            </w:r>
          </w:p>
          <w:p w:rsidR="008B3C10" w:rsidRPr="00620B14" w:rsidRDefault="008B3C10" w:rsidP="008B3C10">
            <w:pPr>
              <w:tabs>
                <w:tab w:val="left" w:pos="284"/>
              </w:tabs>
              <w:ind w:left="284"/>
              <w:jc w:val="both"/>
              <w:rPr>
                <w:noProof/>
              </w:rPr>
            </w:pPr>
            <w:r w:rsidRPr="00620B14">
              <w:rPr>
                <w:noProof/>
              </w:rPr>
              <w:t xml:space="preserve">       Број рачуна: : 840-577661-50, </w:t>
            </w:r>
            <w:r w:rsidRPr="00620B14">
              <w:rPr>
                <w:noProof/>
                <w:lang w:val="sr-Cyrl-CS"/>
              </w:rPr>
              <w:t>Управа за трезор - Република Србија</w:t>
            </w:r>
            <w:r w:rsidRPr="00620B14">
              <w:rPr>
                <w:noProof/>
              </w:rPr>
              <w:t>,</w:t>
            </w:r>
          </w:p>
          <w:p w:rsidR="008B3C10" w:rsidRPr="00620B14" w:rsidRDefault="008B3C10" w:rsidP="008B3C10">
            <w:pPr>
              <w:tabs>
                <w:tab w:val="left" w:pos="284"/>
              </w:tabs>
              <w:ind w:left="284"/>
              <w:jc w:val="both"/>
              <w:rPr>
                <w:noProof/>
              </w:rPr>
            </w:pPr>
            <w:r w:rsidRPr="00620B14">
              <w:rPr>
                <w:noProof/>
              </w:rPr>
              <w:t xml:space="preserve">       </w:t>
            </w:r>
            <w:r w:rsidRPr="00620B14">
              <w:rPr>
                <w:noProof/>
                <w:lang w:val="sr-Cyrl-CS"/>
              </w:rPr>
              <w:t>Министарство финансија и привред</w:t>
            </w:r>
            <w:r w:rsidRPr="00620B14">
              <w:rPr>
                <w:noProof/>
              </w:rPr>
              <w:t>e,</w:t>
            </w:r>
          </w:p>
          <w:p w:rsidR="008B3C10" w:rsidRPr="00620B14" w:rsidRDefault="008B3C10" w:rsidP="008B3C10">
            <w:pPr>
              <w:jc w:val="both"/>
              <w:rPr>
                <w:noProof/>
              </w:rPr>
            </w:pPr>
            <w:r w:rsidRPr="00620B14">
              <w:rPr>
                <w:noProof/>
              </w:rPr>
              <w:t xml:space="preserve">            Телефон: 021/484-3-484 Телефакс: 021/487-2232</w:t>
            </w:r>
          </w:p>
          <w:p w:rsidR="008B3C10" w:rsidRDefault="008B3C10" w:rsidP="008B3C10">
            <w:pPr>
              <w:jc w:val="both"/>
              <w:rPr>
                <w:noProof/>
                <w:lang w:val="sr-Cyrl-RS"/>
              </w:rPr>
            </w:pPr>
            <w:r w:rsidRPr="00620B14">
              <w:rPr>
                <w:noProof/>
              </w:rPr>
              <w:t xml:space="preserve">            (у даљем тексту: наручилац), кога заступа проф. др Драган Драшковић</w:t>
            </w:r>
          </w:p>
          <w:p w:rsidR="00501EDC" w:rsidRDefault="00501EDC" w:rsidP="008B3C10">
            <w:pPr>
              <w:jc w:val="both"/>
              <w:rPr>
                <w:noProof/>
                <w:lang w:val="sr-Cyrl-RS"/>
              </w:rPr>
            </w:pPr>
          </w:p>
          <w:p w:rsidR="00501EDC" w:rsidRPr="00501EDC" w:rsidRDefault="00501EDC" w:rsidP="008B3C10">
            <w:pPr>
              <w:jc w:val="both"/>
              <w:rPr>
                <w:noProof/>
                <w:lang w:val="sr-Cyrl-RS"/>
              </w:rPr>
            </w:pPr>
          </w:p>
          <w:p w:rsidR="008B3C10" w:rsidRPr="00620B14" w:rsidRDefault="008B3C10" w:rsidP="008B3C10">
            <w:pPr>
              <w:numPr>
                <w:ilvl w:val="0"/>
                <w:numId w:val="15"/>
              </w:numPr>
              <w:jc w:val="both"/>
              <w:rPr>
                <w:noProof/>
              </w:rPr>
            </w:pPr>
            <w:r w:rsidRPr="00620B14">
              <w:rPr>
                <w:noProof/>
              </w:rPr>
              <w:t>____________________________________</w:t>
            </w:r>
            <w:r w:rsidR="00F125D2">
              <w:rPr>
                <w:noProof/>
              </w:rPr>
              <w:t>_____________________________</w:t>
            </w:r>
            <w:r w:rsidRPr="00620B14">
              <w:rPr>
                <w:noProof/>
              </w:rPr>
              <w:t>,</w:t>
            </w:r>
          </w:p>
          <w:p w:rsidR="008B3C10" w:rsidRPr="00620B14" w:rsidRDefault="008B3C10" w:rsidP="008B3C10">
            <w:pPr>
              <w:jc w:val="center"/>
            </w:pPr>
            <w:r w:rsidRPr="00620B14">
              <w:rPr>
                <w:noProof/>
              </w:rPr>
              <w:t>(</w:t>
            </w:r>
            <w:r w:rsidRPr="00620B14">
              <w:rPr>
                <w:i/>
                <w:noProof/>
              </w:rPr>
              <w:t>назив и адреса)</w:t>
            </w:r>
          </w:p>
          <w:p w:rsidR="008B3C10" w:rsidRPr="00620B14" w:rsidRDefault="008B3C10" w:rsidP="008B3C10">
            <w:pPr>
              <w:ind w:left="720"/>
              <w:jc w:val="both"/>
              <w:rPr>
                <w:noProof/>
              </w:rPr>
            </w:pPr>
            <w:r w:rsidRPr="00620B14">
              <w:rPr>
                <w:noProof/>
              </w:rPr>
              <w:t>ПИБ:.......................... Матични број: ........................................</w:t>
            </w:r>
          </w:p>
          <w:p w:rsidR="008B3C10" w:rsidRPr="00620B14" w:rsidRDefault="008B3C10" w:rsidP="008B3C10">
            <w:pPr>
              <w:ind w:left="720"/>
              <w:jc w:val="both"/>
              <w:rPr>
                <w:noProof/>
              </w:rPr>
            </w:pPr>
            <w:r w:rsidRPr="00620B14">
              <w:rPr>
                <w:noProof/>
              </w:rPr>
              <w:t>Број рачуна: ............................................ Назив банке:......................................,</w:t>
            </w:r>
          </w:p>
          <w:p w:rsidR="008B3C10" w:rsidRPr="00620B14" w:rsidRDefault="008B3C10" w:rsidP="008B3C10">
            <w:pPr>
              <w:ind w:left="720"/>
              <w:jc w:val="both"/>
              <w:rPr>
                <w:noProof/>
              </w:rPr>
            </w:pPr>
            <w:r w:rsidRPr="00620B14">
              <w:rPr>
                <w:noProof/>
              </w:rPr>
              <w:t>Телефон:............................Телефакс:......................................</w:t>
            </w:r>
          </w:p>
          <w:p w:rsidR="008B3C10" w:rsidRPr="00620B14" w:rsidRDefault="008B3C10" w:rsidP="008B3C10">
            <w:pPr>
              <w:ind w:left="720"/>
              <w:jc w:val="both"/>
              <w:rPr>
                <w:noProof/>
              </w:rPr>
            </w:pPr>
            <w:r w:rsidRPr="00620B14">
              <w:rPr>
                <w:noProof/>
              </w:rPr>
              <w:t>(у даљем тексту: добављач), кога заступа ________________________________ .</w:t>
            </w:r>
          </w:p>
          <w:p w:rsidR="008B3C10" w:rsidRPr="00620B14" w:rsidRDefault="008B3C10" w:rsidP="008B3C10">
            <w:pPr>
              <w:ind w:left="1440" w:firstLine="720"/>
              <w:jc w:val="both"/>
              <w:rPr>
                <w:noProof/>
                <w:sz w:val="16"/>
                <w:szCs w:val="16"/>
              </w:rPr>
            </w:pPr>
          </w:p>
          <w:p w:rsidR="008B3C10" w:rsidRPr="00620B14" w:rsidRDefault="008B3C10" w:rsidP="008B3C10">
            <w:pPr>
              <w:ind w:left="1440" w:firstLine="720"/>
              <w:jc w:val="both"/>
              <w:rPr>
                <w:noProof/>
                <w:sz w:val="16"/>
                <w:szCs w:val="16"/>
              </w:rPr>
            </w:pPr>
          </w:p>
          <w:p w:rsidR="008B3C10" w:rsidRPr="00620B14" w:rsidRDefault="008B3C10" w:rsidP="00F125D2">
            <w:pPr>
              <w:jc w:val="center"/>
              <w:rPr>
                <w:b/>
                <w:noProof/>
              </w:rPr>
            </w:pPr>
            <w:r w:rsidRPr="00620B14">
              <w:rPr>
                <w:b/>
                <w:noProof/>
              </w:rPr>
              <w:t>Члан 1.</w:t>
            </w:r>
          </w:p>
          <w:p w:rsidR="008B3C10" w:rsidRPr="00620B14" w:rsidRDefault="008B3C10" w:rsidP="008B3C10">
            <w:pPr>
              <w:jc w:val="both"/>
              <w:rPr>
                <w:lang w:val="sr-Latn-CS"/>
              </w:rPr>
            </w:pPr>
            <w:r w:rsidRPr="00620B14">
              <w:rPr>
                <w:noProof/>
              </w:rPr>
              <w:tab/>
              <w:t xml:space="preserve">Предмет овог уговора је </w:t>
            </w:r>
            <w:r w:rsidRPr="00620B14">
              <w:t xml:space="preserve">набавка </w:t>
            </w:r>
            <w:r w:rsidRPr="00620B14">
              <w:rPr>
                <w:lang w:val="sr-Cyrl-CS"/>
              </w:rPr>
              <w:t>услуге -</w:t>
            </w:r>
            <w:r w:rsidRPr="00620B14">
              <w:rPr>
                <w:b/>
                <w:lang w:val="sr-Cyrl-CS"/>
              </w:rPr>
              <w:t xml:space="preserve"> </w:t>
            </w:r>
            <w:r w:rsidRPr="00F125D2">
              <w:rPr>
                <w:b/>
                <w:lang w:val="sr-Cyrl-CS"/>
              </w:rPr>
              <w:t>с</w:t>
            </w:r>
            <w:r w:rsidRPr="00F125D2">
              <w:rPr>
                <w:b/>
              </w:rPr>
              <w:t>ервис и одржавање фотокопир и факс апарата за потребе Клиничког центра Војводине</w:t>
            </w:r>
            <w:r w:rsidR="00F125D2">
              <w:t xml:space="preserve"> </w:t>
            </w:r>
            <w:r w:rsidRPr="00620B14">
              <w:rPr>
                <w:noProof/>
              </w:rPr>
              <w:t xml:space="preserve">- </w:t>
            </w:r>
            <w:r w:rsidRPr="00620B14">
              <w:rPr>
                <w:lang w:val="sr-Latn-CS"/>
              </w:rPr>
              <w:t>кој</w:t>
            </w:r>
            <w:r w:rsidRPr="00620B14">
              <w:t>а</w:t>
            </w:r>
            <w:r w:rsidRPr="00620B14">
              <w:rPr>
                <w:lang w:val="sr-Latn-CS"/>
              </w:rPr>
              <w:t xml:space="preserve"> је тражен</w:t>
            </w:r>
            <w:r w:rsidRPr="00620B14">
              <w:t>а</w:t>
            </w:r>
            <w:r w:rsidRPr="00620B14">
              <w:rPr>
                <w:lang w:val="sr-Latn-CS"/>
              </w:rPr>
              <w:t xml:space="preserve"> у позиву за</w:t>
            </w:r>
            <w:r w:rsidRPr="00620B14">
              <w:t xml:space="preserve"> подношење понуда у</w:t>
            </w:r>
            <w:r w:rsidRPr="00620B14">
              <w:rPr>
                <w:lang w:val="sr-Latn-CS"/>
              </w:rPr>
              <w:t xml:space="preserve"> </w:t>
            </w:r>
            <w:r w:rsidRPr="00620B14">
              <w:t xml:space="preserve">отвореном </w:t>
            </w:r>
            <w:r w:rsidRPr="00620B14">
              <w:rPr>
                <w:lang w:val="sr-Latn-CS"/>
              </w:rPr>
              <w:t>поступ</w:t>
            </w:r>
            <w:r w:rsidRPr="00620B14">
              <w:t>ку</w:t>
            </w:r>
            <w:r w:rsidRPr="00620B14">
              <w:rPr>
                <w:lang w:val="sr-Latn-CS"/>
              </w:rPr>
              <w:t xml:space="preserve"> јавне набавке број </w:t>
            </w:r>
            <w:r w:rsidRPr="00620B14">
              <w:t>31</w:t>
            </w:r>
            <w:r w:rsidRPr="00620B14">
              <w:rPr>
                <w:lang w:val="sr-Latn-CS"/>
              </w:rPr>
              <w:t>-1</w:t>
            </w:r>
            <w:r w:rsidRPr="00620B14">
              <w:t>4</w:t>
            </w:r>
            <w:r w:rsidRPr="00620B14">
              <w:rPr>
                <w:lang w:val="sr-Latn-CS"/>
              </w:rPr>
              <w:t>-</w:t>
            </w:r>
            <w:r w:rsidRPr="00620B14">
              <w:t>М</w:t>
            </w:r>
            <w:r w:rsidRPr="00620B14">
              <w:rPr>
                <w:lang w:val="sr-Latn-CS"/>
              </w:rPr>
              <w:t xml:space="preserve"> од </w:t>
            </w:r>
            <w:r w:rsidRPr="00620B14">
              <w:rPr>
                <w:bCs/>
              </w:rPr>
              <w:t>__________</w:t>
            </w:r>
            <w:r w:rsidRPr="00620B14">
              <w:rPr>
                <w:bCs/>
                <w:lang w:val="sr-Latn-CS"/>
              </w:rPr>
              <w:t xml:space="preserve"> </w:t>
            </w:r>
            <w:r w:rsidRPr="00620B14">
              <w:rPr>
                <w:lang w:val="sr-Latn-CS"/>
              </w:rPr>
              <w:t>године.</w:t>
            </w:r>
          </w:p>
          <w:p w:rsidR="008B3C10" w:rsidRPr="00620B14" w:rsidRDefault="008B3C10" w:rsidP="008B3C10">
            <w:pPr>
              <w:jc w:val="both"/>
              <w:rPr>
                <w:noProof/>
              </w:rPr>
            </w:pPr>
          </w:p>
          <w:p w:rsidR="008B3C10" w:rsidRPr="00F125D2" w:rsidRDefault="008B3C10" w:rsidP="00F125D2">
            <w:pPr>
              <w:jc w:val="center"/>
              <w:rPr>
                <w:b/>
                <w:noProof/>
              </w:rPr>
            </w:pPr>
            <w:r w:rsidRPr="00620B14">
              <w:rPr>
                <w:b/>
                <w:noProof/>
              </w:rPr>
              <w:t xml:space="preserve">Члан 2. </w:t>
            </w:r>
          </w:p>
          <w:p w:rsidR="008B3C10" w:rsidRPr="00620B14" w:rsidRDefault="008B3C10" w:rsidP="008B3C10">
            <w:pPr>
              <w:pStyle w:val="BodyTextIndent"/>
              <w:ind w:left="0" w:firstLine="741"/>
              <w:jc w:val="both"/>
              <w:rPr>
                <w:b w:val="0"/>
                <w:bCs w:val="0"/>
              </w:rPr>
            </w:pPr>
            <w:r w:rsidRPr="00620B14">
              <w:rPr>
                <w:b w:val="0"/>
              </w:rPr>
              <w:t xml:space="preserve">Добављач се обавезује да услугу која је предмет овог уговора изврши у свему према својој понуди </w:t>
            </w:r>
            <w:r w:rsidRPr="00620B14">
              <w:rPr>
                <w:b w:val="0"/>
                <w:bCs w:val="0"/>
              </w:rPr>
              <w:t xml:space="preserve">број </w:t>
            </w:r>
            <w:r w:rsidRPr="00620B14">
              <w:rPr>
                <w:b w:val="0"/>
              </w:rPr>
              <w:t>_________ од дана ____________ године</w:t>
            </w:r>
            <w:r w:rsidRPr="00620B14">
              <w:rPr>
                <w:b w:val="0"/>
                <w:bCs w:val="0"/>
              </w:rPr>
              <w:t xml:space="preserve"> која је саставни део овог уговора.</w:t>
            </w:r>
          </w:p>
          <w:p w:rsidR="008B3C10" w:rsidRPr="00620B14" w:rsidRDefault="008B3C10" w:rsidP="008B3C10">
            <w:pPr>
              <w:pStyle w:val="BodyTextIndent"/>
              <w:ind w:left="0" w:firstLine="741"/>
              <w:jc w:val="both"/>
              <w:rPr>
                <w:b w:val="0"/>
              </w:rPr>
            </w:pPr>
            <w:r w:rsidRPr="00620B14">
              <w:rPr>
                <w:b w:val="0"/>
                <w:bCs w:val="0"/>
              </w:rPr>
              <w:t xml:space="preserve">Цена услуге из члана 1. овог уговора без пореза на додату вредност износи </w:t>
            </w:r>
            <w:r w:rsidRPr="00620B14">
              <w:rPr>
                <w:b w:val="0"/>
              </w:rPr>
              <w:t>___________</w:t>
            </w:r>
            <w:r w:rsidRPr="00620B14">
              <w:rPr>
                <w:b w:val="0"/>
                <w:bCs w:val="0"/>
              </w:rPr>
              <w:t xml:space="preserve"> (словима: ___________________), односно са порезом на додату вредност износи </w:t>
            </w:r>
            <w:r w:rsidRPr="00620B14">
              <w:rPr>
                <w:b w:val="0"/>
              </w:rPr>
              <w:t>______________________</w:t>
            </w:r>
            <w:r w:rsidRPr="00620B14">
              <w:rPr>
                <w:b w:val="0"/>
                <w:bCs w:val="0"/>
              </w:rPr>
              <w:t xml:space="preserve"> (словима: __________________________).</w:t>
            </w:r>
          </w:p>
          <w:p w:rsidR="008B3C10" w:rsidRPr="00F125D2" w:rsidRDefault="008B3C10" w:rsidP="00F125D2">
            <w:pPr>
              <w:ind w:firstLine="720"/>
              <w:jc w:val="both"/>
              <w:rPr>
                <w:bCs/>
                <w:noProof/>
                <w:szCs w:val="20"/>
              </w:rPr>
            </w:pPr>
            <w:r w:rsidRPr="00620B14">
              <w:t>Овако уговорена цена се сматра фиксном за време трајања уговора.</w:t>
            </w:r>
            <w:r w:rsidRPr="00620B14">
              <w:rPr>
                <w:bCs/>
                <w:noProof/>
              </w:rPr>
              <w:t xml:space="preserve"> </w:t>
            </w:r>
          </w:p>
          <w:p w:rsidR="008B3C10" w:rsidRPr="00620B14" w:rsidRDefault="008B3C10" w:rsidP="008B3C10">
            <w:pPr>
              <w:rPr>
                <w:noProof/>
              </w:rPr>
            </w:pPr>
          </w:p>
          <w:p w:rsidR="008B3C10" w:rsidRPr="00620B14" w:rsidRDefault="008B3C10" w:rsidP="008B3C10">
            <w:pPr>
              <w:rPr>
                <w:noProof/>
              </w:rPr>
            </w:pPr>
          </w:p>
          <w:p w:rsidR="008B3C10" w:rsidRPr="00F125D2" w:rsidRDefault="008B3C10" w:rsidP="00F125D2">
            <w:pPr>
              <w:jc w:val="center"/>
              <w:rPr>
                <w:b/>
                <w:noProof/>
              </w:rPr>
            </w:pPr>
            <w:r w:rsidRPr="00620B14">
              <w:rPr>
                <w:b/>
                <w:noProof/>
              </w:rPr>
              <w:t>Члан 3.</w:t>
            </w:r>
          </w:p>
          <w:p w:rsidR="008B3C10" w:rsidRPr="00E10C58" w:rsidRDefault="008B3C10" w:rsidP="008B3C10">
            <w:pPr>
              <w:jc w:val="both"/>
              <w:rPr>
                <w:b/>
                <w:noProof/>
                <w:lang w:val="sr-Cyrl-RS"/>
              </w:rPr>
            </w:pPr>
            <w:r w:rsidRPr="00620B14">
              <w:rPr>
                <w:lang w:val="sr-Cyrl-CS"/>
              </w:rPr>
              <w:t xml:space="preserve">            Добављ</w:t>
            </w:r>
            <w:r w:rsidRPr="00620B14">
              <w:t xml:space="preserve">ач се обавезује да изврши услугу сервисирања у свему према конкурсној документацији и својој </w:t>
            </w:r>
            <w:proofErr w:type="spellStart"/>
            <w:r w:rsidRPr="00620B14">
              <w:t>понуди</w:t>
            </w:r>
            <w:proofErr w:type="spellEnd"/>
            <w:r w:rsidRPr="00620B14">
              <w:t xml:space="preserve"> </w:t>
            </w:r>
            <w:proofErr w:type="spellStart"/>
            <w:r w:rsidRPr="00620B14">
              <w:t>која</w:t>
            </w:r>
            <w:proofErr w:type="spellEnd"/>
            <w:r w:rsidRPr="00620B14">
              <w:t xml:space="preserve"> </w:t>
            </w:r>
            <w:proofErr w:type="spellStart"/>
            <w:r w:rsidRPr="00620B14">
              <w:t>ће</w:t>
            </w:r>
            <w:proofErr w:type="spellEnd"/>
            <w:r w:rsidRPr="00620B14">
              <w:t xml:space="preserve"> </w:t>
            </w:r>
            <w:proofErr w:type="spellStart"/>
            <w:r w:rsidRPr="00620B14">
              <w:t>бити</w:t>
            </w:r>
            <w:proofErr w:type="spellEnd"/>
            <w:r w:rsidRPr="00620B14">
              <w:t xml:space="preserve"> </w:t>
            </w:r>
            <w:proofErr w:type="spellStart"/>
            <w:r w:rsidRPr="00620B14">
              <w:t>саставни</w:t>
            </w:r>
            <w:proofErr w:type="spellEnd"/>
            <w:r w:rsidRPr="00620B14">
              <w:t xml:space="preserve"> </w:t>
            </w:r>
            <w:proofErr w:type="spellStart"/>
            <w:r w:rsidRPr="00620B14">
              <w:t>део</w:t>
            </w:r>
            <w:proofErr w:type="spellEnd"/>
            <w:r w:rsidRPr="00620B14">
              <w:t xml:space="preserve"> </w:t>
            </w:r>
            <w:proofErr w:type="spellStart"/>
            <w:r w:rsidRPr="00620B14">
              <w:t>уговора</w:t>
            </w:r>
            <w:proofErr w:type="spellEnd"/>
            <w:r w:rsidR="00E10C58">
              <w:rPr>
                <w:lang w:val="sr-Cyrl-RS"/>
              </w:rPr>
              <w:t>.</w:t>
            </w:r>
          </w:p>
          <w:p w:rsidR="008B3C10" w:rsidRPr="00620B14" w:rsidRDefault="008B3C10" w:rsidP="008B3C10">
            <w:pPr>
              <w:jc w:val="both"/>
            </w:pPr>
            <w:r w:rsidRPr="00620B14">
              <w:rPr>
                <w:lang w:val="sr-Cyrl-CS"/>
              </w:rPr>
              <w:lastRenderedPageBreak/>
              <w:t xml:space="preserve">            </w:t>
            </w:r>
            <w:r w:rsidRPr="00620B14">
              <w:t>Услуге сервисирања ће се вршити сукцесивно у зависности од потреба Наручиоца.</w:t>
            </w:r>
          </w:p>
          <w:p w:rsidR="008B3C10" w:rsidRPr="00620B14" w:rsidRDefault="008B3C10" w:rsidP="008B3C10">
            <w:pPr>
              <w:jc w:val="both"/>
              <w:rPr>
                <w:lang w:val="sr-Cyrl-CS"/>
              </w:rPr>
            </w:pPr>
            <w:r w:rsidRPr="00620B14">
              <w:rPr>
                <w:lang w:val="sr-Cyrl-CS"/>
              </w:rPr>
              <w:t xml:space="preserve">            </w:t>
            </w:r>
            <w:r w:rsidRPr="00620B14">
              <w:t>Чишћење фотокопира подразумева: издувавање фотокопира од честица прашине, потрошеног тонера, и других непожељних материјала (спајалице, хефталице...)</w:t>
            </w:r>
            <w:r w:rsidRPr="00620B14">
              <w:rPr>
                <w:color w:val="00B050"/>
              </w:rPr>
              <w:t>,</w:t>
            </w:r>
            <w:r w:rsidRPr="00620B14">
              <w:t xml:space="preserve"> подмазивање механичких делова ( зупчаници , лежајеви) чишћење гумених делова и пластичних делова који су подложни прљању.</w:t>
            </w:r>
            <w:r w:rsidRPr="00620B14">
              <w:rPr>
                <w:lang w:val="sr-Cyrl-CS"/>
              </w:rPr>
              <w:t xml:space="preserve">       </w:t>
            </w:r>
          </w:p>
          <w:p w:rsidR="008B3C10" w:rsidRDefault="008B3C10" w:rsidP="008B3C10">
            <w:pPr>
              <w:ind w:firstLine="720"/>
              <w:jc w:val="both"/>
              <w:rPr>
                <w:lang w:val="sr-Cyrl-RS"/>
              </w:rPr>
            </w:pPr>
            <w:r w:rsidRPr="00620B14">
              <w:rPr>
                <w:lang w:val="sr-Cyrl-CS"/>
              </w:rPr>
              <w:t>Добављ</w:t>
            </w:r>
            <w:r w:rsidRPr="00620B14">
              <w:t xml:space="preserve">ач ће извршити одређени број редовних сервиса и ванредних сервиса са заменом резервних делова по цени из ценовника који </w:t>
            </w:r>
            <w:r w:rsidRPr="00620B14">
              <w:rPr>
                <w:lang w:val="sr-Cyrl-CS"/>
              </w:rPr>
              <w:t>је</w:t>
            </w:r>
            <w:r w:rsidRPr="00620B14">
              <w:t xml:space="preserve"> саставни део уговора, а максимално до уговорене вредности из уговора (односно Обрасца понуде добаваљача).</w:t>
            </w:r>
          </w:p>
          <w:p w:rsidR="00E85615" w:rsidRPr="00620B14" w:rsidRDefault="00E85615" w:rsidP="00E85615">
            <w:pPr>
              <w:jc w:val="both"/>
            </w:pPr>
            <w:r w:rsidRPr="00620B14">
              <w:rPr>
                <w:lang w:val="sr-Cyrl-CS"/>
              </w:rPr>
              <w:t xml:space="preserve">           </w:t>
            </w:r>
            <w:r w:rsidRPr="00620B14">
              <w:t>Р</w:t>
            </w:r>
            <w:r w:rsidRPr="00620B14">
              <w:rPr>
                <w:lang w:val="sr-Cyrl-CS"/>
              </w:rPr>
              <w:t>едован сервис</w:t>
            </w:r>
            <w:r w:rsidRPr="00620B14">
              <w:rPr>
                <w:b/>
                <w:lang w:val="sr-Cyrl-CS"/>
              </w:rPr>
              <w:t xml:space="preserve"> </w:t>
            </w:r>
            <w:r w:rsidRPr="00620B14">
              <w:rPr>
                <w:lang w:val="sr-Cyrl-CS"/>
              </w:rPr>
              <w:t>Добављ</w:t>
            </w:r>
            <w:r w:rsidRPr="00620B14">
              <w:t xml:space="preserve">ач врши на основу претходног позива лица из Сектора за техничко услужне послове. </w:t>
            </w:r>
          </w:p>
          <w:p w:rsidR="00E85615" w:rsidRPr="00620B14" w:rsidRDefault="00E85615" w:rsidP="00E85615">
            <w:pPr>
              <w:jc w:val="both"/>
              <w:rPr>
                <w:lang w:val="en-US"/>
              </w:rPr>
            </w:pPr>
            <w:r w:rsidRPr="00620B14">
              <w:t xml:space="preserve">          Наручилац упућује позив телефоном</w:t>
            </w:r>
            <w:r w:rsidRPr="00620B14">
              <w:rPr>
                <w:lang w:val="sr-Cyrl-CS"/>
              </w:rPr>
              <w:t>_______________</w:t>
            </w:r>
            <w:r w:rsidRPr="00620B14">
              <w:t>, факсом</w:t>
            </w:r>
            <w:r w:rsidRPr="00620B14">
              <w:rPr>
                <w:lang w:val="sr-Cyrl-CS"/>
              </w:rPr>
              <w:t>________________</w:t>
            </w:r>
            <w:r w:rsidRPr="00620B14">
              <w:t xml:space="preserve"> или е-поштом</w:t>
            </w:r>
            <w:r w:rsidRPr="00620B14">
              <w:rPr>
                <w:lang w:val="sr-Cyrl-CS"/>
              </w:rPr>
              <w:t>___________________________</w:t>
            </w:r>
            <w:r w:rsidRPr="00620B14">
              <w:t>.</w:t>
            </w:r>
          </w:p>
          <w:p w:rsidR="00E85615" w:rsidRPr="00620B14" w:rsidRDefault="00E85615" w:rsidP="00E85615">
            <w:pPr>
              <w:jc w:val="both"/>
            </w:pPr>
            <w:r w:rsidRPr="00620B14">
              <w:rPr>
                <w:lang w:val="en-US"/>
              </w:rPr>
              <w:t xml:space="preserve">          </w:t>
            </w:r>
            <w:r w:rsidRPr="00620B14">
              <w:t xml:space="preserve">Редован сервис се ради на основу броја одштампаних страна. Просек за сваки фотокопир је 15000 страна. </w:t>
            </w:r>
          </w:p>
          <w:p w:rsidR="00E85615" w:rsidRPr="00620B14" w:rsidRDefault="00E85615" w:rsidP="00E85615">
            <w:pPr>
              <w:jc w:val="both"/>
            </w:pPr>
            <w:r w:rsidRPr="00620B14">
              <w:rPr>
                <w:lang w:val="sr-Cyrl-CS"/>
              </w:rPr>
              <w:t xml:space="preserve">         </w:t>
            </w:r>
            <w:r w:rsidRPr="00620B14">
              <w:rPr>
                <w:lang w:val="en-US"/>
              </w:rPr>
              <w:t xml:space="preserve"> </w:t>
            </w:r>
            <w:r w:rsidRPr="00620B14">
              <w:rPr>
                <w:lang w:val="sr-Cyrl-CS"/>
              </w:rPr>
              <w:t>Р</w:t>
            </w:r>
            <w:r w:rsidRPr="00620B14">
              <w:t xml:space="preserve">ок изласка сервисера за редовни сервис </w:t>
            </w:r>
            <w:r w:rsidRPr="00620B14">
              <w:rPr>
                <w:lang w:val="sr-Cyrl-CS"/>
              </w:rPr>
              <w:t>је _________ (</w:t>
            </w:r>
            <w:r w:rsidRPr="00620B14">
              <w:rPr>
                <w:i/>
              </w:rPr>
              <w:t>не дужи од 24 часа</w:t>
            </w:r>
            <w:r w:rsidRPr="00620B14">
              <w:rPr>
                <w:lang w:val="sr-Cyrl-CS"/>
              </w:rPr>
              <w:t>)</w:t>
            </w:r>
            <w:r w:rsidRPr="00620B14">
              <w:t xml:space="preserve"> од позива наручиоца, сваког радног дана у недељи, у времену од 07-15 часова, а сервисирање </w:t>
            </w:r>
            <w:r w:rsidRPr="00620B14">
              <w:rPr>
                <w:lang w:val="sr-Cyrl-CS"/>
              </w:rPr>
              <w:t xml:space="preserve">ће се </w:t>
            </w:r>
            <w:r w:rsidRPr="00620B14">
              <w:t>изврши</w:t>
            </w:r>
            <w:r w:rsidRPr="00620B14">
              <w:rPr>
                <w:lang w:val="sr-Cyrl-CS"/>
              </w:rPr>
              <w:t>ти</w:t>
            </w:r>
            <w:r w:rsidRPr="00620B14">
              <w:t xml:space="preserve"> у року од</w:t>
            </w:r>
            <w:r w:rsidRPr="00620B14">
              <w:rPr>
                <w:lang w:val="en-US"/>
              </w:rPr>
              <w:t>_____(</w:t>
            </w:r>
            <w:r w:rsidRPr="00620B14">
              <w:t xml:space="preserve"> </w:t>
            </w:r>
            <w:r w:rsidRPr="00620B14">
              <w:rPr>
                <w:i/>
                <w:lang w:val="sr-Cyrl-CS"/>
              </w:rPr>
              <w:t xml:space="preserve">најдуже </w:t>
            </w:r>
            <w:r w:rsidRPr="00620B14">
              <w:rPr>
                <w:i/>
              </w:rPr>
              <w:t>24 часа</w:t>
            </w:r>
            <w:r w:rsidRPr="00620B14">
              <w:t>)</w:t>
            </w:r>
            <w:r w:rsidRPr="00620B14">
              <w:rPr>
                <w:color w:val="00B050"/>
              </w:rPr>
              <w:t xml:space="preserve"> </w:t>
            </w:r>
            <w:r w:rsidRPr="00620B14">
              <w:t xml:space="preserve">од времена приступа сервису. </w:t>
            </w:r>
          </w:p>
          <w:p w:rsidR="00E85615" w:rsidRPr="00620B14" w:rsidRDefault="00E85615" w:rsidP="00E85615">
            <w:pPr>
              <w:jc w:val="both"/>
            </w:pPr>
            <w:r w:rsidRPr="00620B14">
              <w:rPr>
                <w:lang w:val="sr-Cyrl-CS"/>
              </w:rPr>
              <w:t xml:space="preserve">          Добављач</w:t>
            </w:r>
            <w:r w:rsidRPr="00620B14">
              <w:t xml:space="preserve"> је дужан да нагласи  време доласка (</w:t>
            </w:r>
            <w:r w:rsidRPr="00620B14">
              <w:rPr>
                <w:i/>
              </w:rPr>
              <w:t>а које не може бити дуже од 24 часа од момента пријема позива</w:t>
            </w:r>
            <w:r w:rsidRPr="00620B14">
              <w:t>). Лице из Сектора за техничко услужне послове ће бити присутно за време вршења услуге, уколико се услуга врши у просторијама Клиничког центра Војводине.</w:t>
            </w:r>
          </w:p>
          <w:p w:rsidR="00E85615" w:rsidRPr="00620B14" w:rsidRDefault="00E85615" w:rsidP="00E85615">
            <w:pPr>
              <w:jc w:val="both"/>
            </w:pPr>
            <w:r w:rsidRPr="00620B14">
              <w:rPr>
                <w:lang w:val="sr-Cyrl-CS"/>
              </w:rPr>
              <w:t xml:space="preserve">          </w:t>
            </w:r>
            <w:r w:rsidRPr="00620B14">
              <w:t xml:space="preserve">Приликом редовног сервиса </w:t>
            </w:r>
            <w:r w:rsidRPr="00620B14">
              <w:rPr>
                <w:lang w:val="sr-Cyrl-CS"/>
              </w:rPr>
              <w:t xml:space="preserve">ће бити </w:t>
            </w:r>
            <w:r w:rsidRPr="00620B14">
              <w:t>сачињ</w:t>
            </w:r>
            <w:r w:rsidRPr="00620B14">
              <w:rPr>
                <w:lang w:val="sr-Cyrl-CS"/>
              </w:rPr>
              <w:t xml:space="preserve">ена </w:t>
            </w:r>
            <w:r w:rsidRPr="00620B14">
              <w:t xml:space="preserve">уредна документација о сервису, која подразумева издавање радног налога на којем су наведене извршене услуге. Приликом извршења редовног сервиса </w:t>
            </w:r>
            <w:r w:rsidRPr="00620B14">
              <w:rPr>
                <w:lang w:val="sr-Cyrl-CS"/>
              </w:rPr>
              <w:t>добављ</w:t>
            </w:r>
            <w:r w:rsidRPr="00620B14">
              <w:t xml:space="preserve">ач дефинише да ли је потребно мењати неки део или не, и уколико јесте, </w:t>
            </w:r>
            <w:r w:rsidRPr="00620B14">
              <w:rPr>
                <w:lang w:val="sr-Cyrl-CS"/>
              </w:rPr>
              <w:t>добављ</w:t>
            </w:r>
            <w:r w:rsidRPr="00620B14">
              <w:t xml:space="preserve">ач је у обавези да додатно на радном налогу достави и количину утрошеног материјала. </w:t>
            </w:r>
          </w:p>
          <w:p w:rsidR="00E85615" w:rsidRPr="00620B14" w:rsidRDefault="00E85615" w:rsidP="00E85615">
            <w:pPr>
              <w:jc w:val="both"/>
            </w:pPr>
            <w:r w:rsidRPr="00620B14">
              <w:rPr>
                <w:lang w:val="sr-Cyrl-CS"/>
              </w:rPr>
              <w:t xml:space="preserve">          Добављ</w:t>
            </w:r>
            <w:r w:rsidRPr="00620B14">
              <w:t>ач је у обавези да предочи запажања о потенцијалним кваровима.</w:t>
            </w:r>
          </w:p>
          <w:p w:rsidR="00E85615" w:rsidRPr="00620B14" w:rsidRDefault="00E85615" w:rsidP="00E85615">
            <w:pPr>
              <w:jc w:val="both"/>
              <w:rPr>
                <w:color w:val="00B050"/>
                <w:lang w:val="sr-Cyrl-CS"/>
              </w:rPr>
            </w:pPr>
            <w:r w:rsidRPr="00620B14">
              <w:rPr>
                <w:lang w:val="sr-Cyrl-CS"/>
              </w:rPr>
              <w:t xml:space="preserve">          </w:t>
            </w:r>
            <w:r w:rsidRPr="00620B14">
              <w:t xml:space="preserve">Након исправно извршене услуге, лице за праћење реализације уговора код наручиоца </w:t>
            </w:r>
            <w:r w:rsidRPr="00620B14">
              <w:rPr>
                <w:lang w:val="sr-Cyrl-CS"/>
              </w:rPr>
              <w:t xml:space="preserve">ће </w:t>
            </w:r>
            <w:r w:rsidRPr="00620B14">
              <w:t>потпис</w:t>
            </w:r>
            <w:r w:rsidRPr="00620B14">
              <w:rPr>
                <w:lang w:val="sr-Cyrl-CS"/>
              </w:rPr>
              <w:t>ати</w:t>
            </w:r>
            <w:r w:rsidRPr="00620B14">
              <w:t xml:space="preserve"> радни налог добављачу, на основу којег </w:t>
            </w:r>
            <w:r w:rsidRPr="00620B14">
              <w:rPr>
                <w:lang w:val="sr-Cyrl-CS"/>
              </w:rPr>
              <w:t>добављач</w:t>
            </w:r>
            <w:r w:rsidRPr="00620B14">
              <w:t xml:space="preserve"> доставља рачун, како би се извршило плаћање. На рачуну мора да буде назначено на који број уговора се односи</w:t>
            </w:r>
            <w:r w:rsidRPr="00620B14">
              <w:rPr>
                <w:color w:val="00B050"/>
              </w:rPr>
              <w:t xml:space="preserve">. </w:t>
            </w:r>
          </w:p>
          <w:p w:rsidR="00E85615" w:rsidRPr="00620B14" w:rsidRDefault="00E85615" w:rsidP="00E85615">
            <w:pPr>
              <w:jc w:val="both"/>
              <w:rPr>
                <w:lang w:val="sr-Cyrl-CS"/>
              </w:rPr>
            </w:pPr>
            <w:r w:rsidRPr="00620B14">
              <w:rPr>
                <w:b/>
                <w:lang w:val="sr-Cyrl-CS"/>
              </w:rPr>
              <w:t xml:space="preserve">          </w:t>
            </w:r>
            <w:r w:rsidRPr="00620B14">
              <w:t>В</w:t>
            </w:r>
            <w:r w:rsidRPr="00620B14">
              <w:rPr>
                <w:lang w:val="sr-Cyrl-CS"/>
              </w:rPr>
              <w:t>анредни сервис</w:t>
            </w:r>
            <w:r w:rsidRPr="00620B14">
              <w:rPr>
                <w:b/>
                <w:lang w:val="sr-Cyrl-CS"/>
              </w:rPr>
              <w:t xml:space="preserve"> </w:t>
            </w:r>
            <w:r w:rsidRPr="00620B14">
              <w:rPr>
                <w:lang w:val="sr-Cyrl-CS"/>
              </w:rPr>
              <w:t>Добављач</w:t>
            </w:r>
            <w:r w:rsidRPr="00620B14">
              <w:t xml:space="preserve"> врши на основу</w:t>
            </w:r>
            <w:r w:rsidRPr="00620B14">
              <w:rPr>
                <w:b/>
              </w:rPr>
              <w:t xml:space="preserve"> </w:t>
            </w:r>
            <w:r w:rsidRPr="00620B14">
              <w:t>позива наручиоца. Наручилац упућује позив телефоном</w:t>
            </w:r>
            <w:r w:rsidRPr="00620B14">
              <w:rPr>
                <w:lang w:val="sr-Cyrl-CS"/>
              </w:rPr>
              <w:t>________________</w:t>
            </w:r>
            <w:r w:rsidRPr="00620B14">
              <w:t>, факсом</w:t>
            </w:r>
            <w:r w:rsidRPr="00620B14">
              <w:rPr>
                <w:lang w:val="sr-Cyrl-CS"/>
              </w:rPr>
              <w:t>__________________</w:t>
            </w:r>
            <w:r w:rsidRPr="00620B14">
              <w:t xml:space="preserve"> или е-поштом </w:t>
            </w:r>
            <w:r w:rsidRPr="00620B14">
              <w:rPr>
                <w:lang w:val="sr-Cyrl-CS"/>
              </w:rPr>
              <w:t>______________________</w:t>
            </w:r>
            <w:r w:rsidRPr="00620B14">
              <w:t xml:space="preserve">. </w:t>
            </w:r>
          </w:p>
          <w:p w:rsidR="00E85615" w:rsidRPr="00620B14" w:rsidRDefault="00E85615" w:rsidP="00E85615">
            <w:pPr>
              <w:jc w:val="both"/>
              <w:rPr>
                <w:lang w:val="sr-Cyrl-CS"/>
              </w:rPr>
            </w:pPr>
            <w:r w:rsidRPr="00620B14">
              <w:rPr>
                <w:lang w:val="sr-Cyrl-CS"/>
              </w:rPr>
              <w:t xml:space="preserve">          Р</w:t>
            </w:r>
            <w:r w:rsidRPr="00620B14">
              <w:t xml:space="preserve">ок изласка сервисера за ванредни сервис </w:t>
            </w:r>
            <w:r w:rsidRPr="00620B14">
              <w:rPr>
                <w:lang w:val="sr-Cyrl-CS"/>
              </w:rPr>
              <w:t>је _______ (</w:t>
            </w:r>
            <w:r w:rsidRPr="00620B14">
              <w:rPr>
                <w:i/>
              </w:rPr>
              <w:t xml:space="preserve">не </w:t>
            </w:r>
            <w:r w:rsidRPr="00620B14">
              <w:rPr>
                <w:i/>
                <w:lang w:val="sr-Cyrl-CS"/>
              </w:rPr>
              <w:t xml:space="preserve">може </w:t>
            </w:r>
            <w:r w:rsidRPr="00620B14">
              <w:rPr>
                <w:i/>
              </w:rPr>
              <w:t>б</w:t>
            </w:r>
            <w:r w:rsidRPr="00620B14">
              <w:rPr>
                <w:i/>
                <w:lang w:val="sr-Cyrl-CS"/>
              </w:rPr>
              <w:t>ити</w:t>
            </w:r>
            <w:r w:rsidRPr="00620B14">
              <w:rPr>
                <w:i/>
              </w:rPr>
              <w:t xml:space="preserve"> дужи од 3 часа</w:t>
            </w:r>
            <w:r w:rsidRPr="00620B14">
              <w:rPr>
                <w:lang w:val="sr-Cyrl-CS"/>
              </w:rPr>
              <w:t>)</w:t>
            </w:r>
            <w:r w:rsidRPr="00620B14">
              <w:t xml:space="preserve"> од позива наручиоца, сваког радног дана у недељи, у времену од 07-15 часова</w:t>
            </w:r>
            <w:r w:rsidRPr="00620B14">
              <w:rPr>
                <w:lang w:val="sr-Cyrl-CS"/>
              </w:rPr>
              <w:t xml:space="preserve">.                                                                    </w:t>
            </w:r>
          </w:p>
          <w:p w:rsidR="00E85615" w:rsidRPr="00620B14" w:rsidRDefault="00E85615" w:rsidP="00E85615">
            <w:pPr>
              <w:jc w:val="both"/>
              <w:rPr>
                <w:color w:val="00B050"/>
              </w:rPr>
            </w:pPr>
            <w:r w:rsidRPr="00620B14">
              <w:rPr>
                <w:lang w:val="sr-Cyrl-CS"/>
              </w:rPr>
              <w:t xml:space="preserve">          Добављ</w:t>
            </w:r>
            <w:r w:rsidRPr="00620B14">
              <w:t>ач по потреби уграђује део који је наведен у табели и испоставља рачун.</w:t>
            </w:r>
          </w:p>
          <w:p w:rsidR="00E85615" w:rsidRPr="00620B14" w:rsidRDefault="00E85615" w:rsidP="00E85615">
            <w:pPr>
              <w:jc w:val="both"/>
            </w:pPr>
            <w:r w:rsidRPr="00620B14">
              <w:rPr>
                <w:lang w:val="sr-Cyrl-CS"/>
              </w:rPr>
              <w:t xml:space="preserve">          Добављ</w:t>
            </w:r>
            <w:r w:rsidRPr="00620B14">
              <w:t>ач је дужан да нагласи време доласка_____ (</w:t>
            </w:r>
            <w:r w:rsidRPr="00620B14">
              <w:rPr>
                <w:i/>
              </w:rPr>
              <w:t>а које не може бити дуже од 3 часа</w:t>
            </w:r>
            <w:r w:rsidRPr="00620B14">
              <w:rPr>
                <w:lang w:val="en-US"/>
              </w:rPr>
              <w:t>)</w:t>
            </w:r>
            <w:r w:rsidRPr="00620B14">
              <w:t xml:space="preserve"> од момента пријема позива. </w:t>
            </w:r>
          </w:p>
          <w:p w:rsidR="00E85615" w:rsidRPr="00620B14" w:rsidRDefault="00E85615" w:rsidP="00E85615">
            <w:pPr>
              <w:jc w:val="both"/>
            </w:pPr>
            <w:r w:rsidRPr="00620B14">
              <w:rPr>
                <w:lang w:val="sr-Cyrl-CS"/>
              </w:rPr>
              <w:t xml:space="preserve">          Д</w:t>
            </w:r>
            <w:r w:rsidRPr="00620B14">
              <w:t>о</w:t>
            </w:r>
            <w:r w:rsidRPr="00620B14">
              <w:rPr>
                <w:lang w:val="sr-Cyrl-CS"/>
              </w:rPr>
              <w:t>бављ</w:t>
            </w:r>
            <w:r w:rsidRPr="00620B14">
              <w:t>ач потпи</w:t>
            </w:r>
            <w:r w:rsidRPr="00620B14">
              <w:rPr>
                <w:lang w:val="sr-Cyrl-CS"/>
              </w:rPr>
              <w:t xml:space="preserve">сује </w:t>
            </w:r>
            <w:r w:rsidRPr="00620B14">
              <w:t xml:space="preserve">налог наручиоца за сервис фотокопира, који је потписан од стране одговорног лица Сектора  за техничко услужне послове, чиме </w:t>
            </w:r>
            <w:r w:rsidRPr="00620B14">
              <w:rPr>
                <w:lang w:val="sr-Cyrl-CS"/>
              </w:rPr>
              <w:t>добављ</w:t>
            </w:r>
            <w:r w:rsidRPr="00620B14">
              <w:t>ач потврђује да је упознат са проблемом и уређајем на којем је проблем настао. Налог за сервис  фотокопира садржи назив фотокопира, серијски број, назив ОЈ на којој се налази фотокопир, датум, опис квара (опис квара дефинише Сектор за техничко услужне послове).</w:t>
            </w:r>
          </w:p>
          <w:p w:rsidR="00E85615" w:rsidRPr="00620B14" w:rsidRDefault="00E85615" w:rsidP="00E85615">
            <w:pPr>
              <w:jc w:val="both"/>
              <w:rPr>
                <w:color w:val="00B050"/>
              </w:rPr>
            </w:pPr>
            <w:r w:rsidRPr="00620B14">
              <w:rPr>
                <w:lang w:val="sr-Cyrl-CS"/>
              </w:rPr>
              <w:lastRenderedPageBreak/>
              <w:t xml:space="preserve">          Добављач је дужан</w:t>
            </w:r>
            <w:r w:rsidRPr="00620B14">
              <w:t xml:space="preserve"> приликом сервиса фотокопира </w:t>
            </w:r>
            <w:r w:rsidRPr="00620B14">
              <w:rPr>
                <w:lang w:val="sr-Cyrl-CS"/>
              </w:rPr>
              <w:t xml:space="preserve">уколико </w:t>
            </w:r>
            <w:r w:rsidRPr="00620B14">
              <w:t>утврди да се опис квара разликује од наведеног описа у налогу за сервис фотокопира,  да писаним путем, факсом или е-поштом обавести Сектор за техничко услужне послове о утврђеном квару у року од___(</w:t>
            </w:r>
            <w:r w:rsidRPr="00620B14">
              <w:rPr>
                <w:i/>
              </w:rPr>
              <w:t xml:space="preserve">најдуже 24 часа </w:t>
            </w:r>
            <w:r w:rsidRPr="00620B14">
              <w:t>) од времена утврђивања квара.</w:t>
            </w:r>
          </w:p>
          <w:p w:rsidR="00E85615" w:rsidRPr="00620B14" w:rsidRDefault="00E85615" w:rsidP="00E85615">
            <w:pPr>
              <w:jc w:val="both"/>
            </w:pPr>
            <w:r w:rsidRPr="00620B14">
              <w:rPr>
                <w:lang w:val="sr-Cyrl-CS"/>
              </w:rPr>
              <w:t xml:space="preserve">          С</w:t>
            </w:r>
            <w:r w:rsidRPr="00620B14">
              <w:t xml:space="preserve">ервисирање и уградња резервних делова, у случају ванредног сервиса </w:t>
            </w:r>
            <w:r w:rsidRPr="00620B14">
              <w:rPr>
                <w:lang w:val="sr-Cyrl-CS"/>
              </w:rPr>
              <w:t xml:space="preserve">ће се </w:t>
            </w:r>
            <w:r w:rsidRPr="00620B14">
              <w:t>изврши</w:t>
            </w:r>
            <w:r w:rsidRPr="00620B14">
              <w:rPr>
                <w:lang w:val="sr-Cyrl-CS"/>
              </w:rPr>
              <w:t>ти</w:t>
            </w:r>
            <w:r w:rsidRPr="00620B14">
              <w:t xml:space="preserve"> у року од_____(</w:t>
            </w:r>
            <w:r w:rsidRPr="00620B14">
              <w:rPr>
                <w:i/>
              </w:rPr>
              <w:t>најдуже  72 часа</w:t>
            </w:r>
            <w:r w:rsidRPr="00620B14">
              <w:t>) од времена приступа сервисирању.</w:t>
            </w:r>
          </w:p>
          <w:p w:rsidR="00E85615" w:rsidRPr="00620B14" w:rsidRDefault="00E85615" w:rsidP="00E85615">
            <w:pPr>
              <w:jc w:val="both"/>
            </w:pPr>
            <w:r w:rsidRPr="00620B14">
              <w:rPr>
                <w:lang w:val="sr-Cyrl-CS"/>
              </w:rPr>
              <w:t xml:space="preserve">          </w:t>
            </w:r>
            <w:r w:rsidRPr="00620B14">
              <w:t>Лице из Сектора за техничко услужне послове ће бити присутно за време вршења услуге, уколико се услуга врши у просторијама Клиничког центра Војводине.</w:t>
            </w:r>
          </w:p>
          <w:p w:rsidR="00E85615" w:rsidRPr="00620B14" w:rsidRDefault="00E85615" w:rsidP="00E85615">
            <w:pPr>
              <w:jc w:val="both"/>
            </w:pPr>
            <w:r w:rsidRPr="00620B14">
              <w:rPr>
                <w:lang w:val="sr-Cyrl-CS"/>
              </w:rPr>
              <w:t xml:space="preserve">          </w:t>
            </w:r>
            <w:r w:rsidRPr="00620B14">
              <w:t xml:space="preserve">Уколико ванредни сервис не може да се изврши на лицу места, </w:t>
            </w:r>
            <w:r w:rsidRPr="00620B14">
              <w:rPr>
                <w:lang w:val="sr-Cyrl-CS"/>
              </w:rPr>
              <w:t>добављ</w:t>
            </w:r>
            <w:r w:rsidRPr="00620B14">
              <w:t>ач сервис врши у својим просторијама, где је дужан да изврши бесплатан превоз од-до места на ком се налази фотокопир који је потребно сервисирати.</w:t>
            </w:r>
          </w:p>
          <w:p w:rsidR="00E85615" w:rsidRPr="00620B14" w:rsidRDefault="00E85615" w:rsidP="00E85615">
            <w:pPr>
              <w:ind w:firstLine="720"/>
              <w:jc w:val="both"/>
              <w:rPr>
                <w:color w:val="FF0000"/>
              </w:rPr>
            </w:pPr>
            <w:r w:rsidRPr="00620B14">
              <w:rPr>
                <w:shd w:val="clear" w:color="auto" w:fill="FFFFFF"/>
              </w:rPr>
              <w:t>Добављач се обавезује да  приликом замене дела испоручи и кутија новог замењеног дела са замењеним (старим) делом</w:t>
            </w:r>
            <w:r w:rsidRPr="00620B14">
              <w:rPr>
                <w:color w:val="FF0000"/>
                <w:shd w:val="clear" w:color="auto" w:fill="FFFFFF"/>
              </w:rPr>
              <w:t>.</w:t>
            </w:r>
          </w:p>
          <w:p w:rsidR="00E85615" w:rsidRPr="00620B14" w:rsidRDefault="00E85615" w:rsidP="00E85615">
            <w:pPr>
              <w:jc w:val="both"/>
            </w:pPr>
            <w:r w:rsidRPr="00620B14">
              <w:rPr>
                <w:lang w:val="sr-Cyrl-CS"/>
              </w:rPr>
              <w:t xml:space="preserve">          </w:t>
            </w:r>
            <w:r w:rsidRPr="00620B14">
              <w:t xml:space="preserve">У случају да је за сервис потребно више од 72 часа, </w:t>
            </w:r>
            <w:r w:rsidRPr="00620B14">
              <w:rPr>
                <w:lang w:val="sr-Cyrl-CS"/>
              </w:rPr>
              <w:t>добављ</w:t>
            </w:r>
            <w:r w:rsidRPr="00620B14">
              <w:t>ач је у обавези да</w:t>
            </w:r>
            <w:r w:rsidRPr="00620B14">
              <w:br/>
              <w:t>у писаној форми (е-поштом или факсом) обавести Сектор за техничко услужне послове о времену које је потребно да се сервис заврши.</w:t>
            </w:r>
          </w:p>
          <w:p w:rsidR="00E85615" w:rsidRPr="00BC49A2" w:rsidRDefault="00E85615" w:rsidP="00BC49A2">
            <w:pPr>
              <w:jc w:val="both"/>
              <w:rPr>
                <w:lang w:val="sr-Cyrl-RS"/>
              </w:rPr>
            </w:pPr>
            <w:r w:rsidRPr="00620B14">
              <w:rPr>
                <w:lang w:val="sr-Cyrl-CS"/>
              </w:rPr>
              <w:t xml:space="preserve">          </w:t>
            </w:r>
            <w:r w:rsidRPr="00620B14">
              <w:t xml:space="preserve">У случају да се резервни део не налази у табели, односно ценовнику (поглавље 3.), </w:t>
            </w:r>
            <w:r w:rsidRPr="00620B14">
              <w:rPr>
                <w:lang w:val="sr-Cyrl-CS"/>
              </w:rPr>
              <w:t>добављ</w:t>
            </w:r>
            <w:r w:rsidRPr="00620B14">
              <w:t xml:space="preserve">ач мора да  добије писану сагласност наручиоца да замени резервни део. </w:t>
            </w:r>
          </w:p>
          <w:p w:rsidR="008B3C10" w:rsidRPr="00620B14" w:rsidRDefault="008B3C10" w:rsidP="008B3C10">
            <w:pPr>
              <w:jc w:val="both"/>
            </w:pPr>
            <w:r w:rsidRPr="00620B14">
              <w:rPr>
                <w:lang w:val="sr-Cyrl-CS"/>
              </w:rPr>
              <w:t xml:space="preserve">          </w:t>
            </w:r>
            <w:r w:rsidRPr="00620B14">
              <w:rPr>
                <w:lang w:val="en-US"/>
              </w:rPr>
              <w:t xml:space="preserve"> </w:t>
            </w:r>
            <w:r w:rsidRPr="00620B14">
              <w:rPr>
                <w:lang w:val="sr-Cyrl-CS"/>
              </w:rPr>
              <w:t xml:space="preserve"> </w:t>
            </w:r>
            <w:r w:rsidRPr="00BC49A2">
              <w:t>Број редовних сервиса који је наведен у Обрасцу понуде (поглавље 12.) може да варира за ± 5. Уколико дође до потребе за променом броја редовних сервиса, део уговорене вредности намењен за ванредни сервис се прилагођава (умањује или увећава) до уговореног износа за предмет јавне набавке.</w:t>
            </w:r>
          </w:p>
          <w:p w:rsidR="008B3C10" w:rsidRPr="00620B14" w:rsidRDefault="008B3C10" w:rsidP="008B3C10">
            <w:pPr>
              <w:jc w:val="both"/>
              <w:rPr>
                <w:lang w:val="en-US"/>
              </w:rPr>
            </w:pPr>
          </w:p>
          <w:p w:rsidR="008B3C10" w:rsidRPr="00620B14" w:rsidRDefault="008B3C10" w:rsidP="00F125D2">
            <w:pPr>
              <w:jc w:val="center"/>
              <w:rPr>
                <w:b/>
                <w:lang w:val="en-US"/>
              </w:rPr>
            </w:pPr>
            <w:r w:rsidRPr="00620B14">
              <w:rPr>
                <w:b/>
                <w:lang w:val="sr-Cyrl-CS"/>
              </w:rPr>
              <w:t>Члан 4.</w:t>
            </w:r>
          </w:p>
          <w:p w:rsidR="008B3C10" w:rsidRPr="00620B14" w:rsidRDefault="008B3C10" w:rsidP="008B3C10">
            <w:pPr>
              <w:jc w:val="both"/>
            </w:pPr>
            <w:r w:rsidRPr="00620B14">
              <w:rPr>
                <w:lang w:val="sr-Cyrl-CS"/>
              </w:rPr>
              <w:t xml:space="preserve">           Добављ</w:t>
            </w:r>
            <w:r w:rsidRPr="00620B14">
              <w:t>ач се обавезује да услуге изврши у складу са  стандардима и прописима републике Србије и Европске Уније као и са стручним кадром који је обучен за наведене фотокопире и са одговарајућим квалитетним алатом.</w:t>
            </w:r>
          </w:p>
          <w:p w:rsidR="008B3C10" w:rsidRPr="00620B14" w:rsidRDefault="008B3C10" w:rsidP="008B3C10">
            <w:pPr>
              <w:jc w:val="both"/>
            </w:pPr>
            <w:r w:rsidRPr="00620B14">
              <w:rPr>
                <w:lang w:val="sr-Cyrl-CS"/>
              </w:rPr>
              <w:t xml:space="preserve">           </w:t>
            </w:r>
            <w:r w:rsidRPr="00620B14">
              <w:t xml:space="preserve">Добављач је дужан да наведене послове обавља савесно и благовремено у циљу обезбеђивања продужавања његовог века трајања, а према упутствима и прописима произвођача. Све услуге потребно </w:t>
            </w:r>
            <w:r w:rsidRPr="00620B14">
              <w:rPr>
                <w:lang w:val="sr-Cyrl-CS"/>
              </w:rPr>
              <w:t>се</w:t>
            </w:r>
            <w:r w:rsidRPr="00620B14">
              <w:t xml:space="preserve"> изврш</w:t>
            </w:r>
            <w:r w:rsidRPr="00620B14">
              <w:rPr>
                <w:lang w:val="sr-Cyrl-CS"/>
              </w:rPr>
              <w:t>авају</w:t>
            </w:r>
            <w:r w:rsidRPr="00620B14">
              <w:t xml:space="preserve"> у реалном времену извршења и уз реалан утрошак сервисног, резервног и осталог материјала. </w:t>
            </w:r>
          </w:p>
          <w:p w:rsidR="008B3C10" w:rsidRPr="00620B14" w:rsidRDefault="008B3C10" w:rsidP="008B3C10">
            <w:pPr>
              <w:jc w:val="both"/>
              <w:rPr>
                <w:b/>
                <w:lang w:val="sr-Cyrl-CS"/>
              </w:rPr>
            </w:pPr>
            <w:r w:rsidRPr="00620B14">
              <w:rPr>
                <w:lang w:val="sr-Cyrl-CS"/>
              </w:rPr>
              <w:t xml:space="preserve">           </w:t>
            </w:r>
            <w:r w:rsidRPr="00620B14">
              <w:t xml:space="preserve">У случају утврђених недостатака у квалитету извршене услуге и очигледних грешака, </w:t>
            </w:r>
            <w:r w:rsidRPr="00620B14">
              <w:rPr>
                <w:lang w:val="sr-Cyrl-CS"/>
              </w:rPr>
              <w:t>Добављ</w:t>
            </w:r>
            <w:r w:rsidRPr="00620B14">
              <w:t>ач мора да изврши неопходну замену у најкраћем могућем року, а најкасније у року од 24 часа од пријема писаног дописа или путем е-поште о рекламацији од стране Наручиоца</w:t>
            </w:r>
          </w:p>
          <w:p w:rsidR="008B3C10" w:rsidRPr="00620B14" w:rsidRDefault="008B3C10" w:rsidP="008B3C10">
            <w:pPr>
              <w:jc w:val="both"/>
              <w:rPr>
                <w:color w:val="00B050"/>
                <w:lang w:val="sr-Cyrl-CS"/>
              </w:rPr>
            </w:pPr>
          </w:p>
          <w:p w:rsidR="008B3C10" w:rsidRPr="00620B14" w:rsidRDefault="008B3C10" w:rsidP="00F125D2">
            <w:pPr>
              <w:jc w:val="center"/>
              <w:rPr>
                <w:b/>
                <w:lang w:val="en-US"/>
              </w:rPr>
            </w:pPr>
            <w:r w:rsidRPr="00620B14">
              <w:rPr>
                <w:b/>
                <w:lang w:val="sr-Cyrl-CS"/>
              </w:rPr>
              <w:t>Члан 5.</w:t>
            </w:r>
          </w:p>
          <w:p w:rsidR="008B3C10" w:rsidRPr="00620B14" w:rsidRDefault="008B3C10" w:rsidP="008B3C10">
            <w:pPr>
              <w:jc w:val="both"/>
              <w:rPr>
                <w:color w:val="00B050"/>
              </w:rPr>
            </w:pPr>
            <w:r w:rsidRPr="00620B14">
              <w:rPr>
                <w:lang w:val="sr-Cyrl-CS"/>
              </w:rPr>
              <w:t xml:space="preserve">          Добављ</w:t>
            </w:r>
            <w:r w:rsidRPr="00620B14">
              <w:t>ач је  дужан  да након извршене уградње резервног дела и сервиса, наручиоцу достави уредну документацију о сервису која подразумева радни налог на којем су наведене извршене услуге и количина утрошеног материјала.</w:t>
            </w:r>
          </w:p>
          <w:p w:rsidR="008B3C10" w:rsidRPr="00620B14" w:rsidRDefault="008B3C10" w:rsidP="008B3C10">
            <w:pPr>
              <w:jc w:val="both"/>
              <w:rPr>
                <w:b/>
                <w:lang w:val="en-US"/>
              </w:rPr>
            </w:pPr>
            <w:r w:rsidRPr="00620B14">
              <w:rPr>
                <w:lang w:val="sr-Cyrl-CS"/>
              </w:rPr>
              <w:t xml:space="preserve">           Г</w:t>
            </w:r>
            <w:r w:rsidRPr="00620B14">
              <w:t xml:space="preserve">аранција за извршене услуге </w:t>
            </w:r>
            <w:r w:rsidRPr="00620B14">
              <w:rPr>
                <w:lang w:val="sr-Cyrl-CS"/>
              </w:rPr>
              <w:t>је _____________ (</w:t>
            </w:r>
            <w:r w:rsidRPr="00620B14">
              <w:rPr>
                <w:i/>
              </w:rPr>
              <w:t>најмање 3 месеца</w:t>
            </w:r>
            <w:r w:rsidRPr="00620B14">
              <w:rPr>
                <w:lang w:val="sr-Cyrl-CS"/>
              </w:rPr>
              <w:t>)</w:t>
            </w:r>
            <w:r w:rsidRPr="00620B14">
              <w:t xml:space="preserve"> од дана извршене услуге, у случају евентуалног ванредног сервиса када настане потреба за заменом резервних делова, гарантни рок за резервни део </w:t>
            </w:r>
            <w:r w:rsidRPr="00620B14">
              <w:rPr>
                <w:lang w:val="sr-Cyrl-CS"/>
              </w:rPr>
              <w:t>је ________________ (</w:t>
            </w:r>
            <w:r w:rsidRPr="00620B14">
              <w:rPr>
                <w:i/>
              </w:rPr>
              <w:t>најмање 12 месеци</w:t>
            </w:r>
            <w:r w:rsidRPr="00620B14">
              <w:rPr>
                <w:lang w:val="sr-Cyrl-CS"/>
              </w:rPr>
              <w:t>)</w:t>
            </w:r>
            <w:r w:rsidRPr="00620B14">
              <w:t xml:space="preserve"> од дана стављања резервног дела у функцију</w:t>
            </w:r>
            <w:r w:rsidRPr="00620B14">
              <w:rPr>
                <w:color w:val="00B050"/>
              </w:rPr>
              <w:t>.</w:t>
            </w:r>
            <w:r w:rsidRPr="00620B14">
              <w:t>.</w:t>
            </w:r>
            <w:r w:rsidRPr="00620B14">
              <w:rPr>
                <w:b/>
                <w:lang w:val="sr-Cyrl-CS"/>
              </w:rPr>
              <w:t xml:space="preserve"> </w:t>
            </w:r>
          </w:p>
          <w:p w:rsidR="008B3C10" w:rsidRPr="00620B14" w:rsidRDefault="008B3C10" w:rsidP="008B3C10">
            <w:pPr>
              <w:jc w:val="both"/>
              <w:rPr>
                <w:color w:val="00B050"/>
                <w:lang w:val="en-US"/>
              </w:rPr>
            </w:pPr>
          </w:p>
          <w:p w:rsidR="008B3C10" w:rsidRPr="00620B14" w:rsidRDefault="008B3C10" w:rsidP="00F125D2">
            <w:pPr>
              <w:jc w:val="center"/>
              <w:rPr>
                <w:b/>
                <w:lang w:val="en-US"/>
              </w:rPr>
            </w:pPr>
            <w:r w:rsidRPr="00620B14">
              <w:rPr>
                <w:b/>
                <w:lang w:val="sr-Cyrl-CS"/>
              </w:rPr>
              <w:t>Члан 6.</w:t>
            </w:r>
          </w:p>
          <w:p w:rsidR="008B3C10" w:rsidRDefault="008B3C10" w:rsidP="008B3C10">
            <w:pPr>
              <w:ind w:firstLine="720"/>
              <w:jc w:val="both"/>
              <w:rPr>
                <w:bCs/>
                <w:noProof/>
                <w:lang w:val="sr-Latn-CS"/>
              </w:rPr>
            </w:pPr>
            <w:r w:rsidRPr="00620B14">
              <w:rPr>
                <w:noProof/>
              </w:rPr>
              <w:t xml:space="preserve">Наручилац се обавезује да ће уговорену накнаду за извршење услуге која је предмет овог уговора добављачу исплаћивати сукцесивно, и то </w:t>
            </w:r>
            <w:r w:rsidRPr="00620B14">
              <w:rPr>
                <w:bCs/>
                <w:noProof/>
              </w:rPr>
              <w:t xml:space="preserve">у року од _____ </w:t>
            </w:r>
            <w:r w:rsidRPr="00620B14">
              <w:rPr>
                <w:bCs/>
                <w:i/>
                <w:noProof/>
              </w:rPr>
              <w:lastRenderedPageBreak/>
              <w:t xml:space="preserve">(најкраће </w:t>
            </w:r>
            <w:r w:rsidRPr="00620B14">
              <w:rPr>
                <w:bCs/>
                <w:i/>
                <w:noProof/>
                <w:lang w:val="en-US"/>
              </w:rPr>
              <w:t>60</w:t>
            </w:r>
            <w:r w:rsidRPr="00620B14">
              <w:rPr>
                <w:bCs/>
                <w:i/>
                <w:noProof/>
              </w:rPr>
              <w:t xml:space="preserve"> дана а најдуже 120 дана)</w:t>
            </w:r>
            <w:r w:rsidRPr="00620B14">
              <w:rPr>
                <w:bCs/>
                <w:noProof/>
              </w:rPr>
              <w:t xml:space="preserve"> од дана када му добављач достави исправан рачун за услугe којe је извршио, </w:t>
            </w:r>
            <w:r w:rsidRPr="00620B14">
              <w:rPr>
                <w:bCs/>
                <w:noProof/>
                <w:lang w:val="sr-Latn-CS"/>
              </w:rPr>
              <w:t xml:space="preserve">о чему потврду даје овлашћено лице из члана </w:t>
            </w:r>
            <w:r w:rsidRPr="00620B14">
              <w:rPr>
                <w:bCs/>
                <w:noProof/>
                <w:lang w:val="sr-Cyrl-CS"/>
              </w:rPr>
              <w:t>9</w:t>
            </w:r>
            <w:r w:rsidRPr="00620B14">
              <w:rPr>
                <w:bCs/>
                <w:noProof/>
                <w:lang w:val="sr-Latn-CS"/>
              </w:rPr>
              <w:t>. овог уговора.</w:t>
            </w:r>
          </w:p>
          <w:p w:rsidR="00F125D2" w:rsidRPr="003C57AE" w:rsidRDefault="00F125D2" w:rsidP="00F125D2">
            <w:pPr>
              <w:ind w:firstLine="720"/>
              <w:jc w:val="both"/>
              <w:rPr>
                <w:iCs/>
                <w:noProof/>
              </w:rPr>
            </w:pPr>
            <w:r w:rsidRPr="003C57AE">
              <w:t>Плаћање по овом уговору вршиће се до нивоа средстава обезбеђених Финансијским планом за 2014. и 2015. годину, а за ове намене.</w:t>
            </w:r>
          </w:p>
          <w:p w:rsidR="00F125D2" w:rsidRPr="003C57AE" w:rsidRDefault="00F125D2" w:rsidP="00F125D2">
            <w:pPr>
              <w:ind w:firstLine="720"/>
              <w:jc w:val="both"/>
            </w:pPr>
            <w:r w:rsidRPr="003C57AE">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плаћање по обезбеђивању финансијских средстава усвајањем Финансијског плана за 2015. годину или доношењем Одлуке о привременом финансирању.</w:t>
            </w:r>
          </w:p>
          <w:p w:rsidR="00F125D2" w:rsidRPr="00F125D2" w:rsidRDefault="00F125D2" w:rsidP="00F125D2">
            <w:pPr>
              <w:ind w:firstLine="720"/>
              <w:jc w:val="both"/>
            </w:pPr>
            <w:r w:rsidRPr="003C57AE">
              <w:t>У супротном уговор престаје да важи без накнаде штете због немогућности преузимања обавеза од стране наручиоца.</w:t>
            </w:r>
          </w:p>
          <w:p w:rsidR="008B3C10" w:rsidRPr="00620B14" w:rsidRDefault="008B3C10" w:rsidP="008B3C10">
            <w:pPr>
              <w:pStyle w:val="BodyTextIndent"/>
              <w:ind w:left="0" w:firstLine="0"/>
              <w:jc w:val="both"/>
              <w:rPr>
                <w:b w:val="0"/>
                <w:noProof/>
                <w:lang w:val="en-US"/>
              </w:rPr>
            </w:pPr>
            <w:r w:rsidRPr="00620B14">
              <w:rPr>
                <w:b w:val="0"/>
                <w:noProof/>
                <w:lang w:val="sr-Cyrl-CS"/>
              </w:rPr>
              <w:tab/>
              <w:t xml:space="preserve">Добављач се обавезује да рачун </w:t>
            </w:r>
            <w:r w:rsidRPr="00620B14">
              <w:rPr>
                <w:b w:val="0"/>
                <w:bCs w:val="0"/>
                <w:noProof/>
              </w:rPr>
              <w:t>о извршеној услузи</w:t>
            </w:r>
            <w:r w:rsidRPr="00620B14">
              <w:rPr>
                <w:b w:val="0"/>
                <w:noProof/>
                <w:lang w:val="sr-Cyrl-CS"/>
              </w:rPr>
              <w:t xml:space="preserve"> достави наручиоцу путем поште или преко писарнице наручиоца, адресирано на седиште наручиоца, ОЈ </w:t>
            </w:r>
            <w:r w:rsidRPr="00620B14">
              <w:rPr>
                <w:b w:val="0"/>
                <w:bCs w:val="0"/>
                <w:noProof/>
              </w:rPr>
              <w:t>С</w:t>
            </w:r>
            <w:r w:rsidRPr="00620B14">
              <w:rPr>
                <w:b w:val="0"/>
                <w:bCs w:val="0"/>
                <w:noProof/>
                <w:lang w:val="sr-Cyrl-CS"/>
              </w:rPr>
              <w:t>ектор за техничко услужне послове</w:t>
            </w:r>
            <w:r w:rsidRPr="00620B14">
              <w:rPr>
                <w:b w:val="0"/>
                <w:noProof/>
                <w:lang w:val="sr-Cyrl-CS"/>
              </w:rPr>
              <w:t>.</w:t>
            </w:r>
          </w:p>
          <w:p w:rsidR="008B3C10" w:rsidRPr="00620B14" w:rsidRDefault="008B3C10" w:rsidP="008B3C10">
            <w:pPr>
              <w:pStyle w:val="BodyTextIndent"/>
              <w:ind w:left="0" w:firstLine="0"/>
              <w:jc w:val="both"/>
              <w:rPr>
                <w:b w:val="0"/>
                <w:noProof/>
                <w:lang w:val="en-US"/>
              </w:rPr>
            </w:pPr>
          </w:p>
          <w:p w:rsidR="008B3C10" w:rsidRPr="00620B14" w:rsidRDefault="008B3C10" w:rsidP="00F125D2">
            <w:pPr>
              <w:jc w:val="center"/>
              <w:rPr>
                <w:b/>
                <w:lang w:val="en-US"/>
              </w:rPr>
            </w:pPr>
            <w:r w:rsidRPr="00620B14">
              <w:rPr>
                <w:b/>
                <w:lang w:val="sr-Cyrl-CS"/>
              </w:rPr>
              <w:t>Члан 7.</w:t>
            </w:r>
          </w:p>
          <w:p w:rsidR="008B3C10" w:rsidRPr="00620B14" w:rsidRDefault="008B3C10" w:rsidP="008B3C10">
            <w:pPr>
              <w:jc w:val="both"/>
              <w:rPr>
                <w:noProof/>
                <w:lang w:val="en-US"/>
              </w:rPr>
            </w:pPr>
            <w:r w:rsidRPr="00620B14">
              <w:rPr>
                <w:b/>
                <w:noProof/>
                <w:lang w:val="en-US"/>
              </w:rPr>
              <w:tab/>
            </w:r>
            <w:r w:rsidRPr="00620B14">
              <w:rPr>
                <w:noProof/>
                <w:lang w:val="en-US"/>
              </w:rPr>
              <w:t>Уговорне стране констатују да је добављач доставио наручиоцу следећа средства обезбеђења са овлашћењима за наплату:</w:t>
            </w:r>
          </w:p>
          <w:p w:rsidR="00F125D2" w:rsidRPr="00EB6ED4" w:rsidRDefault="00F125D2" w:rsidP="00F125D2">
            <w:pPr>
              <w:ind w:firstLine="708"/>
              <w:jc w:val="both"/>
              <w:rPr>
                <w:noProof/>
              </w:rPr>
            </w:pPr>
            <w:r>
              <w:rPr>
                <w:noProof/>
                <w:lang w:val="en-US"/>
              </w:rPr>
              <w:tab/>
            </w:r>
            <w:r>
              <w:rPr>
                <w:b/>
              </w:rPr>
              <w:t>-</w:t>
            </w:r>
            <w:r w:rsidRPr="002B4333">
              <w:rPr>
                <w:b/>
              </w:rPr>
              <w:t>регистровану бланко меницу и менично овлашћење</w:t>
            </w:r>
            <w:r w:rsidRPr="002B4333">
              <w:rPr>
                <w:b/>
                <w:noProof/>
              </w:rPr>
              <w:t xml:space="preserve"> за извршење уговорне обавезе</w:t>
            </w:r>
            <w:r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125D2" w:rsidRDefault="00F125D2" w:rsidP="00F125D2">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noProof/>
              </w:rPr>
              <w:t>.</w:t>
            </w:r>
          </w:p>
          <w:p w:rsidR="008B3C10" w:rsidRPr="00620B14" w:rsidRDefault="008B3C10" w:rsidP="008B3C10">
            <w:pPr>
              <w:jc w:val="both"/>
              <w:rPr>
                <w:noProof/>
                <w:lang w:val="sr-Cyrl-CS"/>
              </w:rPr>
            </w:pPr>
          </w:p>
          <w:p w:rsidR="008B3C10" w:rsidRDefault="008B3C10" w:rsidP="00F125D2">
            <w:pPr>
              <w:jc w:val="center"/>
              <w:rPr>
                <w:b/>
                <w:noProof/>
                <w:lang w:val="sr-Cyrl-RS"/>
              </w:rPr>
            </w:pPr>
            <w:r w:rsidRPr="00620B14">
              <w:rPr>
                <w:b/>
                <w:noProof/>
              </w:rPr>
              <w:t xml:space="preserve">Члан </w:t>
            </w:r>
            <w:r w:rsidRPr="00620B14">
              <w:rPr>
                <w:b/>
                <w:noProof/>
                <w:lang w:val="sr-Cyrl-CS"/>
              </w:rPr>
              <w:t>8</w:t>
            </w:r>
            <w:r w:rsidRPr="00620B14">
              <w:rPr>
                <w:b/>
                <w:noProof/>
              </w:rPr>
              <w:t>.</w:t>
            </w:r>
          </w:p>
          <w:p w:rsidR="00F3796B" w:rsidRPr="00F3796B" w:rsidRDefault="00F3796B" w:rsidP="00F3796B">
            <w:pPr>
              <w:pStyle w:val="NoSpacing"/>
              <w:ind w:firstLine="720"/>
              <w:jc w:val="both"/>
              <w:rPr>
                <w:rFonts w:ascii="Times New Roman" w:hAnsi="Times New Roman"/>
                <w:noProof/>
                <w:sz w:val="24"/>
                <w:szCs w:val="24"/>
                <w:lang w:val="sr-Cyrl-RS"/>
              </w:rPr>
            </w:pPr>
            <w:r w:rsidRPr="00541F45">
              <w:rPr>
                <w:rFonts w:ascii="Times New Roman" w:hAnsi="Times New Roman"/>
                <w:noProof/>
                <w:sz w:val="24"/>
                <w:szCs w:val="24"/>
              </w:rPr>
              <w:t>Уколико добављач не поступа у складу са обавезама које је преузео закључењем овог уговора наручилац има право:</w:t>
            </w:r>
          </w:p>
          <w:p w:rsidR="008B3C10" w:rsidRPr="00620B14" w:rsidRDefault="008B3C10" w:rsidP="008B3C10">
            <w:pPr>
              <w:ind w:firstLine="720"/>
              <w:jc w:val="both"/>
              <w:rPr>
                <w:noProof/>
              </w:rPr>
            </w:pPr>
            <w:r w:rsidRPr="00620B14">
              <w:rPr>
                <w:noProof/>
              </w:rPr>
              <w:t xml:space="preserve">- да једнострано раскине овај уговор и да наплати меницу за добро извршење посла </w:t>
            </w:r>
            <w:r w:rsidRPr="00620B14">
              <w:rPr>
                <w:noProof/>
                <w:lang w:val="en-US"/>
              </w:rPr>
              <w:t xml:space="preserve">и отклањање недостатака у гарантном року </w:t>
            </w:r>
            <w:r w:rsidRPr="00620B14">
              <w:rPr>
                <w:noProof/>
              </w:rPr>
              <w:t>коју је добављач предао наручиоцу приликом потписивања овог уговора;</w:t>
            </w:r>
          </w:p>
          <w:p w:rsidR="008B3C10" w:rsidRPr="00620B14" w:rsidRDefault="008B3C10" w:rsidP="008B3C10">
            <w:pPr>
              <w:ind w:firstLine="720"/>
              <w:jc w:val="both"/>
              <w:rPr>
                <w:noProof/>
              </w:rPr>
            </w:pPr>
            <w:r w:rsidRPr="00620B14">
              <w:rPr>
                <w:noProof/>
              </w:rPr>
              <w:t>- да овај уговор остави на снази и да уговорену цену умањи за 10%</w:t>
            </w:r>
          </w:p>
          <w:p w:rsidR="008B3C10" w:rsidRPr="00620B14" w:rsidRDefault="008B3C10" w:rsidP="008B3C10">
            <w:pPr>
              <w:jc w:val="center"/>
              <w:rPr>
                <w:noProof/>
              </w:rPr>
            </w:pPr>
          </w:p>
          <w:p w:rsidR="008B3C10" w:rsidRPr="00620B14" w:rsidRDefault="008B3C10" w:rsidP="00512D22">
            <w:pPr>
              <w:jc w:val="center"/>
              <w:rPr>
                <w:b/>
                <w:noProof/>
                <w:lang w:val="en-US"/>
              </w:rPr>
            </w:pPr>
            <w:r w:rsidRPr="00620B14">
              <w:rPr>
                <w:b/>
                <w:noProof/>
                <w:lang w:val="en-US"/>
              </w:rPr>
              <w:t xml:space="preserve">Члан </w:t>
            </w:r>
            <w:r w:rsidRPr="00620B14">
              <w:rPr>
                <w:b/>
                <w:noProof/>
                <w:lang w:val="sr-Cyrl-CS"/>
              </w:rPr>
              <w:t>9</w:t>
            </w:r>
            <w:r w:rsidRPr="00620B14">
              <w:rPr>
                <w:b/>
                <w:noProof/>
                <w:lang w:val="en-US"/>
              </w:rPr>
              <w:t>.</w:t>
            </w:r>
          </w:p>
          <w:p w:rsidR="00512D22" w:rsidRDefault="00512D22" w:rsidP="00512D22">
            <w:pPr>
              <w:ind w:firstLine="720"/>
              <w:jc w:val="both"/>
              <w:rPr>
                <w:noProof/>
              </w:rPr>
            </w:pPr>
            <w:r w:rsidRPr="008E49CA">
              <w:rPr>
                <w:noProof/>
              </w:rPr>
              <w:t xml:space="preserve">За праћење </w:t>
            </w:r>
            <w:r>
              <w:rPr>
                <w:noProof/>
              </w:rPr>
              <w:t>извршења уговорних обавеза уговорних страна</w:t>
            </w:r>
            <w:r w:rsidRPr="00A008E8">
              <w:rPr>
                <w:noProof/>
              </w:rPr>
              <w:t xml:space="preserve"> </w:t>
            </w:r>
            <w:r>
              <w:rPr>
                <w:noProof/>
              </w:rPr>
              <w:t xml:space="preserve">и финансијске реализације овог уговора </w:t>
            </w:r>
            <w:r w:rsidRPr="00A008E8">
              <w:rPr>
                <w:noProof/>
              </w:rPr>
              <w:t xml:space="preserve">у име наручиоца овлашћује се </w:t>
            </w:r>
            <w:r>
              <w:rPr>
                <w:noProof/>
                <w:lang w:val="sr-Cyrl-CS"/>
              </w:rPr>
              <w:t>________________________________</w:t>
            </w:r>
            <w:r w:rsidRPr="00A008E8">
              <w:rPr>
                <w:noProof/>
              </w:rPr>
              <w:t>.</w:t>
            </w:r>
          </w:p>
          <w:p w:rsidR="008B3C10" w:rsidRPr="00620B14" w:rsidRDefault="008B3C10" w:rsidP="008B3C10">
            <w:pPr>
              <w:jc w:val="both"/>
              <w:rPr>
                <w:noProof/>
                <w:lang w:val="en-US"/>
              </w:rPr>
            </w:pPr>
          </w:p>
          <w:p w:rsidR="008B3C10" w:rsidRPr="00620B14" w:rsidRDefault="008B3C10" w:rsidP="008B3C10">
            <w:pPr>
              <w:jc w:val="center"/>
              <w:rPr>
                <w:b/>
                <w:noProof/>
              </w:rPr>
            </w:pPr>
            <w:r w:rsidRPr="00620B14">
              <w:rPr>
                <w:b/>
                <w:noProof/>
              </w:rPr>
              <w:t xml:space="preserve">Члан </w:t>
            </w:r>
            <w:r w:rsidRPr="00620B14">
              <w:rPr>
                <w:b/>
                <w:noProof/>
                <w:lang w:val="sr-Cyrl-CS"/>
              </w:rPr>
              <w:t>10</w:t>
            </w:r>
            <w:r w:rsidRPr="00620B14">
              <w:rPr>
                <w:b/>
                <w:noProof/>
              </w:rPr>
              <w:t>.</w:t>
            </w:r>
          </w:p>
          <w:p w:rsidR="008B3C10" w:rsidRPr="00620B14" w:rsidRDefault="008B3C10" w:rsidP="00512D22">
            <w:pPr>
              <w:rPr>
                <w:b/>
                <w:noProof/>
                <w:lang w:val="en-US"/>
              </w:rPr>
            </w:pPr>
          </w:p>
          <w:p w:rsidR="008B3C10" w:rsidRPr="00620B14" w:rsidRDefault="008B3C10" w:rsidP="008B3C10">
            <w:pPr>
              <w:ind w:firstLine="720"/>
              <w:jc w:val="both"/>
              <w:rPr>
                <w:noProof/>
              </w:rPr>
            </w:pPr>
            <w:r w:rsidRPr="00620B14">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8B3C10" w:rsidRPr="00620B14" w:rsidRDefault="008B3C10" w:rsidP="008B3C10">
            <w:pPr>
              <w:ind w:firstLine="720"/>
              <w:jc w:val="both"/>
              <w:rPr>
                <w:noProof/>
              </w:rPr>
            </w:pPr>
          </w:p>
          <w:p w:rsidR="008B3C10" w:rsidRPr="00620B14" w:rsidRDefault="008B3C10" w:rsidP="008B3C10">
            <w:pPr>
              <w:jc w:val="center"/>
              <w:rPr>
                <w:b/>
                <w:noProof/>
              </w:rPr>
            </w:pPr>
            <w:r w:rsidRPr="00620B14">
              <w:rPr>
                <w:b/>
                <w:noProof/>
              </w:rPr>
              <w:t xml:space="preserve">Члан </w:t>
            </w:r>
            <w:r w:rsidRPr="00620B14">
              <w:rPr>
                <w:b/>
                <w:noProof/>
                <w:lang w:val="sr-Cyrl-CS"/>
              </w:rPr>
              <w:t>11</w:t>
            </w:r>
            <w:r w:rsidRPr="00620B14">
              <w:rPr>
                <w:b/>
                <w:noProof/>
              </w:rPr>
              <w:t>.</w:t>
            </w:r>
          </w:p>
          <w:p w:rsidR="008B3C10" w:rsidRPr="00512D22" w:rsidRDefault="00512D22" w:rsidP="00512D22">
            <w:pPr>
              <w:pStyle w:val="NoSpacing"/>
              <w:ind w:firstLine="720"/>
              <w:jc w:val="both"/>
              <w:rPr>
                <w:rFonts w:ascii="Times New Roman" w:hAnsi="Times New Roman"/>
                <w:noProof/>
                <w:sz w:val="24"/>
                <w:szCs w:val="24"/>
              </w:rPr>
            </w:pPr>
            <w:r w:rsidRPr="00541F45">
              <w:rPr>
                <w:rFonts w:ascii="Times New Roman" w:hAnsi="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w:t>
            </w:r>
            <w:r w:rsidRPr="00541F45">
              <w:rPr>
                <w:rFonts w:ascii="Times New Roman" w:hAnsi="Times New Roman"/>
                <w:noProof/>
                <w:sz w:val="24"/>
                <w:szCs w:val="24"/>
              </w:rPr>
              <w:lastRenderedPageBreak/>
              <w:t xml:space="preserve">из члана 2. овог уговора, односно </w:t>
            </w:r>
            <w:r w:rsidRPr="003D156D">
              <w:rPr>
                <w:rFonts w:ascii="Times New Roman" w:hAnsi="Times New Roman"/>
                <w:noProof/>
                <w:sz w:val="24"/>
                <w:szCs w:val="24"/>
              </w:rPr>
              <w:t>најдуже годину дана</w:t>
            </w:r>
            <w:r>
              <w:rPr>
                <w:rFonts w:ascii="Times New Roman" w:hAnsi="Times New Roman"/>
                <w:noProof/>
                <w:sz w:val="24"/>
                <w:szCs w:val="24"/>
              </w:rPr>
              <w:t xml:space="preserve"> од дана закључења овог уговора</w:t>
            </w:r>
          </w:p>
          <w:p w:rsidR="008B3C10" w:rsidRPr="00620B14" w:rsidRDefault="008B3C10" w:rsidP="008B3C10">
            <w:pPr>
              <w:jc w:val="both"/>
              <w:rPr>
                <w:noProof/>
                <w:lang w:val="en-US"/>
              </w:rPr>
            </w:pPr>
          </w:p>
          <w:p w:rsidR="008B3C10" w:rsidRPr="00512D22" w:rsidRDefault="008B3C10" w:rsidP="00512D22">
            <w:pPr>
              <w:jc w:val="center"/>
              <w:rPr>
                <w:b/>
                <w:noProof/>
              </w:rPr>
            </w:pPr>
            <w:r w:rsidRPr="00620B14">
              <w:rPr>
                <w:b/>
                <w:noProof/>
              </w:rPr>
              <w:t xml:space="preserve">Члан </w:t>
            </w:r>
            <w:r w:rsidRPr="00620B14">
              <w:rPr>
                <w:b/>
                <w:noProof/>
                <w:lang w:val="sr-Cyrl-CS"/>
              </w:rPr>
              <w:t>12</w:t>
            </w:r>
            <w:r w:rsidRPr="00620B14">
              <w:rPr>
                <w:b/>
                <w:noProof/>
              </w:rPr>
              <w:t>.</w:t>
            </w:r>
          </w:p>
          <w:p w:rsidR="008B3C10" w:rsidRPr="00620B14" w:rsidRDefault="008B3C10" w:rsidP="008B3C10">
            <w:pPr>
              <w:ind w:firstLine="741"/>
              <w:jc w:val="both"/>
              <w:rPr>
                <w:noProof/>
              </w:rPr>
            </w:pPr>
            <w:r w:rsidRPr="00620B1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B3C10" w:rsidRPr="00620B14" w:rsidRDefault="008B3C10" w:rsidP="008B3C10">
            <w:pPr>
              <w:rPr>
                <w:b/>
                <w:noProof/>
                <w:lang w:val="sr-Cyrl-RS"/>
              </w:rPr>
            </w:pPr>
          </w:p>
          <w:p w:rsidR="008B3C10" w:rsidRPr="00620B14" w:rsidRDefault="008B3C10" w:rsidP="008B3C10">
            <w:pPr>
              <w:rPr>
                <w:b/>
                <w:noProof/>
                <w:lang w:val="en-US"/>
              </w:rPr>
            </w:pPr>
          </w:p>
          <w:p w:rsidR="008B3C10" w:rsidRPr="00512D22" w:rsidRDefault="008B3C10" w:rsidP="00512D22">
            <w:pPr>
              <w:jc w:val="center"/>
              <w:rPr>
                <w:b/>
                <w:noProof/>
              </w:rPr>
            </w:pPr>
            <w:r w:rsidRPr="00620B14">
              <w:rPr>
                <w:b/>
                <w:noProof/>
              </w:rPr>
              <w:t>Члан 1</w:t>
            </w:r>
            <w:r w:rsidRPr="00620B14">
              <w:rPr>
                <w:b/>
                <w:noProof/>
                <w:lang w:val="sr-Cyrl-CS"/>
              </w:rPr>
              <w:t>3</w:t>
            </w:r>
            <w:r w:rsidRPr="00620B14">
              <w:rPr>
                <w:b/>
                <w:noProof/>
              </w:rPr>
              <w:t>.</w:t>
            </w:r>
          </w:p>
          <w:p w:rsidR="008B3C10" w:rsidRPr="00620B14" w:rsidRDefault="008B3C10" w:rsidP="008B3C10">
            <w:pPr>
              <w:ind w:firstLine="741"/>
              <w:rPr>
                <w:noProof/>
              </w:rPr>
            </w:pPr>
            <w:r w:rsidRPr="00620B14">
              <w:rPr>
                <w:noProof/>
              </w:rPr>
              <w:t>Овај уговор је сачињен у шест истоветних примерака од којих наручилац задржава четири, а добављач два примерка.</w:t>
            </w:r>
          </w:p>
          <w:p w:rsidR="008B3C10" w:rsidRPr="00620B14" w:rsidRDefault="008B3C10" w:rsidP="008B3C10">
            <w:pPr>
              <w:rPr>
                <w:noProof/>
                <w:lang w:val="en-US"/>
              </w:rPr>
            </w:pPr>
          </w:p>
          <w:p w:rsidR="008B3C10" w:rsidRPr="00620B14" w:rsidRDefault="008B3C10" w:rsidP="008B3C10">
            <w:pPr>
              <w:rPr>
                <w:noProof/>
                <w:lang w:val="en-US"/>
              </w:rPr>
            </w:pPr>
          </w:p>
          <w:p w:rsidR="008B3C10" w:rsidRPr="00620B14" w:rsidRDefault="008B3C10" w:rsidP="008B3C10">
            <w:pPr>
              <w:rPr>
                <w:noProof/>
                <w:lang w:val="en-US"/>
              </w:rPr>
            </w:pPr>
          </w:p>
          <w:tbl>
            <w:tblPr>
              <w:tblW w:w="8677" w:type="dxa"/>
              <w:jc w:val="center"/>
              <w:tblLook w:val="04A0" w:firstRow="1" w:lastRow="0" w:firstColumn="1" w:lastColumn="0" w:noHBand="0" w:noVBand="1"/>
            </w:tblPr>
            <w:tblGrid>
              <w:gridCol w:w="3532"/>
              <w:gridCol w:w="1794"/>
              <w:gridCol w:w="3351"/>
            </w:tblGrid>
            <w:tr w:rsidR="008B3C10" w:rsidRPr="00620B14" w:rsidTr="00A65047">
              <w:trPr>
                <w:trHeight w:val="404"/>
                <w:jc w:val="center"/>
              </w:trPr>
              <w:tc>
                <w:tcPr>
                  <w:tcW w:w="3532" w:type="dxa"/>
                  <w:vAlign w:val="center"/>
                  <w:hideMark/>
                </w:tcPr>
                <w:p w:rsidR="008B3C10" w:rsidRPr="00620B14" w:rsidRDefault="008B3C10" w:rsidP="00A65047">
                  <w:pPr>
                    <w:jc w:val="center"/>
                    <w:rPr>
                      <w:noProof/>
                    </w:rPr>
                  </w:pPr>
                  <w:r w:rsidRPr="00620B14">
                    <w:rPr>
                      <w:noProof/>
                    </w:rPr>
                    <w:t>ЗА ДОБАВЉАЧА:</w:t>
                  </w:r>
                </w:p>
              </w:tc>
              <w:tc>
                <w:tcPr>
                  <w:tcW w:w="1794" w:type="dxa"/>
                </w:tcPr>
                <w:p w:rsidR="008B3C10" w:rsidRPr="00620B14" w:rsidRDefault="008B3C10" w:rsidP="00A65047">
                  <w:pPr>
                    <w:rPr>
                      <w:noProof/>
                    </w:rPr>
                  </w:pPr>
                </w:p>
              </w:tc>
              <w:tc>
                <w:tcPr>
                  <w:tcW w:w="3351" w:type="dxa"/>
                  <w:vAlign w:val="center"/>
                  <w:hideMark/>
                </w:tcPr>
                <w:p w:rsidR="008B3C10" w:rsidRPr="00620B14" w:rsidRDefault="008B3C10" w:rsidP="00A65047">
                  <w:pPr>
                    <w:jc w:val="center"/>
                    <w:rPr>
                      <w:noProof/>
                    </w:rPr>
                  </w:pPr>
                  <w:r w:rsidRPr="00620B14">
                    <w:rPr>
                      <w:noProof/>
                    </w:rPr>
                    <w:t>ЗА НАРУЧИОЦА:</w:t>
                  </w:r>
                </w:p>
              </w:tc>
            </w:tr>
            <w:tr w:rsidR="008B3C10" w:rsidRPr="00620B14" w:rsidTr="00A65047">
              <w:trPr>
                <w:trHeight w:val="417"/>
                <w:jc w:val="center"/>
              </w:trPr>
              <w:tc>
                <w:tcPr>
                  <w:tcW w:w="3532" w:type="dxa"/>
                  <w:vAlign w:val="center"/>
                </w:tcPr>
                <w:p w:rsidR="008B3C10" w:rsidRPr="00512D22" w:rsidRDefault="00512D22" w:rsidP="00512D22">
                  <w:pPr>
                    <w:rPr>
                      <w:noProof/>
                      <w:lang w:val="sr-Cyrl-RS"/>
                    </w:rPr>
                  </w:pPr>
                  <w:r>
                    <w:rPr>
                      <w:noProof/>
                      <w:lang w:val="sr-Cyrl-RS"/>
                    </w:rPr>
                    <w:t xml:space="preserve">                ДИРЕКТОР</w:t>
                  </w:r>
                </w:p>
              </w:tc>
              <w:tc>
                <w:tcPr>
                  <w:tcW w:w="1794" w:type="dxa"/>
                  <w:hideMark/>
                </w:tcPr>
                <w:p w:rsidR="008B3C10" w:rsidRPr="00620B14" w:rsidRDefault="008B3C10" w:rsidP="00A65047">
                  <w:pPr>
                    <w:rPr>
                      <w:noProof/>
                    </w:rPr>
                  </w:pPr>
                  <w:r w:rsidRPr="00620B14">
                    <w:rPr>
                      <w:noProof/>
                    </w:rPr>
                    <w:t xml:space="preserve">    </w:t>
                  </w:r>
                </w:p>
              </w:tc>
              <w:tc>
                <w:tcPr>
                  <w:tcW w:w="3351" w:type="dxa"/>
                  <w:vAlign w:val="center"/>
                  <w:hideMark/>
                </w:tcPr>
                <w:p w:rsidR="008B3C10" w:rsidRPr="00620B14" w:rsidRDefault="008B3C10" w:rsidP="00A65047">
                  <w:pPr>
                    <w:jc w:val="center"/>
                    <w:rPr>
                      <w:noProof/>
                    </w:rPr>
                  </w:pPr>
                  <w:r w:rsidRPr="00620B14">
                    <w:rPr>
                      <w:noProof/>
                    </w:rPr>
                    <w:t>ДИРЕКТОР</w:t>
                  </w:r>
                </w:p>
              </w:tc>
            </w:tr>
            <w:tr w:rsidR="008B3C10" w:rsidTr="00A65047">
              <w:trPr>
                <w:trHeight w:val="404"/>
                <w:jc w:val="center"/>
              </w:trPr>
              <w:tc>
                <w:tcPr>
                  <w:tcW w:w="3532" w:type="dxa"/>
                  <w:vAlign w:val="bottom"/>
                  <w:hideMark/>
                </w:tcPr>
                <w:p w:rsidR="008B3C10" w:rsidRPr="00620B14" w:rsidRDefault="008B3C10" w:rsidP="00A65047">
                  <w:pPr>
                    <w:jc w:val="center"/>
                    <w:rPr>
                      <w:noProof/>
                    </w:rPr>
                  </w:pPr>
                  <w:r w:rsidRPr="00620B14">
                    <w:rPr>
                      <w:noProof/>
                    </w:rPr>
                    <w:t>_____________________</w:t>
                  </w:r>
                </w:p>
              </w:tc>
              <w:tc>
                <w:tcPr>
                  <w:tcW w:w="1794" w:type="dxa"/>
                  <w:vAlign w:val="bottom"/>
                </w:tcPr>
                <w:p w:rsidR="008B3C10" w:rsidRPr="00620B14" w:rsidRDefault="008B3C10" w:rsidP="00A65047">
                  <w:pPr>
                    <w:jc w:val="center"/>
                    <w:rPr>
                      <w:noProof/>
                    </w:rPr>
                  </w:pPr>
                </w:p>
              </w:tc>
              <w:tc>
                <w:tcPr>
                  <w:tcW w:w="3351" w:type="dxa"/>
                  <w:vAlign w:val="bottom"/>
                  <w:hideMark/>
                </w:tcPr>
                <w:p w:rsidR="008B3C10" w:rsidRDefault="008B3C10" w:rsidP="00A65047">
                  <w:pPr>
                    <w:jc w:val="center"/>
                    <w:rPr>
                      <w:noProof/>
                    </w:rPr>
                  </w:pPr>
                  <w:r w:rsidRPr="00620B14">
                    <w:rPr>
                      <w:noProof/>
                    </w:rPr>
                    <w:t>________________________</w:t>
                  </w:r>
                </w:p>
              </w:tc>
            </w:tr>
          </w:tbl>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rPr>
            </w:pPr>
          </w:p>
          <w:p w:rsidR="00F77DFA" w:rsidRDefault="00F77DFA" w:rsidP="00D40077">
            <w:pPr>
              <w:ind w:left="180"/>
              <w:jc w:val="center"/>
              <w:rPr>
                <w:i/>
                <w:noProof/>
                <w:lang w:val="en-US"/>
              </w:rPr>
            </w:pPr>
          </w:p>
          <w:p w:rsidR="003E7B9B" w:rsidRDefault="003E7B9B" w:rsidP="00D40077">
            <w:pPr>
              <w:ind w:left="180"/>
              <w:jc w:val="center"/>
              <w:rPr>
                <w:i/>
                <w:noProof/>
                <w:lang w:val="sr-Cyrl-RS"/>
              </w:rPr>
            </w:pPr>
          </w:p>
          <w:p w:rsidR="00620B14" w:rsidRDefault="00620B14" w:rsidP="00D40077">
            <w:pPr>
              <w:ind w:left="180"/>
              <w:jc w:val="center"/>
              <w:rPr>
                <w:i/>
                <w:noProof/>
                <w:lang w:val="sr-Cyrl-RS"/>
              </w:rPr>
            </w:pPr>
          </w:p>
          <w:p w:rsidR="00620B14" w:rsidRPr="00620B14" w:rsidRDefault="00620B14" w:rsidP="00D40077">
            <w:pPr>
              <w:ind w:left="180"/>
              <w:jc w:val="center"/>
              <w:rPr>
                <w:i/>
                <w:noProof/>
                <w:lang w:val="sr-Cyrl-RS"/>
              </w:rPr>
            </w:pPr>
          </w:p>
          <w:p w:rsidR="003E7B9B" w:rsidRPr="003E7B9B" w:rsidRDefault="003E7B9B" w:rsidP="00D40077">
            <w:pPr>
              <w:ind w:left="180"/>
              <w:jc w:val="center"/>
              <w:rPr>
                <w:i/>
                <w:noProof/>
                <w:lang w:val="en-US"/>
              </w:rPr>
            </w:pPr>
          </w:p>
        </w:tc>
        <w:tc>
          <w:tcPr>
            <w:tcW w:w="1794" w:type="dxa"/>
          </w:tcPr>
          <w:p w:rsidR="00F77DFA" w:rsidRPr="008E49CA" w:rsidRDefault="00F77DFA" w:rsidP="00D40077">
            <w:pPr>
              <w:ind w:left="180"/>
              <w:rPr>
                <w:i/>
                <w:noProof/>
              </w:rPr>
            </w:pPr>
          </w:p>
        </w:tc>
        <w:tc>
          <w:tcPr>
            <w:tcW w:w="3351" w:type="dxa"/>
            <w:vAlign w:val="center"/>
          </w:tcPr>
          <w:p w:rsidR="00F77DFA" w:rsidRPr="008E49CA" w:rsidRDefault="00F77DFA" w:rsidP="00D40077">
            <w:pPr>
              <w:jc w:val="center"/>
              <w:rPr>
                <w:i/>
                <w:noProof/>
              </w:rPr>
            </w:pPr>
          </w:p>
        </w:tc>
      </w:tr>
    </w:tbl>
    <w:p w:rsidR="00F77DFA" w:rsidRPr="006D5F6C" w:rsidRDefault="00F77DFA" w:rsidP="00F77DFA">
      <w:pPr>
        <w:pStyle w:val="BodyTextIndent"/>
        <w:ind w:left="0" w:firstLine="720"/>
        <w:jc w:val="both"/>
        <w:rPr>
          <w:b w:val="0"/>
          <w:noProof/>
          <w:lang w:val="en-GB"/>
        </w:rPr>
      </w:pPr>
    </w:p>
    <w:p w:rsidR="002D5B2C" w:rsidRPr="00F87167" w:rsidRDefault="002D5B2C" w:rsidP="00410BA2">
      <w:pPr>
        <w:pStyle w:val="Heading2"/>
        <w:numPr>
          <w:ilvl w:val="0"/>
          <w:numId w:val="5"/>
        </w:numPr>
        <w:rPr>
          <w:noProof/>
        </w:rPr>
      </w:pPr>
      <w:bookmarkStart w:id="23" w:name="_Toc384881178"/>
      <w:r w:rsidRPr="00F87167">
        <w:rPr>
          <w:noProof/>
        </w:rPr>
        <w:lastRenderedPageBreak/>
        <w:t>ИЗЈАВА О НЕЗАВИСНОЈ ПОНУДИ</w:t>
      </w:r>
      <w:bookmarkEnd w:id="23"/>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EA647C">
      <w:pPr>
        <w:ind w:firstLine="720"/>
        <w:jc w:val="both"/>
        <w:rPr>
          <w:noProof/>
        </w:rPr>
      </w:pPr>
      <w:r w:rsidRPr="00F87167">
        <w:rPr>
          <w:noProof/>
        </w:rPr>
        <w:t xml:space="preserve">У </w:t>
      </w:r>
      <w:r w:rsidR="000E2F32">
        <w:rPr>
          <w:noProof/>
        </w:rPr>
        <w:t>складу</w:t>
      </w:r>
      <w:r w:rsidR="000E2F32" w:rsidRPr="00F87167">
        <w:rPr>
          <w:noProof/>
        </w:rPr>
        <w:t xml:space="preserve"> </w:t>
      </w:r>
      <w:r w:rsidRPr="00F87167">
        <w:rPr>
          <w:noProof/>
        </w:rPr>
        <w:t>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F733FB">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w:t>
      </w:r>
      <w:r w:rsidR="00047E2F" w:rsidRPr="008E1C4E">
        <w:t>Сервис и одржавање фотокопир и факс апарата за потребе Клиничког центра Војводине</w:t>
      </w:r>
      <w:r w:rsidR="00047E2F">
        <w:t xml:space="preserve"> </w:t>
      </w:r>
      <w:r w:rsidR="00A23F31" w:rsidRPr="00F87167">
        <w:rPr>
          <w:lang w:val="sr-Cyrl-CS"/>
        </w:rPr>
        <w:t>б</w:t>
      </w:r>
      <w:r w:rsidR="00A23F31" w:rsidRPr="00F87167">
        <w:t xml:space="preserve">р. </w:t>
      </w:r>
      <w:r w:rsidR="00047E2F">
        <w:t>31-14-М</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513E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r>
      <w:r w:rsidR="000709BA" w:rsidRPr="00F87167">
        <w:rPr>
          <w:noProof/>
        </w:rPr>
        <w:t xml:space="preserve"> </w:t>
      </w:r>
      <w:r w:rsidR="000709BA"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72089F" w:rsidRDefault="0072089F">
      <w:pPr>
        <w:rPr>
          <w:noProof/>
        </w:rPr>
      </w:pPr>
      <w:r>
        <w:rPr>
          <w:noProof/>
        </w:rPr>
        <w:br w:type="page"/>
      </w:r>
    </w:p>
    <w:p w:rsidR="0072089F" w:rsidRPr="00F87167" w:rsidRDefault="0072089F" w:rsidP="00410BA2">
      <w:pPr>
        <w:pStyle w:val="Heading2"/>
        <w:numPr>
          <w:ilvl w:val="0"/>
          <w:numId w:val="5"/>
        </w:numPr>
      </w:pPr>
      <w:bookmarkStart w:id="24" w:name="_Toc384881179"/>
      <w:r w:rsidRPr="00F87167">
        <w:lastRenderedPageBreak/>
        <w:t>ОБРАЗАЦ ИЗЈАВЕ О ПОШТОВАЊУ ОБАВЕЗА</w:t>
      </w:r>
      <w:bookmarkEnd w:id="24"/>
    </w:p>
    <w:p w:rsidR="0072089F" w:rsidRPr="00F87167" w:rsidRDefault="0072089F" w:rsidP="0072089F">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72089F">
      <w:pPr>
        <w:tabs>
          <w:tab w:val="left" w:pos="6028"/>
        </w:tabs>
        <w:autoSpaceDE w:val="0"/>
        <w:ind w:left="360"/>
        <w:rPr>
          <w:bCs/>
          <w:iCs/>
          <w:lang w:val="ru-RU"/>
        </w:rPr>
      </w:pPr>
    </w:p>
    <w:p w:rsidR="0072089F" w:rsidRPr="00F87167" w:rsidRDefault="00EA647C" w:rsidP="00EA647C">
      <w:pPr>
        <w:tabs>
          <w:tab w:val="left" w:pos="709"/>
        </w:tabs>
        <w:autoSpaceDE w:val="0"/>
        <w:jc w:val="both"/>
        <w:rPr>
          <w:bCs/>
          <w:iCs/>
        </w:rPr>
      </w:pPr>
      <w:r w:rsidRPr="00F87167">
        <w:rPr>
          <w:bCs/>
          <w:iCs/>
        </w:rPr>
        <w:tab/>
      </w:r>
      <w:r w:rsidR="0072089F" w:rsidRPr="00F87167">
        <w:rPr>
          <w:bCs/>
          <w:iCs/>
        </w:rPr>
        <w:t xml:space="preserve">У </w:t>
      </w:r>
      <w:r w:rsidR="000E2F32">
        <w:rPr>
          <w:noProof/>
        </w:rPr>
        <w:t>складу</w:t>
      </w:r>
      <w:r w:rsidR="000E2F32" w:rsidRPr="00F87167">
        <w:rPr>
          <w:bCs/>
          <w:iCs/>
        </w:rPr>
        <w:t xml:space="preserve"> </w:t>
      </w:r>
      <w:r w:rsidR="00B819C7" w:rsidRPr="00F87167">
        <w:rPr>
          <w:bCs/>
          <w:iCs/>
        </w:rPr>
        <w:t>са чланом</w:t>
      </w:r>
      <w:r w:rsidR="0072089F"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EA647C">
      <w:pPr>
        <w:tabs>
          <w:tab w:val="left" w:pos="6028"/>
        </w:tabs>
        <w:autoSpaceDE w:val="0"/>
        <w:ind w:left="360"/>
        <w:jc w:val="both"/>
        <w:rPr>
          <w:bCs/>
          <w:iCs/>
        </w:rPr>
      </w:pPr>
      <w:r w:rsidRPr="00F87167">
        <w:rPr>
          <w:bCs/>
          <w:iCs/>
        </w:rPr>
        <w:t>Понуђач</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00047E2F" w:rsidRPr="008E1C4E">
        <w:t>Сервис и одржавање фотокопир и факс апарата за потребе Клиничког центра Војводине</w:t>
      </w:r>
      <w:r w:rsidRPr="00F87167">
        <w:rPr>
          <w:i/>
          <w:lang w:val="sr-Cyrl-CS"/>
        </w:rPr>
        <w:t xml:space="preserve"> </w:t>
      </w:r>
      <w:r w:rsidRPr="00F87167">
        <w:rPr>
          <w:lang w:val="sr-Cyrl-CS"/>
        </w:rPr>
        <w:t>б</w:t>
      </w:r>
      <w:r w:rsidRPr="00F87167">
        <w:t xml:space="preserve">р. </w:t>
      </w:r>
      <w:r w:rsidR="00047E2F">
        <w:t>31-14-М</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513E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A23F31" w:rsidP="00A23F31">
      <w:pPr>
        <w:ind w:firstLine="720"/>
        <w:jc w:val="both"/>
        <w:rPr>
          <w:noProof/>
        </w:rPr>
      </w:pPr>
      <w:r w:rsidRPr="00F87167">
        <w:rPr>
          <w:noProof/>
        </w:rPr>
        <w:t>ДАТУМ</w:t>
      </w:r>
      <w:r w:rsidRPr="00F87167">
        <w:rPr>
          <w:noProof/>
        </w:rPr>
        <w:tab/>
      </w:r>
      <w:r w:rsidRPr="00F87167">
        <w:rPr>
          <w:noProof/>
        </w:rPr>
        <w:tab/>
        <w:t xml:space="preserve"> </w:t>
      </w:r>
      <w:r w:rsidRPr="00F87167">
        <w:rPr>
          <w:noProof/>
        </w:rPr>
        <w:tab/>
      </w:r>
      <w:r w:rsidR="000709BA" w:rsidRPr="00F87167">
        <w:rPr>
          <w:noProof/>
        </w:rPr>
        <w:tab/>
      </w:r>
      <w:r w:rsidRPr="00F87167">
        <w:rPr>
          <w:noProof/>
        </w:rPr>
        <w:t>М.П.</w:t>
      </w:r>
      <w:r w:rsidRPr="00F87167">
        <w:rPr>
          <w:noProof/>
        </w:rPr>
        <w:tab/>
      </w:r>
      <w:r w:rsidRPr="00F87167">
        <w:rPr>
          <w:noProof/>
        </w:rPr>
        <w:tab/>
      </w:r>
      <w:r w:rsidRPr="00F87167">
        <w:rPr>
          <w:noProof/>
        </w:rPr>
        <w:tab/>
      </w:r>
      <w:r w:rsidR="000709BA" w:rsidRPr="00F87167">
        <w:rPr>
          <w:noProof/>
        </w:rPr>
        <w:tab/>
      </w:r>
      <w:r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ПОТПИС</w:t>
      </w:r>
    </w:p>
    <w:p w:rsidR="00B819C7" w:rsidRDefault="00B819C7">
      <w:pPr>
        <w:rPr>
          <w:bCs/>
          <w:iCs/>
        </w:rPr>
      </w:pPr>
      <w:r>
        <w:rPr>
          <w:bCs/>
          <w:iCs/>
        </w:rPr>
        <w:br w:type="page"/>
      </w:r>
    </w:p>
    <w:p w:rsidR="00B819C7" w:rsidRPr="002D5B2C" w:rsidRDefault="00B819C7" w:rsidP="00410BA2">
      <w:pPr>
        <w:pStyle w:val="Heading2"/>
        <w:numPr>
          <w:ilvl w:val="0"/>
          <w:numId w:val="5"/>
        </w:numPr>
        <w:rPr>
          <w:noProof/>
        </w:rPr>
      </w:pPr>
      <w:bookmarkStart w:id="25" w:name="_Toc384881180"/>
      <w:r w:rsidRPr="002D5B2C">
        <w:rPr>
          <w:noProof/>
        </w:rPr>
        <w:lastRenderedPageBreak/>
        <w:t>ОБРАЗАЦ СТРУКТУРЕ ПОНУЂЕНЕ ЦЕНЕ</w:t>
      </w:r>
      <w:bookmarkEnd w:id="25"/>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35"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536"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2.</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3.</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4.</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5.</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6.</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7.</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8.</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9.</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r w:rsidR="00B819C7" w:rsidRPr="002D5B2C" w:rsidTr="00B819C7">
        <w:tc>
          <w:tcPr>
            <w:tcW w:w="1535"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5"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c>
          <w:tcPr>
            <w:tcW w:w="1536"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1F3061" w:rsidRDefault="00B819C7" w:rsidP="00410BA2">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Pr>
          <w:noProof/>
        </w:rPr>
        <w:t>.</w:t>
      </w:r>
    </w:p>
    <w:p w:rsidR="001F3061" w:rsidRDefault="001F3061" w:rsidP="00410BA2">
      <w:pPr>
        <w:pStyle w:val="ListParagraph"/>
        <w:numPr>
          <w:ilvl w:val="0"/>
          <w:numId w:val="2"/>
        </w:numPr>
        <w:rPr>
          <w:noProof/>
        </w:rPr>
      </w:pPr>
      <w:r>
        <w:rPr>
          <w:noProof/>
        </w:rPr>
        <w:t>Сматраће</w:t>
      </w:r>
      <w:r w:rsidRPr="00313B7C">
        <w:rPr>
          <w:noProof/>
        </w:rPr>
        <w:t xml:space="preserve"> </w:t>
      </w:r>
      <w:r>
        <w:rPr>
          <w:noProof/>
        </w:rPr>
        <w:t>се</w:t>
      </w:r>
      <w:r w:rsidRPr="00313B7C">
        <w:rPr>
          <w:noProof/>
        </w:rPr>
        <w:t xml:space="preserve"> </w:t>
      </w:r>
      <w:r>
        <w:rPr>
          <w:noProof/>
        </w:rPr>
        <w:t>да</w:t>
      </w:r>
      <w:r w:rsidRPr="00313B7C">
        <w:rPr>
          <w:noProof/>
        </w:rPr>
        <w:t xml:space="preserve"> </w:t>
      </w:r>
      <w:r>
        <w:rPr>
          <w:noProof/>
        </w:rPr>
        <w:t>је</w:t>
      </w:r>
      <w:r w:rsidRPr="00313B7C">
        <w:rPr>
          <w:noProof/>
        </w:rPr>
        <w:t xml:space="preserve"> </w:t>
      </w:r>
      <w:r>
        <w:rPr>
          <w:noProof/>
        </w:rPr>
        <w:t>сачињен</w:t>
      </w:r>
      <w:r w:rsidRPr="00313B7C">
        <w:rPr>
          <w:noProof/>
        </w:rPr>
        <w:t xml:space="preserve"> </w:t>
      </w:r>
      <w:r>
        <w:rPr>
          <w:noProof/>
        </w:rPr>
        <w:t>образац</w:t>
      </w:r>
      <w:r w:rsidRPr="00313B7C">
        <w:rPr>
          <w:noProof/>
        </w:rPr>
        <w:t xml:space="preserve"> </w:t>
      </w:r>
      <w:r>
        <w:rPr>
          <w:noProof/>
        </w:rPr>
        <w:t>структуре</w:t>
      </w:r>
      <w:r w:rsidRPr="00313B7C">
        <w:rPr>
          <w:noProof/>
        </w:rPr>
        <w:t xml:space="preserve"> </w:t>
      </w:r>
      <w:r>
        <w:rPr>
          <w:noProof/>
        </w:rPr>
        <w:t>цене</w:t>
      </w:r>
      <w:r w:rsidRPr="00313B7C">
        <w:rPr>
          <w:noProof/>
        </w:rPr>
        <w:t xml:space="preserve">, </w:t>
      </w:r>
      <w:r>
        <w:rPr>
          <w:noProof/>
        </w:rPr>
        <w:t>уколико</w:t>
      </w:r>
      <w:r w:rsidRPr="00313B7C">
        <w:rPr>
          <w:noProof/>
        </w:rPr>
        <w:t xml:space="preserve"> </w:t>
      </w:r>
      <w:r>
        <w:rPr>
          <w:noProof/>
        </w:rPr>
        <w:t>су</w:t>
      </w:r>
      <w:r w:rsidRPr="00313B7C">
        <w:rPr>
          <w:noProof/>
        </w:rPr>
        <w:t xml:space="preserve"> </w:t>
      </w:r>
      <w:r>
        <w:rPr>
          <w:noProof/>
        </w:rPr>
        <w:t>основни</w:t>
      </w:r>
      <w:r w:rsidRPr="00313B7C">
        <w:rPr>
          <w:noProof/>
        </w:rPr>
        <w:t xml:space="preserve"> </w:t>
      </w:r>
      <w:r>
        <w:rPr>
          <w:noProof/>
        </w:rPr>
        <w:t>елементи</w:t>
      </w:r>
      <w:r w:rsidRPr="00313B7C">
        <w:rPr>
          <w:noProof/>
        </w:rPr>
        <w:t xml:space="preserve"> </w:t>
      </w:r>
      <w:r>
        <w:rPr>
          <w:noProof/>
        </w:rPr>
        <w:t>понуђене</w:t>
      </w:r>
      <w:r w:rsidRPr="00313B7C">
        <w:rPr>
          <w:noProof/>
        </w:rPr>
        <w:t xml:space="preserve"> </w:t>
      </w:r>
      <w:r>
        <w:rPr>
          <w:noProof/>
        </w:rPr>
        <w:t>цене</w:t>
      </w:r>
      <w:r w:rsidRPr="00313B7C">
        <w:rPr>
          <w:noProof/>
        </w:rPr>
        <w:t xml:space="preserve"> </w:t>
      </w:r>
      <w:r>
        <w:rPr>
          <w:noProof/>
        </w:rPr>
        <w:t>садржани</w:t>
      </w:r>
      <w:r w:rsidRPr="00313B7C">
        <w:rPr>
          <w:noProof/>
        </w:rPr>
        <w:t xml:space="preserve"> </w:t>
      </w:r>
      <w:r>
        <w:rPr>
          <w:noProof/>
        </w:rPr>
        <w:t>у</w:t>
      </w:r>
      <w:r w:rsidRPr="00313B7C">
        <w:rPr>
          <w:noProof/>
        </w:rPr>
        <w:t xml:space="preserve"> </w:t>
      </w:r>
      <w:r>
        <w:rPr>
          <w:noProof/>
        </w:rPr>
        <w:t>обрасцу</w:t>
      </w:r>
      <w:r w:rsidRPr="00313B7C">
        <w:rPr>
          <w:noProof/>
        </w:rPr>
        <w:t xml:space="preserve"> </w:t>
      </w:r>
      <w:r>
        <w:rPr>
          <w:noProof/>
        </w:rPr>
        <w:t>понуде</w:t>
      </w:r>
    </w:p>
    <w:p w:rsidR="001F3061" w:rsidRPr="002D5B2C" w:rsidRDefault="001F3061" w:rsidP="001F3061">
      <w:pPr>
        <w:ind w:left="360"/>
        <w:jc w:val="both"/>
        <w:rPr>
          <w:noProof/>
        </w:rPr>
      </w:pPr>
    </w:p>
    <w:tbl>
      <w:tblPr>
        <w:tblStyle w:val="TableGrid"/>
        <w:tblpPr w:leftFromText="180" w:rightFromText="180" w:vertAnchor="text" w:horzAnchor="margin" w:tblpY="4615"/>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9B4945" w:rsidTr="009B4945">
        <w:trPr>
          <w:trHeight w:val="312"/>
        </w:trPr>
        <w:tc>
          <w:tcPr>
            <w:tcW w:w="3383" w:type="dxa"/>
            <w:tcBorders>
              <w:top w:val="nil"/>
              <w:left w:val="nil"/>
              <w:bottom w:val="single" w:sz="4" w:space="0" w:color="auto"/>
              <w:right w:val="nil"/>
            </w:tcBorders>
          </w:tcPr>
          <w:p w:rsidR="009B4945" w:rsidRDefault="009B4945" w:rsidP="009B4945">
            <w:pPr>
              <w:rPr>
                <w:noProof/>
                <w:highlight w:val="yellow"/>
              </w:rPr>
            </w:pPr>
          </w:p>
        </w:tc>
        <w:tc>
          <w:tcPr>
            <w:tcW w:w="3338" w:type="dxa"/>
          </w:tcPr>
          <w:p w:rsidR="009B4945" w:rsidRDefault="009B4945" w:rsidP="009B4945">
            <w:pPr>
              <w:rPr>
                <w:noProof/>
                <w:highlight w:val="yellow"/>
              </w:rPr>
            </w:pPr>
          </w:p>
        </w:tc>
        <w:tc>
          <w:tcPr>
            <w:tcW w:w="2744" w:type="dxa"/>
            <w:tcBorders>
              <w:top w:val="nil"/>
              <w:left w:val="nil"/>
              <w:bottom w:val="single" w:sz="4" w:space="0" w:color="auto"/>
              <w:right w:val="nil"/>
            </w:tcBorders>
          </w:tcPr>
          <w:p w:rsidR="009B4945" w:rsidRDefault="009B4945" w:rsidP="009B4945">
            <w:pPr>
              <w:rPr>
                <w:noProof/>
                <w:highlight w:val="yellow"/>
              </w:rPr>
            </w:pPr>
          </w:p>
        </w:tc>
      </w:tr>
      <w:tr w:rsidR="009B4945" w:rsidTr="009B4945">
        <w:trPr>
          <w:trHeight w:val="293"/>
        </w:trPr>
        <w:tc>
          <w:tcPr>
            <w:tcW w:w="3383" w:type="dxa"/>
            <w:tcBorders>
              <w:top w:val="single" w:sz="4" w:space="0" w:color="auto"/>
              <w:left w:val="nil"/>
              <w:bottom w:val="nil"/>
              <w:right w:val="nil"/>
            </w:tcBorders>
            <w:hideMark/>
          </w:tcPr>
          <w:p w:rsidR="009B4945" w:rsidRDefault="009B4945" w:rsidP="009B4945">
            <w:pPr>
              <w:jc w:val="center"/>
              <w:rPr>
                <w:noProof/>
                <w:highlight w:val="yellow"/>
              </w:rPr>
            </w:pPr>
            <w:r>
              <w:rPr>
                <w:noProof/>
              </w:rPr>
              <w:t>НАЗИВ ПОНУЂАЧА</w:t>
            </w:r>
          </w:p>
        </w:tc>
        <w:tc>
          <w:tcPr>
            <w:tcW w:w="3338" w:type="dxa"/>
            <w:hideMark/>
          </w:tcPr>
          <w:p w:rsidR="009B4945" w:rsidRDefault="009B4945" w:rsidP="009B4945">
            <w:pPr>
              <w:jc w:val="center"/>
              <w:rPr>
                <w:noProof/>
              </w:rPr>
            </w:pPr>
            <w:r>
              <w:rPr>
                <w:noProof/>
              </w:rPr>
              <w:t>М.П.</w:t>
            </w:r>
          </w:p>
        </w:tc>
        <w:tc>
          <w:tcPr>
            <w:tcW w:w="2744" w:type="dxa"/>
            <w:tcBorders>
              <w:top w:val="single" w:sz="4" w:space="0" w:color="auto"/>
              <w:left w:val="nil"/>
              <w:bottom w:val="nil"/>
              <w:right w:val="nil"/>
            </w:tcBorders>
            <w:hideMark/>
          </w:tcPr>
          <w:p w:rsidR="009B4945" w:rsidRDefault="009B4945" w:rsidP="009B4945">
            <w:pPr>
              <w:jc w:val="center"/>
              <w:rPr>
                <w:noProof/>
                <w:highlight w:val="yellow"/>
              </w:rPr>
            </w:pPr>
            <w:r>
              <w:rPr>
                <w:noProof/>
              </w:rPr>
              <w:t>ПОТПИС ПОНУЂАЧА</w:t>
            </w:r>
          </w:p>
        </w:tc>
      </w:tr>
    </w:tbl>
    <w:p w:rsidR="009B4945" w:rsidRDefault="00B819C7" w:rsidP="00B819C7">
      <w:pPr>
        <w:rPr>
          <w:b/>
          <w:noProof/>
        </w:rPr>
      </w:pPr>
      <w:r>
        <w:rPr>
          <w:b/>
          <w:noProof/>
        </w:rPr>
        <w:br w:type="page"/>
      </w:r>
    </w:p>
    <w:p w:rsidR="00B819C7" w:rsidRDefault="00B819C7" w:rsidP="00B819C7">
      <w:pPr>
        <w:rPr>
          <w:b/>
          <w:noProof/>
        </w:rPr>
      </w:pPr>
    </w:p>
    <w:p w:rsidR="00B819C7" w:rsidRPr="00E31C1C" w:rsidRDefault="00B819C7" w:rsidP="00410BA2">
      <w:pPr>
        <w:pStyle w:val="Heading2"/>
        <w:numPr>
          <w:ilvl w:val="0"/>
          <w:numId w:val="5"/>
        </w:numPr>
        <w:rPr>
          <w:noProof/>
        </w:rPr>
      </w:pPr>
      <w:bookmarkStart w:id="26" w:name="_Toc384881181"/>
      <w:r w:rsidRPr="00E31C1C">
        <w:rPr>
          <w:noProof/>
        </w:rPr>
        <w:t>О</w:t>
      </w:r>
      <w:r>
        <w:rPr>
          <w:noProof/>
        </w:rPr>
        <w:t>БРАЗАЦ ТРОШКОВА ПРИПРЕМЕ ПОНУДЕ</w:t>
      </w:r>
      <w:bookmarkEnd w:id="26"/>
    </w:p>
    <w:p w:rsidR="00B819C7" w:rsidRPr="008B7475" w:rsidRDefault="00B819C7" w:rsidP="00B819C7">
      <w:pPr>
        <w:spacing w:before="100" w:beforeAutospacing="1" w:line="210" w:lineRule="atLeast"/>
        <w:ind w:left="360"/>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8B7475"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израде узорка или модела (</w:t>
            </w:r>
            <w:r w:rsidR="00E22841">
              <w:rPr>
                <w:b/>
                <w:noProof/>
              </w:rPr>
              <w:t>у</w:t>
            </w:r>
            <w:r w:rsidRPr="008B7475">
              <w:rPr>
                <w:b/>
                <w:noProof/>
              </w:rPr>
              <w:t>колико постоје)</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8B7475" w:rsidRDefault="00B819C7" w:rsidP="00B819C7">
            <w:pPr>
              <w:spacing w:before="100" w:beforeAutospacing="1" w:line="210" w:lineRule="atLeast"/>
              <w:jc w:val="both"/>
              <w:rPr>
                <w:b/>
                <w:noProof/>
              </w:rPr>
            </w:pPr>
          </w:p>
        </w:tc>
        <w:tc>
          <w:tcPr>
            <w:tcW w:w="1788" w:type="dxa"/>
          </w:tcPr>
          <w:p w:rsidR="00B819C7" w:rsidRPr="008B7475" w:rsidRDefault="00B819C7" w:rsidP="00B819C7">
            <w:pPr>
              <w:spacing w:before="100" w:beforeAutospacing="1" w:line="210" w:lineRule="atLeast"/>
              <w:jc w:val="both"/>
              <w:rPr>
                <w:b/>
                <w:noProof/>
              </w:rPr>
            </w:pPr>
          </w:p>
        </w:tc>
        <w:tc>
          <w:tcPr>
            <w:tcW w:w="1783" w:type="dxa"/>
          </w:tcPr>
          <w:p w:rsidR="00B819C7" w:rsidRPr="008B7475" w:rsidRDefault="00B819C7" w:rsidP="00B819C7">
            <w:pPr>
              <w:spacing w:before="100" w:beforeAutospacing="1" w:line="210" w:lineRule="atLeast"/>
              <w:jc w:val="both"/>
              <w:rPr>
                <w:b/>
                <w:noProof/>
              </w:rPr>
            </w:pPr>
          </w:p>
        </w:tc>
        <w:tc>
          <w:tcPr>
            <w:tcW w:w="1757" w:type="dxa"/>
          </w:tcPr>
          <w:p w:rsidR="00B819C7" w:rsidRPr="008B7475" w:rsidRDefault="00B819C7" w:rsidP="00B819C7">
            <w:pPr>
              <w:spacing w:before="100" w:beforeAutospacing="1" w:line="210" w:lineRule="atLeast"/>
              <w:jc w:val="both"/>
              <w:rPr>
                <w:b/>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8B7475" w:rsidRDefault="00B819C7" w:rsidP="00B819C7">
            <w:pPr>
              <w:spacing w:before="100" w:beforeAutospacing="1" w:line="210" w:lineRule="atLeast"/>
              <w:jc w:val="center"/>
              <w:rPr>
                <w:b/>
                <w:noProof/>
              </w:rPr>
            </w:pPr>
          </w:p>
        </w:tc>
        <w:tc>
          <w:tcPr>
            <w:tcW w:w="1788" w:type="dxa"/>
          </w:tcPr>
          <w:p w:rsidR="00B819C7" w:rsidRPr="008B7475" w:rsidRDefault="00B819C7" w:rsidP="00B819C7">
            <w:pPr>
              <w:spacing w:before="100" w:beforeAutospacing="1" w:line="210" w:lineRule="atLeast"/>
              <w:jc w:val="center"/>
              <w:rPr>
                <w:b/>
                <w:noProof/>
              </w:rPr>
            </w:pPr>
          </w:p>
        </w:tc>
        <w:tc>
          <w:tcPr>
            <w:tcW w:w="1783" w:type="dxa"/>
          </w:tcPr>
          <w:p w:rsidR="00B819C7" w:rsidRPr="008B7475" w:rsidRDefault="00B819C7" w:rsidP="00B819C7">
            <w:pPr>
              <w:spacing w:before="100" w:beforeAutospacing="1" w:line="210" w:lineRule="atLeast"/>
              <w:jc w:val="center"/>
              <w:rPr>
                <w:b/>
                <w:noProof/>
              </w:rPr>
            </w:pPr>
          </w:p>
        </w:tc>
        <w:tc>
          <w:tcPr>
            <w:tcW w:w="1757" w:type="dxa"/>
          </w:tcPr>
          <w:p w:rsidR="00B819C7" w:rsidRPr="008B7475" w:rsidRDefault="00B819C7" w:rsidP="00B819C7">
            <w:pPr>
              <w:spacing w:before="100" w:beforeAutospacing="1" w:line="210" w:lineRule="atLeast"/>
              <w:jc w:val="center"/>
              <w:rPr>
                <w:b/>
                <w:noProof/>
              </w:rPr>
            </w:pPr>
          </w:p>
        </w:tc>
      </w:tr>
      <w:tr w:rsidR="00B819C7" w:rsidRPr="008B7475" w:rsidTr="00B819C7">
        <w:tc>
          <w:tcPr>
            <w:tcW w:w="8928" w:type="dxa"/>
            <w:gridSpan w:val="5"/>
          </w:tcPr>
          <w:p w:rsidR="00B819C7" w:rsidRPr="008B7475" w:rsidRDefault="00B819C7" w:rsidP="00E22841">
            <w:pPr>
              <w:spacing w:before="100" w:beforeAutospacing="1" w:line="210" w:lineRule="atLeast"/>
              <w:jc w:val="center"/>
              <w:rPr>
                <w:b/>
                <w:noProof/>
              </w:rPr>
            </w:pPr>
            <w:r w:rsidRPr="008B7475">
              <w:rPr>
                <w:b/>
                <w:noProof/>
              </w:rPr>
              <w:t>Трошкови прибављања средства обезбеђења (</w:t>
            </w:r>
            <w:r w:rsidR="00E22841">
              <w:rPr>
                <w:b/>
                <w:noProof/>
              </w:rPr>
              <w:t>у</w:t>
            </w:r>
            <w:r w:rsidRPr="008B7475">
              <w:rPr>
                <w:b/>
                <w:noProof/>
              </w:rPr>
              <w:t>колико постоји)</w:t>
            </w:r>
          </w:p>
        </w:tc>
      </w:tr>
      <w:tr w:rsidR="00B819C7" w:rsidRPr="008B7475" w:rsidTr="00B819C7">
        <w:tc>
          <w:tcPr>
            <w:tcW w:w="1805" w:type="dxa"/>
          </w:tcPr>
          <w:p w:rsidR="00B819C7" w:rsidRPr="00E22841" w:rsidRDefault="00B819C7" w:rsidP="00B819C7">
            <w:pPr>
              <w:spacing w:before="100" w:beforeAutospacing="1" w:line="210" w:lineRule="atLeast"/>
              <w:jc w:val="both"/>
              <w:rPr>
                <w:noProof/>
              </w:rPr>
            </w:pPr>
            <w:r w:rsidRPr="00E22841">
              <w:rPr>
                <w:noProof/>
              </w:rPr>
              <w:t>Назив трошка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r w:rsidR="00B819C7" w:rsidRPr="008B7475" w:rsidTr="00B819C7">
        <w:tc>
          <w:tcPr>
            <w:tcW w:w="1805" w:type="dxa"/>
          </w:tcPr>
          <w:p w:rsidR="00B819C7" w:rsidRPr="00E22841" w:rsidRDefault="00B819C7" w:rsidP="00B819C7">
            <w:pPr>
              <w:spacing w:before="100" w:beforeAutospacing="1" w:line="210" w:lineRule="atLeast"/>
              <w:rPr>
                <w:noProof/>
              </w:rPr>
            </w:pPr>
            <w:r w:rsidRPr="00E22841">
              <w:rPr>
                <w:noProof/>
              </w:rPr>
              <w:t>Вредност у динарима</w:t>
            </w:r>
          </w:p>
        </w:tc>
        <w:tc>
          <w:tcPr>
            <w:tcW w:w="1795" w:type="dxa"/>
          </w:tcPr>
          <w:p w:rsidR="00B819C7" w:rsidRPr="00E22841" w:rsidRDefault="00B819C7" w:rsidP="00B819C7">
            <w:pPr>
              <w:spacing w:before="100" w:beforeAutospacing="1" w:line="210" w:lineRule="atLeast"/>
              <w:jc w:val="both"/>
              <w:rPr>
                <w:noProof/>
              </w:rPr>
            </w:pPr>
          </w:p>
        </w:tc>
        <w:tc>
          <w:tcPr>
            <w:tcW w:w="1788" w:type="dxa"/>
          </w:tcPr>
          <w:p w:rsidR="00B819C7" w:rsidRPr="00E22841" w:rsidRDefault="00B819C7" w:rsidP="00B819C7">
            <w:pPr>
              <w:spacing w:before="100" w:beforeAutospacing="1" w:line="210" w:lineRule="atLeast"/>
              <w:jc w:val="both"/>
              <w:rPr>
                <w:noProof/>
              </w:rPr>
            </w:pPr>
          </w:p>
        </w:tc>
        <w:tc>
          <w:tcPr>
            <w:tcW w:w="1783" w:type="dxa"/>
          </w:tcPr>
          <w:p w:rsidR="00B819C7" w:rsidRPr="00E22841" w:rsidRDefault="00B819C7" w:rsidP="00B819C7">
            <w:pPr>
              <w:spacing w:before="100" w:beforeAutospacing="1" w:line="210" w:lineRule="atLeast"/>
              <w:jc w:val="both"/>
              <w:rPr>
                <w:noProof/>
              </w:rPr>
            </w:pPr>
          </w:p>
        </w:tc>
        <w:tc>
          <w:tcPr>
            <w:tcW w:w="1757" w:type="dxa"/>
          </w:tcPr>
          <w:p w:rsidR="00B819C7" w:rsidRPr="00E22841" w:rsidRDefault="00B819C7" w:rsidP="00B819C7">
            <w:pPr>
              <w:spacing w:before="100" w:beforeAutospacing="1" w:line="210" w:lineRule="atLeast"/>
              <w:jc w:val="both"/>
              <w:rPr>
                <w:noProof/>
              </w:rPr>
            </w:pPr>
          </w:p>
        </w:tc>
      </w:tr>
    </w:tbl>
    <w:tbl>
      <w:tblPr>
        <w:tblStyle w:val="TableGrid"/>
        <w:tblpPr w:leftFromText="180" w:rightFromText="180" w:vertAnchor="text" w:horzAnchor="page" w:tblpX="1351" w:tblpY="7523"/>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2"/>
        <w:gridCol w:w="3338"/>
        <w:gridCol w:w="2319"/>
      </w:tblGrid>
      <w:tr w:rsidR="00B819C7" w:rsidRPr="008B7475" w:rsidTr="009616FA">
        <w:trPr>
          <w:trHeight w:val="312"/>
        </w:trPr>
        <w:tc>
          <w:tcPr>
            <w:tcW w:w="3382" w:type="dxa"/>
            <w:tcBorders>
              <w:bottom w:val="single" w:sz="4" w:space="0" w:color="auto"/>
            </w:tcBorders>
          </w:tcPr>
          <w:p w:rsidR="00B819C7" w:rsidRPr="008B7475" w:rsidRDefault="00B819C7" w:rsidP="009616FA">
            <w:pPr>
              <w:rPr>
                <w:noProof/>
                <w:highlight w:val="yellow"/>
              </w:rPr>
            </w:pPr>
          </w:p>
        </w:tc>
        <w:tc>
          <w:tcPr>
            <w:tcW w:w="3338" w:type="dxa"/>
          </w:tcPr>
          <w:p w:rsidR="00B819C7" w:rsidRPr="008B7475" w:rsidRDefault="00B819C7" w:rsidP="009616FA">
            <w:pPr>
              <w:rPr>
                <w:noProof/>
                <w:highlight w:val="yellow"/>
              </w:rPr>
            </w:pPr>
          </w:p>
        </w:tc>
        <w:tc>
          <w:tcPr>
            <w:tcW w:w="2319" w:type="dxa"/>
            <w:tcBorders>
              <w:bottom w:val="single" w:sz="4" w:space="0" w:color="auto"/>
            </w:tcBorders>
          </w:tcPr>
          <w:p w:rsidR="00B819C7" w:rsidRPr="008B7475" w:rsidRDefault="00B819C7" w:rsidP="009616FA">
            <w:pPr>
              <w:rPr>
                <w:noProof/>
                <w:highlight w:val="yellow"/>
              </w:rPr>
            </w:pPr>
          </w:p>
        </w:tc>
      </w:tr>
      <w:tr w:rsidR="00B819C7" w:rsidRPr="008B7475" w:rsidTr="009616FA">
        <w:trPr>
          <w:trHeight w:val="293"/>
        </w:trPr>
        <w:tc>
          <w:tcPr>
            <w:tcW w:w="3382" w:type="dxa"/>
            <w:tcBorders>
              <w:top w:val="single" w:sz="4" w:space="0" w:color="auto"/>
            </w:tcBorders>
          </w:tcPr>
          <w:p w:rsidR="00B819C7" w:rsidRPr="008B7475" w:rsidRDefault="00B819C7" w:rsidP="009616FA">
            <w:pPr>
              <w:jc w:val="center"/>
              <w:rPr>
                <w:noProof/>
                <w:highlight w:val="yellow"/>
              </w:rPr>
            </w:pPr>
            <w:r w:rsidRPr="008B7475">
              <w:rPr>
                <w:noProof/>
              </w:rPr>
              <w:t>НАЗИВ ПОНУЂАЧА</w:t>
            </w:r>
          </w:p>
        </w:tc>
        <w:tc>
          <w:tcPr>
            <w:tcW w:w="3338" w:type="dxa"/>
          </w:tcPr>
          <w:p w:rsidR="00B819C7" w:rsidRPr="008B7475" w:rsidRDefault="00B819C7" w:rsidP="009616FA">
            <w:pPr>
              <w:jc w:val="center"/>
              <w:rPr>
                <w:noProof/>
              </w:rPr>
            </w:pPr>
            <w:r w:rsidRPr="008B7475">
              <w:rPr>
                <w:noProof/>
              </w:rPr>
              <w:t>М.П.</w:t>
            </w:r>
          </w:p>
        </w:tc>
        <w:tc>
          <w:tcPr>
            <w:tcW w:w="2319" w:type="dxa"/>
            <w:tcBorders>
              <w:top w:val="single" w:sz="4" w:space="0" w:color="auto"/>
            </w:tcBorders>
          </w:tcPr>
          <w:p w:rsidR="00B819C7" w:rsidRPr="008B7475" w:rsidRDefault="00B819C7" w:rsidP="009616FA">
            <w:pPr>
              <w:jc w:val="center"/>
              <w:rPr>
                <w:noProof/>
                <w:highlight w:val="yellow"/>
              </w:rPr>
            </w:pPr>
            <w:r w:rsidRPr="008B7475">
              <w:rPr>
                <w:noProof/>
              </w:rPr>
              <w:t>ПОТПИС ПОНУЂАЧА</w:t>
            </w:r>
          </w:p>
        </w:tc>
      </w:tr>
    </w:tbl>
    <w:p w:rsidR="00B819C7" w:rsidRPr="00F26BCB" w:rsidRDefault="00B819C7" w:rsidP="00B819C7">
      <w:pPr>
        <w:rPr>
          <w:b/>
          <w:noProof/>
        </w:rPr>
      </w:pPr>
    </w:p>
    <w:p w:rsidR="00F26BCB" w:rsidRPr="00B819C7" w:rsidRDefault="00B819C7" w:rsidP="00B819C7">
      <w:pPr>
        <w:tabs>
          <w:tab w:val="left" w:pos="6028"/>
        </w:tabs>
        <w:autoSpaceDE w:val="0"/>
        <w:ind w:left="360"/>
        <w:jc w:val="center"/>
        <w:rPr>
          <w:bCs/>
          <w:iCs/>
        </w:rPr>
      </w:pPr>
      <w:r w:rsidRPr="00E31C1C">
        <w:rPr>
          <w:noProof/>
        </w:rPr>
        <w:br w:type="page"/>
      </w:r>
    </w:p>
    <w:p w:rsidR="00B91966" w:rsidRDefault="00B91966" w:rsidP="00410BA2">
      <w:pPr>
        <w:pStyle w:val="Heading2"/>
        <w:numPr>
          <w:ilvl w:val="0"/>
          <w:numId w:val="5"/>
        </w:numPr>
        <w:rPr>
          <w:noProof/>
        </w:rPr>
        <w:sectPr w:rsidR="00B91966" w:rsidSect="00B91966">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2D5B2C" w:rsidRDefault="002D5B2C" w:rsidP="00410BA2">
      <w:pPr>
        <w:pStyle w:val="Heading2"/>
        <w:numPr>
          <w:ilvl w:val="0"/>
          <w:numId w:val="5"/>
        </w:numPr>
        <w:rPr>
          <w:noProof/>
        </w:rPr>
      </w:pPr>
      <w:bookmarkStart w:id="27" w:name="_Toc384881182"/>
      <w:r w:rsidRPr="002D5B2C">
        <w:rPr>
          <w:noProof/>
        </w:rPr>
        <w:lastRenderedPageBreak/>
        <w:t>ОБРАЗАЦ ПОНУДЕ</w:t>
      </w:r>
      <w:bookmarkEnd w:id="27"/>
    </w:p>
    <w:p w:rsidR="002D5B2C" w:rsidRPr="002D5B2C" w:rsidRDefault="002D5B2C" w:rsidP="002D5B2C">
      <w:pPr>
        <w:pStyle w:val="BodyText"/>
        <w:rPr>
          <w:b/>
          <w:noProof/>
          <w:szCs w:val="24"/>
        </w:rPr>
      </w:pPr>
    </w:p>
    <w:tbl>
      <w:tblPr>
        <w:tblStyle w:val="TableGrid"/>
        <w:tblW w:w="15310" w:type="dxa"/>
        <w:tblInd w:w="-601" w:type="dxa"/>
        <w:tblLayout w:type="fixed"/>
        <w:tblLook w:val="04A0" w:firstRow="1" w:lastRow="0" w:firstColumn="1" w:lastColumn="0" w:noHBand="0" w:noVBand="1"/>
      </w:tblPr>
      <w:tblGrid>
        <w:gridCol w:w="5245"/>
        <w:gridCol w:w="142"/>
        <w:gridCol w:w="284"/>
        <w:gridCol w:w="2551"/>
        <w:gridCol w:w="425"/>
        <w:gridCol w:w="2977"/>
        <w:gridCol w:w="531"/>
        <w:gridCol w:w="603"/>
        <w:gridCol w:w="2552"/>
      </w:tblGrid>
      <w:tr w:rsidR="005E2923" w:rsidRPr="008B7475" w:rsidTr="0049342B">
        <w:trPr>
          <w:trHeight w:val="654"/>
        </w:trPr>
        <w:tc>
          <w:tcPr>
            <w:tcW w:w="5245" w:type="dxa"/>
            <w:tcBorders>
              <w:right w:val="single" w:sz="4" w:space="0" w:color="auto"/>
            </w:tcBorders>
            <w:vAlign w:val="center"/>
          </w:tcPr>
          <w:p w:rsidR="005E2923" w:rsidRPr="00450999" w:rsidRDefault="005E2923" w:rsidP="005E2923">
            <w:pPr>
              <w:jc w:val="right"/>
              <w:rPr>
                <w:noProof/>
              </w:rPr>
            </w:pPr>
            <w:r w:rsidRPr="0074195F">
              <w:rPr>
                <w:noProof/>
              </w:rPr>
              <w:t>Предмет јавне набавке</w:t>
            </w:r>
          </w:p>
        </w:tc>
        <w:tc>
          <w:tcPr>
            <w:tcW w:w="10065" w:type="dxa"/>
            <w:gridSpan w:val="8"/>
            <w:tcBorders>
              <w:top w:val="inset" w:sz="6" w:space="0" w:color="auto"/>
              <w:left w:val="single" w:sz="4" w:space="0" w:color="auto"/>
              <w:right w:val="inset" w:sz="6" w:space="0" w:color="auto"/>
            </w:tcBorders>
          </w:tcPr>
          <w:p w:rsidR="005E2923" w:rsidRPr="008B7475" w:rsidRDefault="0074195F" w:rsidP="0074195F">
            <w:pPr>
              <w:rPr>
                <w:b/>
                <w:noProof/>
              </w:rPr>
            </w:pPr>
            <w:r>
              <w:t>31-14</w:t>
            </w:r>
            <w:r w:rsidRPr="0060223C">
              <w:t>-M</w:t>
            </w:r>
            <w:r w:rsidRPr="0060223C">
              <w:rPr>
                <w:i/>
                <w:iCs/>
              </w:rPr>
              <w:t xml:space="preserve"> </w:t>
            </w:r>
            <w:r>
              <w:t>-</w:t>
            </w:r>
            <w:r w:rsidRPr="0060223C">
              <w:t xml:space="preserve"> Сервис и одржавање фотокопир </w:t>
            </w:r>
            <w:r>
              <w:t xml:space="preserve">и факс </w:t>
            </w:r>
            <w:r w:rsidRPr="0060223C">
              <w:t>апарата за потребе Клиничког центра Војводине</w:t>
            </w:r>
          </w:p>
        </w:tc>
      </w:tr>
      <w:tr w:rsidR="005E2923" w:rsidRPr="008B7475" w:rsidTr="0049342B">
        <w:tc>
          <w:tcPr>
            <w:tcW w:w="5245" w:type="dxa"/>
          </w:tcPr>
          <w:p w:rsidR="005E2923" w:rsidRPr="00450999" w:rsidRDefault="005E2923" w:rsidP="005E2923">
            <w:pPr>
              <w:jc w:val="right"/>
              <w:rPr>
                <w:noProof/>
              </w:rPr>
            </w:pPr>
            <w:r w:rsidRPr="00450999">
              <w:rPr>
                <w:noProof/>
              </w:rPr>
              <w:t>Број понуде</w:t>
            </w:r>
          </w:p>
        </w:tc>
        <w:tc>
          <w:tcPr>
            <w:tcW w:w="3402" w:type="dxa"/>
            <w:gridSpan w:val="4"/>
            <w:tcBorders>
              <w:top w:val="inset" w:sz="6" w:space="0" w:color="auto"/>
            </w:tcBorders>
          </w:tcPr>
          <w:p w:rsidR="005E2923" w:rsidRPr="00450999" w:rsidRDefault="005E2923" w:rsidP="005E2923">
            <w:pPr>
              <w:jc w:val="right"/>
              <w:rPr>
                <w:noProof/>
              </w:rPr>
            </w:pPr>
          </w:p>
        </w:tc>
        <w:tc>
          <w:tcPr>
            <w:tcW w:w="2977" w:type="dxa"/>
            <w:tcBorders>
              <w:top w:val="inset" w:sz="6" w:space="0" w:color="auto"/>
            </w:tcBorders>
          </w:tcPr>
          <w:p w:rsidR="005E2923" w:rsidRPr="00450999" w:rsidRDefault="005E2923" w:rsidP="005E2923">
            <w:pPr>
              <w:jc w:val="right"/>
              <w:rPr>
                <w:noProof/>
              </w:rPr>
            </w:pPr>
            <w:r w:rsidRPr="00450999">
              <w:rPr>
                <w:noProof/>
              </w:rPr>
              <w:t>Датум понуде</w:t>
            </w:r>
          </w:p>
        </w:tc>
        <w:tc>
          <w:tcPr>
            <w:tcW w:w="3686" w:type="dxa"/>
            <w:gridSpan w:val="3"/>
            <w:tcBorders>
              <w:top w:val="inset" w:sz="6" w:space="0" w:color="auto"/>
            </w:tcBorders>
          </w:tcPr>
          <w:p w:rsidR="005E2923" w:rsidRPr="008B7475" w:rsidRDefault="005E2923" w:rsidP="005E2923">
            <w:pPr>
              <w:jc w:val="right"/>
              <w:rPr>
                <w:b/>
                <w:noProof/>
              </w:rPr>
            </w:pPr>
          </w:p>
        </w:tc>
      </w:tr>
      <w:tr w:rsidR="005E2923" w:rsidRPr="008B7475" w:rsidTr="0049342B">
        <w:tc>
          <w:tcPr>
            <w:tcW w:w="15310" w:type="dxa"/>
            <w:gridSpan w:val="9"/>
          </w:tcPr>
          <w:p w:rsidR="005E2923" w:rsidRPr="008B7475" w:rsidRDefault="005E2923" w:rsidP="005E2923">
            <w:pPr>
              <w:jc w:val="center"/>
              <w:rPr>
                <w:b/>
                <w:noProof/>
              </w:rPr>
            </w:pPr>
            <w:r w:rsidRPr="008B7475">
              <w:rPr>
                <w:b/>
                <w:noProof/>
              </w:rPr>
              <w:br w:type="page"/>
            </w:r>
            <w:r>
              <w:rPr>
                <w:b/>
                <w:noProof/>
              </w:rPr>
              <w:t>Општи</w:t>
            </w:r>
            <w:r w:rsidRPr="008B7475">
              <w:rPr>
                <w:b/>
                <w:noProof/>
              </w:rPr>
              <w:t xml:space="preserve"> </w:t>
            </w:r>
            <w:r>
              <w:rPr>
                <w:b/>
                <w:noProof/>
              </w:rPr>
              <w:t>подаци</w:t>
            </w:r>
            <w:r w:rsidRPr="008B7475">
              <w:rPr>
                <w:b/>
                <w:noProof/>
              </w:rPr>
              <w:t xml:space="preserve"> </w:t>
            </w:r>
            <w:r>
              <w:rPr>
                <w:b/>
                <w:noProof/>
              </w:rPr>
              <w:t>о</w:t>
            </w:r>
            <w:r w:rsidRPr="008B7475">
              <w:rPr>
                <w:b/>
                <w:noProof/>
              </w:rPr>
              <w:t xml:space="preserve"> </w:t>
            </w:r>
            <w:r>
              <w:rPr>
                <w:b/>
                <w:noProof/>
              </w:rPr>
              <w:t>понуђачу</w:t>
            </w:r>
          </w:p>
        </w:tc>
      </w:tr>
      <w:tr w:rsidR="005E2923" w:rsidRPr="008B7475" w:rsidTr="0049342B">
        <w:tc>
          <w:tcPr>
            <w:tcW w:w="5245" w:type="dxa"/>
          </w:tcPr>
          <w:p w:rsidR="005E2923" w:rsidRPr="008B7475" w:rsidRDefault="005E2923" w:rsidP="005E2923">
            <w:pPr>
              <w:rPr>
                <w:b/>
                <w:noProof/>
              </w:rPr>
            </w:pPr>
            <w:r>
              <w:rPr>
                <w:noProof/>
              </w:rPr>
              <w:t>Пословно</w:t>
            </w:r>
            <w:r w:rsidRPr="008B7475">
              <w:rPr>
                <w:noProof/>
              </w:rPr>
              <w:t xml:space="preserve"> </w:t>
            </w:r>
            <w:r>
              <w:rPr>
                <w:noProof/>
              </w:rPr>
              <w:t>име</w:t>
            </w:r>
            <w:r w:rsidRPr="008B7475">
              <w:rPr>
                <w:noProof/>
              </w:rPr>
              <w:t xml:space="preserve"> </w:t>
            </w:r>
            <w:r>
              <w:rPr>
                <w:noProof/>
              </w:rPr>
              <w:t>или</w:t>
            </w:r>
            <w:r w:rsidRPr="008B7475">
              <w:rPr>
                <w:noProof/>
              </w:rPr>
              <w:t xml:space="preserve"> </w:t>
            </w:r>
            <w:r>
              <w:rPr>
                <w:noProof/>
              </w:rPr>
              <w:t>скраћени</w:t>
            </w:r>
            <w:r w:rsidRPr="008B7475">
              <w:rPr>
                <w:noProof/>
              </w:rPr>
              <w:t xml:space="preserve"> </w:t>
            </w:r>
            <w:r>
              <w:rPr>
                <w:noProof/>
              </w:rPr>
              <w:t>назив</w:t>
            </w:r>
            <w:r w:rsidRPr="008B7475">
              <w:rPr>
                <w:noProof/>
              </w:rPr>
              <w:t xml:space="preserve"> </w:t>
            </w:r>
            <w:r>
              <w:rPr>
                <w:noProof/>
              </w:rPr>
              <w:t>из</w:t>
            </w:r>
            <w:r w:rsidRPr="008B7475">
              <w:rPr>
                <w:noProof/>
              </w:rPr>
              <w:t xml:space="preserve"> </w:t>
            </w:r>
            <w:r>
              <w:rPr>
                <w:noProof/>
              </w:rPr>
              <w:t>одговарајућег</w:t>
            </w:r>
            <w:r w:rsidRPr="008B7475">
              <w:rPr>
                <w:noProof/>
              </w:rPr>
              <w:t xml:space="preserve"> </w:t>
            </w:r>
            <w:r>
              <w:rPr>
                <w:noProof/>
              </w:rPr>
              <w:t>регистра</w:t>
            </w:r>
          </w:p>
        </w:tc>
        <w:tc>
          <w:tcPr>
            <w:tcW w:w="10065" w:type="dxa"/>
            <w:gridSpan w:val="8"/>
          </w:tcPr>
          <w:p w:rsidR="005E2923" w:rsidRPr="008B7475" w:rsidRDefault="005E2923" w:rsidP="005E2923">
            <w:pPr>
              <w:rPr>
                <w:b/>
                <w:noProof/>
              </w:rPr>
            </w:pPr>
          </w:p>
        </w:tc>
      </w:tr>
      <w:tr w:rsidR="005E2923" w:rsidRPr="008B7475" w:rsidTr="0049342B">
        <w:tc>
          <w:tcPr>
            <w:tcW w:w="5245" w:type="dxa"/>
          </w:tcPr>
          <w:p w:rsidR="005E2923" w:rsidRPr="008B7475" w:rsidRDefault="005E2923" w:rsidP="005E2923">
            <w:pPr>
              <w:rPr>
                <w:b/>
                <w:noProof/>
              </w:rPr>
            </w:pPr>
            <w:r>
              <w:rPr>
                <w:noProof/>
              </w:rPr>
              <w:t>Адреса</w:t>
            </w:r>
            <w:r w:rsidRPr="008B7475">
              <w:rPr>
                <w:noProof/>
              </w:rPr>
              <w:t xml:space="preserve"> </w:t>
            </w:r>
            <w:r>
              <w:rPr>
                <w:noProof/>
              </w:rPr>
              <w:t>седишта</w:t>
            </w:r>
          </w:p>
        </w:tc>
        <w:tc>
          <w:tcPr>
            <w:tcW w:w="10065" w:type="dxa"/>
            <w:gridSpan w:val="8"/>
          </w:tcPr>
          <w:p w:rsidR="005E2923" w:rsidRPr="008B7475" w:rsidRDefault="005E2923" w:rsidP="005E2923">
            <w:pPr>
              <w:rPr>
                <w:b/>
                <w:noProof/>
              </w:rPr>
            </w:pPr>
          </w:p>
        </w:tc>
      </w:tr>
      <w:tr w:rsidR="005E2923" w:rsidRPr="008B7475" w:rsidTr="0049342B">
        <w:tc>
          <w:tcPr>
            <w:tcW w:w="5245" w:type="dxa"/>
          </w:tcPr>
          <w:p w:rsidR="005E2923" w:rsidRDefault="005E2923" w:rsidP="005E2923">
            <w:pPr>
              <w:rPr>
                <w:noProof/>
              </w:rPr>
            </w:pPr>
            <w:r>
              <w:rPr>
                <w:noProof/>
              </w:rPr>
              <w:t>Име</w:t>
            </w:r>
            <w:r w:rsidRPr="008B7475">
              <w:rPr>
                <w:noProof/>
              </w:rPr>
              <w:t xml:space="preserve"> </w:t>
            </w:r>
            <w:r>
              <w:rPr>
                <w:noProof/>
              </w:rPr>
              <w:t>особе</w:t>
            </w:r>
            <w:r w:rsidRPr="008B7475">
              <w:rPr>
                <w:noProof/>
              </w:rPr>
              <w:t xml:space="preserve"> </w:t>
            </w:r>
            <w:r>
              <w:rPr>
                <w:noProof/>
              </w:rPr>
              <w:t>за</w:t>
            </w:r>
            <w:r w:rsidRPr="008B7475">
              <w:rPr>
                <w:noProof/>
              </w:rPr>
              <w:t xml:space="preserve"> </w:t>
            </w:r>
            <w:r>
              <w:rPr>
                <w:noProof/>
              </w:rPr>
              <w:t>контакт</w:t>
            </w:r>
          </w:p>
        </w:tc>
        <w:tc>
          <w:tcPr>
            <w:tcW w:w="3402" w:type="dxa"/>
            <w:gridSpan w:val="4"/>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Матични</w:t>
            </w:r>
            <w:r w:rsidRPr="008B7475">
              <w:rPr>
                <w:noProof/>
              </w:rPr>
              <w:t xml:space="preserve"> </w:t>
            </w:r>
            <w:r>
              <w:rPr>
                <w:noProof/>
              </w:rPr>
              <w:t xml:space="preserve">број </w:t>
            </w:r>
          </w:p>
        </w:tc>
        <w:tc>
          <w:tcPr>
            <w:tcW w:w="3155" w:type="dxa"/>
            <w:gridSpan w:val="2"/>
          </w:tcPr>
          <w:p w:rsidR="005E2923" w:rsidRPr="008B7475" w:rsidRDefault="005E2923" w:rsidP="005E2923">
            <w:pPr>
              <w:jc w:val="right"/>
              <w:rPr>
                <w:b/>
                <w:noProof/>
              </w:rPr>
            </w:pPr>
          </w:p>
        </w:tc>
      </w:tr>
      <w:tr w:rsidR="005E2923" w:rsidRPr="008B7475" w:rsidTr="0049342B">
        <w:tc>
          <w:tcPr>
            <w:tcW w:w="5245" w:type="dxa"/>
          </w:tcPr>
          <w:p w:rsidR="005E2923" w:rsidRPr="008B7475" w:rsidRDefault="005E2923" w:rsidP="005E2923">
            <w:pPr>
              <w:rPr>
                <w:b/>
                <w:noProof/>
              </w:rPr>
            </w:pPr>
            <w:r>
              <w:rPr>
                <w:noProof/>
              </w:rPr>
              <w:t>Телефон/факс</w:t>
            </w:r>
          </w:p>
        </w:tc>
        <w:tc>
          <w:tcPr>
            <w:tcW w:w="3402" w:type="dxa"/>
            <w:gridSpan w:val="4"/>
          </w:tcPr>
          <w:p w:rsidR="005E2923" w:rsidRPr="008B7475" w:rsidRDefault="005E2923" w:rsidP="005E2923">
            <w:pPr>
              <w:rPr>
                <w:b/>
                <w:noProof/>
              </w:rPr>
            </w:pPr>
          </w:p>
        </w:tc>
        <w:tc>
          <w:tcPr>
            <w:tcW w:w="3508" w:type="dxa"/>
            <w:gridSpan w:val="2"/>
          </w:tcPr>
          <w:p w:rsidR="005E2923" w:rsidRPr="008B7475" w:rsidRDefault="005E2923" w:rsidP="005E2923">
            <w:pPr>
              <w:jc w:val="right"/>
              <w:rPr>
                <w:b/>
                <w:noProof/>
              </w:rPr>
            </w:pPr>
            <w:r>
              <w:rPr>
                <w:noProof/>
              </w:rPr>
              <w:t>Порески</w:t>
            </w:r>
            <w:r w:rsidRPr="008B7475">
              <w:rPr>
                <w:noProof/>
              </w:rPr>
              <w:t xml:space="preserve"> </w:t>
            </w:r>
            <w:r>
              <w:rPr>
                <w:noProof/>
              </w:rPr>
              <w:t>идентификациони</w:t>
            </w:r>
            <w:r w:rsidRPr="008B7475">
              <w:rPr>
                <w:noProof/>
              </w:rPr>
              <w:t xml:space="preserve"> </w:t>
            </w:r>
            <w:r>
              <w:rPr>
                <w:noProof/>
              </w:rPr>
              <w:t>број</w:t>
            </w:r>
          </w:p>
        </w:tc>
        <w:tc>
          <w:tcPr>
            <w:tcW w:w="3155" w:type="dxa"/>
            <w:gridSpan w:val="2"/>
          </w:tcPr>
          <w:p w:rsidR="005E2923" w:rsidRPr="008B7475" w:rsidRDefault="005E2923" w:rsidP="005E2923">
            <w:pPr>
              <w:jc w:val="right"/>
              <w:rPr>
                <w:b/>
                <w:noProof/>
              </w:rPr>
            </w:pPr>
          </w:p>
        </w:tc>
      </w:tr>
      <w:tr w:rsidR="005E2923" w:rsidRPr="008B7475" w:rsidTr="0049342B">
        <w:tc>
          <w:tcPr>
            <w:tcW w:w="5245" w:type="dxa"/>
          </w:tcPr>
          <w:p w:rsidR="005E2923" w:rsidRPr="00450999" w:rsidRDefault="005E2923" w:rsidP="005E2923">
            <w:pPr>
              <w:rPr>
                <w:b/>
                <w:noProof/>
              </w:rPr>
            </w:pPr>
            <w:r>
              <w:rPr>
                <w:noProof/>
              </w:rPr>
              <w:t>Е-маил</w:t>
            </w:r>
          </w:p>
        </w:tc>
        <w:tc>
          <w:tcPr>
            <w:tcW w:w="3402" w:type="dxa"/>
            <w:gridSpan w:val="4"/>
          </w:tcPr>
          <w:p w:rsidR="005E2923" w:rsidRPr="008B7475" w:rsidRDefault="005E2923" w:rsidP="005E2923">
            <w:pPr>
              <w:rPr>
                <w:b/>
                <w:noProof/>
              </w:rPr>
            </w:pPr>
          </w:p>
        </w:tc>
        <w:tc>
          <w:tcPr>
            <w:tcW w:w="3508" w:type="dxa"/>
            <w:gridSpan w:val="2"/>
          </w:tcPr>
          <w:p w:rsidR="005E2923" w:rsidRPr="00854EAB" w:rsidRDefault="005E2923" w:rsidP="005E2923">
            <w:pPr>
              <w:jc w:val="right"/>
              <w:rPr>
                <w:noProof/>
              </w:rPr>
            </w:pPr>
            <w:r>
              <w:rPr>
                <w:noProof/>
              </w:rPr>
              <w:t>Регистарски број</w:t>
            </w:r>
          </w:p>
        </w:tc>
        <w:tc>
          <w:tcPr>
            <w:tcW w:w="3155" w:type="dxa"/>
            <w:gridSpan w:val="2"/>
          </w:tcPr>
          <w:p w:rsidR="005E2923" w:rsidRPr="008B7475" w:rsidRDefault="005E2923" w:rsidP="005E2923">
            <w:pPr>
              <w:jc w:val="right"/>
              <w:rPr>
                <w:b/>
                <w:noProof/>
              </w:rPr>
            </w:pPr>
          </w:p>
        </w:tc>
      </w:tr>
      <w:tr w:rsidR="00D30171" w:rsidRPr="008B7475" w:rsidTr="0049342B">
        <w:tc>
          <w:tcPr>
            <w:tcW w:w="5245" w:type="dxa"/>
          </w:tcPr>
          <w:p w:rsidR="00D30171" w:rsidRPr="00450999" w:rsidRDefault="00D30171" w:rsidP="005E2923">
            <w:pPr>
              <w:rPr>
                <w:noProof/>
              </w:rPr>
            </w:pPr>
            <w:r>
              <w:rPr>
                <w:noProof/>
              </w:rPr>
              <w:t>Овлашћено лице, које ће потписати Уговор</w:t>
            </w:r>
          </w:p>
        </w:tc>
        <w:tc>
          <w:tcPr>
            <w:tcW w:w="3402" w:type="dxa"/>
            <w:gridSpan w:val="4"/>
          </w:tcPr>
          <w:p w:rsidR="00D30171" w:rsidRPr="008B7475" w:rsidRDefault="00D30171" w:rsidP="005E2923">
            <w:pPr>
              <w:rPr>
                <w:b/>
                <w:noProof/>
              </w:rPr>
            </w:pPr>
          </w:p>
        </w:tc>
        <w:tc>
          <w:tcPr>
            <w:tcW w:w="3508" w:type="dxa"/>
            <w:gridSpan w:val="2"/>
          </w:tcPr>
          <w:p w:rsidR="00D30171" w:rsidRPr="00D33099" w:rsidRDefault="00D30171" w:rsidP="00BA51B0">
            <w:pPr>
              <w:jc w:val="right"/>
              <w:rPr>
                <w:noProof/>
              </w:rPr>
            </w:pPr>
            <w:r w:rsidRPr="003C295B">
              <w:rPr>
                <w:noProof/>
              </w:rPr>
              <w:t>Шифра делатности</w:t>
            </w:r>
          </w:p>
        </w:tc>
        <w:tc>
          <w:tcPr>
            <w:tcW w:w="3155" w:type="dxa"/>
            <w:gridSpan w:val="2"/>
          </w:tcPr>
          <w:p w:rsidR="00D30171" w:rsidRPr="008B7475" w:rsidRDefault="00D30171" w:rsidP="005E2923">
            <w:pPr>
              <w:jc w:val="right"/>
              <w:rPr>
                <w:b/>
                <w:noProof/>
              </w:rPr>
            </w:pPr>
          </w:p>
        </w:tc>
      </w:tr>
      <w:tr w:rsidR="00D30171" w:rsidRPr="008B7475" w:rsidTr="0049342B">
        <w:trPr>
          <w:trHeight w:val="828"/>
        </w:trPr>
        <w:tc>
          <w:tcPr>
            <w:tcW w:w="5245" w:type="dxa"/>
          </w:tcPr>
          <w:p w:rsidR="00D30171" w:rsidRPr="0074195F" w:rsidRDefault="00D30171" w:rsidP="005E2923">
            <w:pPr>
              <w:rPr>
                <w:b/>
                <w:noProof/>
              </w:rPr>
            </w:pPr>
            <w:r w:rsidRPr="0074195F">
              <w:rPr>
                <w:b/>
                <w:noProof/>
              </w:rPr>
              <w:br w:type="page"/>
            </w:r>
            <w:r w:rsidRPr="0074195F">
              <w:rPr>
                <w:noProof/>
              </w:rPr>
              <w:t xml:space="preserve">Рок важења понуде изражен у броју дана од дана отварања понуда, који </w:t>
            </w:r>
            <w:r w:rsidR="0074195F" w:rsidRPr="0074195F">
              <w:rPr>
                <w:noProof/>
              </w:rPr>
              <w:t>не може бити краћи од 6</w:t>
            </w:r>
            <w:r w:rsidRPr="0074195F">
              <w:rPr>
                <w:noProof/>
              </w:rPr>
              <w:t>0 дана</w:t>
            </w:r>
          </w:p>
        </w:tc>
        <w:tc>
          <w:tcPr>
            <w:tcW w:w="3402" w:type="dxa"/>
            <w:gridSpan w:val="4"/>
          </w:tcPr>
          <w:p w:rsidR="00D30171" w:rsidRPr="008B7475" w:rsidRDefault="00D30171" w:rsidP="005E2923">
            <w:pPr>
              <w:rPr>
                <w:b/>
                <w:noProof/>
              </w:rPr>
            </w:pPr>
          </w:p>
        </w:tc>
        <w:tc>
          <w:tcPr>
            <w:tcW w:w="3508" w:type="dxa"/>
            <w:gridSpan w:val="2"/>
          </w:tcPr>
          <w:p w:rsidR="00D30171" w:rsidRPr="003C295B" w:rsidRDefault="00D30171" w:rsidP="00BA51B0">
            <w:pPr>
              <w:jc w:val="right"/>
              <w:rPr>
                <w:noProof/>
              </w:rPr>
            </w:pPr>
            <w:r>
              <w:rPr>
                <w:noProof/>
              </w:rPr>
              <w:t>Жиро рачун и назив банке</w:t>
            </w:r>
          </w:p>
        </w:tc>
        <w:tc>
          <w:tcPr>
            <w:tcW w:w="3155" w:type="dxa"/>
            <w:gridSpan w:val="2"/>
          </w:tcPr>
          <w:p w:rsidR="00D30171" w:rsidRPr="008B7475" w:rsidRDefault="00D30171" w:rsidP="005E2923">
            <w:pPr>
              <w:jc w:val="right"/>
              <w:rPr>
                <w:b/>
                <w:noProof/>
              </w:rPr>
            </w:pPr>
          </w:p>
        </w:tc>
      </w:tr>
      <w:tr w:rsidR="005E2923" w:rsidRPr="008B7475" w:rsidTr="0049342B">
        <w:tc>
          <w:tcPr>
            <w:tcW w:w="15310" w:type="dxa"/>
            <w:gridSpan w:val="9"/>
          </w:tcPr>
          <w:p w:rsidR="005E2923" w:rsidRPr="0074195F" w:rsidRDefault="005E2923" w:rsidP="005E2923">
            <w:pPr>
              <w:jc w:val="center"/>
              <w:rPr>
                <w:b/>
                <w:noProof/>
              </w:rPr>
            </w:pPr>
            <w:r w:rsidRPr="0074195F">
              <w:rPr>
                <w:b/>
                <w:noProof/>
              </w:rPr>
              <w:t>Остали подаци које наручилац сматра релевантним за закључење уговора</w:t>
            </w:r>
          </w:p>
        </w:tc>
      </w:tr>
      <w:tr w:rsidR="00FE0B83" w:rsidRPr="008B7475" w:rsidTr="0049342B">
        <w:tc>
          <w:tcPr>
            <w:tcW w:w="5387" w:type="dxa"/>
            <w:gridSpan w:val="2"/>
            <w:vMerge w:val="restart"/>
            <w:vAlign w:val="center"/>
          </w:tcPr>
          <w:p w:rsidR="00FE0B83" w:rsidRPr="0074195F" w:rsidRDefault="00FE0B83" w:rsidP="00202B65">
            <w:pPr>
              <w:rPr>
                <w:noProof/>
              </w:rPr>
            </w:pPr>
            <w:r w:rsidRPr="0074195F">
              <w:rPr>
                <w:noProof/>
              </w:rPr>
              <w:t>Начин подношења понуде (заокружити)</w:t>
            </w:r>
          </w:p>
        </w:tc>
        <w:tc>
          <w:tcPr>
            <w:tcW w:w="284" w:type="dxa"/>
          </w:tcPr>
          <w:p w:rsidR="00FE0B83" w:rsidRPr="00A15261" w:rsidRDefault="00FE0B83" w:rsidP="005E2923">
            <w:pPr>
              <w:rPr>
                <w:noProof/>
              </w:rPr>
            </w:pPr>
            <w:r>
              <w:rPr>
                <w:noProof/>
              </w:rPr>
              <w:t>а</w:t>
            </w:r>
          </w:p>
        </w:tc>
        <w:tc>
          <w:tcPr>
            <w:tcW w:w="9639" w:type="dxa"/>
            <w:gridSpan w:val="6"/>
          </w:tcPr>
          <w:p w:rsidR="00FE0B83" w:rsidRPr="00A15261" w:rsidRDefault="00FE0B83" w:rsidP="00E920B5">
            <w:pPr>
              <w:rPr>
                <w:noProof/>
              </w:rPr>
            </w:pPr>
            <w:r w:rsidRPr="00A15261">
              <w:rPr>
                <w:noProof/>
              </w:rPr>
              <w:t>Самостална понуда</w:t>
            </w:r>
          </w:p>
        </w:tc>
      </w:tr>
      <w:tr w:rsidR="00FE0B83" w:rsidRPr="008B7475" w:rsidTr="0049342B">
        <w:tc>
          <w:tcPr>
            <w:tcW w:w="5387" w:type="dxa"/>
            <w:gridSpan w:val="2"/>
            <w:vMerge/>
          </w:tcPr>
          <w:p w:rsidR="00FE0B83" w:rsidRPr="008B7475" w:rsidRDefault="00FE0B83" w:rsidP="005E2923">
            <w:pPr>
              <w:rPr>
                <w:b/>
                <w:noProof/>
              </w:rPr>
            </w:pPr>
          </w:p>
        </w:tc>
        <w:tc>
          <w:tcPr>
            <w:tcW w:w="284" w:type="dxa"/>
          </w:tcPr>
          <w:p w:rsidR="00FE0B83" w:rsidRPr="00FE0B83" w:rsidRDefault="00FE0B83" w:rsidP="005E2923">
            <w:pPr>
              <w:rPr>
                <w:noProof/>
              </w:rPr>
            </w:pPr>
            <w:r>
              <w:rPr>
                <w:noProof/>
              </w:rPr>
              <w:t>б</w:t>
            </w:r>
          </w:p>
        </w:tc>
        <w:tc>
          <w:tcPr>
            <w:tcW w:w="9639" w:type="dxa"/>
            <w:gridSpan w:val="6"/>
          </w:tcPr>
          <w:p w:rsidR="00FE0B83" w:rsidRPr="00A15261" w:rsidRDefault="00FE0B83" w:rsidP="00E920B5">
            <w:pPr>
              <w:rPr>
                <w:noProof/>
              </w:rPr>
            </w:pPr>
            <w:r w:rsidRPr="00A15261">
              <w:rPr>
                <w:noProof/>
              </w:rPr>
              <w:t>Заједничка понуда</w:t>
            </w:r>
          </w:p>
        </w:tc>
      </w:tr>
      <w:tr w:rsidR="00FE0B83" w:rsidRPr="008B7475" w:rsidTr="0049342B">
        <w:tc>
          <w:tcPr>
            <w:tcW w:w="5387" w:type="dxa"/>
            <w:gridSpan w:val="2"/>
            <w:vMerge/>
          </w:tcPr>
          <w:p w:rsidR="00FE0B83" w:rsidRPr="008B7475" w:rsidRDefault="00FE0B83" w:rsidP="005E2923">
            <w:pPr>
              <w:rPr>
                <w:b/>
                <w:noProof/>
              </w:rPr>
            </w:pPr>
          </w:p>
        </w:tc>
        <w:tc>
          <w:tcPr>
            <w:tcW w:w="284" w:type="dxa"/>
          </w:tcPr>
          <w:p w:rsidR="00FE0B83" w:rsidRPr="00FE0B83" w:rsidRDefault="00FE0B83" w:rsidP="005E2923">
            <w:pPr>
              <w:rPr>
                <w:noProof/>
              </w:rPr>
            </w:pPr>
            <w:r>
              <w:rPr>
                <w:noProof/>
              </w:rPr>
              <w:t>в</w:t>
            </w:r>
          </w:p>
        </w:tc>
        <w:tc>
          <w:tcPr>
            <w:tcW w:w="9639" w:type="dxa"/>
            <w:gridSpan w:val="6"/>
          </w:tcPr>
          <w:p w:rsidR="00FE0B83" w:rsidRPr="00A15261" w:rsidRDefault="00FE0B83" w:rsidP="00E920B5">
            <w:pPr>
              <w:rPr>
                <w:noProof/>
              </w:rPr>
            </w:pPr>
            <w:r w:rsidRPr="00A15261">
              <w:rPr>
                <w:noProof/>
              </w:rPr>
              <w:t>Понуда са подизвођачем</w:t>
            </w:r>
          </w:p>
        </w:tc>
      </w:tr>
      <w:tr w:rsidR="005E2923" w:rsidRPr="008B7475" w:rsidTr="0049342B">
        <w:trPr>
          <w:trHeight w:val="614"/>
        </w:trPr>
        <w:tc>
          <w:tcPr>
            <w:tcW w:w="5387" w:type="dxa"/>
            <w:gridSpan w:val="2"/>
          </w:tcPr>
          <w:p w:rsidR="005E2923" w:rsidRPr="008B7475" w:rsidRDefault="005E2923" w:rsidP="005E2923">
            <w:pPr>
              <w:rPr>
                <w:noProof/>
              </w:rPr>
            </w:pPr>
            <w:r>
              <w:rPr>
                <w:noProof/>
              </w:rPr>
              <w:t>Податке</w:t>
            </w:r>
            <w:r w:rsidRPr="008B7475">
              <w:rPr>
                <w:noProof/>
              </w:rPr>
              <w:t xml:space="preserve"> </w:t>
            </w:r>
            <w:r>
              <w:rPr>
                <w:noProof/>
              </w:rPr>
              <w:t>о</w:t>
            </w:r>
            <w:r w:rsidRPr="008B7475">
              <w:rPr>
                <w:noProof/>
              </w:rPr>
              <w:t xml:space="preserve"> </w:t>
            </w:r>
            <w:r>
              <w:rPr>
                <w:noProof/>
              </w:rPr>
              <w:t>проценту</w:t>
            </w:r>
            <w:r w:rsidRPr="008B7475">
              <w:rPr>
                <w:noProof/>
              </w:rPr>
              <w:t xml:space="preserve"> </w:t>
            </w:r>
            <w:r>
              <w:rPr>
                <w:noProof/>
              </w:rPr>
              <w:t>укупне</w:t>
            </w:r>
            <w:r w:rsidRPr="008B7475">
              <w:rPr>
                <w:noProof/>
              </w:rPr>
              <w:t xml:space="preserve"> </w:t>
            </w:r>
            <w:r>
              <w:rPr>
                <w:noProof/>
              </w:rPr>
              <w:t>вредности</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поверити</w:t>
            </w:r>
            <w:r w:rsidRPr="008B7475">
              <w:rPr>
                <w:noProof/>
              </w:rPr>
              <w:t xml:space="preserve"> </w:t>
            </w:r>
            <w:r w:rsidRPr="00884226">
              <w:rPr>
                <w:b/>
                <w:noProof/>
              </w:rPr>
              <w:t>подизвођачу</w:t>
            </w:r>
          </w:p>
        </w:tc>
        <w:tc>
          <w:tcPr>
            <w:tcW w:w="9923" w:type="dxa"/>
            <w:gridSpan w:val="7"/>
          </w:tcPr>
          <w:p w:rsidR="005E2923" w:rsidRPr="008B7475" w:rsidRDefault="005E2923" w:rsidP="005E2923">
            <w:pPr>
              <w:rPr>
                <w:b/>
                <w:noProof/>
              </w:rPr>
            </w:pPr>
            <w:r w:rsidRPr="008B7475">
              <w:rPr>
                <w:noProof/>
              </w:rPr>
              <w:t xml:space="preserve"> </w:t>
            </w:r>
          </w:p>
        </w:tc>
      </w:tr>
      <w:tr w:rsidR="005E2923" w:rsidRPr="008B7475" w:rsidTr="0049342B">
        <w:trPr>
          <w:trHeight w:val="614"/>
        </w:trPr>
        <w:tc>
          <w:tcPr>
            <w:tcW w:w="5387" w:type="dxa"/>
            <w:gridSpan w:val="2"/>
          </w:tcPr>
          <w:p w:rsidR="005E2923" w:rsidRPr="008B7475" w:rsidRDefault="005E2923" w:rsidP="005E2923">
            <w:pPr>
              <w:rPr>
                <w:noProof/>
              </w:rPr>
            </w:pPr>
            <w:r>
              <w:rPr>
                <w:noProof/>
              </w:rPr>
              <w:t>Део</w:t>
            </w:r>
            <w:r w:rsidRPr="008B7475">
              <w:rPr>
                <w:noProof/>
              </w:rPr>
              <w:t xml:space="preserve"> </w:t>
            </w:r>
            <w:r>
              <w:rPr>
                <w:noProof/>
              </w:rPr>
              <w:t>предмета</w:t>
            </w:r>
            <w:r w:rsidRPr="008B7475">
              <w:rPr>
                <w:noProof/>
              </w:rPr>
              <w:t xml:space="preserve"> </w:t>
            </w:r>
            <w:r>
              <w:rPr>
                <w:noProof/>
              </w:rPr>
              <w:t>набавке</w:t>
            </w:r>
            <w:r w:rsidRPr="008B7475">
              <w:rPr>
                <w:noProof/>
              </w:rPr>
              <w:t xml:space="preserve"> </w:t>
            </w:r>
            <w:r>
              <w:rPr>
                <w:noProof/>
              </w:rPr>
              <w:t>који</w:t>
            </w:r>
            <w:r w:rsidRPr="008B7475">
              <w:rPr>
                <w:noProof/>
              </w:rPr>
              <w:t xml:space="preserve"> </w:t>
            </w:r>
            <w:r>
              <w:rPr>
                <w:noProof/>
              </w:rPr>
              <w:t>ће</w:t>
            </w:r>
            <w:r w:rsidRPr="008B7475">
              <w:rPr>
                <w:noProof/>
              </w:rPr>
              <w:t xml:space="preserve"> </w:t>
            </w:r>
            <w:r>
              <w:rPr>
                <w:noProof/>
              </w:rPr>
              <w:t>извршити</w:t>
            </w:r>
            <w:r w:rsidRPr="008B7475">
              <w:rPr>
                <w:noProof/>
              </w:rPr>
              <w:t xml:space="preserve"> </w:t>
            </w:r>
            <w:r>
              <w:rPr>
                <w:noProof/>
              </w:rPr>
              <w:t>преко</w:t>
            </w:r>
            <w:r w:rsidRPr="008B7475">
              <w:rPr>
                <w:noProof/>
              </w:rPr>
              <w:t xml:space="preserve"> </w:t>
            </w:r>
            <w:r w:rsidRPr="00333BA7">
              <w:rPr>
                <w:b/>
                <w:noProof/>
              </w:rPr>
              <w:t>подизвођача</w:t>
            </w:r>
          </w:p>
        </w:tc>
        <w:tc>
          <w:tcPr>
            <w:tcW w:w="9923" w:type="dxa"/>
            <w:gridSpan w:val="7"/>
          </w:tcPr>
          <w:p w:rsidR="005E2923" w:rsidRPr="008B7475" w:rsidRDefault="005E2923" w:rsidP="005E2923">
            <w:pPr>
              <w:rPr>
                <w:b/>
                <w:noProof/>
              </w:rPr>
            </w:pPr>
          </w:p>
        </w:tc>
      </w:tr>
      <w:tr w:rsidR="0074195F" w:rsidRPr="008B7475" w:rsidTr="0049342B">
        <w:trPr>
          <w:trHeight w:val="293"/>
        </w:trPr>
        <w:tc>
          <w:tcPr>
            <w:tcW w:w="5387" w:type="dxa"/>
            <w:gridSpan w:val="2"/>
          </w:tcPr>
          <w:p w:rsidR="0074195F" w:rsidRPr="00516132" w:rsidRDefault="0074195F" w:rsidP="0074195F">
            <w:pPr>
              <w:rPr>
                <w:noProof/>
              </w:rPr>
            </w:pPr>
            <w:r>
              <w:rPr>
                <w:noProof/>
              </w:rPr>
              <w:t>Начин и услови плаћања</w:t>
            </w:r>
          </w:p>
        </w:tc>
        <w:tc>
          <w:tcPr>
            <w:tcW w:w="9923" w:type="dxa"/>
            <w:gridSpan w:val="7"/>
          </w:tcPr>
          <w:p w:rsidR="0074195F" w:rsidRPr="008B7475" w:rsidRDefault="0074195F" w:rsidP="0074195F">
            <w:pPr>
              <w:rPr>
                <w:b/>
                <w:noProof/>
              </w:rPr>
            </w:pPr>
          </w:p>
        </w:tc>
      </w:tr>
      <w:tr w:rsidR="0074195F" w:rsidRPr="005C5758" w:rsidTr="0049342B">
        <w:trPr>
          <w:trHeight w:val="283"/>
        </w:trPr>
        <w:tc>
          <w:tcPr>
            <w:tcW w:w="5387" w:type="dxa"/>
            <w:gridSpan w:val="2"/>
          </w:tcPr>
          <w:p w:rsidR="0074195F" w:rsidRPr="005C5758" w:rsidRDefault="0074195F" w:rsidP="0074195F">
            <w:pPr>
              <w:rPr>
                <w:noProof/>
              </w:rPr>
            </w:pPr>
            <w:r w:rsidRPr="005C5758">
              <w:rPr>
                <w:noProof/>
              </w:rPr>
              <w:t>Рок изласка сервисера за редован сервис</w:t>
            </w:r>
          </w:p>
        </w:tc>
        <w:tc>
          <w:tcPr>
            <w:tcW w:w="2835" w:type="dxa"/>
            <w:gridSpan w:val="2"/>
          </w:tcPr>
          <w:p w:rsidR="0074195F" w:rsidRPr="005C5758" w:rsidRDefault="0074195F" w:rsidP="0074195F">
            <w:pPr>
              <w:rPr>
                <w:b/>
                <w:noProof/>
              </w:rPr>
            </w:pPr>
          </w:p>
        </w:tc>
        <w:tc>
          <w:tcPr>
            <w:tcW w:w="4536" w:type="dxa"/>
            <w:gridSpan w:val="4"/>
          </w:tcPr>
          <w:p w:rsidR="0074195F" w:rsidRPr="0049342B" w:rsidRDefault="0074195F" w:rsidP="0074195F">
            <w:pPr>
              <w:rPr>
                <w:b/>
                <w:noProof/>
              </w:rPr>
            </w:pPr>
            <w:r w:rsidRPr="005C5758">
              <w:rPr>
                <w:noProof/>
              </w:rPr>
              <w:t>Рок изласка сервисера за ванредни сервис</w:t>
            </w:r>
            <w:r w:rsidR="0049342B">
              <w:rPr>
                <w:noProof/>
              </w:rPr>
              <w:t>(фотокопир</w:t>
            </w:r>
            <w:r w:rsidR="005C23B4">
              <w:rPr>
                <w:noProof/>
              </w:rPr>
              <w:t xml:space="preserve"> и факс</w:t>
            </w:r>
            <w:r w:rsidR="0049342B">
              <w:rPr>
                <w:noProof/>
              </w:rPr>
              <w:t>)</w:t>
            </w:r>
          </w:p>
        </w:tc>
        <w:tc>
          <w:tcPr>
            <w:tcW w:w="2552" w:type="dxa"/>
          </w:tcPr>
          <w:p w:rsidR="0074195F" w:rsidRPr="005C5758" w:rsidRDefault="0074195F" w:rsidP="0074195F">
            <w:pPr>
              <w:rPr>
                <w:b/>
                <w:noProof/>
              </w:rPr>
            </w:pPr>
          </w:p>
        </w:tc>
      </w:tr>
      <w:tr w:rsidR="0074195F" w:rsidRPr="005C5758" w:rsidTr="0049342B">
        <w:trPr>
          <w:trHeight w:val="283"/>
        </w:trPr>
        <w:tc>
          <w:tcPr>
            <w:tcW w:w="5387" w:type="dxa"/>
            <w:gridSpan w:val="2"/>
          </w:tcPr>
          <w:p w:rsidR="0074195F" w:rsidRPr="005C5758" w:rsidRDefault="0074195F" w:rsidP="0074195F">
            <w:pPr>
              <w:rPr>
                <w:noProof/>
              </w:rPr>
            </w:pPr>
            <w:r w:rsidRPr="005C5758">
              <w:rPr>
                <w:noProof/>
              </w:rPr>
              <w:t>Рок извршења редовног сервиса</w:t>
            </w:r>
          </w:p>
        </w:tc>
        <w:tc>
          <w:tcPr>
            <w:tcW w:w="2835" w:type="dxa"/>
            <w:gridSpan w:val="2"/>
          </w:tcPr>
          <w:p w:rsidR="0074195F" w:rsidRPr="005C5758" w:rsidRDefault="0074195F" w:rsidP="0074195F">
            <w:pPr>
              <w:rPr>
                <w:b/>
                <w:noProof/>
              </w:rPr>
            </w:pPr>
          </w:p>
        </w:tc>
        <w:tc>
          <w:tcPr>
            <w:tcW w:w="4536" w:type="dxa"/>
            <w:gridSpan w:val="4"/>
          </w:tcPr>
          <w:p w:rsidR="0074195F" w:rsidRPr="0049342B" w:rsidRDefault="0074195F" w:rsidP="0074195F">
            <w:pPr>
              <w:rPr>
                <w:b/>
                <w:noProof/>
              </w:rPr>
            </w:pPr>
            <w:r w:rsidRPr="005C5758">
              <w:rPr>
                <w:noProof/>
              </w:rPr>
              <w:t xml:space="preserve">Рок извршења ванредног сервиса </w:t>
            </w:r>
            <w:r w:rsidR="0049342B">
              <w:rPr>
                <w:noProof/>
              </w:rPr>
              <w:t>(фотокопир</w:t>
            </w:r>
            <w:r w:rsidR="005C23B4">
              <w:rPr>
                <w:noProof/>
              </w:rPr>
              <w:t xml:space="preserve"> и факс</w:t>
            </w:r>
            <w:r w:rsidR="0049342B">
              <w:rPr>
                <w:noProof/>
              </w:rPr>
              <w:t>)</w:t>
            </w:r>
          </w:p>
        </w:tc>
        <w:tc>
          <w:tcPr>
            <w:tcW w:w="2552" w:type="dxa"/>
          </w:tcPr>
          <w:p w:rsidR="0074195F" w:rsidRPr="005C5758" w:rsidRDefault="0074195F" w:rsidP="0074195F">
            <w:pPr>
              <w:rPr>
                <w:b/>
                <w:noProof/>
              </w:rPr>
            </w:pPr>
          </w:p>
        </w:tc>
      </w:tr>
      <w:tr w:rsidR="0074195F" w:rsidRPr="008B7475" w:rsidTr="0049342B">
        <w:trPr>
          <w:trHeight w:val="283"/>
        </w:trPr>
        <w:tc>
          <w:tcPr>
            <w:tcW w:w="5387" w:type="dxa"/>
            <w:gridSpan w:val="2"/>
          </w:tcPr>
          <w:p w:rsidR="0074195F" w:rsidRPr="0049342B" w:rsidRDefault="0074195F" w:rsidP="0049342B">
            <w:pPr>
              <w:rPr>
                <w:noProof/>
              </w:rPr>
            </w:pPr>
            <w:r w:rsidRPr="005C5758">
              <w:rPr>
                <w:noProof/>
              </w:rPr>
              <w:t>Гаранција за извршене услуге</w:t>
            </w:r>
            <w:r w:rsidR="0049342B">
              <w:rPr>
                <w:noProof/>
              </w:rPr>
              <w:t xml:space="preserve"> (фотокопир и факс)</w:t>
            </w:r>
          </w:p>
        </w:tc>
        <w:tc>
          <w:tcPr>
            <w:tcW w:w="2835" w:type="dxa"/>
            <w:gridSpan w:val="2"/>
          </w:tcPr>
          <w:p w:rsidR="0074195F" w:rsidRPr="005C5758" w:rsidRDefault="0074195F" w:rsidP="0074195F">
            <w:pPr>
              <w:rPr>
                <w:b/>
                <w:noProof/>
              </w:rPr>
            </w:pPr>
          </w:p>
        </w:tc>
        <w:tc>
          <w:tcPr>
            <w:tcW w:w="4536" w:type="dxa"/>
            <w:gridSpan w:val="4"/>
          </w:tcPr>
          <w:p w:rsidR="0074195F" w:rsidRPr="0049342B" w:rsidRDefault="0074195F" w:rsidP="0074195F">
            <w:pPr>
              <w:rPr>
                <w:noProof/>
              </w:rPr>
            </w:pPr>
            <w:r w:rsidRPr="005C5758">
              <w:rPr>
                <w:noProof/>
              </w:rPr>
              <w:t xml:space="preserve">Гаранција за </w:t>
            </w:r>
            <w:r>
              <w:rPr>
                <w:noProof/>
              </w:rPr>
              <w:t>резервни</w:t>
            </w:r>
            <w:r w:rsidRPr="005C5758">
              <w:rPr>
                <w:noProof/>
              </w:rPr>
              <w:t xml:space="preserve"> део</w:t>
            </w:r>
            <w:r w:rsidR="0049342B">
              <w:rPr>
                <w:noProof/>
              </w:rPr>
              <w:t xml:space="preserve"> (фотокопир</w:t>
            </w:r>
            <w:r w:rsidR="005C23B4">
              <w:rPr>
                <w:noProof/>
              </w:rPr>
              <w:t xml:space="preserve"> и факс</w:t>
            </w:r>
            <w:r w:rsidR="0049342B">
              <w:rPr>
                <w:noProof/>
              </w:rPr>
              <w:t>)</w:t>
            </w:r>
          </w:p>
        </w:tc>
        <w:tc>
          <w:tcPr>
            <w:tcW w:w="2552" w:type="dxa"/>
          </w:tcPr>
          <w:p w:rsidR="0074195F" w:rsidRPr="008B7475" w:rsidRDefault="0074195F" w:rsidP="0074195F">
            <w:pPr>
              <w:rPr>
                <w:b/>
                <w:noProof/>
              </w:rPr>
            </w:pPr>
          </w:p>
        </w:tc>
      </w:tr>
    </w:tbl>
    <w:p w:rsidR="005E2923" w:rsidRDefault="005E2923" w:rsidP="002D5B2C">
      <w:pPr>
        <w:pStyle w:val="BodyText"/>
        <w:rPr>
          <w:noProof/>
          <w:szCs w:val="24"/>
        </w:rPr>
      </w:pPr>
    </w:p>
    <w:p w:rsidR="0074195F" w:rsidRPr="0074195F" w:rsidRDefault="0074195F" w:rsidP="002D5B2C">
      <w:pPr>
        <w:pStyle w:val="BodyText"/>
        <w:rPr>
          <w:noProof/>
          <w:szCs w:val="24"/>
        </w:rPr>
      </w:pPr>
    </w:p>
    <w:tbl>
      <w:tblPr>
        <w:tblW w:w="13856" w:type="dxa"/>
        <w:jc w:val="center"/>
        <w:tblInd w:w="-17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74"/>
        <w:gridCol w:w="3956"/>
        <w:gridCol w:w="1134"/>
        <w:gridCol w:w="1227"/>
        <w:gridCol w:w="2859"/>
        <w:gridCol w:w="1134"/>
        <w:gridCol w:w="2872"/>
      </w:tblGrid>
      <w:tr w:rsidR="0074195F" w:rsidRPr="00D20140" w:rsidTr="0074195F">
        <w:trPr>
          <w:trHeight w:val="262"/>
          <w:jc w:val="center"/>
        </w:trPr>
        <w:tc>
          <w:tcPr>
            <w:tcW w:w="674" w:type="dxa"/>
            <w:vAlign w:val="center"/>
          </w:tcPr>
          <w:p w:rsidR="0074195F" w:rsidRPr="00320FB6" w:rsidRDefault="0074195F" w:rsidP="0074195F">
            <w:pPr>
              <w:autoSpaceDE w:val="0"/>
              <w:autoSpaceDN w:val="0"/>
              <w:adjustRightInd w:val="0"/>
              <w:jc w:val="center"/>
              <w:rPr>
                <w:noProof/>
                <w:color w:val="000000"/>
                <w:sz w:val="22"/>
                <w:szCs w:val="22"/>
                <w:lang w:val="en-US"/>
              </w:rPr>
            </w:pPr>
            <w:r w:rsidRPr="00320FB6">
              <w:rPr>
                <w:noProof/>
                <w:color w:val="000000"/>
                <w:sz w:val="22"/>
                <w:szCs w:val="22"/>
              </w:rPr>
              <w:t>Р.БР</w:t>
            </w:r>
          </w:p>
        </w:tc>
        <w:tc>
          <w:tcPr>
            <w:tcW w:w="3956" w:type="dxa"/>
            <w:vAlign w:val="center"/>
          </w:tcPr>
          <w:p w:rsidR="0074195F" w:rsidRPr="00320FB6" w:rsidRDefault="0074195F" w:rsidP="0074195F">
            <w:pPr>
              <w:autoSpaceDE w:val="0"/>
              <w:autoSpaceDN w:val="0"/>
              <w:adjustRightInd w:val="0"/>
              <w:jc w:val="center"/>
              <w:rPr>
                <w:noProof/>
                <w:color w:val="000000"/>
                <w:sz w:val="22"/>
                <w:szCs w:val="22"/>
                <w:lang w:val="en-US"/>
              </w:rPr>
            </w:pPr>
            <w:r w:rsidRPr="00320FB6">
              <w:rPr>
                <w:noProof/>
                <w:color w:val="000000"/>
                <w:sz w:val="22"/>
                <w:szCs w:val="22"/>
                <w:lang w:val="en-US"/>
              </w:rPr>
              <w:t>Назив</w:t>
            </w:r>
          </w:p>
        </w:tc>
        <w:tc>
          <w:tcPr>
            <w:tcW w:w="1134" w:type="dxa"/>
            <w:vAlign w:val="center"/>
          </w:tcPr>
          <w:p w:rsidR="0074195F" w:rsidRPr="00320FB6" w:rsidRDefault="0074195F" w:rsidP="0074195F">
            <w:pPr>
              <w:autoSpaceDE w:val="0"/>
              <w:autoSpaceDN w:val="0"/>
              <w:adjustRightInd w:val="0"/>
              <w:jc w:val="center"/>
              <w:rPr>
                <w:noProof/>
                <w:color w:val="000000"/>
                <w:sz w:val="22"/>
                <w:szCs w:val="22"/>
                <w:lang w:val="en-US"/>
              </w:rPr>
            </w:pPr>
            <w:r w:rsidRPr="00320FB6">
              <w:rPr>
                <w:noProof/>
                <w:color w:val="000000"/>
                <w:sz w:val="22"/>
                <w:szCs w:val="22"/>
                <w:lang w:val="en-US"/>
              </w:rPr>
              <w:t>Јединица мере</w:t>
            </w:r>
          </w:p>
        </w:tc>
        <w:tc>
          <w:tcPr>
            <w:tcW w:w="1227" w:type="dxa"/>
            <w:vAlign w:val="center"/>
          </w:tcPr>
          <w:p w:rsidR="0074195F" w:rsidRPr="00320FB6" w:rsidRDefault="0074195F" w:rsidP="0074195F">
            <w:pPr>
              <w:autoSpaceDE w:val="0"/>
              <w:autoSpaceDN w:val="0"/>
              <w:adjustRightInd w:val="0"/>
              <w:jc w:val="center"/>
              <w:rPr>
                <w:noProof/>
                <w:color w:val="000000"/>
                <w:sz w:val="22"/>
                <w:szCs w:val="22"/>
                <w:lang w:val="en-US"/>
              </w:rPr>
            </w:pPr>
            <w:r w:rsidRPr="00320FB6">
              <w:rPr>
                <w:noProof/>
                <w:color w:val="000000"/>
                <w:sz w:val="22"/>
                <w:szCs w:val="22"/>
                <w:lang w:val="en-US"/>
              </w:rPr>
              <w:t>Количина</w:t>
            </w:r>
          </w:p>
        </w:tc>
        <w:tc>
          <w:tcPr>
            <w:tcW w:w="2859" w:type="dxa"/>
            <w:vAlign w:val="center"/>
          </w:tcPr>
          <w:p w:rsidR="0074195F" w:rsidRPr="00320FB6" w:rsidRDefault="0074195F" w:rsidP="0074195F">
            <w:pPr>
              <w:autoSpaceDE w:val="0"/>
              <w:autoSpaceDN w:val="0"/>
              <w:adjustRightInd w:val="0"/>
              <w:jc w:val="center"/>
              <w:rPr>
                <w:noProof/>
                <w:color w:val="000000"/>
                <w:sz w:val="22"/>
                <w:szCs w:val="22"/>
                <w:lang w:val="en-US"/>
              </w:rPr>
            </w:pPr>
            <w:r w:rsidRPr="00320FB6">
              <w:rPr>
                <w:noProof/>
                <w:color w:val="000000"/>
                <w:sz w:val="22"/>
                <w:szCs w:val="22"/>
                <w:lang w:val="en-US"/>
              </w:rPr>
              <w:t>Јединична цена без ПДВ-а</w:t>
            </w:r>
          </w:p>
        </w:tc>
        <w:tc>
          <w:tcPr>
            <w:tcW w:w="1134" w:type="dxa"/>
            <w:vAlign w:val="center"/>
          </w:tcPr>
          <w:p w:rsidR="0074195F" w:rsidRPr="00AF6779" w:rsidRDefault="0074195F" w:rsidP="0074195F">
            <w:pPr>
              <w:pStyle w:val="BodyText"/>
              <w:jc w:val="center"/>
              <w:rPr>
                <w:noProof/>
                <w:sz w:val="22"/>
                <w:szCs w:val="22"/>
              </w:rPr>
            </w:pPr>
            <w:r>
              <w:rPr>
                <w:noProof/>
                <w:sz w:val="22"/>
                <w:szCs w:val="22"/>
              </w:rPr>
              <w:t xml:space="preserve">Стопа </w:t>
            </w:r>
          </w:p>
          <w:p w:rsidR="0074195F" w:rsidRPr="00320FB6" w:rsidRDefault="0074195F" w:rsidP="0074195F">
            <w:pPr>
              <w:autoSpaceDE w:val="0"/>
              <w:autoSpaceDN w:val="0"/>
              <w:adjustRightInd w:val="0"/>
              <w:jc w:val="center"/>
              <w:rPr>
                <w:noProof/>
                <w:color w:val="000000"/>
                <w:sz w:val="22"/>
                <w:szCs w:val="22"/>
                <w:lang w:val="en-US"/>
              </w:rPr>
            </w:pPr>
            <w:r w:rsidRPr="00320FB6">
              <w:rPr>
                <w:noProof/>
                <w:sz w:val="22"/>
                <w:szCs w:val="22"/>
              </w:rPr>
              <w:t>ПДВ-а</w:t>
            </w:r>
          </w:p>
        </w:tc>
        <w:tc>
          <w:tcPr>
            <w:tcW w:w="2872" w:type="dxa"/>
            <w:vAlign w:val="center"/>
          </w:tcPr>
          <w:p w:rsidR="0074195F" w:rsidRPr="00450999" w:rsidRDefault="0074195F" w:rsidP="0074195F">
            <w:pPr>
              <w:autoSpaceDE w:val="0"/>
              <w:autoSpaceDN w:val="0"/>
              <w:adjustRightInd w:val="0"/>
              <w:jc w:val="center"/>
              <w:rPr>
                <w:noProof/>
                <w:color w:val="000000"/>
                <w:lang w:val="en-US"/>
              </w:rPr>
            </w:pPr>
            <w:r w:rsidRPr="00450999">
              <w:rPr>
                <w:noProof/>
                <w:color w:val="000000"/>
                <w:lang w:val="en-US"/>
              </w:rPr>
              <w:t>Укупна цена без ПДВ-а</w:t>
            </w:r>
          </w:p>
        </w:tc>
      </w:tr>
      <w:tr w:rsidR="0074195F" w:rsidRPr="00D20140" w:rsidTr="0074195F">
        <w:trPr>
          <w:trHeight w:val="288"/>
          <w:jc w:val="center"/>
        </w:trPr>
        <w:tc>
          <w:tcPr>
            <w:tcW w:w="674" w:type="dxa"/>
          </w:tcPr>
          <w:p w:rsidR="0074195F" w:rsidRPr="00D20140" w:rsidRDefault="0074195F" w:rsidP="0074195F">
            <w:pPr>
              <w:autoSpaceDE w:val="0"/>
              <w:autoSpaceDN w:val="0"/>
              <w:adjustRightInd w:val="0"/>
              <w:jc w:val="center"/>
              <w:rPr>
                <w:b/>
                <w:noProof/>
                <w:color w:val="000000"/>
              </w:rPr>
            </w:pPr>
            <w:r w:rsidRPr="00D20140">
              <w:rPr>
                <w:b/>
                <w:noProof/>
                <w:color w:val="000000"/>
              </w:rPr>
              <w:t>I</w:t>
            </w:r>
          </w:p>
        </w:tc>
        <w:tc>
          <w:tcPr>
            <w:tcW w:w="3956" w:type="dxa"/>
          </w:tcPr>
          <w:p w:rsidR="0074195F" w:rsidRPr="00D20140" w:rsidRDefault="0074195F" w:rsidP="0074195F">
            <w:pPr>
              <w:autoSpaceDE w:val="0"/>
              <w:autoSpaceDN w:val="0"/>
              <w:adjustRightInd w:val="0"/>
              <w:jc w:val="center"/>
              <w:rPr>
                <w:noProof/>
                <w:color w:val="000000"/>
                <w:lang w:val="en-US"/>
              </w:rPr>
            </w:pPr>
            <w:r w:rsidRPr="00D20140">
              <w:rPr>
                <w:noProof/>
                <w:color w:val="000000"/>
                <w:lang w:val="en-US"/>
              </w:rPr>
              <w:t>2</w:t>
            </w:r>
          </w:p>
        </w:tc>
        <w:tc>
          <w:tcPr>
            <w:tcW w:w="1134" w:type="dxa"/>
          </w:tcPr>
          <w:p w:rsidR="0074195F" w:rsidRPr="00D20140" w:rsidRDefault="0074195F" w:rsidP="0074195F">
            <w:pPr>
              <w:autoSpaceDE w:val="0"/>
              <w:autoSpaceDN w:val="0"/>
              <w:adjustRightInd w:val="0"/>
              <w:jc w:val="center"/>
              <w:rPr>
                <w:noProof/>
                <w:color w:val="000000"/>
                <w:lang w:val="en-US"/>
              </w:rPr>
            </w:pPr>
            <w:r w:rsidRPr="00D20140">
              <w:rPr>
                <w:noProof/>
                <w:color w:val="000000"/>
                <w:lang w:val="en-US"/>
              </w:rPr>
              <w:t>3</w:t>
            </w:r>
          </w:p>
        </w:tc>
        <w:tc>
          <w:tcPr>
            <w:tcW w:w="1227" w:type="dxa"/>
          </w:tcPr>
          <w:p w:rsidR="0074195F" w:rsidRPr="00D20140" w:rsidRDefault="0074195F" w:rsidP="0074195F">
            <w:pPr>
              <w:autoSpaceDE w:val="0"/>
              <w:autoSpaceDN w:val="0"/>
              <w:adjustRightInd w:val="0"/>
              <w:jc w:val="center"/>
              <w:rPr>
                <w:noProof/>
                <w:color w:val="000000"/>
                <w:lang w:val="en-US"/>
              </w:rPr>
            </w:pPr>
            <w:r w:rsidRPr="00D20140">
              <w:rPr>
                <w:noProof/>
                <w:color w:val="000000"/>
                <w:lang w:val="en-US"/>
              </w:rPr>
              <w:t>4</w:t>
            </w:r>
          </w:p>
        </w:tc>
        <w:tc>
          <w:tcPr>
            <w:tcW w:w="2859" w:type="dxa"/>
          </w:tcPr>
          <w:p w:rsidR="0074195F" w:rsidRPr="00D20140" w:rsidRDefault="0074195F" w:rsidP="0074195F">
            <w:pPr>
              <w:autoSpaceDE w:val="0"/>
              <w:autoSpaceDN w:val="0"/>
              <w:adjustRightInd w:val="0"/>
              <w:jc w:val="center"/>
              <w:rPr>
                <w:noProof/>
                <w:color w:val="000000"/>
                <w:lang w:val="en-US"/>
              </w:rPr>
            </w:pPr>
            <w:r w:rsidRPr="00D20140">
              <w:rPr>
                <w:noProof/>
                <w:color w:val="000000"/>
                <w:lang w:val="en-US"/>
              </w:rPr>
              <w:t>5</w:t>
            </w:r>
          </w:p>
        </w:tc>
        <w:tc>
          <w:tcPr>
            <w:tcW w:w="1134" w:type="dxa"/>
          </w:tcPr>
          <w:p w:rsidR="0074195F" w:rsidRPr="00D20140" w:rsidRDefault="0074195F" w:rsidP="0074195F">
            <w:pPr>
              <w:autoSpaceDE w:val="0"/>
              <w:autoSpaceDN w:val="0"/>
              <w:adjustRightInd w:val="0"/>
              <w:jc w:val="center"/>
              <w:rPr>
                <w:noProof/>
                <w:color w:val="000000"/>
                <w:lang w:val="en-US"/>
              </w:rPr>
            </w:pPr>
            <w:r w:rsidRPr="00D20140">
              <w:rPr>
                <w:noProof/>
                <w:color w:val="000000"/>
                <w:lang w:val="en-US"/>
              </w:rPr>
              <w:t>6</w:t>
            </w:r>
          </w:p>
        </w:tc>
        <w:tc>
          <w:tcPr>
            <w:tcW w:w="2872" w:type="dxa"/>
          </w:tcPr>
          <w:p w:rsidR="0074195F" w:rsidRPr="00D20140" w:rsidRDefault="0074195F" w:rsidP="0074195F">
            <w:pPr>
              <w:autoSpaceDE w:val="0"/>
              <w:autoSpaceDN w:val="0"/>
              <w:adjustRightInd w:val="0"/>
              <w:jc w:val="center"/>
              <w:rPr>
                <w:noProof/>
                <w:color w:val="000000"/>
                <w:lang w:val="en-US"/>
              </w:rPr>
            </w:pPr>
            <w:r>
              <w:rPr>
                <w:noProof/>
                <w:color w:val="000000"/>
                <w:lang w:val="en-US"/>
              </w:rPr>
              <w:t>7</w:t>
            </w:r>
          </w:p>
        </w:tc>
      </w:tr>
      <w:tr w:rsidR="0074195F" w:rsidRPr="00D20140" w:rsidTr="0074195F">
        <w:trPr>
          <w:trHeight w:val="420"/>
          <w:jc w:val="center"/>
        </w:trPr>
        <w:tc>
          <w:tcPr>
            <w:tcW w:w="674" w:type="dxa"/>
            <w:vAlign w:val="center"/>
          </w:tcPr>
          <w:p w:rsidR="0074195F" w:rsidRPr="00D20140" w:rsidRDefault="0074195F" w:rsidP="0074195F">
            <w:pPr>
              <w:autoSpaceDE w:val="0"/>
              <w:autoSpaceDN w:val="0"/>
              <w:adjustRightInd w:val="0"/>
              <w:jc w:val="center"/>
              <w:rPr>
                <w:noProof/>
                <w:color w:val="000000"/>
                <w:lang w:val="en-US"/>
              </w:rPr>
            </w:pPr>
            <w:r>
              <w:rPr>
                <w:noProof/>
                <w:color w:val="000000"/>
                <w:lang w:val="en-US"/>
              </w:rPr>
              <w:t>1</w:t>
            </w:r>
          </w:p>
        </w:tc>
        <w:tc>
          <w:tcPr>
            <w:tcW w:w="3956" w:type="dxa"/>
            <w:vAlign w:val="center"/>
          </w:tcPr>
          <w:p w:rsidR="0074195F" w:rsidRPr="004F3EFA" w:rsidRDefault="0074195F" w:rsidP="0049342B">
            <w:pPr>
              <w:autoSpaceDE w:val="0"/>
              <w:autoSpaceDN w:val="0"/>
              <w:adjustRightInd w:val="0"/>
              <w:rPr>
                <w:noProof/>
                <w:color w:val="000000"/>
              </w:rPr>
            </w:pPr>
            <w:r w:rsidRPr="004F3EFA">
              <w:rPr>
                <w:noProof/>
                <w:color w:val="000000"/>
              </w:rPr>
              <w:t>Редовно сервисирање фотокопира</w:t>
            </w:r>
          </w:p>
        </w:tc>
        <w:tc>
          <w:tcPr>
            <w:tcW w:w="1134" w:type="dxa"/>
            <w:vAlign w:val="center"/>
          </w:tcPr>
          <w:p w:rsidR="0074195F" w:rsidRPr="008E66D5" w:rsidRDefault="0074195F" w:rsidP="0074195F">
            <w:pPr>
              <w:autoSpaceDE w:val="0"/>
              <w:autoSpaceDN w:val="0"/>
              <w:adjustRightInd w:val="0"/>
              <w:jc w:val="center"/>
              <w:rPr>
                <w:noProof/>
                <w:color w:val="000000"/>
              </w:rPr>
            </w:pPr>
            <w:r>
              <w:rPr>
                <w:noProof/>
                <w:color w:val="000000"/>
              </w:rPr>
              <w:t>ком</w:t>
            </w:r>
          </w:p>
        </w:tc>
        <w:tc>
          <w:tcPr>
            <w:tcW w:w="1227" w:type="dxa"/>
            <w:vAlign w:val="center"/>
          </w:tcPr>
          <w:p w:rsidR="0074195F" w:rsidRPr="004F3EFA" w:rsidRDefault="0074195F" w:rsidP="0074195F">
            <w:pPr>
              <w:autoSpaceDE w:val="0"/>
              <w:autoSpaceDN w:val="0"/>
              <w:adjustRightInd w:val="0"/>
              <w:jc w:val="center"/>
              <w:rPr>
                <w:noProof/>
                <w:color w:val="000000"/>
              </w:rPr>
            </w:pPr>
            <w:r w:rsidRPr="004F3EFA">
              <w:rPr>
                <w:noProof/>
                <w:color w:val="000000"/>
              </w:rPr>
              <w:t>15</w:t>
            </w:r>
          </w:p>
        </w:tc>
        <w:tc>
          <w:tcPr>
            <w:tcW w:w="2859" w:type="dxa"/>
            <w:vAlign w:val="center"/>
          </w:tcPr>
          <w:p w:rsidR="0074195F" w:rsidRPr="00D20140" w:rsidRDefault="0074195F" w:rsidP="0074195F">
            <w:pPr>
              <w:autoSpaceDE w:val="0"/>
              <w:autoSpaceDN w:val="0"/>
              <w:adjustRightInd w:val="0"/>
              <w:jc w:val="center"/>
              <w:rPr>
                <w:noProof/>
                <w:color w:val="000000"/>
                <w:lang w:val="en-US"/>
              </w:rPr>
            </w:pPr>
          </w:p>
        </w:tc>
        <w:tc>
          <w:tcPr>
            <w:tcW w:w="1134" w:type="dxa"/>
            <w:vAlign w:val="center"/>
          </w:tcPr>
          <w:p w:rsidR="0074195F" w:rsidRPr="00D20140" w:rsidRDefault="0074195F" w:rsidP="0074195F">
            <w:pPr>
              <w:autoSpaceDE w:val="0"/>
              <w:autoSpaceDN w:val="0"/>
              <w:adjustRightInd w:val="0"/>
              <w:jc w:val="center"/>
              <w:rPr>
                <w:noProof/>
                <w:color w:val="000000"/>
                <w:lang w:val="en-US"/>
              </w:rPr>
            </w:pPr>
          </w:p>
        </w:tc>
        <w:tc>
          <w:tcPr>
            <w:tcW w:w="2872" w:type="dxa"/>
            <w:vAlign w:val="center"/>
          </w:tcPr>
          <w:p w:rsidR="0074195F" w:rsidRPr="00D20140" w:rsidRDefault="0074195F" w:rsidP="0074195F">
            <w:pPr>
              <w:autoSpaceDE w:val="0"/>
              <w:autoSpaceDN w:val="0"/>
              <w:adjustRightInd w:val="0"/>
              <w:jc w:val="center"/>
              <w:rPr>
                <w:noProof/>
                <w:color w:val="000000"/>
                <w:lang w:val="en-US"/>
              </w:rPr>
            </w:pPr>
          </w:p>
        </w:tc>
      </w:tr>
      <w:tr w:rsidR="0049342B" w:rsidRPr="00D20140" w:rsidTr="0074195F">
        <w:trPr>
          <w:trHeight w:val="420"/>
          <w:jc w:val="center"/>
        </w:trPr>
        <w:tc>
          <w:tcPr>
            <w:tcW w:w="674" w:type="dxa"/>
            <w:vAlign w:val="center"/>
          </w:tcPr>
          <w:p w:rsidR="0049342B" w:rsidRPr="0049342B" w:rsidRDefault="0049342B" w:rsidP="0074195F">
            <w:pPr>
              <w:autoSpaceDE w:val="0"/>
              <w:autoSpaceDN w:val="0"/>
              <w:adjustRightInd w:val="0"/>
              <w:jc w:val="center"/>
              <w:rPr>
                <w:noProof/>
                <w:color w:val="000000"/>
              </w:rPr>
            </w:pPr>
            <w:r>
              <w:rPr>
                <w:noProof/>
                <w:color w:val="000000"/>
              </w:rPr>
              <w:t>2</w:t>
            </w:r>
          </w:p>
        </w:tc>
        <w:tc>
          <w:tcPr>
            <w:tcW w:w="3956" w:type="dxa"/>
            <w:vAlign w:val="center"/>
          </w:tcPr>
          <w:p w:rsidR="0049342B" w:rsidRPr="00620B14" w:rsidRDefault="0049342B" w:rsidP="00E01397">
            <w:pPr>
              <w:autoSpaceDE w:val="0"/>
              <w:autoSpaceDN w:val="0"/>
              <w:adjustRightInd w:val="0"/>
              <w:rPr>
                <w:noProof/>
                <w:color w:val="000000"/>
                <w:lang w:val="sr-Cyrl-RS"/>
              </w:rPr>
            </w:pPr>
            <w:r w:rsidRPr="004C4487">
              <w:rPr>
                <w:noProof/>
                <w:color w:val="000000"/>
              </w:rPr>
              <w:t>Сервис</w:t>
            </w:r>
            <w:r w:rsidR="00E01397" w:rsidRPr="004C4487">
              <w:rPr>
                <w:noProof/>
                <w:color w:val="000000"/>
              </w:rPr>
              <w:t xml:space="preserve"> факс апарата “all inclusiv“</w:t>
            </w:r>
            <w:r w:rsidR="00620B14">
              <w:rPr>
                <w:noProof/>
                <w:color w:val="000000"/>
                <w:lang w:val="sr-Cyrl-RS"/>
              </w:rPr>
              <w:t xml:space="preserve"> тј. „све урачунато у цену“</w:t>
            </w:r>
          </w:p>
        </w:tc>
        <w:tc>
          <w:tcPr>
            <w:tcW w:w="1134" w:type="dxa"/>
            <w:vAlign w:val="center"/>
          </w:tcPr>
          <w:p w:rsidR="0049342B" w:rsidRPr="004C4487" w:rsidRDefault="0049342B" w:rsidP="0074195F">
            <w:pPr>
              <w:autoSpaceDE w:val="0"/>
              <w:autoSpaceDN w:val="0"/>
              <w:adjustRightInd w:val="0"/>
              <w:jc w:val="center"/>
              <w:rPr>
                <w:noProof/>
                <w:color w:val="000000"/>
              </w:rPr>
            </w:pPr>
            <w:r w:rsidRPr="004C4487">
              <w:rPr>
                <w:noProof/>
                <w:color w:val="000000"/>
              </w:rPr>
              <w:t>ком</w:t>
            </w:r>
          </w:p>
        </w:tc>
        <w:tc>
          <w:tcPr>
            <w:tcW w:w="1227" w:type="dxa"/>
            <w:vAlign w:val="center"/>
          </w:tcPr>
          <w:p w:rsidR="0049342B" w:rsidRPr="004C4487" w:rsidRDefault="0049342B" w:rsidP="005C23B4">
            <w:pPr>
              <w:autoSpaceDE w:val="0"/>
              <w:autoSpaceDN w:val="0"/>
              <w:adjustRightInd w:val="0"/>
              <w:jc w:val="center"/>
              <w:rPr>
                <w:noProof/>
                <w:color w:val="000000"/>
              </w:rPr>
            </w:pPr>
            <w:r w:rsidRPr="004C4487">
              <w:rPr>
                <w:noProof/>
                <w:color w:val="000000"/>
              </w:rPr>
              <w:t>3</w:t>
            </w:r>
            <w:r w:rsidR="00220AD7" w:rsidRPr="004C4487">
              <w:rPr>
                <w:noProof/>
                <w:color w:val="000000"/>
              </w:rPr>
              <w:t xml:space="preserve"> </w:t>
            </w:r>
          </w:p>
        </w:tc>
        <w:tc>
          <w:tcPr>
            <w:tcW w:w="2859" w:type="dxa"/>
            <w:vAlign w:val="center"/>
          </w:tcPr>
          <w:p w:rsidR="0049342B" w:rsidRPr="0049342B" w:rsidRDefault="0049342B" w:rsidP="0074195F">
            <w:pPr>
              <w:autoSpaceDE w:val="0"/>
              <w:autoSpaceDN w:val="0"/>
              <w:adjustRightInd w:val="0"/>
              <w:jc w:val="center"/>
              <w:rPr>
                <w:noProof/>
                <w:color w:val="000000"/>
                <w:highlight w:val="yellow"/>
                <w:lang w:val="en-US"/>
              </w:rPr>
            </w:pPr>
          </w:p>
        </w:tc>
        <w:tc>
          <w:tcPr>
            <w:tcW w:w="1134" w:type="dxa"/>
            <w:vAlign w:val="center"/>
          </w:tcPr>
          <w:p w:rsidR="0049342B" w:rsidRPr="00D20140" w:rsidRDefault="0049342B" w:rsidP="0074195F">
            <w:pPr>
              <w:autoSpaceDE w:val="0"/>
              <w:autoSpaceDN w:val="0"/>
              <w:adjustRightInd w:val="0"/>
              <w:jc w:val="center"/>
              <w:rPr>
                <w:noProof/>
                <w:color w:val="000000"/>
                <w:lang w:val="en-US"/>
              </w:rPr>
            </w:pPr>
          </w:p>
        </w:tc>
        <w:tc>
          <w:tcPr>
            <w:tcW w:w="2872" w:type="dxa"/>
            <w:vAlign w:val="center"/>
          </w:tcPr>
          <w:p w:rsidR="0049342B" w:rsidRPr="00D20140" w:rsidRDefault="0049342B" w:rsidP="0074195F">
            <w:pPr>
              <w:autoSpaceDE w:val="0"/>
              <w:autoSpaceDN w:val="0"/>
              <w:adjustRightInd w:val="0"/>
              <w:jc w:val="center"/>
              <w:rPr>
                <w:noProof/>
                <w:color w:val="000000"/>
                <w:lang w:val="en-US"/>
              </w:rPr>
            </w:pPr>
          </w:p>
        </w:tc>
      </w:tr>
      <w:tr w:rsidR="0074195F" w:rsidRPr="00D20140" w:rsidTr="0074195F">
        <w:trPr>
          <w:trHeight w:val="420"/>
          <w:jc w:val="center"/>
        </w:trPr>
        <w:tc>
          <w:tcPr>
            <w:tcW w:w="674" w:type="dxa"/>
            <w:vAlign w:val="center"/>
          </w:tcPr>
          <w:p w:rsidR="0074195F" w:rsidRPr="0049342B" w:rsidRDefault="0049342B" w:rsidP="0074195F">
            <w:pPr>
              <w:autoSpaceDE w:val="0"/>
              <w:autoSpaceDN w:val="0"/>
              <w:adjustRightInd w:val="0"/>
              <w:jc w:val="center"/>
              <w:rPr>
                <w:noProof/>
                <w:color w:val="000000"/>
              </w:rPr>
            </w:pPr>
            <w:r>
              <w:rPr>
                <w:noProof/>
                <w:color w:val="000000"/>
              </w:rPr>
              <w:t>3</w:t>
            </w:r>
          </w:p>
        </w:tc>
        <w:tc>
          <w:tcPr>
            <w:tcW w:w="3956" w:type="dxa"/>
            <w:vAlign w:val="center"/>
          </w:tcPr>
          <w:p w:rsidR="0074195F" w:rsidRPr="000F60A4" w:rsidRDefault="0074195F" w:rsidP="0049342B">
            <w:pPr>
              <w:autoSpaceDE w:val="0"/>
              <w:autoSpaceDN w:val="0"/>
              <w:adjustRightInd w:val="0"/>
              <w:rPr>
                <w:noProof/>
                <w:color w:val="000000"/>
              </w:rPr>
            </w:pPr>
            <w:r>
              <w:rPr>
                <w:noProof/>
                <w:color w:val="000000"/>
              </w:rPr>
              <w:t>Ванредно севисирање (50</w:t>
            </w:r>
            <w:r w:rsidRPr="004F3EFA">
              <w:rPr>
                <w:noProof/>
                <w:color w:val="000000"/>
              </w:rPr>
              <w:t xml:space="preserve"> </w:t>
            </w:r>
            <w:r>
              <w:rPr>
                <w:noProof/>
                <w:color w:val="000000"/>
              </w:rPr>
              <w:t xml:space="preserve">% укупне вредности </w:t>
            </w:r>
            <w:r w:rsidRPr="00576CE3">
              <w:rPr>
                <w:i/>
                <w:noProof/>
                <w:color w:val="000000"/>
              </w:rPr>
              <w:t>ценовника</w:t>
            </w:r>
            <w:r>
              <w:rPr>
                <w:noProof/>
                <w:color w:val="000000"/>
              </w:rPr>
              <w:t xml:space="preserve"> </w:t>
            </w:r>
            <w:r>
              <w:t>из поглавља 3.</w:t>
            </w:r>
            <w:r>
              <w:rPr>
                <w:noProof/>
                <w:color w:val="000000"/>
              </w:rPr>
              <w:t>)</w:t>
            </w:r>
          </w:p>
        </w:tc>
        <w:tc>
          <w:tcPr>
            <w:tcW w:w="1134" w:type="dxa"/>
            <w:vAlign w:val="center"/>
          </w:tcPr>
          <w:p w:rsidR="0074195F" w:rsidRPr="004F3EFA" w:rsidRDefault="0074195F" w:rsidP="0074195F">
            <w:pPr>
              <w:autoSpaceDE w:val="0"/>
              <w:autoSpaceDN w:val="0"/>
              <w:adjustRightInd w:val="0"/>
              <w:jc w:val="center"/>
              <w:rPr>
                <w:noProof/>
                <w:color w:val="000000"/>
              </w:rPr>
            </w:pPr>
            <w:r w:rsidRPr="004F3EFA">
              <w:rPr>
                <w:noProof/>
                <w:color w:val="000000"/>
              </w:rPr>
              <w:t>паушал</w:t>
            </w:r>
          </w:p>
        </w:tc>
        <w:tc>
          <w:tcPr>
            <w:tcW w:w="1227" w:type="dxa"/>
            <w:vAlign w:val="center"/>
          </w:tcPr>
          <w:p w:rsidR="0074195F" w:rsidRPr="004F3EFA" w:rsidRDefault="0074195F" w:rsidP="0074195F">
            <w:pPr>
              <w:autoSpaceDE w:val="0"/>
              <w:autoSpaceDN w:val="0"/>
              <w:adjustRightInd w:val="0"/>
              <w:jc w:val="center"/>
              <w:rPr>
                <w:noProof/>
                <w:color w:val="000000"/>
              </w:rPr>
            </w:pPr>
            <w:r>
              <w:rPr>
                <w:noProof/>
                <w:color w:val="000000"/>
              </w:rPr>
              <w:t>-</w:t>
            </w:r>
          </w:p>
        </w:tc>
        <w:tc>
          <w:tcPr>
            <w:tcW w:w="2859" w:type="dxa"/>
            <w:vAlign w:val="center"/>
          </w:tcPr>
          <w:p w:rsidR="0074195F" w:rsidRPr="004F3EFA" w:rsidRDefault="0074195F" w:rsidP="0074195F">
            <w:pPr>
              <w:autoSpaceDE w:val="0"/>
              <w:autoSpaceDN w:val="0"/>
              <w:adjustRightInd w:val="0"/>
              <w:jc w:val="center"/>
              <w:rPr>
                <w:noProof/>
                <w:color w:val="000000"/>
              </w:rPr>
            </w:pPr>
            <w:r>
              <w:rPr>
                <w:noProof/>
                <w:color w:val="000000"/>
              </w:rPr>
              <w:t>-</w:t>
            </w:r>
          </w:p>
        </w:tc>
        <w:tc>
          <w:tcPr>
            <w:tcW w:w="1134" w:type="dxa"/>
            <w:vAlign w:val="center"/>
          </w:tcPr>
          <w:p w:rsidR="0074195F" w:rsidRPr="00D20140" w:rsidRDefault="0074195F" w:rsidP="0074195F">
            <w:pPr>
              <w:autoSpaceDE w:val="0"/>
              <w:autoSpaceDN w:val="0"/>
              <w:adjustRightInd w:val="0"/>
              <w:jc w:val="center"/>
              <w:rPr>
                <w:noProof/>
                <w:color w:val="000000"/>
                <w:lang w:val="en-US"/>
              </w:rPr>
            </w:pPr>
          </w:p>
        </w:tc>
        <w:tc>
          <w:tcPr>
            <w:tcW w:w="2872" w:type="dxa"/>
            <w:vAlign w:val="center"/>
          </w:tcPr>
          <w:p w:rsidR="0074195F" w:rsidRPr="00D20140" w:rsidRDefault="0074195F" w:rsidP="0074195F">
            <w:pPr>
              <w:autoSpaceDE w:val="0"/>
              <w:autoSpaceDN w:val="0"/>
              <w:adjustRightInd w:val="0"/>
              <w:jc w:val="center"/>
              <w:rPr>
                <w:noProof/>
                <w:color w:val="000000"/>
                <w:lang w:val="en-US"/>
              </w:rPr>
            </w:pPr>
          </w:p>
        </w:tc>
      </w:tr>
      <w:tr w:rsidR="0074195F" w:rsidRPr="00D20140" w:rsidTr="0074195F">
        <w:trPr>
          <w:trHeight w:val="274"/>
          <w:jc w:val="center"/>
        </w:trPr>
        <w:tc>
          <w:tcPr>
            <w:tcW w:w="674" w:type="dxa"/>
          </w:tcPr>
          <w:p w:rsidR="0074195F" w:rsidRPr="00D20140" w:rsidRDefault="0074195F" w:rsidP="0074195F">
            <w:pPr>
              <w:autoSpaceDE w:val="0"/>
              <w:autoSpaceDN w:val="0"/>
              <w:adjustRightInd w:val="0"/>
              <w:jc w:val="center"/>
              <w:rPr>
                <w:b/>
                <w:bCs/>
                <w:noProof/>
                <w:color w:val="000000"/>
              </w:rPr>
            </w:pPr>
            <w:r>
              <w:rPr>
                <w:b/>
                <w:bCs/>
                <w:noProof/>
                <w:color w:val="000000"/>
              </w:rPr>
              <w:t>II</w:t>
            </w:r>
          </w:p>
        </w:tc>
        <w:tc>
          <w:tcPr>
            <w:tcW w:w="9176" w:type="dxa"/>
            <w:gridSpan w:val="4"/>
          </w:tcPr>
          <w:p w:rsidR="0074195F" w:rsidRPr="00D20140" w:rsidRDefault="0074195F" w:rsidP="0074195F">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Pr>
                <w:b/>
                <w:bCs/>
                <w:noProof/>
                <w:color w:val="000000"/>
              </w:rPr>
              <w:t xml:space="preserve"> БЕЗ ПДВ-а</w:t>
            </w:r>
            <w:r w:rsidRPr="00D20140">
              <w:rPr>
                <w:b/>
                <w:bCs/>
                <w:noProof/>
                <w:color w:val="000000"/>
                <w:lang w:val="en-US"/>
              </w:rPr>
              <w:t>:</w:t>
            </w:r>
          </w:p>
        </w:tc>
        <w:tc>
          <w:tcPr>
            <w:tcW w:w="4006" w:type="dxa"/>
            <w:gridSpan w:val="2"/>
          </w:tcPr>
          <w:p w:rsidR="0074195F" w:rsidRPr="00D20140" w:rsidRDefault="0074195F" w:rsidP="0074195F">
            <w:pPr>
              <w:autoSpaceDE w:val="0"/>
              <w:autoSpaceDN w:val="0"/>
              <w:adjustRightInd w:val="0"/>
              <w:jc w:val="right"/>
              <w:rPr>
                <w:b/>
                <w:bCs/>
                <w:noProof/>
                <w:color w:val="000000"/>
                <w:lang w:val="en-US"/>
              </w:rPr>
            </w:pPr>
          </w:p>
        </w:tc>
      </w:tr>
      <w:tr w:rsidR="0074195F" w:rsidRPr="00D20140" w:rsidTr="0074195F">
        <w:trPr>
          <w:trHeight w:val="274"/>
          <w:jc w:val="center"/>
        </w:trPr>
        <w:tc>
          <w:tcPr>
            <w:tcW w:w="674" w:type="dxa"/>
          </w:tcPr>
          <w:p w:rsidR="0074195F" w:rsidRPr="00D20140" w:rsidRDefault="0074195F" w:rsidP="0074195F">
            <w:pPr>
              <w:autoSpaceDE w:val="0"/>
              <w:autoSpaceDN w:val="0"/>
              <w:adjustRightInd w:val="0"/>
              <w:jc w:val="center"/>
              <w:rPr>
                <w:b/>
                <w:bCs/>
                <w:noProof/>
                <w:color w:val="000000"/>
                <w:lang w:val="en-US"/>
              </w:rPr>
            </w:pPr>
            <w:r>
              <w:rPr>
                <w:b/>
                <w:bCs/>
                <w:noProof/>
                <w:color w:val="000000"/>
                <w:lang w:val="en-US"/>
              </w:rPr>
              <w:t>III</w:t>
            </w:r>
          </w:p>
        </w:tc>
        <w:tc>
          <w:tcPr>
            <w:tcW w:w="9176" w:type="dxa"/>
            <w:gridSpan w:val="4"/>
          </w:tcPr>
          <w:p w:rsidR="0074195F" w:rsidRPr="00D20140" w:rsidRDefault="0074195F" w:rsidP="0074195F">
            <w:pPr>
              <w:autoSpaceDE w:val="0"/>
              <w:autoSpaceDN w:val="0"/>
              <w:adjustRightInd w:val="0"/>
              <w:jc w:val="right"/>
              <w:rPr>
                <w:b/>
                <w:bCs/>
                <w:noProof/>
                <w:color w:val="000000"/>
                <w:lang w:val="en-US"/>
              </w:rPr>
            </w:pPr>
            <w:r>
              <w:rPr>
                <w:b/>
                <w:bCs/>
                <w:noProof/>
                <w:color w:val="000000"/>
              </w:rPr>
              <w:t xml:space="preserve">ИЗНОС </w:t>
            </w:r>
            <w:r>
              <w:rPr>
                <w:b/>
                <w:bCs/>
                <w:noProof/>
                <w:color w:val="000000"/>
                <w:lang w:val="en-US"/>
              </w:rPr>
              <w:t>ПДВ</w:t>
            </w:r>
            <w:r>
              <w:rPr>
                <w:b/>
                <w:bCs/>
                <w:noProof/>
                <w:color w:val="000000"/>
              </w:rPr>
              <w:t>-а</w:t>
            </w:r>
            <w:r w:rsidRPr="00D20140">
              <w:rPr>
                <w:b/>
                <w:bCs/>
                <w:noProof/>
                <w:color w:val="000000"/>
                <w:lang w:val="en-US"/>
              </w:rPr>
              <w:t>:</w:t>
            </w:r>
          </w:p>
        </w:tc>
        <w:tc>
          <w:tcPr>
            <w:tcW w:w="4006" w:type="dxa"/>
            <w:gridSpan w:val="2"/>
          </w:tcPr>
          <w:p w:rsidR="0074195F" w:rsidRPr="00D20140" w:rsidRDefault="0074195F" w:rsidP="0074195F">
            <w:pPr>
              <w:autoSpaceDE w:val="0"/>
              <w:autoSpaceDN w:val="0"/>
              <w:adjustRightInd w:val="0"/>
              <w:jc w:val="right"/>
              <w:rPr>
                <w:b/>
                <w:bCs/>
                <w:noProof/>
                <w:color w:val="000000"/>
                <w:lang w:val="en-US"/>
              </w:rPr>
            </w:pPr>
          </w:p>
        </w:tc>
      </w:tr>
      <w:tr w:rsidR="0074195F" w:rsidRPr="00D20140" w:rsidTr="0074195F">
        <w:trPr>
          <w:trHeight w:val="274"/>
          <w:jc w:val="center"/>
        </w:trPr>
        <w:tc>
          <w:tcPr>
            <w:tcW w:w="674" w:type="dxa"/>
          </w:tcPr>
          <w:p w:rsidR="0074195F" w:rsidRPr="00D20140" w:rsidRDefault="0074195F" w:rsidP="0074195F">
            <w:pPr>
              <w:autoSpaceDE w:val="0"/>
              <w:autoSpaceDN w:val="0"/>
              <w:adjustRightInd w:val="0"/>
              <w:jc w:val="center"/>
              <w:rPr>
                <w:b/>
                <w:bCs/>
                <w:noProof/>
                <w:color w:val="000000"/>
                <w:lang w:val="en-US"/>
              </w:rPr>
            </w:pPr>
            <w:r>
              <w:rPr>
                <w:b/>
                <w:bCs/>
                <w:noProof/>
                <w:color w:val="000000"/>
                <w:lang w:val="en-US"/>
              </w:rPr>
              <w:t>IV</w:t>
            </w:r>
          </w:p>
        </w:tc>
        <w:tc>
          <w:tcPr>
            <w:tcW w:w="9176" w:type="dxa"/>
            <w:gridSpan w:val="4"/>
          </w:tcPr>
          <w:p w:rsidR="0074195F" w:rsidRPr="00D20140" w:rsidRDefault="0074195F" w:rsidP="0074195F">
            <w:pPr>
              <w:autoSpaceDE w:val="0"/>
              <w:autoSpaceDN w:val="0"/>
              <w:adjustRightInd w:val="0"/>
              <w:jc w:val="right"/>
              <w:rPr>
                <w:b/>
                <w:bCs/>
                <w:noProof/>
                <w:color w:val="000000"/>
                <w:lang w:val="en-US"/>
              </w:rPr>
            </w:pPr>
            <w:r>
              <w:rPr>
                <w:b/>
                <w:bCs/>
                <w:noProof/>
                <w:color w:val="000000"/>
                <w:lang w:val="en-US"/>
              </w:rPr>
              <w:t>УКУПНА</w:t>
            </w:r>
            <w:r w:rsidRPr="00D20140">
              <w:rPr>
                <w:b/>
                <w:bCs/>
                <w:noProof/>
                <w:color w:val="000000"/>
                <w:lang w:val="en-US"/>
              </w:rPr>
              <w:t xml:space="preserve"> </w:t>
            </w:r>
            <w:r>
              <w:rPr>
                <w:b/>
                <w:bCs/>
                <w:noProof/>
                <w:color w:val="000000"/>
                <w:lang w:val="en-US"/>
              </w:rPr>
              <w:t>ВРЕДНОСТ</w:t>
            </w:r>
            <w:r w:rsidRPr="00D20140">
              <w:rPr>
                <w:b/>
                <w:bCs/>
                <w:noProof/>
                <w:color w:val="000000"/>
                <w:lang w:val="en-US"/>
              </w:rPr>
              <w:t xml:space="preserve"> </w:t>
            </w:r>
            <w:r>
              <w:rPr>
                <w:b/>
                <w:bCs/>
                <w:noProof/>
                <w:color w:val="000000"/>
                <w:lang w:val="en-US"/>
              </w:rPr>
              <w:t>ПОНУДЕ</w:t>
            </w:r>
            <w:r w:rsidRPr="00D20140">
              <w:rPr>
                <w:b/>
                <w:bCs/>
                <w:noProof/>
                <w:color w:val="000000"/>
                <w:lang w:val="en-US"/>
              </w:rPr>
              <w:t xml:space="preserve"> </w:t>
            </w:r>
            <w:r>
              <w:rPr>
                <w:b/>
                <w:bCs/>
                <w:noProof/>
                <w:color w:val="000000"/>
                <w:lang w:val="en-US"/>
              </w:rPr>
              <w:t>СА</w:t>
            </w:r>
            <w:r w:rsidRPr="00D20140">
              <w:rPr>
                <w:b/>
                <w:bCs/>
                <w:noProof/>
                <w:color w:val="000000"/>
                <w:lang w:val="en-US"/>
              </w:rPr>
              <w:t xml:space="preserve"> </w:t>
            </w:r>
            <w:r>
              <w:rPr>
                <w:b/>
                <w:bCs/>
                <w:noProof/>
                <w:color w:val="000000"/>
                <w:lang w:val="en-US"/>
              </w:rPr>
              <w:t>ПДВ</w:t>
            </w:r>
            <w:r w:rsidRPr="00D20140">
              <w:rPr>
                <w:b/>
                <w:bCs/>
                <w:noProof/>
                <w:color w:val="000000"/>
                <w:lang w:val="en-US"/>
              </w:rPr>
              <w:t>-</w:t>
            </w:r>
            <w:r>
              <w:rPr>
                <w:b/>
                <w:bCs/>
                <w:noProof/>
                <w:color w:val="000000"/>
                <w:lang w:val="en-US"/>
              </w:rPr>
              <w:t>ом</w:t>
            </w:r>
            <w:r w:rsidRPr="00D20140">
              <w:rPr>
                <w:b/>
                <w:bCs/>
                <w:noProof/>
                <w:color w:val="000000"/>
                <w:lang w:val="en-US"/>
              </w:rPr>
              <w:t>:</w:t>
            </w:r>
          </w:p>
        </w:tc>
        <w:tc>
          <w:tcPr>
            <w:tcW w:w="4006" w:type="dxa"/>
            <w:gridSpan w:val="2"/>
          </w:tcPr>
          <w:p w:rsidR="0074195F" w:rsidRPr="00D20140" w:rsidRDefault="0074195F" w:rsidP="0074195F">
            <w:pPr>
              <w:autoSpaceDE w:val="0"/>
              <w:autoSpaceDN w:val="0"/>
              <w:adjustRightInd w:val="0"/>
              <w:jc w:val="right"/>
              <w:rPr>
                <w:b/>
                <w:bCs/>
                <w:noProof/>
                <w:color w:val="000000"/>
                <w:lang w:val="en-US"/>
              </w:rPr>
            </w:pPr>
          </w:p>
        </w:tc>
      </w:tr>
    </w:tbl>
    <w:p w:rsidR="005E2923" w:rsidRDefault="005E2923" w:rsidP="002D5B2C">
      <w:pPr>
        <w:pStyle w:val="BodyText"/>
        <w:rPr>
          <w:noProof/>
          <w:szCs w:val="24"/>
        </w:rPr>
      </w:pPr>
    </w:p>
    <w:p w:rsidR="00531A8A" w:rsidRDefault="00531A8A" w:rsidP="00531A8A">
      <w:pPr>
        <w:pStyle w:val="BodyText"/>
        <w:ind w:left="6480"/>
        <w:rPr>
          <w:noProof/>
          <w:szCs w:val="24"/>
        </w:rPr>
      </w:pPr>
    </w:p>
    <w:p w:rsidR="00531A8A" w:rsidRPr="002D5B2C" w:rsidRDefault="00531A8A" w:rsidP="00531A8A">
      <w:pPr>
        <w:pStyle w:val="BodyText"/>
        <w:ind w:left="6480"/>
        <w:rPr>
          <w:noProof/>
          <w:szCs w:val="24"/>
        </w:rPr>
      </w:pPr>
      <w:r w:rsidRPr="002D5B2C">
        <w:rPr>
          <w:noProof/>
          <w:szCs w:val="24"/>
        </w:rPr>
        <w:t>М.П.</w:t>
      </w:r>
      <w:r>
        <w:rPr>
          <w:noProof/>
          <w:szCs w:val="24"/>
        </w:rPr>
        <w:t xml:space="preserve"> </w:t>
      </w:r>
      <w:r w:rsidRPr="002D5B2C">
        <w:rPr>
          <w:noProof/>
          <w:szCs w:val="24"/>
        </w:rPr>
        <w:t xml:space="preserve"> </w:t>
      </w:r>
      <w:r>
        <w:rPr>
          <w:noProof/>
          <w:szCs w:val="24"/>
        </w:rPr>
        <w:tab/>
      </w:r>
      <w:r>
        <w:rPr>
          <w:noProof/>
          <w:szCs w:val="24"/>
        </w:rPr>
        <w:tab/>
      </w:r>
    </w:p>
    <w:p w:rsidR="00531A8A" w:rsidRDefault="00531A8A" w:rsidP="00531A8A">
      <w:pPr>
        <w:pStyle w:val="BodyText"/>
        <w:rPr>
          <w:noProof/>
          <w:szCs w:val="24"/>
        </w:rPr>
      </w:pPr>
    </w:p>
    <w:p w:rsidR="00531A8A" w:rsidRPr="002D5B2C" w:rsidRDefault="00531A8A" w:rsidP="00531A8A">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sidRPr="002D5B2C">
        <w:rPr>
          <w:noProof/>
          <w:szCs w:val="24"/>
        </w:rPr>
        <w:t>Потпис:__</w:t>
      </w:r>
      <w:r>
        <w:rPr>
          <w:noProof/>
          <w:szCs w:val="24"/>
        </w:rPr>
        <w:t>_______________________________</w:t>
      </w:r>
    </w:p>
    <w:p w:rsidR="00531A8A" w:rsidRDefault="00531A8A">
      <w:pPr>
        <w:rPr>
          <w:noProof/>
        </w:rPr>
      </w:pPr>
      <w:r>
        <w:rPr>
          <w:noProof/>
        </w:rPr>
        <w:br w:type="page"/>
      </w:r>
    </w:p>
    <w:p w:rsidR="00D574CB" w:rsidRDefault="00D574CB">
      <w:pPr>
        <w:rPr>
          <w:noProof/>
        </w:rPr>
      </w:pPr>
    </w:p>
    <w:p w:rsidR="005E2923" w:rsidRPr="005E2923"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10BA2">
            <w:pPr>
              <w:pStyle w:val="Heading2"/>
              <w:numPr>
                <w:ilvl w:val="0"/>
                <w:numId w:val="5"/>
              </w:numPr>
              <w:rPr>
                <w:noProof/>
              </w:rPr>
            </w:pPr>
            <w:r w:rsidRPr="002D5B2C">
              <w:rPr>
                <w:noProof/>
              </w:rPr>
              <w:br w:type="page"/>
            </w:r>
            <w:bookmarkStart w:id="28" w:name="_Toc384881183"/>
            <w:r w:rsidRPr="002D5B2C">
              <w:rPr>
                <w:noProof/>
              </w:rPr>
              <w:t>ОПШТИ ПОДАЦИ О ПОНУЂАЧУ ИЗ ГРУПЕ ПОНУЂАЧА</w:t>
            </w:r>
            <w:bookmarkEnd w:id="28"/>
          </w:p>
        </w:tc>
      </w:tr>
      <w:tr w:rsidR="00AB39E7" w:rsidRPr="002D5B2C" w:rsidTr="007A4B1A">
        <w:trPr>
          <w:jc w:val="center"/>
        </w:trPr>
        <w:tc>
          <w:tcPr>
            <w:tcW w:w="690" w:type="dxa"/>
            <w:vAlign w:val="center"/>
          </w:tcPr>
          <w:p w:rsidR="00AB39E7" w:rsidRPr="002D5B2C" w:rsidRDefault="00AB39E7" w:rsidP="00B819C7">
            <w:pPr>
              <w:jc w:val="center"/>
              <w:rPr>
                <w:b/>
                <w:noProof/>
                <w:sz w:val="20"/>
                <w:szCs w:val="20"/>
              </w:rPr>
            </w:pPr>
            <w:r w:rsidRPr="002D5B2C">
              <w:rPr>
                <w:b/>
                <w:noProof/>
                <w:sz w:val="20"/>
                <w:szCs w:val="20"/>
              </w:rPr>
              <w:t>Р.бр</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E75DCB" w:rsidRPr="00E75DCB" w:rsidRDefault="00AB39E7" w:rsidP="00AB39E7">
      <w:pPr>
        <w:rPr>
          <w:noProof/>
        </w:rPr>
      </w:pPr>
      <w:r w:rsidRPr="00E75DCB">
        <w:rPr>
          <w:noProof/>
        </w:rPr>
        <w:t xml:space="preserve"> </w:t>
      </w:r>
    </w:p>
    <w:p w:rsidR="00E75DCB" w:rsidRPr="00E75DCB" w:rsidRDefault="00E75DCB" w:rsidP="00AB39E7">
      <w:pPr>
        <w:rPr>
          <w:noProof/>
        </w:rPr>
      </w:pPr>
    </w:p>
    <w:p w:rsidR="00E75DCB" w:rsidRPr="00E75DCB" w:rsidRDefault="00E75DCB"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“б</w:t>
      </w:r>
      <w:r w:rsidRPr="00E75DCB">
        <w:rPr>
          <w:b/>
          <w:noProof/>
        </w:rPr>
        <w:t>”.</w:t>
      </w:r>
    </w:p>
    <w:p w:rsidR="00AB39E7" w:rsidRPr="00E75DCB" w:rsidRDefault="00AB39E7" w:rsidP="007A4B1A">
      <w:pPr>
        <w:ind w:firstLine="720"/>
        <w:rPr>
          <w:noProof/>
        </w:rPr>
      </w:pPr>
      <w:r w:rsidRPr="00E75DCB">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10BA2">
            <w:pPr>
              <w:pStyle w:val="Heading2"/>
              <w:numPr>
                <w:ilvl w:val="0"/>
                <w:numId w:val="5"/>
              </w:numPr>
              <w:rPr>
                <w:noProof/>
              </w:rPr>
            </w:pPr>
            <w:r w:rsidRPr="008B7475">
              <w:rPr>
                <w:noProof/>
              </w:rPr>
              <w:lastRenderedPageBreak/>
              <w:br w:type="page"/>
            </w:r>
            <w:bookmarkStart w:id="29" w:name="_Toc38488118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9"/>
          </w:p>
        </w:tc>
      </w:tr>
      <w:tr w:rsidR="00AB39E7" w:rsidRPr="008B7475" w:rsidTr="007A4B1A">
        <w:trPr>
          <w:jc w:val="center"/>
        </w:trPr>
        <w:tc>
          <w:tcPr>
            <w:tcW w:w="690" w:type="dxa"/>
            <w:vAlign w:val="center"/>
          </w:tcPr>
          <w:p w:rsidR="00AB39E7" w:rsidRPr="003B753F"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B819C7">
            <w:pP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B819C7">
            <w:pP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B819C7">
            <w:pP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Default="00AB39E7" w:rsidP="00AB39E7">
      <w:pPr>
        <w:rPr>
          <w:b/>
          <w:noProof/>
        </w:rPr>
      </w:pPr>
    </w:p>
    <w:p w:rsidR="00AB39E7"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Pr="008B7475">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0E128F">
        <w:rPr>
          <w:b/>
          <w:noProof/>
        </w:rPr>
        <w:t>“в</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AB39E7" w:rsidRDefault="00AB39E7" w:rsidP="007A4B1A">
      <w:pPr>
        <w:ind w:firstLine="720"/>
        <w:rPr>
          <w:noProof/>
        </w:rPr>
      </w:pPr>
      <w:r>
        <w:rPr>
          <w:noProof/>
        </w:rPr>
        <w:t xml:space="preserve">Образац копирати, уколико има више подизвођача. </w:t>
      </w:r>
    </w:p>
    <w:sectPr w:rsidR="00AB39E7" w:rsidRPr="00AB39E7" w:rsidSect="00B91966">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E2" w:rsidRDefault="00C513E2">
      <w:r>
        <w:separator/>
      </w:r>
    </w:p>
  </w:endnote>
  <w:endnote w:type="continuationSeparator" w:id="0">
    <w:p w:rsidR="00C513E2" w:rsidRDefault="00C5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E2" w:rsidRDefault="00C513E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13E2" w:rsidRDefault="00C513E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647"/>
      <w:docPartObj>
        <w:docPartGallery w:val="Page Numbers (Bottom of Page)"/>
        <w:docPartUnique/>
      </w:docPartObj>
    </w:sdtPr>
    <w:sdtContent>
      <w:sdt>
        <w:sdtPr>
          <w:id w:val="565050477"/>
          <w:docPartObj>
            <w:docPartGallery w:val="Page Numbers (Top of Page)"/>
            <w:docPartUnique/>
          </w:docPartObj>
        </w:sdtPr>
        <w:sdtContent>
          <w:p w:rsidR="00C513E2" w:rsidRDefault="00C513E2">
            <w:pPr>
              <w:pStyle w:val="Footer"/>
              <w:jc w:val="center"/>
            </w:pPr>
            <w:proofErr w:type="spellStart"/>
            <w:r>
              <w:t>Страна</w:t>
            </w:r>
            <w:proofErr w:type="spellEnd"/>
            <w:r>
              <w:t xml:space="preserve"> </w:t>
            </w:r>
            <w:r>
              <w:rPr>
                <w:b/>
              </w:rPr>
              <w:fldChar w:fldCharType="begin"/>
            </w:r>
            <w:r>
              <w:rPr>
                <w:b/>
              </w:rPr>
              <w:instrText xml:space="preserve"> PAGE </w:instrText>
            </w:r>
            <w:r>
              <w:rPr>
                <w:b/>
              </w:rPr>
              <w:fldChar w:fldCharType="separate"/>
            </w:r>
            <w:r w:rsidR="00D016E2">
              <w:rPr>
                <w:b/>
                <w:noProof/>
              </w:rPr>
              <w:t>1</w:t>
            </w:r>
            <w:r>
              <w:rPr>
                <w:b/>
              </w:rPr>
              <w:fldChar w:fldCharType="end"/>
            </w:r>
            <w:r>
              <w:t xml:space="preserve"> </w:t>
            </w:r>
            <w:proofErr w:type="spellStart"/>
            <w:r>
              <w:t>од</w:t>
            </w:r>
            <w:proofErr w:type="spellEnd"/>
            <w:r>
              <w:t xml:space="preserve"> </w:t>
            </w:r>
            <w:r>
              <w:rPr>
                <w:b/>
              </w:rPr>
              <w:fldChar w:fldCharType="begin"/>
            </w:r>
            <w:r>
              <w:rPr>
                <w:b/>
              </w:rPr>
              <w:instrText xml:space="preserve"> NUMPAGES  </w:instrText>
            </w:r>
            <w:r>
              <w:rPr>
                <w:b/>
              </w:rPr>
              <w:fldChar w:fldCharType="separate"/>
            </w:r>
            <w:r w:rsidR="00D016E2">
              <w:rPr>
                <w:b/>
                <w:noProof/>
              </w:rPr>
              <w:t>38</w:t>
            </w:r>
            <w:r>
              <w:rPr>
                <w:b/>
              </w:rPr>
              <w:fldChar w:fldCharType="end"/>
            </w:r>
          </w:p>
        </w:sdtContent>
      </w:sdt>
    </w:sdtContent>
  </w:sdt>
  <w:p w:rsidR="00C513E2" w:rsidRPr="00CF2211" w:rsidRDefault="00C513E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E2" w:rsidRDefault="00C513E2">
      <w:r>
        <w:separator/>
      </w:r>
    </w:p>
  </w:footnote>
  <w:footnote w:type="continuationSeparator" w:id="0">
    <w:p w:rsidR="00C513E2" w:rsidRDefault="00C51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E2" w:rsidRPr="00884492" w:rsidRDefault="00C513E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732EBC"/>
    <w:multiLevelType w:val="hybridMultilevel"/>
    <w:tmpl w:val="4C3C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0863F0A"/>
    <w:multiLevelType w:val="hybridMultilevel"/>
    <w:tmpl w:val="17043404"/>
    <w:lvl w:ilvl="0" w:tplc="E32E213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6272E7D"/>
    <w:multiLevelType w:val="hybridMultilevel"/>
    <w:tmpl w:val="B4AC97B2"/>
    <w:lvl w:ilvl="0" w:tplc="9E1E88E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2980243"/>
    <w:multiLevelType w:val="hybridMultilevel"/>
    <w:tmpl w:val="9AD6991A"/>
    <w:lvl w:ilvl="0" w:tplc="C0E45EAE">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992F91"/>
    <w:multiLevelType w:val="hybridMultilevel"/>
    <w:tmpl w:val="1DA82D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54D11B8D"/>
    <w:multiLevelType w:val="hybridMultilevel"/>
    <w:tmpl w:val="3C284F14"/>
    <w:lvl w:ilvl="0" w:tplc="7B32BF1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F771AA5"/>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AE3BA5"/>
    <w:multiLevelType w:val="hybridMultilevel"/>
    <w:tmpl w:val="22F2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6"/>
  </w:num>
  <w:num w:numId="3">
    <w:abstractNumId w:val="7"/>
  </w:num>
  <w:num w:numId="4">
    <w:abstractNumId w:val="10"/>
  </w:num>
  <w:num w:numId="5">
    <w:abstractNumId w:val="14"/>
  </w:num>
  <w:num w:numId="6">
    <w:abstractNumId w:val="6"/>
  </w:num>
  <w:num w:numId="7">
    <w:abstractNumId w:val="1"/>
  </w:num>
  <w:num w:numId="8">
    <w:abstractNumId w:val="9"/>
  </w:num>
  <w:num w:numId="9">
    <w:abstractNumId w:val="11"/>
  </w:num>
  <w:num w:numId="10">
    <w:abstractNumId w:val="13"/>
  </w:num>
  <w:num w:numId="11">
    <w:abstractNumId w:val="12"/>
  </w:num>
  <w:num w:numId="12">
    <w:abstractNumId w:val="15"/>
  </w:num>
  <w:num w:numId="13">
    <w:abstractNumId w:val="4"/>
  </w:num>
  <w:num w:numId="14">
    <w:abstractNumId w:va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79D"/>
    <w:rsid w:val="00023F04"/>
    <w:rsid w:val="00024A8D"/>
    <w:rsid w:val="00026332"/>
    <w:rsid w:val="00032804"/>
    <w:rsid w:val="00034280"/>
    <w:rsid w:val="00035680"/>
    <w:rsid w:val="0004035E"/>
    <w:rsid w:val="000459ED"/>
    <w:rsid w:val="00047CF4"/>
    <w:rsid w:val="00047DDD"/>
    <w:rsid w:val="00047E2F"/>
    <w:rsid w:val="00050E3E"/>
    <w:rsid w:val="000518CF"/>
    <w:rsid w:val="00051AF8"/>
    <w:rsid w:val="00052B0E"/>
    <w:rsid w:val="00057C4E"/>
    <w:rsid w:val="000629F2"/>
    <w:rsid w:val="00063DA8"/>
    <w:rsid w:val="000650C9"/>
    <w:rsid w:val="00066C79"/>
    <w:rsid w:val="000671B1"/>
    <w:rsid w:val="00067479"/>
    <w:rsid w:val="00067A8B"/>
    <w:rsid w:val="000703A3"/>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97582"/>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7A5"/>
    <w:rsid w:val="000D71D0"/>
    <w:rsid w:val="000D78F5"/>
    <w:rsid w:val="000D7B22"/>
    <w:rsid w:val="000E0BC4"/>
    <w:rsid w:val="000E128F"/>
    <w:rsid w:val="000E2592"/>
    <w:rsid w:val="000E264B"/>
    <w:rsid w:val="000E2F32"/>
    <w:rsid w:val="000E3627"/>
    <w:rsid w:val="000F0736"/>
    <w:rsid w:val="000F0E13"/>
    <w:rsid w:val="000F10D6"/>
    <w:rsid w:val="000F1172"/>
    <w:rsid w:val="000F68C7"/>
    <w:rsid w:val="000F6F0C"/>
    <w:rsid w:val="001007FF"/>
    <w:rsid w:val="00102920"/>
    <w:rsid w:val="00103B3A"/>
    <w:rsid w:val="001110B0"/>
    <w:rsid w:val="001114FD"/>
    <w:rsid w:val="0011312E"/>
    <w:rsid w:val="00120CB5"/>
    <w:rsid w:val="00126017"/>
    <w:rsid w:val="001268BA"/>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0E3A"/>
    <w:rsid w:val="001532F9"/>
    <w:rsid w:val="0015341C"/>
    <w:rsid w:val="00153C79"/>
    <w:rsid w:val="00154CEC"/>
    <w:rsid w:val="00155036"/>
    <w:rsid w:val="00155EA2"/>
    <w:rsid w:val="00156973"/>
    <w:rsid w:val="00156B28"/>
    <w:rsid w:val="00157997"/>
    <w:rsid w:val="00161469"/>
    <w:rsid w:val="00161D95"/>
    <w:rsid w:val="00163A12"/>
    <w:rsid w:val="00164FEC"/>
    <w:rsid w:val="00166299"/>
    <w:rsid w:val="001703F2"/>
    <w:rsid w:val="0017054C"/>
    <w:rsid w:val="00172671"/>
    <w:rsid w:val="00172739"/>
    <w:rsid w:val="001749F5"/>
    <w:rsid w:val="00180D5E"/>
    <w:rsid w:val="00181328"/>
    <w:rsid w:val="00182F69"/>
    <w:rsid w:val="0018368C"/>
    <w:rsid w:val="00184B3F"/>
    <w:rsid w:val="00184FE2"/>
    <w:rsid w:val="00187DFD"/>
    <w:rsid w:val="0019170F"/>
    <w:rsid w:val="00191B6C"/>
    <w:rsid w:val="00191EBE"/>
    <w:rsid w:val="00193C2F"/>
    <w:rsid w:val="0019503C"/>
    <w:rsid w:val="00197B6D"/>
    <w:rsid w:val="001A553D"/>
    <w:rsid w:val="001A6417"/>
    <w:rsid w:val="001A6A35"/>
    <w:rsid w:val="001A70E5"/>
    <w:rsid w:val="001A73E6"/>
    <w:rsid w:val="001B0651"/>
    <w:rsid w:val="001B1A6F"/>
    <w:rsid w:val="001B2CEB"/>
    <w:rsid w:val="001B4E69"/>
    <w:rsid w:val="001B53FD"/>
    <w:rsid w:val="001C230F"/>
    <w:rsid w:val="001C66D6"/>
    <w:rsid w:val="001D089F"/>
    <w:rsid w:val="001D1B33"/>
    <w:rsid w:val="001D3DC5"/>
    <w:rsid w:val="001D56B3"/>
    <w:rsid w:val="001E0172"/>
    <w:rsid w:val="001E1F79"/>
    <w:rsid w:val="001E1FCE"/>
    <w:rsid w:val="001E49EF"/>
    <w:rsid w:val="001F3061"/>
    <w:rsid w:val="001F30AB"/>
    <w:rsid w:val="001F3448"/>
    <w:rsid w:val="001F4F3B"/>
    <w:rsid w:val="00201028"/>
    <w:rsid w:val="002010F4"/>
    <w:rsid w:val="002016CB"/>
    <w:rsid w:val="00201D1B"/>
    <w:rsid w:val="00202B65"/>
    <w:rsid w:val="00202BB7"/>
    <w:rsid w:val="002032A3"/>
    <w:rsid w:val="00203319"/>
    <w:rsid w:val="00203E02"/>
    <w:rsid w:val="00210316"/>
    <w:rsid w:val="002103DD"/>
    <w:rsid w:val="0021409A"/>
    <w:rsid w:val="00217D3C"/>
    <w:rsid w:val="00220AD7"/>
    <w:rsid w:val="002259B4"/>
    <w:rsid w:val="0022681C"/>
    <w:rsid w:val="00233D1A"/>
    <w:rsid w:val="00235B03"/>
    <w:rsid w:val="00236A45"/>
    <w:rsid w:val="0024207A"/>
    <w:rsid w:val="0024459E"/>
    <w:rsid w:val="00250C7A"/>
    <w:rsid w:val="002539D4"/>
    <w:rsid w:val="002548D3"/>
    <w:rsid w:val="00260308"/>
    <w:rsid w:val="002634C5"/>
    <w:rsid w:val="00265535"/>
    <w:rsid w:val="00266B05"/>
    <w:rsid w:val="00272362"/>
    <w:rsid w:val="0027365F"/>
    <w:rsid w:val="00273E9B"/>
    <w:rsid w:val="00277B34"/>
    <w:rsid w:val="00282E3F"/>
    <w:rsid w:val="00284FD2"/>
    <w:rsid w:val="002856DC"/>
    <w:rsid w:val="00286FDC"/>
    <w:rsid w:val="002912F5"/>
    <w:rsid w:val="00293D26"/>
    <w:rsid w:val="00296C22"/>
    <w:rsid w:val="002A0143"/>
    <w:rsid w:val="002A3632"/>
    <w:rsid w:val="002A53A4"/>
    <w:rsid w:val="002A734D"/>
    <w:rsid w:val="002A7C42"/>
    <w:rsid w:val="002B0A8F"/>
    <w:rsid w:val="002B1772"/>
    <w:rsid w:val="002B3F1C"/>
    <w:rsid w:val="002B5E0F"/>
    <w:rsid w:val="002C1CB0"/>
    <w:rsid w:val="002C1EAE"/>
    <w:rsid w:val="002C270D"/>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1A50"/>
    <w:rsid w:val="003044EF"/>
    <w:rsid w:val="00304737"/>
    <w:rsid w:val="00304A28"/>
    <w:rsid w:val="00305496"/>
    <w:rsid w:val="00306B0E"/>
    <w:rsid w:val="00307312"/>
    <w:rsid w:val="003075E9"/>
    <w:rsid w:val="00307D18"/>
    <w:rsid w:val="00310543"/>
    <w:rsid w:val="003105C8"/>
    <w:rsid w:val="00312CA6"/>
    <w:rsid w:val="00315E98"/>
    <w:rsid w:val="00316C9A"/>
    <w:rsid w:val="003206E4"/>
    <w:rsid w:val="00321635"/>
    <w:rsid w:val="00322BD9"/>
    <w:rsid w:val="003232AD"/>
    <w:rsid w:val="00325999"/>
    <w:rsid w:val="0032705B"/>
    <w:rsid w:val="003312C7"/>
    <w:rsid w:val="0033133B"/>
    <w:rsid w:val="00335232"/>
    <w:rsid w:val="00343F79"/>
    <w:rsid w:val="00344FFC"/>
    <w:rsid w:val="00345F39"/>
    <w:rsid w:val="00346AD8"/>
    <w:rsid w:val="00350CE6"/>
    <w:rsid w:val="00361A55"/>
    <w:rsid w:val="0036575E"/>
    <w:rsid w:val="00370BE0"/>
    <w:rsid w:val="00371CF2"/>
    <w:rsid w:val="003724E4"/>
    <w:rsid w:val="003743CE"/>
    <w:rsid w:val="00375C8C"/>
    <w:rsid w:val="00381687"/>
    <w:rsid w:val="0038171D"/>
    <w:rsid w:val="00383726"/>
    <w:rsid w:val="00384989"/>
    <w:rsid w:val="00385D2E"/>
    <w:rsid w:val="003870B9"/>
    <w:rsid w:val="003877DA"/>
    <w:rsid w:val="00390F8C"/>
    <w:rsid w:val="0039144E"/>
    <w:rsid w:val="00395D57"/>
    <w:rsid w:val="00396DEA"/>
    <w:rsid w:val="0039714F"/>
    <w:rsid w:val="003A1C36"/>
    <w:rsid w:val="003A2832"/>
    <w:rsid w:val="003A4D18"/>
    <w:rsid w:val="003A5A82"/>
    <w:rsid w:val="003B04D0"/>
    <w:rsid w:val="003B184B"/>
    <w:rsid w:val="003B2201"/>
    <w:rsid w:val="003B47E6"/>
    <w:rsid w:val="003B5315"/>
    <w:rsid w:val="003B5E0B"/>
    <w:rsid w:val="003B753F"/>
    <w:rsid w:val="003C1C11"/>
    <w:rsid w:val="003C33A3"/>
    <w:rsid w:val="003C49DD"/>
    <w:rsid w:val="003D253A"/>
    <w:rsid w:val="003D4F7D"/>
    <w:rsid w:val="003D5F20"/>
    <w:rsid w:val="003D6D0C"/>
    <w:rsid w:val="003E0927"/>
    <w:rsid w:val="003E26D1"/>
    <w:rsid w:val="003E2FCD"/>
    <w:rsid w:val="003E46F9"/>
    <w:rsid w:val="003E4817"/>
    <w:rsid w:val="003E6070"/>
    <w:rsid w:val="003E67F2"/>
    <w:rsid w:val="003E7B9B"/>
    <w:rsid w:val="003F2517"/>
    <w:rsid w:val="003F255D"/>
    <w:rsid w:val="003F2866"/>
    <w:rsid w:val="003F2F0C"/>
    <w:rsid w:val="003F3084"/>
    <w:rsid w:val="003F4D38"/>
    <w:rsid w:val="003F5A22"/>
    <w:rsid w:val="00401A5E"/>
    <w:rsid w:val="00404727"/>
    <w:rsid w:val="00404E7D"/>
    <w:rsid w:val="00405755"/>
    <w:rsid w:val="00406A96"/>
    <w:rsid w:val="0040708B"/>
    <w:rsid w:val="0040720E"/>
    <w:rsid w:val="004076C7"/>
    <w:rsid w:val="00410BA2"/>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1273"/>
    <w:rsid w:val="00444D7B"/>
    <w:rsid w:val="00450CB5"/>
    <w:rsid w:val="0045110F"/>
    <w:rsid w:val="00453D06"/>
    <w:rsid w:val="00454C6D"/>
    <w:rsid w:val="004574F6"/>
    <w:rsid w:val="00457FF5"/>
    <w:rsid w:val="004605A5"/>
    <w:rsid w:val="004635BA"/>
    <w:rsid w:val="00466D2B"/>
    <w:rsid w:val="00466DD6"/>
    <w:rsid w:val="00466DF7"/>
    <w:rsid w:val="0046703F"/>
    <w:rsid w:val="004672A7"/>
    <w:rsid w:val="00467AB2"/>
    <w:rsid w:val="004701C5"/>
    <w:rsid w:val="004717C0"/>
    <w:rsid w:val="00472399"/>
    <w:rsid w:val="00473971"/>
    <w:rsid w:val="00483971"/>
    <w:rsid w:val="004850B7"/>
    <w:rsid w:val="00486AB7"/>
    <w:rsid w:val="00486E66"/>
    <w:rsid w:val="00487D93"/>
    <w:rsid w:val="00491AA7"/>
    <w:rsid w:val="00491F92"/>
    <w:rsid w:val="00492099"/>
    <w:rsid w:val="0049342B"/>
    <w:rsid w:val="004936F6"/>
    <w:rsid w:val="004956F9"/>
    <w:rsid w:val="00496129"/>
    <w:rsid w:val="00497B2B"/>
    <w:rsid w:val="00497D80"/>
    <w:rsid w:val="004A3E03"/>
    <w:rsid w:val="004A3F8B"/>
    <w:rsid w:val="004B0F43"/>
    <w:rsid w:val="004B3376"/>
    <w:rsid w:val="004B4C25"/>
    <w:rsid w:val="004B4CC7"/>
    <w:rsid w:val="004B5745"/>
    <w:rsid w:val="004B5F4E"/>
    <w:rsid w:val="004B75D4"/>
    <w:rsid w:val="004B7E01"/>
    <w:rsid w:val="004C1CBB"/>
    <w:rsid w:val="004C1DE3"/>
    <w:rsid w:val="004C2CAE"/>
    <w:rsid w:val="004C2EFF"/>
    <w:rsid w:val="004C4487"/>
    <w:rsid w:val="004D15BB"/>
    <w:rsid w:val="004D2E66"/>
    <w:rsid w:val="004D7BA6"/>
    <w:rsid w:val="004E6C40"/>
    <w:rsid w:val="004F1942"/>
    <w:rsid w:val="004F2BAB"/>
    <w:rsid w:val="004F7010"/>
    <w:rsid w:val="00501EDC"/>
    <w:rsid w:val="005036B2"/>
    <w:rsid w:val="00507218"/>
    <w:rsid w:val="00512D22"/>
    <w:rsid w:val="00513460"/>
    <w:rsid w:val="005145FA"/>
    <w:rsid w:val="00516496"/>
    <w:rsid w:val="0051665F"/>
    <w:rsid w:val="00524346"/>
    <w:rsid w:val="00526771"/>
    <w:rsid w:val="00531A8A"/>
    <w:rsid w:val="0053310E"/>
    <w:rsid w:val="0053521B"/>
    <w:rsid w:val="00536884"/>
    <w:rsid w:val="00541692"/>
    <w:rsid w:val="00551960"/>
    <w:rsid w:val="00552692"/>
    <w:rsid w:val="00553184"/>
    <w:rsid w:val="0055462C"/>
    <w:rsid w:val="005559C2"/>
    <w:rsid w:val="00556887"/>
    <w:rsid w:val="00557E51"/>
    <w:rsid w:val="005622BE"/>
    <w:rsid w:val="00563D66"/>
    <w:rsid w:val="0056435C"/>
    <w:rsid w:val="00565C37"/>
    <w:rsid w:val="005666A8"/>
    <w:rsid w:val="00570BE7"/>
    <w:rsid w:val="005721A9"/>
    <w:rsid w:val="00572E76"/>
    <w:rsid w:val="00573740"/>
    <w:rsid w:val="0057460C"/>
    <w:rsid w:val="00575ECC"/>
    <w:rsid w:val="0057626C"/>
    <w:rsid w:val="00580E66"/>
    <w:rsid w:val="00585ABF"/>
    <w:rsid w:val="005934BC"/>
    <w:rsid w:val="0059397A"/>
    <w:rsid w:val="00594056"/>
    <w:rsid w:val="0059465E"/>
    <w:rsid w:val="00594F43"/>
    <w:rsid w:val="005959FB"/>
    <w:rsid w:val="005A11A8"/>
    <w:rsid w:val="005A1FEE"/>
    <w:rsid w:val="005A4943"/>
    <w:rsid w:val="005A539F"/>
    <w:rsid w:val="005A557A"/>
    <w:rsid w:val="005A62B5"/>
    <w:rsid w:val="005B14F9"/>
    <w:rsid w:val="005B369B"/>
    <w:rsid w:val="005B40B1"/>
    <w:rsid w:val="005B4B4C"/>
    <w:rsid w:val="005B4BDC"/>
    <w:rsid w:val="005B62D0"/>
    <w:rsid w:val="005B694E"/>
    <w:rsid w:val="005B70E5"/>
    <w:rsid w:val="005C088E"/>
    <w:rsid w:val="005C2276"/>
    <w:rsid w:val="005C22ED"/>
    <w:rsid w:val="005C23B4"/>
    <w:rsid w:val="005C52C2"/>
    <w:rsid w:val="005D4CDD"/>
    <w:rsid w:val="005E0BE7"/>
    <w:rsid w:val="005E24ED"/>
    <w:rsid w:val="005E2923"/>
    <w:rsid w:val="005E5D19"/>
    <w:rsid w:val="005E60D9"/>
    <w:rsid w:val="005E71EF"/>
    <w:rsid w:val="005E7D69"/>
    <w:rsid w:val="005F247C"/>
    <w:rsid w:val="005F3F49"/>
    <w:rsid w:val="005F4B5A"/>
    <w:rsid w:val="005F53E4"/>
    <w:rsid w:val="005F76D6"/>
    <w:rsid w:val="00602144"/>
    <w:rsid w:val="0060347B"/>
    <w:rsid w:val="00606507"/>
    <w:rsid w:val="00607C1D"/>
    <w:rsid w:val="00610D09"/>
    <w:rsid w:val="00611B06"/>
    <w:rsid w:val="0061239C"/>
    <w:rsid w:val="00612786"/>
    <w:rsid w:val="00614796"/>
    <w:rsid w:val="00614F42"/>
    <w:rsid w:val="006163ED"/>
    <w:rsid w:val="0061743F"/>
    <w:rsid w:val="006175EF"/>
    <w:rsid w:val="00620B14"/>
    <w:rsid w:val="0062102B"/>
    <w:rsid w:val="006222A6"/>
    <w:rsid w:val="00622C23"/>
    <w:rsid w:val="006247F3"/>
    <w:rsid w:val="00626614"/>
    <w:rsid w:val="00626D96"/>
    <w:rsid w:val="00631232"/>
    <w:rsid w:val="00631512"/>
    <w:rsid w:val="00633103"/>
    <w:rsid w:val="006347A3"/>
    <w:rsid w:val="00635601"/>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71ED8"/>
    <w:rsid w:val="00672DE3"/>
    <w:rsid w:val="0068219F"/>
    <w:rsid w:val="00684C6E"/>
    <w:rsid w:val="00691DD9"/>
    <w:rsid w:val="00694E7F"/>
    <w:rsid w:val="00697793"/>
    <w:rsid w:val="006A0DC2"/>
    <w:rsid w:val="006A3E2A"/>
    <w:rsid w:val="006A6003"/>
    <w:rsid w:val="006A7A31"/>
    <w:rsid w:val="006A7A5A"/>
    <w:rsid w:val="006B2A19"/>
    <w:rsid w:val="006B30BC"/>
    <w:rsid w:val="006B3953"/>
    <w:rsid w:val="006B3C53"/>
    <w:rsid w:val="006B3FBC"/>
    <w:rsid w:val="006B5618"/>
    <w:rsid w:val="006C08B2"/>
    <w:rsid w:val="006C3333"/>
    <w:rsid w:val="006C4CA4"/>
    <w:rsid w:val="006C6C87"/>
    <w:rsid w:val="006D0924"/>
    <w:rsid w:val="006D0A98"/>
    <w:rsid w:val="006D1159"/>
    <w:rsid w:val="006D29F2"/>
    <w:rsid w:val="006D646F"/>
    <w:rsid w:val="006D68E2"/>
    <w:rsid w:val="006D7665"/>
    <w:rsid w:val="006E0A77"/>
    <w:rsid w:val="006E2CCA"/>
    <w:rsid w:val="006E550A"/>
    <w:rsid w:val="006E621F"/>
    <w:rsid w:val="006F230A"/>
    <w:rsid w:val="006F59A1"/>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6C5A"/>
    <w:rsid w:val="00740D76"/>
    <w:rsid w:val="0074195F"/>
    <w:rsid w:val="00742528"/>
    <w:rsid w:val="00744253"/>
    <w:rsid w:val="007442CB"/>
    <w:rsid w:val="00745EAC"/>
    <w:rsid w:val="007564D0"/>
    <w:rsid w:val="007606F1"/>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AB0"/>
    <w:rsid w:val="00795EC8"/>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63B3"/>
    <w:rsid w:val="007C70BD"/>
    <w:rsid w:val="007D0521"/>
    <w:rsid w:val="007E1CDC"/>
    <w:rsid w:val="007E23B2"/>
    <w:rsid w:val="007E4953"/>
    <w:rsid w:val="007E6CDD"/>
    <w:rsid w:val="007E79FF"/>
    <w:rsid w:val="007F01FF"/>
    <w:rsid w:val="007F5CFC"/>
    <w:rsid w:val="007F73D6"/>
    <w:rsid w:val="0080058B"/>
    <w:rsid w:val="0080075F"/>
    <w:rsid w:val="008012AB"/>
    <w:rsid w:val="00801BD6"/>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327"/>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58C4"/>
    <w:rsid w:val="00887301"/>
    <w:rsid w:val="0089027B"/>
    <w:rsid w:val="008907E9"/>
    <w:rsid w:val="00892C95"/>
    <w:rsid w:val="00893336"/>
    <w:rsid w:val="00894B5E"/>
    <w:rsid w:val="00894B6C"/>
    <w:rsid w:val="00896C1C"/>
    <w:rsid w:val="00897104"/>
    <w:rsid w:val="008A2B5F"/>
    <w:rsid w:val="008A3722"/>
    <w:rsid w:val="008A5342"/>
    <w:rsid w:val="008A7D29"/>
    <w:rsid w:val="008B2366"/>
    <w:rsid w:val="008B2367"/>
    <w:rsid w:val="008B3C10"/>
    <w:rsid w:val="008B4934"/>
    <w:rsid w:val="008B55B5"/>
    <w:rsid w:val="008B56E7"/>
    <w:rsid w:val="008B7475"/>
    <w:rsid w:val="008B7E0F"/>
    <w:rsid w:val="008C2139"/>
    <w:rsid w:val="008C27F4"/>
    <w:rsid w:val="008C32BF"/>
    <w:rsid w:val="008C4398"/>
    <w:rsid w:val="008C5EDA"/>
    <w:rsid w:val="008C6BE8"/>
    <w:rsid w:val="008D0134"/>
    <w:rsid w:val="008D2168"/>
    <w:rsid w:val="008D3B3A"/>
    <w:rsid w:val="008D49A9"/>
    <w:rsid w:val="008D5829"/>
    <w:rsid w:val="008D5A7C"/>
    <w:rsid w:val="008D5E4A"/>
    <w:rsid w:val="008D76DC"/>
    <w:rsid w:val="008D78EC"/>
    <w:rsid w:val="008E1C4E"/>
    <w:rsid w:val="008E47BA"/>
    <w:rsid w:val="008E4BC4"/>
    <w:rsid w:val="008E5B36"/>
    <w:rsid w:val="008F10FD"/>
    <w:rsid w:val="008F246D"/>
    <w:rsid w:val="008F5D92"/>
    <w:rsid w:val="008F705F"/>
    <w:rsid w:val="009003A8"/>
    <w:rsid w:val="009003B1"/>
    <w:rsid w:val="00902BCD"/>
    <w:rsid w:val="00904C9B"/>
    <w:rsid w:val="00904DD1"/>
    <w:rsid w:val="00905090"/>
    <w:rsid w:val="00907B5E"/>
    <w:rsid w:val="009103EA"/>
    <w:rsid w:val="009114E3"/>
    <w:rsid w:val="009150D1"/>
    <w:rsid w:val="0091516A"/>
    <w:rsid w:val="009161DE"/>
    <w:rsid w:val="009164F1"/>
    <w:rsid w:val="00916691"/>
    <w:rsid w:val="0092077B"/>
    <w:rsid w:val="00920823"/>
    <w:rsid w:val="00923F12"/>
    <w:rsid w:val="00924D5F"/>
    <w:rsid w:val="00925657"/>
    <w:rsid w:val="00925CBB"/>
    <w:rsid w:val="00926727"/>
    <w:rsid w:val="0092795E"/>
    <w:rsid w:val="00927968"/>
    <w:rsid w:val="0093009C"/>
    <w:rsid w:val="0093552E"/>
    <w:rsid w:val="00935703"/>
    <w:rsid w:val="0093662C"/>
    <w:rsid w:val="00937994"/>
    <w:rsid w:val="00940D27"/>
    <w:rsid w:val="00940E13"/>
    <w:rsid w:val="00941D3D"/>
    <w:rsid w:val="00942F0E"/>
    <w:rsid w:val="00946E78"/>
    <w:rsid w:val="00951643"/>
    <w:rsid w:val="00953B49"/>
    <w:rsid w:val="0095766D"/>
    <w:rsid w:val="009577EB"/>
    <w:rsid w:val="009609E3"/>
    <w:rsid w:val="009616FA"/>
    <w:rsid w:val="0096195D"/>
    <w:rsid w:val="00962E58"/>
    <w:rsid w:val="00962F80"/>
    <w:rsid w:val="009651F9"/>
    <w:rsid w:val="00966749"/>
    <w:rsid w:val="00967D1C"/>
    <w:rsid w:val="00973789"/>
    <w:rsid w:val="00977B14"/>
    <w:rsid w:val="009806A0"/>
    <w:rsid w:val="009821B1"/>
    <w:rsid w:val="009834A1"/>
    <w:rsid w:val="00984850"/>
    <w:rsid w:val="00992FA8"/>
    <w:rsid w:val="00994A31"/>
    <w:rsid w:val="00995909"/>
    <w:rsid w:val="009959D0"/>
    <w:rsid w:val="0099644D"/>
    <w:rsid w:val="00997DDB"/>
    <w:rsid w:val="00997F3D"/>
    <w:rsid w:val="009A5352"/>
    <w:rsid w:val="009A688E"/>
    <w:rsid w:val="009A7057"/>
    <w:rsid w:val="009B2375"/>
    <w:rsid w:val="009B2BE7"/>
    <w:rsid w:val="009B4945"/>
    <w:rsid w:val="009B4CA0"/>
    <w:rsid w:val="009B7102"/>
    <w:rsid w:val="009C079B"/>
    <w:rsid w:val="009C0820"/>
    <w:rsid w:val="009C16D2"/>
    <w:rsid w:val="009C300C"/>
    <w:rsid w:val="009C31A2"/>
    <w:rsid w:val="009C505A"/>
    <w:rsid w:val="009C50AE"/>
    <w:rsid w:val="009C6936"/>
    <w:rsid w:val="009C750B"/>
    <w:rsid w:val="009D0D77"/>
    <w:rsid w:val="009D1699"/>
    <w:rsid w:val="009D2B37"/>
    <w:rsid w:val="009D4875"/>
    <w:rsid w:val="009D4C0D"/>
    <w:rsid w:val="009D6000"/>
    <w:rsid w:val="009D64DC"/>
    <w:rsid w:val="009E037C"/>
    <w:rsid w:val="009E1601"/>
    <w:rsid w:val="009E392D"/>
    <w:rsid w:val="009E6294"/>
    <w:rsid w:val="009E68C7"/>
    <w:rsid w:val="009F147F"/>
    <w:rsid w:val="009F22AF"/>
    <w:rsid w:val="009F3326"/>
    <w:rsid w:val="009F4C34"/>
    <w:rsid w:val="009F5FA6"/>
    <w:rsid w:val="00A01425"/>
    <w:rsid w:val="00A018B3"/>
    <w:rsid w:val="00A03CE0"/>
    <w:rsid w:val="00A05BCE"/>
    <w:rsid w:val="00A0769E"/>
    <w:rsid w:val="00A15261"/>
    <w:rsid w:val="00A20671"/>
    <w:rsid w:val="00A227A0"/>
    <w:rsid w:val="00A23D98"/>
    <w:rsid w:val="00A23F31"/>
    <w:rsid w:val="00A242A2"/>
    <w:rsid w:val="00A25759"/>
    <w:rsid w:val="00A264C9"/>
    <w:rsid w:val="00A2667F"/>
    <w:rsid w:val="00A26846"/>
    <w:rsid w:val="00A26968"/>
    <w:rsid w:val="00A26D4B"/>
    <w:rsid w:val="00A275B6"/>
    <w:rsid w:val="00A27616"/>
    <w:rsid w:val="00A324FE"/>
    <w:rsid w:val="00A33F91"/>
    <w:rsid w:val="00A37566"/>
    <w:rsid w:val="00A4062A"/>
    <w:rsid w:val="00A41A71"/>
    <w:rsid w:val="00A41ECC"/>
    <w:rsid w:val="00A438B0"/>
    <w:rsid w:val="00A50770"/>
    <w:rsid w:val="00A50F66"/>
    <w:rsid w:val="00A55F46"/>
    <w:rsid w:val="00A57148"/>
    <w:rsid w:val="00A60C3F"/>
    <w:rsid w:val="00A60C65"/>
    <w:rsid w:val="00A62AED"/>
    <w:rsid w:val="00A64FE4"/>
    <w:rsid w:val="00A65047"/>
    <w:rsid w:val="00A66BD9"/>
    <w:rsid w:val="00A674BF"/>
    <w:rsid w:val="00A676B6"/>
    <w:rsid w:val="00A71AAE"/>
    <w:rsid w:val="00A73A08"/>
    <w:rsid w:val="00A74612"/>
    <w:rsid w:val="00A76C12"/>
    <w:rsid w:val="00A76D82"/>
    <w:rsid w:val="00A80D66"/>
    <w:rsid w:val="00A83ACC"/>
    <w:rsid w:val="00A870C1"/>
    <w:rsid w:val="00A878F3"/>
    <w:rsid w:val="00A91757"/>
    <w:rsid w:val="00A946B0"/>
    <w:rsid w:val="00A9587C"/>
    <w:rsid w:val="00A97095"/>
    <w:rsid w:val="00A9751C"/>
    <w:rsid w:val="00A9769F"/>
    <w:rsid w:val="00AA147A"/>
    <w:rsid w:val="00AA3133"/>
    <w:rsid w:val="00AA3A69"/>
    <w:rsid w:val="00AA413D"/>
    <w:rsid w:val="00AA5277"/>
    <w:rsid w:val="00AA5CB2"/>
    <w:rsid w:val="00AA6058"/>
    <w:rsid w:val="00AA65A3"/>
    <w:rsid w:val="00AA67E2"/>
    <w:rsid w:val="00AB23D9"/>
    <w:rsid w:val="00AB2ED3"/>
    <w:rsid w:val="00AB39E7"/>
    <w:rsid w:val="00AB64D6"/>
    <w:rsid w:val="00AB7508"/>
    <w:rsid w:val="00AC15C4"/>
    <w:rsid w:val="00AC1763"/>
    <w:rsid w:val="00AC2349"/>
    <w:rsid w:val="00AC34B8"/>
    <w:rsid w:val="00AC4CC8"/>
    <w:rsid w:val="00AC5312"/>
    <w:rsid w:val="00AC6F98"/>
    <w:rsid w:val="00AC717F"/>
    <w:rsid w:val="00AD0C5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2909"/>
    <w:rsid w:val="00B42D8D"/>
    <w:rsid w:val="00B438CF"/>
    <w:rsid w:val="00B46AE7"/>
    <w:rsid w:val="00B46F5B"/>
    <w:rsid w:val="00B50AB6"/>
    <w:rsid w:val="00B5300C"/>
    <w:rsid w:val="00B53BCA"/>
    <w:rsid w:val="00B54601"/>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5D2C"/>
    <w:rsid w:val="00B865B0"/>
    <w:rsid w:val="00B91966"/>
    <w:rsid w:val="00B9363F"/>
    <w:rsid w:val="00B9509F"/>
    <w:rsid w:val="00B96A03"/>
    <w:rsid w:val="00BA0293"/>
    <w:rsid w:val="00BA385D"/>
    <w:rsid w:val="00BA48C3"/>
    <w:rsid w:val="00BA51B0"/>
    <w:rsid w:val="00BA58E9"/>
    <w:rsid w:val="00BA7D14"/>
    <w:rsid w:val="00BB129B"/>
    <w:rsid w:val="00BB1639"/>
    <w:rsid w:val="00BB1D6B"/>
    <w:rsid w:val="00BB1E5A"/>
    <w:rsid w:val="00BB235F"/>
    <w:rsid w:val="00BB33C6"/>
    <w:rsid w:val="00BB4BC0"/>
    <w:rsid w:val="00BB65CA"/>
    <w:rsid w:val="00BC1F06"/>
    <w:rsid w:val="00BC2577"/>
    <w:rsid w:val="00BC4362"/>
    <w:rsid w:val="00BC49A2"/>
    <w:rsid w:val="00BC5F71"/>
    <w:rsid w:val="00BD027B"/>
    <w:rsid w:val="00BD0475"/>
    <w:rsid w:val="00BD16F6"/>
    <w:rsid w:val="00BD3DC8"/>
    <w:rsid w:val="00BE0561"/>
    <w:rsid w:val="00BE1051"/>
    <w:rsid w:val="00BE168A"/>
    <w:rsid w:val="00BE17EC"/>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69E3"/>
    <w:rsid w:val="00C10109"/>
    <w:rsid w:val="00C10E7C"/>
    <w:rsid w:val="00C11CD0"/>
    <w:rsid w:val="00C1215A"/>
    <w:rsid w:val="00C1280A"/>
    <w:rsid w:val="00C12CAF"/>
    <w:rsid w:val="00C141AB"/>
    <w:rsid w:val="00C1633E"/>
    <w:rsid w:val="00C17451"/>
    <w:rsid w:val="00C17C5F"/>
    <w:rsid w:val="00C20AB0"/>
    <w:rsid w:val="00C21A19"/>
    <w:rsid w:val="00C21BB7"/>
    <w:rsid w:val="00C224B6"/>
    <w:rsid w:val="00C24A98"/>
    <w:rsid w:val="00C25410"/>
    <w:rsid w:val="00C26EAC"/>
    <w:rsid w:val="00C33671"/>
    <w:rsid w:val="00C33D64"/>
    <w:rsid w:val="00C34E07"/>
    <w:rsid w:val="00C402BD"/>
    <w:rsid w:val="00C4081E"/>
    <w:rsid w:val="00C45F93"/>
    <w:rsid w:val="00C4793E"/>
    <w:rsid w:val="00C513E2"/>
    <w:rsid w:val="00C51414"/>
    <w:rsid w:val="00C51B99"/>
    <w:rsid w:val="00C54035"/>
    <w:rsid w:val="00C551C4"/>
    <w:rsid w:val="00C55405"/>
    <w:rsid w:val="00C5559C"/>
    <w:rsid w:val="00C56267"/>
    <w:rsid w:val="00C56594"/>
    <w:rsid w:val="00C57822"/>
    <w:rsid w:val="00C61E86"/>
    <w:rsid w:val="00C61F18"/>
    <w:rsid w:val="00C62675"/>
    <w:rsid w:val="00C71082"/>
    <w:rsid w:val="00C74F94"/>
    <w:rsid w:val="00C75834"/>
    <w:rsid w:val="00C768FC"/>
    <w:rsid w:val="00C80267"/>
    <w:rsid w:val="00C82A65"/>
    <w:rsid w:val="00C83E7E"/>
    <w:rsid w:val="00C861A6"/>
    <w:rsid w:val="00C863A4"/>
    <w:rsid w:val="00C86BE4"/>
    <w:rsid w:val="00C86D04"/>
    <w:rsid w:val="00C934EB"/>
    <w:rsid w:val="00CA13D4"/>
    <w:rsid w:val="00CA682E"/>
    <w:rsid w:val="00CA7002"/>
    <w:rsid w:val="00CB0A34"/>
    <w:rsid w:val="00CB103B"/>
    <w:rsid w:val="00CB26A0"/>
    <w:rsid w:val="00CB7DC6"/>
    <w:rsid w:val="00CC1EFA"/>
    <w:rsid w:val="00CC2A0B"/>
    <w:rsid w:val="00CC6BAC"/>
    <w:rsid w:val="00CD0E3F"/>
    <w:rsid w:val="00CD2B5A"/>
    <w:rsid w:val="00CD4064"/>
    <w:rsid w:val="00CD56FC"/>
    <w:rsid w:val="00CD6277"/>
    <w:rsid w:val="00CE0E6E"/>
    <w:rsid w:val="00CE0F74"/>
    <w:rsid w:val="00CE2A67"/>
    <w:rsid w:val="00CE2E0D"/>
    <w:rsid w:val="00CE503A"/>
    <w:rsid w:val="00CE546F"/>
    <w:rsid w:val="00CE68C3"/>
    <w:rsid w:val="00CF0F2D"/>
    <w:rsid w:val="00CF2211"/>
    <w:rsid w:val="00CF383A"/>
    <w:rsid w:val="00CF3D8F"/>
    <w:rsid w:val="00CF512A"/>
    <w:rsid w:val="00CF61CF"/>
    <w:rsid w:val="00CF7BF7"/>
    <w:rsid w:val="00D016E2"/>
    <w:rsid w:val="00D01FF3"/>
    <w:rsid w:val="00D0292B"/>
    <w:rsid w:val="00D038A4"/>
    <w:rsid w:val="00D05D26"/>
    <w:rsid w:val="00D13883"/>
    <w:rsid w:val="00D1637C"/>
    <w:rsid w:val="00D2186E"/>
    <w:rsid w:val="00D2336B"/>
    <w:rsid w:val="00D2510E"/>
    <w:rsid w:val="00D273B0"/>
    <w:rsid w:val="00D27A74"/>
    <w:rsid w:val="00D27E53"/>
    <w:rsid w:val="00D30171"/>
    <w:rsid w:val="00D31A0C"/>
    <w:rsid w:val="00D33B5F"/>
    <w:rsid w:val="00D34530"/>
    <w:rsid w:val="00D34EF0"/>
    <w:rsid w:val="00D40077"/>
    <w:rsid w:val="00D4174B"/>
    <w:rsid w:val="00D42217"/>
    <w:rsid w:val="00D43274"/>
    <w:rsid w:val="00D43809"/>
    <w:rsid w:val="00D45C42"/>
    <w:rsid w:val="00D514D0"/>
    <w:rsid w:val="00D51945"/>
    <w:rsid w:val="00D51C2B"/>
    <w:rsid w:val="00D51E52"/>
    <w:rsid w:val="00D52A97"/>
    <w:rsid w:val="00D54E90"/>
    <w:rsid w:val="00D574CB"/>
    <w:rsid w:val="00D577F8"/>
    <w:rsid w:val="00D63BB9"/>
    <w:rsid w:val="00D63D21"/>
    <w:rsid w:val="00D70543"/>
    <w:rsid w:val="00D764AC"/>
    <w:rsid w:val="00D76B9F"/>
    <w:rsid w:val="00D76DA2"/>
    <w:rsid w:val="00D81915"/>
    <w:rsid w:val="00D836BC"/>
    <w:rsid w:val="00D83B5B"/>
    <w:rsid w:val="00D862AF"/>
    <w:rsid w:val="00D94B26"/>
    <w:rsid w:val="00D94F2C"/>
    <w:rsid w:val="00D979E7"/>
    <w:rsid w:val="00DA0767"/>
    <w:rsid w:val="00DA1157"/>
    <w:rsid w:val="00DA1F51"/>
    <w:rsid w:val="00DA3F3C"/>
    <w:rsid w:val="00DA5FE9"/>
    <w:rsid w:val="00DA6D52"/>
    <w:rsid w:val="00DA6DE2"/>
    <w:rsid w:val="00DB0D79"/>
    <w:rsid w:val="00DB0E6E"/>
    <w:rsid w:val="00DB4412"/>
    <w:rsid w:val="00DB53F2"/>
    <w:rsid w:val="00DB78F7"/>
    <w:rsid w:val="00DC08D6"/>
    <w:rsid w:val="00DC3C88"/>
    <w:rsid w:val="00DC400F"/>
    <w:rsid w:val="00DD009C"/>
    <w:rsid w:val="00DD27C4"/>
    <w:rsid w:val="00DD2808"/>
    <w:rsid w:val="00DD2911"/>
    <w:rsid w:val="00DD3358"/>
    <w:rsid w:val="00DD3983"/>
    <w:rsid w:val="00DD4621"/>
    <w:rsid w:val="00DD4D39"/>
    <w:rsid w:val="00DD54AC"/>
    <w:rsid w:val="00DD6173"/>
    <w:rsid w:val="00DE1AA2"/>
    <w:rsid w:val="00DE1AAD"/>
    <w:rsid w:val="00DE256D"/>
    <w:rsid w:val="00DE454F"/>
    <w:rsid w:val="00DE4E38"/>
    <w:rsid w:val="00DE79DD"/>
    <w:rsid w:val="00DF016F"/>
    <w:rsid w:val="00DF08C0"/>
    <w:rsid w:val="00DF4E84"/>
    <w:rsid w:val="00DF603C"/>
    <w:rsid w:val="00DF79E3"/>
    <w:rsid w:val="00DF7A83"/>
    <w:rsid w:val="00E01397"/>
    <w:rsid w:val="00E030C1"/>
    <w:rsid w:val="00E06584"/>
    <w:rsid w:val="00E06BB2"/>
    <w:rsid w:val="00E10C58"/>
    <w:rsid w:val="00E120AA"/>
    <w:rsid w:val="00E1229F"/>
    <w:rsid w:val="00E127E8"/>
    <w:rsid w:val="00E12D79"/>
    <w:rsid w:val="00E14877"/>
    <w:rsid w:val="00E161CE"/>
    <w:rsid w:val="00E20CCB"/>
    <w:rsid w:val="00E22841"/>
    <w:rsid w:val="00E2332A"/>
    <w:rsid w:val="00E23933"/>
    <w:rsid w:val="00E2620F"/>
    <w:rsid w:val="00E31C1C"/>
    <w:rsid w:val="00E32646"/>
    <w:rsid w:val="00E35BBC"/>
    <w:rsid w:val="00E42500"/>
    <w:rsid w:val="00E43EED"/>
    <w:rsid w:val="00E43FAE"/>
    <w:rsid w:val="00E44FC8"/>
    <w:rsid w:val="00E45640"/>
    <w:rsid w:val="00E464C6"/>
    <w:rsid w:val="00E47631"/>
    <w:rsid w:val="00E50569"/>
    <w:rsid w:val="00E51425"/>
    <w:rsid w:val="00E51B03"/>
    <w:rsid w:val="00E52D7A"/>
    <w:rsid w:val="00E5579E"/>
    <w:rsid w:val="00E61177"/>
    <w:rsid w:val="00E6522A"/>
    <w:rsid w:val="00E6555A"/>
    <w:rsid w:val="00E660C8"/>
    <w:rsid w:val="00E71BEB"/>
    <w:rsid w:val="00E7208D"/>
    <w:rsid w:val="00E729D3"/>
    <w:rsid w:val="00E74807"/>
    <w:rsid w:val="00E750FE"/>
    <w:rsid w:val="00E75DCB"/>
    <w:rsid w:val="00E77F32"/>
    <w:rsid w:val="00E846E5"/>
    <w:rsid w:val="00E85615"/>
    <w:rsid w:val="00E902C3"/>
    <w:rsid w:val="00E90706"/>
    <w:rsid w:val="00E90C04"/>
    <w:rsid w:val="00E91B76"/>
    <w:rsid w:val="00E920B5"/>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B03EC"/>
    <w:rsid w:val="00EB1FD4"/>
    <w:rsid w:val="00EB257A"/>
    <w:rsid w:val="00EB31F4"/>
    <w:rsid w:val="00EB33A1"/>
    <w:rsid w:val="00EC12C4"/>
    <w:rsid w:val="00EC2D54"/>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AC3"/>
    <w:rsid w:val="00EF5517"/>
    <w:rsid w:val="00EF55CE"/>
    <w:rsid w:val="00EF6B58"/>
    <w:rsid w:val="00EF6B5E"/>
    <w:rsid w:val="00EF7FE9"/>
    <w:rsid w:val="00F00EAD"/>
    <w:rsid w:val="00F0178C"/>
    <w:rsid w:val="00F0595D"/>
    <w:rsid w:val="00F1008E"/>
    <w:rsid w:val="00F10EFC"/>
    <w:rsid w:val="00F111F8"/>
    <w:rsid w:val="00F125D2"/>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96B"/>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4A0E"/>
    <w:rsid w:val="00F650D4"/>
    <w:rsid w:val="00F672FF"/>
    <w:rsid w:val="00F67BDA"/>
    <w:rsid w:val="00F733FB"/>
    <w:rsid w:val="00F77DFA"/>
    <w:rsid w:val="00F80EF4"/>
    <w:rsid w:val="00F831A0"/>
    <w:rsid w:val="00F83E2A"/>
    <w:rsid w:val="00F85070"/>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FED"/>
    <w:rsid w:val="00FC4113"/>
    <w:rsid w:val="00FC59C7"/>
    <w:rsid w:val="00FC5FB6"/>
    <w:rsid w:val="00FC761E"/>
    <w:rsid w:val="00FD0DC1"/>
    <w:rsid w:val="00FD2EEA"/>
    <w:rsid w:val="00FD33C2"/>
    <w:rsid w:val="00FD3521"/>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DocumentMap">
    <w:name w:val="Document Map"/>
    <w:basedOn w:val="Normal"/>
    <w:link w:val="DocumentMapChar"/>
    <w:rsid w:val="009B2BE7"/>
    <w:rPr>
      <w:rFonts w:ascii="Tahoma" w:hAnsi="Tahoma" w:cs="Tahoma"/>
      <w:sz w:val="16"/>
      <w:szCs w:val="16"/>
    </w:rPr>
  </w:style>
  <w:style w:type="character" w:customStyle="1" w:styleId="DocumentMapChar">
    <w:name w:val="Document Map Char"/>
    <w:basedOn w:val="DefaultParagraphFont"/>
    <w:link w:val="DocumentMap"/>
    <w:rsid w:val="009B2BE7"/>
    <w:rPr>
      <w:rFonts w:ascii="Tahoma" w:hAnsi="Tahoma" w:cs="Tahoma"/>
      <w:sz w:val="16"/>
      <w:szCs w:val="16"/>
      <w:lang w:val="en-GB"/>
    </w:rPr>
  </w:style>
  <w:style w:type="paragraph" w:styleId="NoSpacing">
    <w:name w:val="No Spacing"/>
    <w:uiPriority w:val="1"/>
    <w:qFormat/>
    <w:rsid w:val="00512D22"/>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DocumentMap">
    <w:name w:val="Document Map"/>
    <w:basedOn w:val="Normal"/>
    <w:link w:val="DocumentMapChar"/>
    <w:rsid w:val="009B2BE7"/>
    <w:rPr>
      <w:rFonts w:ascii="Tahoma" w:hAnsi="Tahoma" w:cs="Tahoma"/>
      <w:sz w:val="16"/>
      <w:szCs w:val="16"/>
    </w:rPr>
  </w:style>
  <w:style w:type="character" w:customStyle="1" w:styleId="DocumentMapChar">
    <w:name w:val="Document Map Char"/>
    <w:basedOn w:val="DefaultParagraphFont"/>
    <w:link w:val="DocumentMap"/>
    <w:rsid w:val="009B2BE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2198570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50182137">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7917555">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417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71E4-D5E2-4CEC-8A3B-DDF5B214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38</Pages>
  <Words>9458</Words>
  <Characters>55817</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65145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14</cp:revision>
  <cp:lastPrinted>2013-07-29T08:21:00Z</cp:lastPrinted>
  <dcterms:created xsi:type="dcterms:W3CDTF">2014-03-21T06:16:00Z</dcterms:created>
  <dcterms:modified xsi:type="dcterms:W3CDTF">2014-04-10T06:20:00Z</dcterms:modified>
</cp:coreProperties>
</file>