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aint.Picture" ShapeID="_x0000_i1025" DrawAspect="Content" ObjectID="_1457943489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E777FE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 xml:space="preserve">Дана: </w:t>
      </w:r>
      <w:r w:rsidR="00FF52BF">
        <w:rPr>
          <w:lang w:val="sr-Latn-RS"/>
        </w:rPr>
        <w:t>02.04</w:t>
      </w:r>
      <w:r w:rsidR="00C01547">
        <w:rPr>
          <w:lang w:val="sr-Latn-RS"/>
        </w:rPr>
        <w:t>.2014</w:t>
      </w:r>
      <w:r w:rsidR="00D56ECE">
        <w:rPr>
          <w:lang w:val="sr-Latn-RS"/>
        </w:rPr>
        <w:t xml:space="preserve">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64A5D" w:rsidRDefault="009E2C12" w:rsidP="00360B9E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9E2C12">
        <w:rPr>
          <w:b/>
          <w:noProof/>
        </w:rPr>
        <w:t xml:space="preserve">набавка </w:t>
      </w:r>
      <w:r w:rsidRPr="009E2C12">
        <w:rPr>
          <w:b/>
          <w:szCs w:val="28"/>
          <w:lang w:val="sr-Cyrl-RS"/>
        </w:rPr>
        <w:t>алергена за</w:t>
      </w:r>
      <w:r w:rsidRPr="009E2C12">
        <w:rPr>
          <w:b/>
          <w:szCs w:val="28"/>
        </w:rPr>
        <w:t xml:space="preserve"> потребе Клиничког центра Војводине</w:t>
      </w:r>
      <w:r w:rsidR="0006504E">
        <w:rPr>
          <w:b/>
          <w:lang w:val="sr-Latn-RS"/>
        </w:rPr>
        <w:t>.</w:t>
      </w:r>
    </w:p>
    <w:p w:rsidR="0006504E" w:rsidRDefault="0006504E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</w:p>
    <w:p w:rsidR="00035736" w:rsidRDefault="00F97956" w:rsidP="00360B9E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 xml:space="preserve">: </w:t>
      </w:r>
      <w:r w:rsidR="008F276A">
        <w:rPr>
          <w:noProof/>
          <w:lang w:val="sr-Cyrl-RS"/>
        </w:rPr>
        <w:t>336</w:t>
      </w:r>
      <w:r w:rsidR="009E2C12">
        <w:rPr>
          <w:noProof/>
          <w:lang w:val="en-US"/>
        </w:rPr>
        <w:t>94</w:t>
      </w:r>
      <w:r w:rsidR="008F276A">
        <w:rPr>
          <w:noProof/>
          <w:lang w:val="sr-Cyrl-RS"/>
        </w:rPr>
        <w:t>000</w:t>
      </w:r>
      <w:r w:rsidR="008F276A">
        <w:rPr>
          <w:noProof/>
          <w:lang w:val="sr-Latn-RS"/>
        </w:rPr>
        <w:t>.</w:t>
      </w:r>
    </w:p>
    <w:p w:rsidR="006F3FEB" w:rsidRDefault="006F3FE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F276A" w:rsidRPr="006F3FEB" w:rsidRDefault="006F3FE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Јавна набавка је обликована по партијама:</w:t>
      </w:r>
    </w:p>
    <w:p w:rsidR="006F3FEB" w:rsidRDefault="006F3FEB" w:rsidP="006F3FEB">
      <w:pPr>
        <w:autoSpaceDE w:val="0"/>
        <w:autoSpaceDN w:val="0"/>
        <w:adjustRightInd w:val="0"/>
        <w:rPr>
          <w:b/>
          <w:noProof/>
          <w:lang w:val="sr-Cyrl-RS"/>
        </w:rPr>
      </w:pPr>
    </w:p>
    <w:p w:rsidR="006F3FEB" w:rsidRDefault="006F3FEB" w:rsidP="006F3FEB">
      <w:pPr>
        <w:autoSpaceDE w:val="0"/>
        <w:autoSpaceDN w:val="0"/>
        <w:adjustRightInd w:val="0"/>
        <w:rPr>
          <w:i/>
          <w:noProof/>
          <w:lang w:val="sr-Cyrl-RS"/>
        </w:rPr>
      </w:pPr>
      <w:r>
        <w:rPr>
          <w:b/>
          <w:noProof/>
          <w:lang w:val="sr-Cyrl-RS"/>
        </w:rPr>
        <w:t xml:space="preserve">Партија 1 - </w:t>
      </w:r>
      <w:r w:rsidRPr="006F3FEB">
        <w:rPr>
          <w:i/>
          <w:noProof/>
          <w:lang w:val="sr-Cyrl-RS"/>
        </w:rPr>
        <w:t>Европски стандардни сет хаптена</w:t>
      </w:r>
    </w:p>
    <w:p w:rsidR="006F3FEB" w:rsidRDefault="006F3FEB" w:rsidP="006F3FEB">
      <w:pPr>
        <w:autoSpaceDE w:val="0"/>
        <w:autoSpaceDN w:val="0"/>
        <w:adjustRightInd w:val="0"/>
        <w:rPr>
          <w:i/>
          <w:noProof/>
          <w:lang w:val="sr-Cyrl-RS"/>
        </w:rPr>
      </w:pPr>
      <w:r>
        <w:rPr>
          <w:b/>
          <w:noProof/>
          <w:lang w:val="sr-Cyrl-RS"/>
        </w:rPr>
        <w:t xml:space="preserve">Партија 2 - </w:t>
      </w:r>
      <w:r w:rsidRPr="006F3FEB">
        <w:rPr>
          <w:i/>
          <w:noProof/>
          <w:lang w:val="sr-Cyrl-RS"/>
        </w:rPr>
        <w:t>Биљна батерија</w:t>
      </w:r>
    </w:p>
    <w:p w:rsidR="006F3FEB" w:rsidRDefault="006F3FEB" w:rsidP="006F3FEB">
      <w:pPr>
        <w:autoSpaceDE w:val="0"/>
        <w:autoSpaceDN w:val="0"/>
        <w:adjustRightInd w:val="0"/>
        <w:rPr>
          <w:i/>
          <w:noProof/>
          <w:lang w:val="sr-Cyrl-RS"/>
        </w:rPr>
      </w:pPr>
      <w:r>
        <w:rPr>
          <w:b/>
          <w:noProof/>
          <w:lang w:val="sr-Cyrl-RS"/>
        </w:rPr>
        <w:t xml:space="preserve">Партија 3 - </w:t>
      </w:r>
      <w:r w:rsidRPr="006F3FEB">
        <w:rPr>
          <w:i/>
          <w:noProof/>
          <w:lang w:val="sr-Cyrl-RS"/>
        </w:rPr>
        <w:t>Појединачни алергени</w:t>
      </w:r>
    </w:p>
    <w:p w:rsidR="006F3FEB" w:rsidRDefault="006F3FEB" w:rsidP="006F3FEB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b/>
          <w:noProof/>
          <w:lang w:val="sr-Cyrl-RS"/>
        </w:rPr>
        <w:t xml:space="preserve">Партија 4 - </w:t>
      </w:r>
      <w:r>
        <w:rPr>
          <w:i/>
          <w:noProof/>
          <w:lang w:val="sr-Latn-RS"/>
        </w:rPr>
        <w:t xml:space="preserve">IQ </w:t>
      </w:r>
      <w:r>
        <w:rPr>
          <w:i/>
          <w:noProof/>
          <w:lang w:val="sr-Cyrl-RS"/>
        </w:rPr>
        <w:t>Ултра пакет фластера</w:t>
      </w:r>
      <w:r>
        <w:rPr>
          <w:rFonts w:eastAsiaTheme="minorHAnsi"/>
          <w:lang w:val="sr-Cyrl-RS"/>
        </w:rPr>
        <w:br/>
      </w:r>
    </w:p>
    <w:p w:rsidR="00965355" w:rsidRDefault="00965355" w:rsidP="006F3FEB">
      <w:pPr>
        <w:autoSpaceDE w:val="0"/>
        <w:autoSpaceDN w:val="0"/>
        <w:adjustRightInd w:val="0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334BF4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lastRenderedPageBreak/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9E2C12">
        <w:rPr>
          <w:b/>
          <w:lang w:val="sr-Latn-RS"/>
        </w:rPr>
        <w:t>70</w:t>
      </w:r>
      <w:r w:rsidR="00C01547">
        <w:rPr>
          <w:b/>
          <w:lang w:val="sr-Latn-RS"/>
        </w:rPr>
        <w:t>-14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, </w:t>
      </w:r>
      <w:r w:rsidR="006F3FEB">
        <w:rPr>
          <w:lang w:val="sr-Cyrl-RS"/>
        </w:rPr>
        <w:t>за партију ____________________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en-US"/>
        </w:rPr>
        <w:t xml:space="preserve">Рок за подношење понуда је дан </w:t>
      </w:r>
      <w:r w:rsidR="00FF52BF">
        <w:rPr>
          <w:b/>
          <w:lang w:val="sr-Latn-RS"/>
        </w:rPr>
        <w:t>25</w:t>
      </w:r>
      <w:r w:rsidR="00C01547">
        <w:rPr>
          <w:b/>
          <w:lang w:val="sr-Latn-RS"/>
        </w:rPr>
        <w:t>.0</w:t>
      </w:r>
      <w:r w:rsidR="009E2C12">
        <w:rPr>
          <w:b/>
          <w:lang w:val="sr-Latn-RS"/>
        </w:rPr>
        <w:t>4</w:t>
      </w:r>
      <w:r w:rsidR="003B1D33">
        <w:rPr>
          <w:b/>
          <w:lang w:val="sr-Cyrl-ME"/>
        </w:rPr>
        <w:t>.2014</w:t>
      </w:r>
      <w:r w:rsidR="00D56ECE">
        <w:rPr>
          <w:b/>
          <w:lang w:val="sr-Cyrl-ME"/>
        </w:rPr>
        <w:t>.</w:t>
      </w:r>
      <w:r w:rsidRPr="003B1ED9">
        <w:rPr>
          <w:b/>
          <w:lang w:val="en-US"/>
        </w:rPr>
        <w:t xml:space="preserve"> године</w:t>
      </w:r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>08,00 часова</w:t>
      </w:r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FF52BF">
        <w:rPr>
          <w:b/>
          <w:lang w:val="sr-Latn-RS"/>
        </w:rPr>
        <w:t>25</w:t>
      </w:r>
      <w:r w:rsidR="00C01547">
        <w:rPr>
          <w:b/>
          <w:lang w:val="sr-Latn-RS"/>
        </w:rPr>
        <w:t>.0</w:t>
      </w:r>
      <w:r w:rsidR="009E2C12">
        <w:rPr>
          <w:b/>
          <w:lang w:val="sr-Latn-RS"/>
        </w:rPr>
        <w:t>4</w:t>
      </w:r>
      <w:r w:rsidR="003B1D33">
        <w:rPr>
          <w:b/>
          <w:lang w:val="sr-Cyrl-ME"/>
        </w:rPr>
        <w:t>.2014</w:t>
      </w:r>
      <w:r w:rsidRPr="003B1ED9">
        <w:rPr>
          <w:b/>
        </w:rPr>
        <w:t>. године</w:t>
      </w:r>
      <w:r w:rsidRPr="000765F0">
        <w:t xml:space="preserve"> у </w:t>
      </w:r>
      <w:r w:rsidR="002010D0">
        <w:rPr>
          <w:b/>
          <w:lang w:val="sr-Cyrl-ME"/>
        </w:rPr>
        <w:t>1</w:t>
      </w:r>
      <w:r w:rsidR="00E777FE">
        <w:rPr>
          <w:b/>
          <w:lang w:val="sr-Latn-RS"/>
        </w:rPr>
        <w:t>0</w:t>
      </w:r>
      <w:r w:rsidR="00E777FE">
        <w:rPr>
          <w:b/>
          <w:lang w:val="sr-Cyrl-ME"/>
        </w:rPr>
        <w:t>,</w:t>
      </w:r>
      <w:r w:rsidR="00E777FE">
        <w:rPr>
          <w:b/>
          <w:lang w:val="sr-Latn-RS"/>
        </w:rPr>
        <w:t>3</w:t>
      </w:r>
      <w:bookmarkStart w:id="0" w:name="_GoBack"/>
      <w:bookmarkEnd w:id="0"/>
      <w:r w:rsidR="00D56ECE">
        <w:rPr>
          <w:b/>
          <w:lang w:val="sr-Cyrl-ME"/>
        </w:rPr>
        <w:t xml:space="preserve">0 </w:t>
      </w:r>
      <w:r w:rsidRPr="00562040">
        <w:rPr>
          <w:b/>
        </w:rPr>
        <w:t>часова</w:t>
      </w:r>
      <w:r w:rsidR="00A16E8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010D0">
        <w:rPr>
          <w:lang w:val="sr-Cyrl-CS"/>
        </w:rPr>
        <w:t>Јелица Николић, дипл. фарм</w:t>
      </w:r>
      <w:r w:rsidR="00496372">
        <w:t>.</w:t>
      </w:r>
      <w:r w:rsidRPr="000765F0">
        <w:t>, тел.: 021/487-22-</w:t>
      </w:r>
      <w:r w:rsidR="002010D0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D6" w:rsidRDefault="00B006D6" w:rsidP="0067161E">
      <w:r>
        <w:separator/>
      </w:r>
    </w:p>
  </w:endnote>
  <w:endnote w:type="continuationSeparator" w:id="0">
    <w:p w:rsidR="00B006D6" w:rsidRDefault="00B006D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B00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7F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8C23C4">
          <w:rPr>
            <w:noProof/>
            <w:lang w:val="sr-Cyrl-ME"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D6" w:rsidRDefault="00B006D6" w:rsidP="0067161E">
      <w:r>
        <w:separator/>
      </w:r>
    </w:p>
  </w:footnote>
  <w:footnote w:type="continuationSeparator" w:id="0">
    <w:p w:rsidR="00B006D6" w:rsidRDefault="00B006D6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2010D0"/>
    <w:rsid w:val="00210035"/>
    <w:rsid w:val="00222BD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6F3FEB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8F276A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2C12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01547"/>
    <w:rsid w:val="00C135DD"/>
    <w:rsid w:val="00C30EA6"/>
    <w:rsid w:val="00C80D18"/>
    <w:rsid w:val="00C81834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777FE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87</cp:revision>
  <dcterms:created xsi:type="dcterms:W3CDTF">2013-04-12T07:18:00Z</dcterms:created>
  <dcterms:modified xsi:type="dcterms:W3CDTF">2014-04-02T09:32:00Z</dcterms:modified>
</cp:coreProperties>
</file>