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2pt" o:ole="">
                  <v:imagedata r:id="rId9" o:title=""/>
                </v:shape>
                <o:OLEObject Type="Embed" ProgID="PBrush" ShapeID="_x0000_i1025" DrawAspect="Content" ObjectID="_1464783869"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90084230"/>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F772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D22AE0" w:rsidRDefault="00D22AE0" w:rsidP="002D5B2C">
      <w:pPr>
        <w:pStyle w:val="Footer"/>
        <w:jc w:val="center"/>
        <w:rPr>
          <w:b/>
          <w:noProof/>
          <w:lang w:val="sr-Latn-RS"/>
        </w:rPr>
      </w:pPr>
      <w:r w:rsidRPr="00D22AE0">
        <w:rPr>
          <w:b/>
          <w:noProof/>
          <w:lang w:val="sr-Cyrl-RS"/>
        </w:rPr>
        <w:t xml:space="preserve">набавка материјала за одржавање хигијене, </w:t>
      </w:r>
    </w:p>
    <w:p w:rsidR="00C74F94" w:rsidRDefault="00D22AE0" w:rsidP="002D5B2C">
      <w:pPr>
        <w:pStyle w:val="Footer"/>
        <w:jc w:val="center"/>
        <w:rPr>
          <w:b/>
          <w:highlight w:val="yellow"/>
          <w:lang w:val="sr-Latn-RS"/>
        </w:rPr>
      </w:pPr>
      <w:r w:rsidRPr="00D22AE0">
        <w:rPr>
          <w:b/>
          <w:noProof/>
          <w:lang w:val="sr-Cyrl-RS"/>
        </w:rPr>
        <w:t>за потребе Клиничког центра Војводине</w:t>
      </w:r>
      <w:r w:rsidRPr="00D22AE0">
        <w:rPr>
          <w:b/>
          <w:highlight w:val="yellow"/>
          <w:lang w:val="sr-Cyrl-CS"/>
        </w:rPr>
        <w:t xml:space="preserve"> </w:t>
      </w:r>
      <w:r w:rsidRPr="00D22AE0">
        <w:rPr>
          <w:b/>
          <w:highlight w:val="yellow"/>
          <w:lang w:val="sr-Latn-RS"/>
        </w:rPr>
        <w:t xml:space="preserve"> </w:t>
      </w:r>
    </w:p>
    <w:p w:rsidR="00D22AE0" w:rsidRPr="00D22AE0" w:rsidRDefault="00D22AE0" w:rsidP="002D5B2C">
      <w:pPr>
        <w:pStyle w:val="Footer"/>
        <w:jc w:val="center"/>
        <w:rPr>
          <w:b/>
          <w:noProof/>
          <w:highlight w:val="yellow"/>
        </w:rPr>
      </w:pPr>
    </w:p>
    <w:p w:rsidR="00406B71" w:rsidRDefault="007F772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22AE0" w:rsidRPr="00D22AE0">
            <w:rPr>
              <w:b/>
            </w:rPr>
            <w:t>Отворени поступак</w:t>
          </w:r>
        </w:sdtContent>
      </w:sdt>
      <w:r w:rsidR="00406B71" w:rsidRPr="00D22AE0">
        <w:rPr>
          <w:b/>
          <w:noProof/>
        </w:rPr>
        <w:t xml:space="preserve"> </w:t>
      </w:r>
    </w:p>
    <w:p w:rsidR="00D22AE0" w:rsidRPr="00D22AE0" w:rsidRDefault="00D22AE0"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D22AE0">
        <w:rPr>
          <w:b/>
          <w:noProof/>
        </w:rPr>
        <w:t xml:space="preserve">БРОЈ </w:t>
      </w:r>
      <w:r w:rsidR="00D22AE0" w:rsidRPr="00D22AE0">
        <w:rPr>
          <w:b/>
          <w:noProof/>
        </w:rPr>
        <w:t>106</w:t>
      </w:r>
      <w:r w:rsidR="00D22AE0">
        <w:rPr>
          <w:b/>
          <w:noProof/>
        </w:rPr>
        <w:t>-14-O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22AE0">
        <w:rPr>
          <w:b/>
          <w:noProof/>
        </w:rPr>
        <w:t>Нови Сад</w:t>
      </w:r>
      <w:r w:rsidR="005B4BDC" w:rsidRPr="00D22AE0">
        <w:rPr>
          <w:b/>
          <w:noProof/>
        </w:rPr>
        <w:t xml:space="preserve">, </w:t>
      </w:r>
      <w:r w:rsidR="002E14DA" w:rsidRPr="00D22AE0">
        <w:rPr>
          <w:b/>
          <w:noProof/>
        </w:rPr>
        <w:t>2014</w:t>
      </w:r>
      <w:r w:rsidR="00E23EAC" w:rsidRPr="00D22AE0">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22AE0" w:rsidRDefault="007F7725" w:rsidP="00D22AE0">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D22AE0">
            <w:rPr>
              <w:b/>
              <w:noProof/>
            </w:rPr>
            <w:t xml:space="preserve">у отвореном поступку јавне набавке </w:t>
          </w:r>
        </w:sdtContent>
      </w:sdt>
      <w:r w:rsidR="000C3B23" w:rsidRPr="00D22AE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22AE0">
            <w:rPr>
              <w:b/>
              <w:noProof/>
            </w:rPr>
            <w:t>добара</w:t>
          </w:r>
        </w:sdtContent>
      </w:sdt>
      <w:r w:rsidR="00F9313D" w:rsidRPr="00D22AE0">
        <w:rPr>
          <w:b/>
          <w:noProof/>
        </w:rPr>
        <w:t xml:space="preserve"> бр</w:t>
      </w:r>
      <w:r w:rsidR="00D22AE0">
        <w:rPr>
          <w:b/>
          <w:noProof/>
        </w:rPr>
        <w:t>.</w:t>
      </w:r>
      <w:r w:rsidR="00F9313D" w:rsidRPr="00D22AE0">
        <w:rPr>
          <w:b/>
          <w:noProof/>
        </w:rPr>
        <w:t xml:space="preserve"> 1</w:t>
      </w:r>
      <w:r w:rsidR="00D22AE0">
        <w:rPr>
          <w:b/>
          <w:noProof/>
        </w:rPr>
        <w:t>06-</w:t>
      </w:r>
      <w:r w:rsidR="00F9313D" w:rsidRPr="00D22AE0">
        <w:rPr>
          <w:b/>
          <w:noProof/>
        </w:rPr>
        <w:t>1</w:t>
      </w:r>
      <w:r w:rsidR="00D22AE0">
        <w:rPr>
          <w:b/>
          <w:noProof/>
        </w:rPr>
        <w:t>4</w:t>
      </w:r>
      <w:r w:rsidR="00F9313D" w:rsidRPr="00D22AE0">
        <w:rPr>
          <w:b/>
          <w:noProof/>
        </w:rPr>
        <w:t>-О</w:t>
      </w:r>
      <w:r w:rsidR="00150683" w:rsidRPr="00D22AE0">
        <w:rPr>
          <w:b/>
          <w:noProof/>
        </w:rPr>
        <w:t xml:space="preserve"> - </w:t>
      </w:r>
      <w:r w:rsidR="00D22AE0" w:rsidRPr="00D22AE0">
        <w:rPr>
          <w:b/>
          <w:noProof/>
          <w:lang w:val="sr-Cyrl-RS"/>
        </w:rPr>
        <w:t xml:space="preserve">набавка материјала за одржавање хигијене, </w:t>
      </w:r>
    </w:p>
    <w:p w:rsidR="00D22AE0" w:rsidRDefault="00D22AE0" w:rsidP="00D22AE0">
      <w:pPr>
        <w:pStyle w:val="Footer"/>
        <w:jc w:val="center"/>
        <w:rPr>
          <w:b/>
          <w:highlight w:val="yellow"/>
          <w:lang w:val="sr-Latn-RS"/>
        </w:rPr>
      </w:pPr>
      <w:r w:rsidRPr="00D22AE0">
        <w:rPr>
          <w:b/>
          <w:noProof/>
          <w:lang w:val="sr-Cyrl-RS"/>
        </w:rPr>
        <w:t>за потребе Клиничког центра Војводине</w:t>
      </w:r>
      <w:r w:rsidRPr="00D22AE0">
        <w:rPr>
          <w:b/>
          <w:highlight w:val="yellow"/>
          <w:lang w:val="sr-Cyrl-CS"/>
        </w:rPr>
        <w:t xml:space="preserve"> </w:t>
      </w:r>
      <w:r w:rsidRPr="00D22AE0">
        <w:rPr>
          <w:b/>
          <w:highlight w:val="yellow"/>
          <w:lang w:val="sr-Latn-RS"/>
        </w:rPr>
        <w:t xml:space="preserve"> </w:t>
      </w:r>
    </w:p>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5F3E3C" w:rsidRPr="006B6EF5" w:rsidRDefault="006D469F">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90084230" w:history="1">
            <w:r w:rsidR="005F3E3C" w:rsidRPr="006B6EF5">
              <w:rPr>
                <w:rStyle w:val="Hyperlink"/>
              </w:rPr>
              <w:t>КЛИНИЧКИ ЦЕНТАР ВОЈВОДИНЕ</w:t>
            </w:r>
            <w:r w:rsidR="005F3E3C" w:rsidRPr="006B6EF5">
              <w:rPr>
                <w:webHidden/>
              </w:rPr>
              <w:tab/>
            </w:r>
            <w:r w:rsidR="005F3E3C" w:rsidRPr="006B6EF5">
              <w:rPr>
                <w:webHidden/>
              </w:rPr>
              <w:fldChar w:fldCharType="begin"/>
            </w:r>
            <w:r w:rsidR="005F3E3C" w:rsidRPr="006B6EF5">
              <w:rPr>
                <w:webHidden/>
              </w:rPr>
              <w:instrText xml:space="preserve"> PAGEREF _Toc390084230 \h </w:instrText>
            </w:r>
            <w:r w:rsidR="005F3E3C" w:rsidRPr="006B6EF5">
              <w:rPr>
                <w:webHidden/>
              </w:rPr>
            </w:r>
            <w:r w:rsidR="005F3E3C" w:rsidRPr="006B6EF5">
              <w:rPr>
                <w:webHidden/>
              </w:rPr>
              <w:fldChar w:fldCharType="separate"/>
            </w:r>
            <w:r w:rsidR="00005508" w:rsidRPr="006B6EF5">
              <w:rPr>
                <w:webHidden/>
              </w:rPr>
              <w:t>1</w:t>
            </w:r>
            <w:r w:rsidR="005F3E3C" w:rsidRPr="006B6EF5">
              <w:rPr>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1" w:history="1">
            <w:r w:rsidR="005F3E3C" w:rsidRPr="006B6EF5">
              <w:rPr>
                <w:rStyle w:val="Hyperlink"/>
                <w:noProof/>
              </w:rPr>
              <w:t>1.</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ОПШТИ ПОДАЦИ О НАБАВЦИ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_Toc390084231 \h </w:instrText>
            </w:r>
            <w:r w:rsidR="005F3E3C" w:rsidRPr="006B6EF5">
              <w:rPr>
                <w:noProof/>
                <w:webHidden/>
              </w:rPr>
            </w:r>
            <w:r w:rsidR="005F3E3C" w:rsidRPr="006B6EF5">
              <w:rPr>
                <w:noProof/>
                <w:webHidden/>
              </w:rPr>
              <w:fldChar w:fldCharType="separate"/>
            </w:r>
            <w:r w:rsidR="00005508" w:rsidRPr="006B6EF5">
              <w:rPr>
                <w:noProof/>
                <w:webHidden/>
              </w:rPr>
              <w:t>3</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2" w:history="1">
            <w:r w:rsidR="005F3E3C" w:rsidRPr="006B6EF5">
              <w:rPr>
                <w:rStyle w:val="Hyperlink"/>
                <w:noProof/>
                <w:lang w:val="sl-SI"/>
              </w:rPr>
              <w:t>2.</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ПОДАЦИ О ПРЕДМЕТУ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_Toc390084232 \h </w:instrText>
            </w:r>
            <w:r w:rsidR="005F3E3C" w:rsidRPr="006B6EF5">
              <w:rPr>
                <w:noProof/>
                <w:webHidden/>
              </w:rPr>
            </w:r>
            <w:r w:rsidR="005F3E3C" w:rsidRPr="006B6EF5">
              <w:rPr>
                <w:noProof/>
                <w:webHidden/>
              </w:rPr>
              <w:fldChar w:fldCharType="separate"/>
            </w:r>
            <w:r w:rsidR="00005508" w:rsidRPr="006B6EF5">
              <w:rPr>
                <w:noProof/>
                <w:webHidden/>
              </w:rPr>
              <w:t>4</w:t>
            </w:r>
            <w:r w:rsidR="005F3E3C" w:rsidRPr="006B6EF5">
              <w:rPr>
                <w:noProof/>
                <w:webHidden/>
              </w:rPr>
              <w:fldChar w:fldCharType="end"/>
            </w:r>
          </w:hyperlink>
        </w:p>
        <w:p w:rsidR="005F3E3C" w:rsidRPr="006B6EF5" w:rsidRDefault="007F7725" w:rsidP="00537BCE">
          <w:pPr>
            <w:pStyle w:val="TOC2"/>
            <w:tabs>
              <w:tab w:val="left" w:pos="660"/>
              <w:tab w:val="right" w:leader="dot" w:pos="9060"/>
            </w:tabs>
            <w:rPr>
              <w:rFonts w:asciiTheme="minorHAnsi" w:eastAsiaTheme="minorEastAsia" w:hAnsiTheme="minorHAnsi" w:cstheme="minorBidi"/>
              <w:noProof/>
              <w:sz w:val="22"/>
              <w:szCs w:val="22"/>
              <w:lang w:val="sr-Cyrl-RS" w:eastAsia="sr-Latn-RS"/>
            </w:rPr>
          </w:pPr>
          <w:hyperlink w:anchor="_Toc390084233" w:history="1">
            <w:r w:rsidR="005F3E3C" w:rsidRPr="006B6EF5">
              <w:rPr>
                <w:rStyle w:val="Hyperlink"/>
                <w:noProof/>
              </w:rPr>
              <w:t>3.</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ОПИС ПРЕДМЕТА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_Toc390084233 \h </w:instrText>
            </w:r>
            <w:r w:rsidR="005F3E3C" w:rsidRPr="006B6EF5">
              <w:rPr>
                <w:noProof/>
                <w:webHidden/>
              </w:rPr>
            </w:r>
            <w:r w:rsidR="005F3E3C" w:rsidRPr="006B6EF5">
              <w:rPr>
                <w:noProof/>
                <w:webHidden/>
              </w:rPr>
              <w:fldChar w:fldCharType="separate"/>
            </w:r>
            <w:r w:rsidR="00005508" w:rsidRPr="006B6EF5">
              <w:rPr>
                <w:noProof/>
                <w:webHidden/>
              </w:rPr>
              <w:t>5</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5" w:history="1">
            <w:r w:rsidR="00537BCE" w:rsidRPr="006B6EF5">
              <w:rPr>
                <w:rStyle w:val="Hyperlink"/>
                <w:noProof/>
                <w:lang w:val="sr-Cyrl-RS"/>
              </w:rPr>
              <w:t>4</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УСЛОВИ ЗА УЧЕШЋЕ У ПОСТУПКУ ЈАВНЕ НАБАВКЕ ИЗ ЧЛ. 75. И 76. ЗАКОНА И УПУТСТВО КАКО СЕ ДОКАЗУЈЕ ИСПУЊЕНОСТ ТИХ УСЛОВА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_Toc390084235 \h </w:instrText>
            </w:r>
            <w:r w:rsidR="005F3E3C" w:rsidRPr="006B6EF5">
              <w:rPr>
                <w:noProof/>
                <w:webHidden/>
              </w:rPr>
            </w:r>
            <w:r w:rsidR="005F3E3C" w:rsidRPr="006B6EF5">
              <w:rPr>
                <w:noProof/>
                <w:webHidden/>
              </w:rPr>
              <w:fldChar w:fldCharType="separate"/>
            </w:r>
            <w:r w:rsidR="00005508" w:rsidRPr="006B6EF5">
              <w:rPr>
                <w:noProof/>
                <w:webHidden/>
              </w:rPr>
              <w:t>6</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6" w:history="1">
            <w:r w:rsidR="00537BCE" w:rsidRPr="006B6EF5">
              <w:rPr>
                <w:rStyle w:val="Hyperlink"/>
                <w:noProof/>
                <w:lang w:val="sr-Cyrl-RS"/>
              </w:rPr>
              <w:t>5</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УПУТСТВО ПОНУЂАЧИМА КАКО ДА САЧИНЕ ПОНУДУ</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_Toc390084236 \h </w:instrText>
            </w:r>
            <w:r w:rsidR="005F3E3C" w:rsidRPr="006B6EF5">
              <w:rPr>
                <w:noProof/>
                <w:webHidden/>
              </w:rPr>
            </w:r>
            <w:r w:rsidR="005F3E3C" w:rsidRPr="006B6EF5">
              <w:rPr>
                <w:noProof/>
                <w:webHidden/>
              </w:rPr>
              <w:fldChar w:fldCharType="separate"/>
            </w:r>
            <w:r w:rsidR="00005508" w:rsidRPr="006B6EF5">
              <w:rPr>
                <w:noProof/>
                <w:webHidden/>
              </w:rPr>
              <w:t>11</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7" w:history="1">
            <w:r w:rsidR="00537BCE" w:rsidRPr="006B6EF5">
              <w:rPr>
                <w:rStyle w:val="Hyperlink"/>
                <w:noProof/>
                <w:lang w:val="sr-Cyrl-RS"/>
              </w:rPr>
              <w:t>6</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РАЗРАДА КРИТЕРИЈУМА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_Toc390084237 \h </w:instrText>
            </w:r>
            <w:r w:rsidR="005F3E3C" w:rsidRPr="006B6EF5">
              <w:rPr>
                <w:noProof/>
                <w:webHidden/>
              </w:rPr>
            </w:r>
            <w:r w:rsidR="005F3E3C" w:rsidRPr="006B6EF5">
              <w:rPr>
                <w:noProof/>
                <w:webHidden/>
              </w:rPr>
              <w:fldChar w:fldCharType="separate"/>
            </w:r>
            <w:r w:rsidR="00005508" w:rsidRPr="006B6EF5">
              <w:rPr>
                <w:noProof/>
                <w:webHidden/>
              </w:rPr>
              <w:t>20</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0" w:history="1">
            <w:r w:rsidR="00537BCE" w:rsidRPr="006B6EF5">
              <w:rPr>
                <w:rStyle w:val="Hyperlink"/>
                <w:noProof/>
                <w:lang w:val="sr-Cyrl-RS"/>
              </w:rPr>
              <w:t>7</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 xml:space="preserve">МОДЕЛ </w:t>
            </w:r>
            <w:r w:rsidR="005F3E3C" w:rsidRPr="006B6EF5">
              <w:rPr>
                <w:rStyle w:val="Hyperlink"/>
                <w:noProof/>
                <w:lang w:val="sr-Cyrl-RS"/>
              </w:rPr>
              <w:t>ОКВИРНОГ СПОРАЗУМА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_Toc390084240 \h </w:instrText>
            </w:r>
            <w:r w:rsidR="005F3E3C" w:rsidRPr="006B6EF5">
              <w:rPr>
                <w:noProof/>
                <w:webHidden/>
              </w:rPr>
            </w:r>
            <w:r w:rsidR="005F3E3C" w:rsidRPr="006B6EF5">
              <w:rPr>
                <w:noProof/>
                <w:webHidden/>
              </w:rPr>
              <w:fldChar w:fldCharType="separate"/>
            </w:r>
            <w:r w:rsidR="00005508" w:rsidRPr="006B6EF5">
              <w:rPr>
                <w:noProof/>
                <w:webHidden/>
              </w:rPr>
              <w:t>21</w:t>
            </w:r>
            <w:r w:rsidR="005F3E3C" w:rsidRPr="006B6EF5">
              <w:rPr>
                <w:noProof/>
                <w:webHidden/>
              </w:rPr>
              <w:fldChar w:fldCharType="end"/>
            </w:r>
          </w:hyperlink>
        </w:p>
        <w:p w:rsidR="005F3E3C" w:rsidRPr="006B6EF5" w:rsidRDefault="007F772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1" w:history="1">
            <w:r w:rsidR="00537BCE" w:rsidRPr="006B6EF5">
              <w:rPr>
                <w:rStyle w:val="Hyperlink"/>
                <w:noProof/>
                <w:lang w:val="sr-Cyrl-RS"/>
              </w:rPr>
              <w:t>8</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ИЗЈАВА О НЕЗАВИСНОЈ ПОНУДИ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_Toc390084241 \h </w:instrText>
            </w:r>
            <w:r w:rsidR="005F3E3C" w:rsidRPr="006B6EF5">
              <w:rPr>
                <w:noProof/>
                <w:webHidden/>
              </w:rPr>
            </w:r>
            <w:r w:rsidR="005F3E3C" w:rsidRPr="006B6EF5">
              <w:rPr>
                <w:noProof/>
                <w:webHidden/>
              </w:rPr>
              <w:fldChar w:fldCharType="separate"/>
            </w:r>
            <w:r w:rsidR="00005508" w:rsidRPr="006B6EF5">
              <w:rPr>
                <w:noProof/>
                <w:webHidden/>
              </w:rPr>
              <w:t>27</w:t>
            </w:r>
            <w:r w:rsidR="005F3E3C" w:rsidRPr="006B6EF5">
              <w:rPr>
                <w:noProof/>
                <w:webHidden/>
              </w:rPr>
              <w:fldChar w:fldCharType="end"/>
            </w:r>
          </w:hyperlink>
        </w:p>
        <w:p w:rsidR="005F3E3C" w:rsidRDefault="007F772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2" w:history="1">
            <w:r w:rsidR="00537BCE" w:rsidRPr="006B6EF5">
              <w:rPr>
                <w:rStyle w:val="Hyperlink"/>
                <w:noProof/>
                <w:lang w:val="sr-Cyrl-RS"/>
              </w:rPr>
              <w:t>9</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ОБРАЗАЦ ИЗЈАВЕ О ПОШТОВАЊУ ОБАВЕЗА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_Toc390084242 \h </w:instrText>
            </w:r>
            <w:r w:rsidR="005F3E3C" w:rsidRPr="006B6EF5">
              <w:rPr>
                <w:noProof/>
                <w:webHidden/>
              </w:rPr>
            </w:r>
            <w:r w:rsidR="005F3E3C" w:rsidRPr="006B6EF5">
              <w:rPr>
                <w:noProof/>
                <w:webHidden/>
              </w:rPr>
              <w:fldChar w:fldCharType="separate"/>
            </w:r>
            <w:r w:rsidR="00005508" w:rsidRPr="006B6EF5">
              <w:rPr>
                <w:noProof/>
                <w:webHidden/>
              </w:rPr>
              <w:t>28</w:t>
            </w:r>
            <w:r w:rsidR="005F3E3C" w:rsidRPr="006B6EF5">
              <w:rPr>
                <w:noProof/>
                <w:webHidden/>
              </w:rPr>
              <w:fldChar w:fldCharType="end"/>
            </w:r>
          </w:hyperlink>
        </w:p>
        <w:p w:rsidR="005F3E3C" w:rsidRDefault="007F772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3" w:history="1">
            <w:r w:rsidR="00537BCE">
              <w:rPr>
                <w:rStyle w:val="Hyperlink"/>
                <w:noProof/>
              </w:rPr>
              <w:t>1</w:t>
            </w:r>
            <w:r w:rsidR="00537BCE">
              <w:rPr>
                <w:rStyle w:val="Hyperlink"/>
                <w:noProof/>
                <w:lang w:val="sr-Cyrl-RS"/>
              </w:rPr>
              <w:t>0</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СТРУКТУРЕ ПОНУЂЕНЕ ЦЕНЕ</w:t>
            </w:r>
            <w:r w:rsidR="005F3E3C">
              <w:rPr>
                <w:noProof/>
                <w:webHidden/>
              </w:rPr>
              <w:tab/>
            </w:r>
            <w:r w:rsidR="005F3E3C">
              <w:rPr>
                <w:noProof/>
                <w:webHidden/>
              </w:rPr>
              <w:fldChar w:fldCharType="begin"/>
            </w:r>
            <w:r w:rsidR="005F3E3C">
              <w:rPr>
                <w:noProof/>
                <w:webHidden/>
              </w:rPr>
              <w:instrText xml:space="preserve"> PAGEREF _Toc390084243 \h </w:instrText>
            </w:r>
            <w:r w:rsidR="005F3E3C">
              <w:rPr>
                <w:noProof/>
                <w:webHidden/>
              </w:rPr>
            </w:r>
            <w:r w:rsidR="005F3E3C">
              <w:rPr>
                <w:noProof/>
                <w:webHidden/>
              </w:rPr>
              <w:fldChar w:fldCharType="separate"/>
            </w:r>
            <w:r w:rsidR="00005508">
              <w:rPr>
                <w:noProof/>
                <w:webHidden/>
              </w:rPr>
              <w:t>29</w:t>
            </w:r>
            <w:r w:rsidR="005F3E3C">
              <w:rPr>
                <w:noProof/>
                <w:webHidden/>
              </w:rPr>
              <w:fldChar w:fldCharType="end"/>
            </w:r>
          </w:hyperlink>
        </w:p>
        <w:p w:rsidR="005F3E3C" w:rsidRDefault="007F772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4" w:history="1">
            <w:r w:rsidR="00537BCE">
              <w:rPr>
                <w:rStyle w:val="Hyperlink"/>
                <w:noProof/>
              </w:rPr>
              <w:t>1</w:t>
            </w:r>
            <w:r w:rsidR="00537BCE">
              <w:rPr>
                <w:rStyle w:val="Hyperlink"/>
                <w:noProof/>
                <w:lang w:val="sr-Cyrl-RS"/>
              </w:rPr>
              <w:t>1</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ТРОШКОВА ПРИПРЕМЕ ПОНУДЕ</w:t>
            </w:r>
            <w:r w:rsidR="005F3E3C">
              <w:rPr>
                <w:noProof/>
                <w:webHidden/>
              </w:rPr>
              <w:tab/>
            </w:r>
            <w:r w:rsidR="005F3E3C">
              <w:rPr>
                <w:noProof/>
                <w:webHidden/>
              </w:rPr>
              <w:fldChar w:fldCharType="begin"/>
            </w:r>
            <w:r w:rsidR="005F3E3C">
              <w:rPr>
                <w:noProof/>
                <w:webHidden/>
              </w:rPr>
              <w:instrText xml:space="preserve"> PAGEREF _Toc390084244 \h </w:instrText>
            </w:r>
            <w:r w:rsidR="005F3E3C">
              <w:rPr>
                <w:noProof/>
                <w:webHidden/>
              </w:rPr>
            </w:r>
            <w:r w:rsidR="005F3E3C">
              <w:rPr>
                <w:noProof/>
                <w:webHidden/>
              </w:rPr>
              <w:fldChar w:fldCharType="separate"/>
            </w:r>
            <w:r w:rsidR="00005508">
              <w:rPr>
                <w:noProof/>
                <w:webHidden/>
              </w:rPr>
              <w:t>30</w:t>
            </w:r>
            <w:r w:rsidR="005F3E3C">
              <w:rPr>
                <w:noProof/>
                <w:webHidden/>
              </w:rPr>
              <w:fldChar w:fldCharType="end"/>
            </w:r>
          </w:hyperlink>
        </w:p>
        <w:p w:rsidR="005F3E3C" w:rsidRDefault="007F772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5" w:history="1">
            <w:r w:rsidR="00537BCE">
              <w:rPr>
                <w:rStyle w:val="Hyperlink"/>
                <w:noProof/>
              </w:rPr>
              <w:t>1</w:t>
            </w:r>
            <w:r w:rsidR="00537BCE">
              <w:rPr>
                <w:rStyle w:val="Hyperlink"/>
                <w:noProof/>
                <w:lang w:val="sr-Cyrl-RS"/>
              </w:rPr>
              <w:t>2</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ПОНУДЕ</w:t>
            </w:r>
            <w:r w:rsidR="005F3E3C">
              <w:rPr>
                <w:noProof/>
                <w:webHidden/>
              </w:rPr>
              <w:tab/>
            </w:r>
            <w:r w:rsidR="005F3E3C">
              <w:rPr>
                <w:noProof/>
                <w:webHidden/>
              </w:rPr>
              <w:fldChar w:fldCharType="begin"/>
            </w:r>
            <w:r w:rsidR="005F3E3C">
              <w:rPr>
                <w:noProof/>
                <w:webHidden/>
              </w:rPr>
              <w:instrText xml:space="preserve"> PAGEREF _Toc390084245 \h </w:instrText>
            </w:r>
            <w:r w:rsidR="005F3E3C">
              <w:rPr>
                <w:noProof/>
                <w:webHidden/>
              </w:rPr>
            </w:r>
            <w:r w:rsidR="005F3E3C">
              <w:rPr>
                <w:noProof/>
                <w:webHidden/>
              </w:rPr>
              <w:fldChar w:fldCharType="separate"/>
            </w:r>
            <w:r w:rsidR="00005508">
              <w:rPr>
                <w:noProof/>
                <w:webHidden/>
              </w:rPr>
              <w:t>31</w:t>
            </w:r>
            <w:r w:rsidR="005F3E3C">
              <w:rPr>
                <w:noProof/>
                <w:webHidden/>
              </w:rPr>
              <w:fldChar w:fldCharType="end"/>
            </w:r>
          </w:hyperlink>
        </w:p>
        <w:p w:rsidR="005F3E3C" w:rsidRDefault="007F7725">
          <w:pPr>
            <w:pStyle w:val="TOC1"/>
            <w:tabs>
              <w:tab w:val="left" w:pos="660"/>
            </w:tabs>
            <w:rPr>
              <w:rFonts w:asciiTheme="minorHAnsi" w:eastAsiaTheme="minorEastAsia" w:hAnsiTheme="minorHAnsi" w:cstheme="minorBidi"/>
              <w:sz w:val="22"/>
              <w:szCs w:val="22"/>
              <w:lang w:val="sr-Latn-RS" w:eastAsia="sr-Latn-RS"/>
            </w:rPr>
          </w:pPr>
          <w:hyperlink w:anchor="_Toc390084246" w:history="1">
            <w:r w:rsidR="00537BCE">
              <w:rPr>
                <w:rStyle w:val="Hyperlink"/>
              </w:rPr>
              <w:t>1</w:t>
            </w:r>
            <w:r w:rsidR="00537BCE">
              <w:rPr>
                <w:rStyle w:val="Hyperlink"/>
                <w:lang w:val="sr-Cyrl-RS"/>
              </w:rPr>
              <w:t>3</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ПОНУЂАЧУ ИЗ ГРУПЕ ПОНУЂАЧА</w:t>
            </w:r>
            <w:r w:rsidR="005F3E3C">
              <w:rPr>
                <w:webHidden/>
              </w:rPr>
              <w:tab/>
            </w:r>
            <w:r w:rsidR="005F3E3C">
              <w:rPr>
                <w:webHidden/>
              </w:rPr>
              <w:fldChar w:fldCharType="begin"/>
            </w:r>
            <w:r w:rsidR="005F3E3C">
              <w:rPr>
                <w:webHidden/>
              </w:rPr>
              <w:instrText xml:space="preserve"> PAGEREF _Toc390084246 \h </w:instrText>
            </w:r>
            <w:r w:rsidR="005F3E3C">
              <w:rPr>
                <w:webHidden/>
              </w:rPr>
            </w:r>
            <w:r w:rsidR="005F3E3C">
              <w:rPr>
                <w:webHidden/>
              </w:rPr>
              <w:fldChar w:fldCharType="separate"/>
            </w:r>
            <w:r w:rsidR="00005508">
              <w:rPr>
                <w:webHidden/>
              </w:rPr>
              <w:t>40</w:t>
            </w:r>
            <w:r w:rsidR="005F3E3C">
              <w:rPr>
                <w:webHidden/>
              </w:rPr>
              <w:fldChar w:fldCharType="end"/>
            </w:r>
          </w:hyperlink>
        </w:p>
        <w:p w:rsidR="005F3E3C" w:rsidRDefault="007F7725">
          <w:pPr>
            <w:pStyle w:val="TOC1"/>
            <w:tabs>
              <w:tab w:val="left" w:pos="660"/>
            </w:tabs>
            <w:rPr>
              <w:rFonts w:asciiTheme="minorHAnsi" w:eastAsiaTheme="minorEastAsia" w:hAnsiTheme="minorHAnsi" w:cstheme="minorBidi"/>
              <w:sz w:val="22"/>
              <w:szCs w:val="22"/>
              <w:lang w:val="sr-Latn-RS" w:eastAsia="sr-Latn-RS"/>
            </w:rPr>
          </w:pPr>
          <w:hyperlink w:anchor="_Toc390084247" w:history="1">
            <w:r w:rsidR="00537BCE">
              <w:rPr>
                <w:rStyle w:val="Hyperlink"/>
              </w:rPr>
              <w:t>1</w:t>
            </w:r>
            <w:r w:rsidR="00537BCE">
              <w:rPr>
                <w:rStyle w:val="Hyperlink"/>
                <w:lang w:val="sr-Cyrl-RS"/>
              </w:rPr>
              <w:t>4</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ПОДИЗВОЂАЧИМА</w:t>
            </w:r>
            <w:r w:rsidR="005F3E3C">
              <w:rPr>
                <w:webHidden/>
              </w:rPr>
              <w:tab/>
            </w:r>
            <w:r w:rsidR="005F3E3C">
              <w:rPr>
                <w:webHidden/>
              </w:rPr>
              <w:fldChar w:fldCharType="begin"/>
            </w:r>
            <w:r w:rsidR="005F3E3C">
              <w:rPr>
                <w:webHidden/>
              </w:rPr>
              <w:instrText xml:space="preserve"> PAGEREF _Toc390084247 \h </w:instrText>
            </w:r>
            <w:r w:rsidR="005F3E3C">
              <w:rPr>
                <w:webHidden/>
              </w:rPr>
            </w:r>
            <w:r w:rsidR="005F3E3C">
              <w:rPr>
                <w:webHidden/>
              </w:rPr>
              <w:fldChar w:fldCharType="separate"/>
            </w:r>
            <w:r w:rsidR="00005508">
              <w:rPr>
                <w:webHidden/>
              </w:rPr>
              <w:t>41</w:t>
            </w:r>
            <w:r w:rsidR="005F3E3C">
              <w:rPr>
                <w:webHidden/>
              </w:rPr>
              <w:fldChar w:fldCharType="end"/>
            </w:r>
          </w:hyperlink>
        </w:p>
        <w:p w:rsidR="00DD3983" w:rsidRPr="00AE1407" w:rsidRDefault="006D469F">
          <w:r w:rsidRPr="00AE1407">
            <w:fldChar w:fldCharType="end"/>
          </w:r>
        </w:p>
      </w:sdtContent>
    </w:sdt>
    <w:p w:rsidR="002D5B2C" w:rsidRPr="00AE1407" w:rsidRDefault="002D5B2C" w:rsidP="001B4078">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90084231"/>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D22AE0" w:rsidRDefault="001366BB" w:rsidP="00D52298">
            <w:pPr>
              <w:jc w:val="both"/>
            </w:pPr>
            <w:r w:rsidRPr="00B46BF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46BFD">
                  <w:t>отвореном поступку</w:t>
                </w:r>
              </w:sdtContent>
            </w:sdt>
            <w:r w:rsidRPr="00B46BFD">
              <w:rPr>
                <w:lang w:val="sr-Cyrl-CS"/>
              </w:rPr>
              <w:t xml:space="preserve">, </w:t>
            </w:r>
            <w:r w:rsidRPr="00B46BFD">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D22AE0" w:rsidRDefault="007F7725" w:rsidP="001C0506">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22AE0">
                  <w:rPr>
                    <w:noProof/>
                  </w:rPr>
                  <w:t>Добра</w:t>
                </w:r>
              </w:sdtContent>
            </w:sdt>
            <w:r w:rsidR="009B29BE" w:rsidRPr="00D22AE0">
              <w:t xml:space="preserve"> </w:t>
            </w:r>
            <w:proofErr w:type="gramStart"/>
            <w:r w:rsidR="009B29BE" w:rsidRPr="00D22AE0">
              <w:t>бр</w:t>
            </w:r>
            <w:proofErr w:type="gramEnd"/>
            <w:r w:rsidR="009B29BE" w:rsidRPr="00D22AE0">
              <w:rPr>
                <w:lang w:val="ru-RU"/>
              </w:rPr>
              <w:t>.</w:t>
            </w:r>
            <w:r w:rsidR="009B29BE" w:rsidRPr="00D22AE0">
              <w:t xml:space="preserve"> </w:t>
            </w:r>
            <w:r w:rsidR="00D22AE0" w:rsidRPr="00D22AE0">
              <w:rPr>
                <w:noProof/>
              </w:rPr>
              <w:t xml:space="preserve">106-14-О - </w:t>
            </w:r>
            <w:r w:rsidR="00B46BFD">
              <w:rPr>
                <w:noProof/>
                <w:lang w:val="sr-Cyrl-RS"/>
              </w:rPr>
              <w:t>набавка материјала за</w:t>
            </w:r>
            <w:r w:rsidR="00B46BFD">
              <w:rPr>
                <w:noProof/>
                <w:lang w:val="sr-Latn-RS"/>
              </w:rPr>
              <w:t xml:space="preserve"> </w:t>
            </w:r>
            <w:r w:rsidR="00D22AE0" w:rsidRPr="00D22AE0">
              <w:rPr>
                <w:noProof/>
                <w:lang w:val="sr-Cyrl-RS"/>
              </w:rPr>
              <w:t>одржавање хигијене, за потребе Клиничког центра Војводине</w:t>
            </w:r>
            <w:r w:rsidR="00D22AE0">
              <w:rPr>
                <w:noProof/>
                <w:lang w:val="sr-Latn-R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B46BFD">
              <w:rPr>
                <w:lang w:val="sr-Cyrl-CS"/>
              </w:rPr>
              <w:t>Поступак јавне наб</w:t>
            </w:r>
            <w:r w:rsidR="00D86480" w:rsidRPr="00B46BFD">
              <w:rPr>
                <w:lang w:val="sr-Cyrl-CS"/>
              </w:rPr>
              <w:t xml:space="preserve">авке се спроводи ради </w:t>
            </w:r>
            <w:r w:rsidR="00D86480" w:rsidRPr="006B6EF5">
              <w:rPr>
                <w:lang w:val="sr-Cyrl-CS"/>
              </w:rPr>
              <w:t>закључења</w:t>
            </w:r>
            <w:r w:rsidR="00D86480" w:rsidRPr="006B6EF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6B6EF5" w:rsidRPr="006B6EF5">
                  <w:t>оквирног споразума</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B407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B4078">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1B4078">
      <w:pPr>
        <w:pStyle w:val="Heading2"/>
        <w:numPr>
          <w:ilvl w:val="0"/>
          <w:numId w:val="5"/>
        </w:numPr>
        <w:rPr>
          <w:noProof/>
          <w:lang w:val="sl-SI"/>
        </w:rPr>
      </w:pPr>
      <w:bookmarkStart w:id="11" w:name="_Toc390084232"/>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BC23A2" w:rsidRPr="00BC23A2" w:rsidRDefault="004D2E66" w:rsidP="006C1EC0">
            <w:pPr>
              <w:pStyle w:val="Footer"/>
              <w:rPr>
                <w:b/>
                <w:noProof/>
                <w:lang w:val="sr-Latn-RS"/>
              </w:rPr>
            </w:pPr>
            <w:r w:rsidRPr="00BC23A2">
              <w:t xml:space="preserve">Предмет јавне набавке </w:t>
            </w:r>
            <w:r w:rsidRPr="00BC23A2">
              <w:rPr>
                <w:b/>
                <w:noProof/>
              </w:rPr>
              <w:t>добара</w:t>
            </w:r>
            <w:r w:rsidRPr="00BC23A2">
              <w:t xml:space="preserve"> бр</w:t>
            </w:r>
            <w:r w:rsidRPr="00BC23A2">
              <w:rPr>
                <w:lang w:val="ru-RU"/>
              </w:rPr>
              <w:t>.</w:t>
            </w:r>
            <w:r w:rsidRPr="00BC23A2">
              <w:t xml:space="preserve"> 1</w:t>
            </w:r>
            <w:r w:rsidR="00BC23A2">
              <w:t>06-14</w:t>
            </w:r>
            <w:r w:rsidRPr="00BC23A2">
              <w:t>-О</w:t>
            </w:r>
            <w:r w:rsidRPr="00BC23A2">
              <w:rPr>
                <w:i/>
                <w:iCs/>
              </w:rPr>
              <w:t xml:space="preserve"> </w:t>
            </w:r>
            <w:r w:rsidRPr="00BC23A2">
              <w:t xml:space="preserve">је </w:t>
            </w:r>
            <w:r w:rsidR="00BC23A2" w:rsidRPr="00BC23A2">
              <w:rPr>
                <w:b/>
                <w:noProof/>
                <w:lang w:val="sr-Cyrl-RS"/>
              </w:rPr>
              <w:t xml:space="preserve">набавка материјала за одржавање хигијене, </w:t>
            </w:r>
          </w:p>
          <w:p w:rsidR="00AD0C56" w:rsidRPr="00AE1407" w:rsidRDefault="00BC23A2" w:rsidP="006C1EC0">
            <w:pPr>
              <w:pStyle w:val="Footer"/>
              <w:rPr>
                <w:noProof/>
                <w:lang w:val="sr-Latn-CS"/>
              </w:rPr>
            </w:pPr>
            <w:r w:rsidRPr="00BC23A2">
              <w:rPr>
                <w:b/>
                <w:noProof/>
                <w:lang w:val="sr-Cyrl-RS"/>
              </w:rPr>
              <w:t>за потребе Клиничког центра Војводине</w:t>
            </w:r>
            <w:r w:rsidRPr="00BC23A2">
              <w:rPr>
                <w:b/>
                <w:noProof/>
                <w:lang w:val="sr-Latn-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1C0506" w:rsidRDefault="001C0506" w:rsidP="00BC23A2">
            <w:pPr>
              <w:rPr>
                <w:noProof/>
                <w:lang w:val="sr-Cyrl-RS"/>
              </w:rPr>
            </w:pPr>
            <w:r>
              <w:t xml:space="preserve">33700000 - </w:t>
            </w:r>
            <w:r w:rsidRPr="00C750DC">
              <w:t xml:space="preserve">производи за личну хигијену, </w:t>
            </w:r>
            <w:r>
              <w:t>39800000 - п</w:t>
            </w:r>
            <w:r w:rsidRPr="00C750DC">
              <w:t>роизводи за чишћење и полирање</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BC23A2">
        <w:rPr>
          <w:b/>
          <w:noProof/>
        </w:rPr>
        <w:t xml:space="preserve">набавке </w:t>
      </w:r>
      <w:r w:rsidR="009A5352" w:rsidRPr="00BC23A2">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6B6EF5" w:rsidRDefault="007B247F" w:rsidP="00646779">
      <w:pPr>
        <w:rPr>
          <w:b/>
          <w:iCs/>
          <w:lang w:val="sr-Cyrl-CS"/>
        </w:rPr>
      </w:pPr>
      <w:proofErr w:type="gramStart"/>
      <w:r w:rsidRPr="006B6EF5">
        <w:rPr>
          <w:b/>
          <w:iCs/>
        </w:rPr>
        <w:t>Н</w:t>
      </w:r>
      <w:r w:rsidRPr="006B6EF5">
        <w:rPr>
          <w:b/>
          <w:iCs/>
          <w:lang w:val="sr-Cyrl-CS"/>
        </w:rPr>
        <w:t xml:space="preserve">аручилац </w:t>
      </w:r>
      <w:r w:rsidR="00BC23A2" w:rsidRPr="006B6EF5">
        <w:rPr>
          <w:b/>
          <w:iCs/>
        </w:rPr>
        <w:t xml:space="preserve">спроводи </w:t>
      </w:r>
      <w:r w:rsidR="00BC23A2" w:rsidRPr="006B6EF5">
        <w:rPr>
          <w:b/>
          <w:iCs/>
          <w:lang w:val="sr-Cyrl-RS"/>
        </w:rPr>
        <w:t>п</w:t>
      </w:r>
      <w:r w:rsidRPr="006B6EF5">
        <w:rPr>
          <w:b/>
          <w:iCs/>
          <w:lang w:val="sr-Cyrl-CS"/>
        </w:rPr>
        <w:t>оступак јавне набавке ради закључења оквирног споразума</w:t>
      </w:r>
      <w:r w:rsidR="009A5352" w:rsidRPr="006B6EF5">
        <w:rPr>
          <w:b/>
          <w:iCs/>
          <w:lang w:val="sr-Cyrl-CS"/>
        </w:rPr>
        <w:t>.</w:t>
      </w:r>
      <w:proofErr w:type="gramEnd"/>
    </w:p>
    <w:p w:rsidR="00CE7379" w:rsidRDefault="00CE7379" w:rsidP="00646779">
      <w:pPr>
        <w:rPr>
          <w:b/>
          <w:iCs/>
          <w:highlight w:val="yellow"/>
          <w:lang w:val="sr-Cyrl-CS"/>
        </w:rPr>
      </w:pPr>
    </w:p>
    <w:tbl>
      <w:tblPr>
        <w:tblStyle w:val="TableGrid"/>
        <w:tblW w:w="9322" w:type="dxa"/>
        <w:tblLook w:val="04A0" w:firstRow="1" w:lastRow="0" w:firstColumn="1" w:lastColumn="0" w:noHBand="0" w:noVBand="1"/>
      </w:tblPr>
      <w:tblGrid>
        <w:gridCol w:w="3369"/>
        <w:gridCol w:w="5953"/>
      </w:tblGrid>
      <w:tr w:rsidR="00CE7379" w:rsidRPr="006B6EF5" w:rsidTr="006C3F63">
        <w:trPr>
          <w:trHeight w:val="879"/>
        </w:trPr>
        <w:tc>
          <w:tcPr>
            <w:tcW w:w="3369" w:type="dxa"/>
          </w:tcPr>
          <w:p w:rsidR="00CE7379" w:rsidRPr="006B6EF5" w:rsidRDefault="00CE7379" w:rsidP="006C3F63">
            <w:pPr>
              <w:rPr>
                <w:noProof/>
              </w:rPr>
            </w:pPr>
            <w:r w:rsidRPr="006B6EF5">
              <w:rPr>
                <w:noProof/>
              </w:rPr>
              <w:t>Врста оквирног споразума</w:t>
            </w:r>
          </w:p>
        </w:tc>
        <w:tc>
          <w:tcPr>
            <w:tcW w:w="5953" w:type="dxa"/>
          </w:tcPr>
          <w:p w:rsidR="00CE7379" w:rsidRPr="006B6EF5" w:rsidRDefault="00CE7379" w:rsidP="006C3F63">
            <w:pPr>
              <w:rPr>
                <w:noProof/>
              </w:rPr>
            </w:pPr>
            <w:r w:rsidRPr="006B6EF5">
              <w:rPr>
                <w:iCs/>
                <w:lang w:val="sr-Cyrl-RS"/>
              </w:rPr>
              <w:t>Оквирни споразум иземђу једног наручиоца и једног понуђача који не дефинише све услове за закључивање појединачних уговора о јавним набавкама</w:t>
            </w:r>
            <w:r w:rsidR="00B61D30" w:rsidRPr="006B6EF5">
              <w:rPr>
                <w:iCs/>
                <w:lang w:val="sr-Cyrl-RS"/>
              </w:rPr>
              <w:t>.</w:t>
            </w:r>
          </w:p>
        </w:tc>
      </w:tr>
      <w:tr w:rsidR="00CE7379" w:rsidRPr="006B6EF5" w:rsidTr="006C3F63">
        <w:trPr>
          <w:trHeight w:val="848"/>
        </w:trPr>
        <w:tc>
          <w:tcPr>
            <w:tcW w:w="3369" w:type="dxa"/>
          </w:tcPr>
          <w:p w:rsidR="00CE7379" w:rsidRPr="006B6EF5" w:rsidRDefault="00CE7379" w:rsidP="006C3F63">
            <w:pPr>
              <w:rPr>
                <w:noProof/>
              </w:rPr>
            </w:pPr>
            <w:r w:rsidRPr="006B6EF5">
              <w:rPr>
                <w:noProof/>
              </w:rPr>
              <w:t>Трајање оквирног споразума</w:t>
            </w:r>
          </w:p>
        </w:tc>
        <w:tc>
          <w:tcPr>
            <w:tcW w:w="5953" w:type="dxa"/>
          </w:tcPr>
          <w:p w:rsidR="00CE7379" w:rsidRPr="006B6EF5" w:rsidRDefault="00CE7379" w:rsidP="00CE7379">
            <w:pPr>
              <w:rPr>
                <w:noProof/>
                <w:lang w:val="sr-Cyrl-RS"/>
              </w:rPr>
            </w:pPr>
            <w:r w:rsidRPr="006B6EF5">
              <w:rPr>
                <w:iCs/>
                <w:lang w:val="sr-Cyrl-RS"/>
              </w:rPr>
              <w:t>Оквирни споразум не може трајати дуже од 12 месец</w:t>
            </w:r>
            <w:r w:rsidR="007F7725">
              <w:rPr>
                <w:iCs/>
                <w:lang w:val="sr-Cyrl-RS"/>
              </w:rPr>
              <w:t>и</w:t>
            </w:r>
            <w:r w:rsidR="00B61D30" w:rsidRPr="006B6EF5">
              <w:rPr>
                <w:iCs/>
                <w:lang w:val="sr-Cyrl-RS"/>
              </w:rPr>
              <w:t>.</w:t>
            </w:r>
          </w:p>
          <w:p w:rsidR="00CE7379" w:rsidRPr="006B6EF5" w:rsidRDefault="00CE7379" w:rsidP="006C3F63">
            <w:pPr>
              <w:rPr>
                <w:noProof/>
              </w:rPr>
            </w:pPr>
            <w:bookmarkStart w:id="12" w:name="_GoBack"/>
            <w:bookmarkEnd w:id="12"/>
          </w:p>
        </w:tc>
      </w:tr>
    </w:tbl>
    <w:p w:rsidR="00CE7379" w:rsidRPr="006B6EF5" w:rsidRDefault="00CE7379" w:rsidP="00646779">
      <w:pPr>
        <w:rPr>
          <w:iCs/>
          <w:highlight w:val="yellow"/>
          <w:lang w:val="sr-Latn-RS"/>
        </w:rPr>
      </w:pPr>
    </w:p>
    <w:p w:rsidR="00AD0C56" w:rsidRPr="006B6EF5" w:rsidRDefault="007C75DF">
      <w:pPr>
        <w:rPr>
          <w:noProof/>
        </w:rPr>
      </w:pPr>
      <w:r w:rsidRPr="006B6EF5">
        <w:rPr>
          <w:noProof/>
          <w:lang w:val="sr-Cyrl-RS"/>
        </w:rPr>
        <w:t>Наручилац ће користећи могућност закључивања оквирног споразума</w:t>
      </w:r>
      <w:r w:rsidR="00B62F0B" w:rsidRPr="006B6EF5">
        <w:rPr>
          <w:noProof/>
          <w:lang w:val="sr-Cyrl-RS"/>
        </w:rPr>
        <w:t>, спровести отворени поступак јавне набавке, у којем ће изабрати једног понуача,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r w:rsidR="00AD0C56" w:rsidRPr="006B6EF5">
        <w:rPr>
          <w:noProof/>
        </w:rPr>
        <w:br w:type="page"/>
      </w:r>
    </w:p>
    <w:p w:rsidR="00E43FAE" w:rsidRPr="00AE1407" w:rsidRDefault="00E43FAE" w:rsidP="001B4078">
      <w:pPr>
        <w:pStyle w:val="Heading2"/>
        <w:numPr>
          <w:ilvl w:val="0"/>
          <w:numId w:val="5"/>
        </w:numPr>
        <w:rPr>
          <w:noProof/>
        </w:rPr>
      </w:pPr>
      <w:bookmarkStart w:id="13" w:name="_Toc390084233"/>
      <w:r w:rsidRPr="00AE1407">
        <w:rPr>
          <w:noProof/>
        </w:rPr>
        <w:lastRenderedPageBreak/>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BC23A2" w:rsidRPr="00520CD8" w:rsidRDefault="00BC23A2" w:rsidP="001B4078">
      <w:pPr>
        <w:pStyle w:val="ListParagraph"/>
        <w:numPr>
          <w:ilvl w:val="0"/>
          <w:numId w:val="10"/>
        </w:numPr>
        <w:spacing w:line="276" w:lineRule="auto"/>
        <w:rPr>
          <w:b/>
          <w:noProof/>
        </w:rPr>
      </w:pPr>
      <w:r w:rsidRPr="00520CD8">
        <w:rPr>
          <w:b/>
          <w:noProof/>
        </w:rPr>
        <w:t xml:space="preserve">Врста, спецификација, квалитет, количина и опис добара се налази у „ОБРАСЦУ ПОНУДЕ“, на страни </w:t>
      </w:r>
      <w:r>
        <w:rPr>
          <w:b/>
          <w:noProof/>
          <w:lang w:val="sr-Cyrl-RS"/>
        </w:rPr>
        <w:t>_____</w:t>
      </w:r>
      <w:r w:rsidRPr="00520CD8">
        <w:rPr>
          <w:b/>
          <w:noProof/>
          <w:color w:val="FF0000"/>
        </w:rPr>
        <w:t xml:space="preserve"> </w:t>
      </w:r>
      <w:r w:rsidRPr="00520CD8">
        <w:rPr>
          <w:b/>
          <w:noProof/>
        </w:rPr>
        <w:t>конкурсне документације.</w:t>
      </w:r>
    </w:p>
    <w:p w:rsidR="00BC23A2" w:rsidRPr="00520CD8" w:rsidRDefault="00BC23A2" w:rsidP="00BC23A2">
      <w:pPr>
        <w:tabs>
          <w:tab w:val="left" w:pos="2805"/>
        </w:tabs>
        <w:jc w:val="both"/>
        <w:rPr>
          <w:b/>
          <w:noProof/>
        </w:rPr>
      </w:pPr>
    </w:p>
    <w:p w:rsidR="00BC23A2" w:rsidRPr="00520CD8" w:rsidRDefault="00BC23A2" w:rsidP="001B4078">
      <w:pPr>
        <w:numPr>
          <w:ilvl w:val="0"/>
          <w:numId w:val="9"/>
        </w:numPr>
        <w:rPr>
          <w:b/>
          <w:noProof/>
        </w:rPr>
      </w:pPr>
      <w:r w:rsidRPr="00520CD8">
        <w:rPr>
          <w:b/>
          <w:noProof/>
        </w:rPr>
        <w:t xml:space="preserve">ИСПОРУКА , НАЧИН И ПОСТУПАК МЕРЕЊА РОБЕ </w:t>
      </w:r>
    </w:p>
    <w:p w:rsidR="00BC23A2" w:rsidRPr="00520CD8" w:rsidRDefault="00BC23A2" w:rsidP="00BC23A2">
      <w:pPr>
        <w:pStyle w:val="BodyTextIndent2"/>
        <w:ind w:left="0"/>
        <w:jc w:val="both"/>
        <w:rPr>
          <w:noProof/>
        </w:rPr>
      </w:pPr>
      <w:r w:rsidRPr="00520CD8">
        <w:rPr>
          <w:noProof/>
        </w:rPr>
        <w:t xml:space="preserve">Понуђач је дужан да наручиоцу испоручи сукцесивно ону количину добара за коју Наручилац упути писани захтев путем електонске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BC23A2" w:rsidRPr="00520CD8" w:rsidRDefault="00BC23A2" w:rsidP="00BC23A2">
      <w:pPr>
        <w:jc w:val="both"/>
        <w:rPr>
          <w:noProof/>
        </w:rPr>
      </w:pPr>
      <w:r w:rsidRPr="00520CD8">
        <w:rPr>
          <w:noProof/>
        </w:rPr>
        <w:tab/>
      </w:r>
      <w:r w:rsidRPr="00520CD8">
        <w:rPr>
          <w:noProof/>
          <w:lang w:val="sr-Cyrl-CS"/>
        </w:rPr>
        <w:t>Приликом испоруке, понуђач се обавезује да добра</w:t>
      </w:r>
      <w:r w:rsidRPr="00520CD8">
        <w:rPr>
          <w:noProof/>
        </w:rPr>
        <w:t xml:space="preserve"> испоручи ФЦО магацин наручиоца, са обавезом истовара.</w:t>
      </w:r>
    </w:p>
    <w:p w:rsidR="00BC23A2" w:rsidRPr="00520CD8" w:rsidRDefault="00BC23A2" w:rsidP="00BC23A2">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BC23A2" w:rsidRPr="00520CD8" w:rsidRDefault="00BC23A2" w:rsidP="00BC23A2">
      <w:pPr>
        <w:jc w:val="both"/>
        <w:rPr>
          <w:noProof/>
          <w:lang w:val="sr-Cyrl-CS"/>
        </w:rPr>
      </w:pPr>
      <w:r w:rsidRPr="00520CD8">
        <w:rPr>
          <w:noProof/>
          <w:lang w:val="sr-Cyrl-CS"/>
        </w:rPr>
        <w:tab/>
        <w:t xml:space="preserve">Материјал (амбалажа) за паковање не урачунава се у тежину испоручених добара. </w:t>
      </w:r>
      <w:r w:rsidR="00633FBA">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паковању да имају декларацију, поуздано причвршћену на амбалажи. </w:t>
      </w:r>
      <w:r w:rsidRPr="00520CD8">
        <w:rPr>
          <w:noProof/>
          <w:lang w:val="sr-Cyrl-CS"/>
        </w:rPr>
        <w:t>Уколико се добро не пакује у папиру или сличном лаганом материјалу, већ је приликом испоруке упаковано у кутијама, посудама и слично, онда се код ме</w:t>
      </w:r>
      <w:r w:rsidR="00633FBA">
        <w:rPr>
          <w:noProof/>
          <w:lang w:val="sr-Cyrl-CS"/>
        </w:rPr>
        <w:t>рења тежине добра одбија</w:t>
      </w:r>
      <w:r w:rsidRPr="00520CD8">
        <w:rPr>
          <w:noProof/>
          <w:lang w:val="sr-Cyrl-CS"/>
        </w:rPr>
        <w:t xml:space="preserve"> тежина посуде, кутије и слично. </w:t>
      </w:r>
    </w:p>
    <w:p w:rsidR="00BC23A2" w:rsidRPr="00520CD8" w:rsidRDefault="00BC23A2" w:rsidP="00BC23A2">
      <w:pPr>
        <w:jc w:val="both"/>
        <w:rPr>
          <w:noProof/>
          <w:lang w:val="sr-Cyrl-CS"/>
        </w:rPr>
      </w:pPr>
    </w:p>
    <w:p w:rsidR="00BC23A2" w:rsidRDefault="00BC23A2" w:rsidP="001B4078">
      <w:pPr>
        <w:numPr>
          <w:ilvl w:val="0"/>
          <w:numId w:val="9"/>
        </w:numPr>
        <w:jc w:val="both"/>
        <w:rPr>
          <w:b/>
          <w:noProof/>
        </w:rPr>
      </w:pPr>
      <w:r w:rsidRPr="00520CD8">
        <w:rPr>
          <w:b/>
          <w:noProof/>
        </w:rPr>
        <w:t>ГРЕШКЕ У КВАЛИТЕТУ (РЕКЛАМАЦИЈА)</w:t>
      </w:r>
    </w:p>
    <w:p w:rsidR="00C42DA0" w:rsidRPr="00520CD8" w:rsidRDefault="00C42DA0" w:rsidP="00C42DA0">
      <w:pPr>
        <w:ind w:left="720"/>
        <w:jc w:val="both"/>
        <w:rPr>
          <w:b/>
          <w:noProof/>
        </w:rPr>
      </w:pPr>
    </w:p>
    <w:p w:rsidR="00BC23A2" w:rsidRPr="005F3E3C" w:rsidRDefault="00BC23A2" w:rsidP="00BC23A2">
      <w:pPr>
        <w:jc w:val="both"/>
        <w:rPr>
          <w:noProof/>
          <w:lang w:val="sr-Cyrl-RS"/>
        </w:rPr>
      </w:pPr>
      <w:r w:rsidRPr="00520CD8">
        <w:rPr>
          <w:noProof/>
        </w:rPr>
        <w:tab/>
        <w:t>Наручилац и понуђач ће записнички констатовати преузимање добара приликом испоруке добара на локац</w:t>
      </w:r>
      <w:r>
        <w:rPr>
          <w:noProof/>
          <w:lang w:val="sr-Cyrl-RS"/>
        </w:rPr>
        <w:t>и</w:t>
      </w:r>
      <w:r w:rsidRPr="00520CD8">
        <w:rPr>
          <w:noProof/>
        </w:rPr>
        <w:t>ји испоруке. У случају записнички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записника о рекламацији</w:t>
      </w:r>
      <w:r w:rsidR="005F3E3C">
        <w:rPr>
          <w:noProof/>
          <w:lang w:val="sr-Cyrl-RS"/>
        </w:rPr>
        <w:t>.</w:t>
      </w:r>
    </w:p>
    <w:p w:rsidR="00BC23A2" w:rsidRPr="00673869" w:rsidRDefault="00BC23A2" w:rsidP="00C42DA0">
      <w:pPr>
        <w:ind w:firstLine="720"/>
        <w:jc w:val="both"/>
        <w:rPr>
          <w:noProof/>
          <w:lang w:val="sr-Cyrl-RS"/>
        </w:rPr>
      </w:pPr>
      <w:r w:rsidRPr="00520CD8">
        <w:rPr>
          <w:noProof/>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w:t>
      </w:r>
      <w:r>
        <w:rPr>
          <w:noProof/>
          <w:lang w:val="sr-Cyrl-RS"/>
        </w:rPr>
        <w:t>њ</w:t>
      </w:r>
      <w:r w:rsidRPr="00520CD8">
        <w:rPr>
          <w:noProof/>
        </w:rPr>
        <w:t>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r w:rsidR="00673869">
        <w:rPr>
          <w:noProof/>
          <w:lang w:val="sr-Cyrl-RS"/>
        </w:rPr>
        <w:t>.</w:t>
      </w:r>
    </w:p>
    <w:p w:rsidR="00BC23A2" w:rsidRDefault="00BC23A2" w:rsidP="00BC23A2">
      <w:pPr>
        <w:rPr>
          <w:noProof/>
          <w:lang w:val="sr-Cyrl-RS"/>
        </w:rPr>
      </w:pPr>
    </w:p>
    <w:p w:rsidR="009222E8" w:rsidRPr="009222E8" w:rsidRDefault="009222E8" w:rsidP="00BC23A2">
      <w:pPr>
        <w:rPr>
          <w:noProof/>
          <w:lang w:val="sr-Cyrl-RS"/>
        </w:rPr>
      </w:pPr>
      <w:r w:rsidRPr="002B2F1F">
        <w:rPr>
          <w:b/>
          <w:noProof/>
          <w:lang w:val="sr-Cyrl-RS"/>
        </w:rPr>
        <w:t>Напомена:</w:t>
      </w:r>
      <w:r>
        <w:rPr>
          <w:noProof/>
          <w:lang w:val="sr-Cyrl-RS"/>
        </w:rPr>
        <w:t xml:space="preserve"> Наручилац захтев</w:t>
      </w:r>
      <w:r w:rsidR="001C0506">
        <w:rPr>
          <w:noProof/>
          <w:lang w:val="sr-Cyrl-RS"/>
        </w:rPr>
        <w:t>а</w:t>
      </w:r>
      <w:r>
        <w:rPr>
          <w:noProof/>
          <w:lang w:val="sr-Cyrl-RS"/>
        </w:rPr>
        <w:t xml:space="preserve"> да понуђач мора да понуди  хемијска средстава за </w:t>
      </w:r>
      <w:r w:rsidR="002B2F1F">
        <w:rPr>
          <w:noProof/>
          <w:lang w:val="sr-Cyrl-RS"/>
        </w:rPr>
        <w:t xml:space="preserve">прање веша и то за ставке под редним бројем 70, 71, 72, 73, </w:t>
      </w:r>
      <w:r w:rsidR="006B6EF5">
        <w:rPr>
          <w:noProof/>
          <w:lang w:val="sr-Cyrl-RS"/>
        </w:rPr>
        <w:t xml:space="preserve">74, </w:t>
      </w:r>
      <w:r w:rsidR="002B2F1F">
        <w:rPr>
          <w:noProof/>
          <w:lang w:val="sr-Cyrl-RS"/>
        </w:rPr>
        <w:t>75, 76, 77 из Обрасца понуде, које прилком прања имају и термохемијску дезинфекцију веша.</w:t>
      </w:r>
    </w:p>
    <w:p w:rsidR="003E459D" w:rsidRDefault="003E459D"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127AFC" w:rsidRPr="00AE1407" w:rsidRDefault="002D5B2C" w:rsidP="001B4078">
      <w:pPr>
        <w:pStyle w:val="Heading2"/>
        <w:numPr>
          <w:ilvl w:val="0"/>
          <w:numId w:val="5"/>
        </w:numPr>
        <w:rPr>
          <w:noProof/>
        </w:rPr>
      </w:pPr>
      <w:bookmarkStart w:id="14" w:name="_Toc390084235"/>
      <w:r w:rsidRPr="00AE1407">
        <w:rPr>
          <w:noProof/>
        </w:rPr>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2729"/>
        <w:gridCol w:w="34"/>
        <w:gridCol w:w="5828"/>
      </w:tblGrid>
      <w:tr w:rsidR="00036A38" w:rsidRPr="00AE1407" w:rsidTr="007C1B16">
        <w:trPr>
          <w:trHeight w:val="972"/>
        </w:trPr>
        <w:tc>
          <w:tcPr>
            <w:tcW w:w="921" w:type="dxa"/>
            <w:vAlign w:val="center"/>
          </w:tcPr>
          <w:p w:rsidR="00CA2087" w:rsidRPr="00AE1407" w:rsidRDefault="00CA2087" w:rsidP="00A324FE">
            <w:pPr>
              <w:jc w:val="center"/>
              <w:rPr>
                <w:noProof/>
              </w:rPr>
            </w:pPr>
            <w:r w:rsidRPr="00AE1407">
              <w:rPr>
                <w:noProof/>
              </w:rPr>
              <w:t>Бр.</w:t>
            </w:r>
          </w:p>
        </w:tc>
        <w:tc>
          <w:tcPr>
            <w:tcW w:w="2729" w:type="dxa"/>
            <w:vAlign w:val="center"/>
          </w:tcPr>
          <w:p w:rsidR="00CA2087" w:rsidRPr="00AE1407" w:rsidRDefault="00CA2087" w:rsidP="00A324FE">
            <w:pPr>
              <w:jc w:val="center"/>
              <w:rPr>
                <w:noProof/>
              </w:rPr>
            </w:pPr>
            <w:r w:rsidRPr="00AE1407">
              <w:rPr>
                <w:noProof/>
              </w:rPr>
              <w:t>УСЛОВИ</w:t>
            </w:r>
          </w:p>
        </w:tc>
        <w:tc>
          <w:tcPr>
            <w:tcW w:w="5862"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036A38" w:rsidRPr="00AE1407" w:rsidTr="007C1B16">
        <w:trPr>
          <w:trHeight w:val="505"/>
        </w:trPr>
        <w:tc>
          <w:tcPr>
            <w:tcW w:w="921" w:type="dxa"/>
            <w:vAlign w:val="center"/>
          </w:tcPr>
          <w:p w:rsidR="00CA2087" w:rsidRPr="00AE1407" w:rsidRDefault="00CA2087" w:rsidP="00A324FE">
            <w:pPr>
              <w:rPr>
                <w:noProof/>
              </w:rPr>
            </w:pPr>
            <w:r w:rsidRPr="00AE1407">
              <w:rPr>
                <w:noProof/>
              </w:rPr>
              <w:t>1.</w:t>
            </w:r>
          </w:p>
        </w:tc>
        <w:tc>
          <w:tcPr>
            <w:tcW w:w="2729"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62"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036A38" w:rsidRPr="00AE1407" w:rsidTr="007C1B16">
        <w:trPr>
          <w:trHeight w:val="458"/>
        </w:trPr>
        <w:tc>
          <w:tcPr>
            <w:tcW w:w="921" w:type="dxa"/>
            <w:vAlign w:val="center"/>
          </w:tcPr>
          <w:p w:rsidR="00CA2087" w:rsidRPr="00AE1407" w:rsidRDefault="00CA2087" w:rsidP="00A324FE">
            <w:pPr>
              <w:rPr>
                <w:noProof/>
              </w:rPr>
            </w:pPr>
            <w:r w:rsidRPr="00AE1407">
              <w:rPr>
                <w:noProof/>
              </w:rPr>
              <w:t>2.</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2"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36A38" w:rsidRPr="00AE1407" w:rsidTr="007C1B16">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29"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62"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036A38" w:rsidRPr="00AE1407" w:rsidTr="007C1B16">
        <w:trPr>
          <w:trHeight w:val="789"/>
        </w:trPr>
        <w:tc>
          <w:tcPr>
            <w:tcW w:w="921" w:type="dxa"/>
            <w:vAlign w:val="center"/>
          </w:tcPr>
          <w:p w:rsidR="00CA2087" w:rsidRPr="00AE1407" w:rsidRDefault="00CA2087" w:rsidP="00A324FE">
            <w:pPr>
              <w:rPr>
                <w:noProof/>
              </w:rPr>
            </w:pPr>
            <w:r w:rsidRPr="00AE1407">
              <w:rPr>
                <w:noProof/>
              </w:rPr>
              <w:t>4.</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62"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036A38" w:rsidRPr="00AE1407" w:rsidTr="007C1B16">
        <w:trPr>
          <w:trHeight w:val="789"/>
        </w:trPr>
        <w:tc>
          <w:tcPr>
            <w:tcW w:w="921" w:type="dxa"/>
            <w:vAlign w:val="center"/>
          </w:tcPr>
          <w:p w:rsidR="00230204" w:rsidRPr="00AE1407" w:rsidRDefault="00230204" w:rsidP="001A2234">
            <w:pPr>
              <w:rPr>
                <w:noProof/>
              </w:rPr>
            </w:pPr>
            <w:r w:rsidRPr="00AE1407">
              <w:rPr>
                <w:noProof/>
              </w:rPr>
              <w:t>5.</w:t>
            </w:r>
          </w:p>
        </w:tc>
        <w:tc>
          <w:tcPr>
            <w:tcW w:w="2729"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w:t>
            </w:r>
            <w:r w:rsidRPr="00AE1407">
              <w:rPr>
                <w:noProof/>
              </w:rPr>
              <w:lastRenderedPageBreak/>
              <w:t>предвиђена посебним прописом.</w:t>
            </w:r>
          </w:p>
        </w:tc>
        <w:tc>
          <w:tcPr>
            <w:tcW w:w="5862"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BC23A2">
              <w:rPr>
                <w:b/>
                <w:noProof/>
              </w:rPr>
              <w:lastRenderedPageBreak/>
              <w:t>ДОДАТНИ УСЛОВИ ЗА УЧЕШЋЕ У ПОСТУПКУ ЈАВНЕ НАБАВКЕ ИЗ ЧЛАНА 76. ЗАКОНА</w:t>
            </w:r>
          </w:p>
        </w:tc>
      </w:tr>
      <w:tr w:rsidR="00036A38" w:rsidRPr="00AE1407" w:rsidTr="007C1B16">
        <w:trPr>
          <w:trHeight w:val="848"/>
        </w:trPr>
        <w:tc>
          <w:tcPr>
            <w:tcW w:w="92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3" w:type="dxa"/>
            <w:gridSpan w:val="2"/>
          </w:tcPr>
          <w:p w:rsidR="00CA2087" w:rsidRPr="006B6EF5" w:rsidRDefault="00CA2087" w:rsidP="00417DFD">
            <w:pPr>
              <w:rPr>
                <w:noProof/>
              </w:rPr>
            </w:pPr>
            <w:r w:rsidRPr="006B6EF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C0506" w:rsidRPr="006B6EF5">
              <w:rPr>
                <w:noProof/>
                <w:lang w:val="sr-Cyrl-RS"/>
              </w:rPr>
              <w:t>20</w:t>
            </w:r>
            <w:r w:rsidR="00096C7A" w:rsidRPr="006B6EF5">
              <w:rPr>
                <w:noProof/>
                <w:lang w:val="sr-Cyrl-RS"/>
              </w:rPr>
              <w:t>.12</w:t>
            </w:r>
            <w:r w:rsidRPr="006B6EF5">
              <w:rPr>
                <w:noProof/>
                <w:lang w:val="sr-Cyrl-BA"/>
              </w:rPr>
              <w:t xml:space="preserve">.2013. </w:t>
            </w:r>
            <w:r w:rsidRPr="006B6EF5">
              <w:rPr>
                <w:noProof/>
              </w:rPr>
              <w:t xml:space="preserve">до </w:t>
            </w:r>
            <w:r w:rsidR="001C0506" w:rsidRPr="006B6EF5">
              <w:rPr>
                <w:noProof/>
                <w:lang w:val="sr-Cyrl-RS"/>
              </w:rPr>
              <w:t>20</w:t>
            </w:r>
            <w:r w:rsidR="00096C7A" w:rsidRPr="006B6EF5">
              <w:rPr>
                <w:noProof/>
                <w:lang w:val="sr-Cyrl-RS"/>
              </w:rPr>
              <w:t>.06</w:t>
            </w:r>
            <w:r w:rsidRPr="006B6EF5">
              <w:rPr>
                <w:noProof/>
              </w:rPr>
              <w:t>.201</w:t>
            </w:r>
            <w:r w:rsidR="00055E72" w:rsidRPr="006B6EF5">
              <w:rPr>
                <w:noProof/>
                <w:lang w:val="sr-Cyrl-RS"/>
              </w:rPr>
              <w:t>4</w:t>
            </w:r>
            <w:r w:rsidRPr="006B6EF5">
              <w:rPr>
                <w:noProof/>
              </w:rPr>
              <w:t xml:space="preserve">. године и да је остварио најмање </w:t>
            </w:r>
            <w:r w:rsidR="00096C7A" w:rsidRPr="006B6EF5">
              <w:rPr>
                <w:noProof/>
                <w:lang w:val="sr-Cyrl-RS"/>
              </w:rPr>
              <w:t>4</w:t>
            </w:r>
            <w:r w:rsidR="00055E72" w:rsidRPr="006B6EF5">
              <w:rPr>
                <w:noProof/>
                <w:lang w:val="sr-Cyrl-RS"/>
              </w:rPr>
              <w:t>0</w:t>
            </w:r>
            <w:r w:rsidRPr="006B6EF5">
              <w:rPr>
                <w:noProof/>
              </w:rPr>
              <w:t>.000.000,00 дин. прихода у последње две године.</w:t>
            </w:r>
          </w:p>
          <w:p w:rsidR="00CA2087" w:rsidRPr="006B6EF5" w:rsidRDefault="00CA2087" w:rsidP="00417DFD">
            <w:pPr>
              <w:rPr>
                <w:noProof/>
              </w:rPr>
            </w:pPr>
          </w:p>
        </w:tc>
        <w:tc>
          <w:tcPr>
            <w:tcW w:w="5828" w:type="dxa"/>
          </w:tcPr>
          <w:p w:rsidR="00CA2087" w:rsidRPr="006B6EF5" w:rsidRDefault="00CA2087" w:rsidP="00417DFD">
            <w:pPr>
              <w:jc w:val="both"/>
              <w:rPr>
                <w:b/>
                <w:noProof/>
              </w:rPr>
            </w:pPr>
            <w:r w:rsidRPr="006B6EF5">
              <w:rPr>
                <w:b/>
                <w:noProof/>
              </w:rPr>
              <w:t>Доказ за правно лице/предузетника/физичко лице:</w:t>
            </w:r>
          </w:p>
          <w:p w:rsidR="00CA2087" w:rsidRPr="006B6EF5" w:rsidRDefault="00CA2087" w:rsidP="00417DFD">
            <w:pPr>
              <w:rPr>
                <w:noProof/>
              </w:rPr>
            </w:pPr>
          </w:p>
          <w:p w:rsidR="00CA2087" w:rsidRPr="006B6EF5" w:rsidRDefault="00CA2087" w:rsidP="00417DFD">
            <w:pPr>
              <w:rPr>
                <w:noProof/>
              </w:rPr>
            </w:pPr>
            <w:r w:rsidRPr="006B6EF5">
              <w:rPr>
                <w:noProof/>
              </w:rPr>
              <w:t xml:space="preserve">Потврда НБС о броју дана неликвидности за период од          </w:t>
            </w:r>
            <w:r w:rsidR="001C0506" w:rsidRPr="006B6EF5">
              <w:rPr>
                <w:noProof/>
                <w:lang w:val="sr-Cyrl-RS"/>
              </w:rPr>
              <w:t>20</w:t>
            </w:r>
            <w:r w:rsidR="00096C7A" w:rsidRPr="006B6EF5">
              <w:rPr>
                <w:noProof/>
                <w:lang w:val="sr-Cyrl-RS"/>
              </w:rPr>
              <w:t>.12</w:t>
            </w:r>
            <w:r w:rsidRPr="006B6EF5">
              <w:rPr>
                <w:noProof/>
              </w:rPr>
              <w:t>.20</w:t>
            </w:r>
            <w:r w:rsidR="00096C7A" w:rsidRPr="006B6EF5">
              <w:rPr>
                <w:noProof/>
                <w:lang w:val="sr-Cyrl-RS"/>
              </w:rPr>
              <w:t>1</w:t>
            </w:r>
            <w:r w:rsidRPr="006B6EF5">
              <w:rPr>
                <w:noProof/>
              </w:rPr>
              <w:t>3</w:t>
            </w:r>
            <w:r w:rsidRPr="006B6EF5">
              <w:rPr>
                <w:noProof/>
                <w:lang w:val="sr-Cyrl-BA"/>
              </w:rPr>
              <w:t xml:space="preserve">. </w:t>
            </w:r>
            <w:r w:rsidRPr="006B6EF5">
              <w:rPr>
                <w:noProof/>
              </w:rPr>
              <w:t xml:space="preserve"> </w:t>
            </w:r>
            <w:r w:rsidRPr="006B6EF5">
              <w:rPr>
                <w:noProof/>
                <w:lang w:val="sr-Cyrl-BA"/>
              </w:rPr>
              <w:t xml:space="preserve">до </w:t>
            </w:r>
            <w:r w:rsidR="001C0506" w:rsidRPr="006B6EF5">
              <w:rPr>
                <w:noProof/>
                <w:lang w:val="sr-Cyrl-BA"/>
              </w:rPr>
              <w:t>20</w:t>
            </w:r>
            <w:r w:rsidR="00096C7A" w:rsidRPr="006B6EF5">
              <w:rPr>
                <w:noProof/>
                <w:lang w:val="sr-Cyrl-BA"/>
              </w:rPr>
              <w:t>.06</w:t>
            </w:r>
            <w:r w:rsidRPr="006B6EF5">
              <w:rPr>
                <w:noProof/>
                <w:lang w:val="sr-Cyrl-BA"/>
              </w:rPr>
              <w:t>.201</w:t>
            </w:r>
            <w:r w:rsidR="00096C7A" w:rsidRPr="006B6EF5">
              <w:rPr>
                <w:noProof/>
                <w:lang w:val="sr-Cyrl-BA"/>
              </w:rPr>
              <w:t>4</w:t>
            </w:r>
            <w:r w:rsidRPr="006B6EF5">
              <w:rPr>
                <w:noProof/>
              </w:rPr>
              <w:t xml:space="preserve">. године. </w:t>
            </w:r>
          </w:p>
          <w:p w:rsidR="00CA2087" w:rsidRPr="006B6EF5" w:rsidRDefault="00CA2087" w:rsidP="00CA2087">
            <w:pPr>
              <w:rPr>
                <w:noProof/>
              </w:rPr>
            </w:pPr>
            <w:r w:rsidRPr="006B6EF5">
              <w:rPr>
                <w:noProof/>
              </w:rPr>
              <w:t xml:space="preserve">Потврду издаје: </w:t>
            </w:r>
          </w:p>
          <w:p w:rsidR="00CA2087" w:rsidRPr="006B6EF5" w:rsidRDefault="00CA2087" w:rsidP="00CA2087">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B6EF5" w:rsidRDefault="00CA2087" w:rsidP="000E5146">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6B6EF5">
              <w:rPr>
                <w:noProof/>
              </w:rPr>
              <w:t>2</w:t>
            </w:r>
            <w:r w:rsidRPr="006B6EF5">
              <w:rPr>
                <w:noProof/>
              </w:rPr>
              <w:t>. и 201</w:t>
            </w:r>
            <w:r w:rsidR="000E5146" w:rsidRPr="006B6EF5">
              <w:rPr>
                <w:noProof/>
              </w:rPr>
              <w:t>3</w:t>
            </w:r>
            <w:r w:rsidRPr="006B6EF5">
              <w:rPr>
                <w:noProof/>
              </w:rPr>
              <w:t>.год.). Потенцијални понуђачи којима још није завршен Извештај о бонитету за 201</w:t>
            </w:r>
            <w:r w:rsidR="000E5146" w:rsidRPr="006B6EF5">
              <w:rPr>
                <w:noProof/>
              </w:rPr>
              <w:t>3</w:t>
            </w:r>
            <w:r w:rsidRPr="006B6EF5">
              <w:rPr>
                <w:noProof/>
              </w:rPr>
              <w:t>. годину, морају доставити фотокопије биланса стања и биланса успеха за ту годину.</w:t>
            </w:r>
          </w:p>
        </w:tc>
      </w:tr>
      <w:tr w:rsidR="00036A38" w:rsidRPr="00AE1407" w:rsidTr="007C1B16">
        <w:trPr>
          <w:trHeight w:val="1121"/>
        </w:trPr>
        <w:tc>
          <w:tcPr>
            <w:tcW w:w="921" w:type="dxa"/>
            <w:vAlign w:val="center"/>
          </w:tcPr>
          <w:p w:rsidR="00055E72" w:rsidRPr="00AE1407" w:rsidRDefault="00055E72" w:rsidP="00A324FE">
            <w:pPr>
              <w:pStyle w:val="ListParagraph"/>
              <w:ind w:left="405"/>
              <w:rPr>
                <w:noProof/>
              </w:rPr>
            </w:pPr>
            <w:r w:rsidRPr="00AE1407">
              <w:rPr>
                <w:noProof/>
              </w:rPr>
              <w:t>7.</w:t>
            </w: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tc>
        <w:tc>
          <w:tcPr>
            <w:tcW w:w="2763" w:type="dxa"/>
            <w:gridSpan w:val="2"/>
          </w:tcPr>
          <w:p w:rsidR="00055E72" w:rsidRPr="00520CD8" w:rsidRDefault="00055E72" w:rsidP="004B5F1A">
            <w:pPr>
              <w:rPr>
                <w:lang w:val="sr-Latn-CS"/>
              </w:rPr>
            </w:pPr>
            <w:r w:rsidRPr="00520CD8">
              <w:rPr>
                <w:noProof/>
              </w:rPr>
              <w:t xml:space="preserve">Понуђач располаже довољним кадровским  капацитетом -понуђач мора да има минимум </w:t>
            </w:r>
            <w:r w:rsidR="004B5F1A">
              <w:rPr>
                <w:noProof/>
                <w:lang w:val="sr-Cyrl-RS"/>
              </w:rPr>
              <w:t>три</w:t>
            </w:r>
            <w:r w:rsidRPr="00520CD8">
              <w:rPr>
                <w:noProof/>
              </w:rPr>
              <w:t xml:space="preserve"> (</w:t>
            </w:r>
            <w:r w:rsidR="004B5F1A">
              <w:rPr>
                <w:noProof/>
                <w:lang w:val="sr-Cyrl-RS"/>
              </w:rPr>
              <w:t>3</w:t>
            </w:r>
            <w:r w:rsidRPr="00520CD8">
              <w:rPr>
                <w:noProof/>
              </w:rPr>
              <w:t>) лица</w:t>
            </w:r>
            <w:r>
              <w:rPr>
                <w:noProof/>
                <w:lang w:val="sr-Cyrl-RS"/>
              </w:rPr>
              <w:t xml:space="preserve">, која су </w:t>
            </w:r>
            <w:r w:rsidRPr="00520CD8">
              <w:rPr>
                <w:noProof/>
              </w:rPr>
              <w:t xml:space="preserve"> запослена на пословима који су у непосредној вези са предметом јавне набавке</w:t>
            </w:r>
            <w:r>
              <w:rPr>
                <w:noProof/>
                <w:lang w:val="sr-Cyrl-RS"/>
              </w:rPr>
              <w:t>, а</w:t>
            </w:r>
            <w:r w:rsidRPr="00520CD8">
              <w:rPr>
                <w:noProof/>
              </w:rPr>
              <w:t xml:space="preserve"> кој</w:t>
            </w:r>
            <w:r>
              <w:rPr>
                <w:noProof/>
                <w:lang w:val="sr-Cyrl-RS"/>
              </w:rPr>
              <w:t>и</w:t>
            </w:r>
            <w:r w:rsidRPr="00520CD8">
              <w:rPr>
                <w:noProof/>
              </w:rPr>
              <w:t xml:space="preserve"> ће бити одговорн</w:t>
            </w:r>
            <w:r>
              <w:rPr>
                <w:noProof/>
                <w:lang w:val="sr-Cyrl-RS"/>
              </w:rPr>
              <w:t>и</w:t>
            </w:r>
            <w:r w:rsidRPr="00520CD8">
              <w:rPr>
                <w:noProof/>
              </w:rPr>
              <w:t xml:space="preserve"> за извршење уговора.</w:t>
            </w:r>
          </w:p>
        </w:tc>
        <w:tc>
          <w:tcPr>
            <w:tcW w:w="5828" w:type="dxa"/>
          </w:tcPr>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квалитета</w:t>
            </w:r>
            <w:r w:rsidRPr="00520CD8">
              <w:rPr>
                <w:noProof/>
                <w:lang w:val="sr-Latn-CS"/>
              </w:rPr>
              <w:t xml:space="preserve"> – </w:t>
            </w:r>
            <w:r w:rsidRPr="00520CD8">
              <w:rPr>
                <w:noProof/>
              </w:rPr>
              <w:t>минимум</w:t>
            </w:r>
            <w:r w:rsidRPr="00520CD8">
              <w:rPr>
                <w:noProof/>
                <w:lang w:val="sr-Latn-CS"/>
              </w:rPr>
              <w:t xml:space="preserve"> </w:t>
            </w:r>
            <w:r w:rsidR="004B5F1A">
              <w:rPr>
                <w:noProof/>
                <w:lang w:val="sr-Cyrl-RS"/>
              </w:rPr>
              <w:t>3</w:t>
            </w:r>
            <w:r w:rsidRPr="00520CD8">
              <w:rPr>
                <w:noProof/>
                <w:lang w:val="sr-Latn-CS"/>
              </w:rPr>
              <w:t xml:space="preserve"> </w:t>
            </w:r>
            <w:r w:rsidRPr="00520CD8">
              <w:rPr>
                <w:noProof/>
              </w:rPr>
              <w:t>запослен</w:t>
            </w:r>
            <w:r w:rsidR="004B5F1A">
              <w:rPr>
                <w:noProof/>
                <w:lang w:val="sr-Cyrl-RS"/>
              </w:rPr>
              <w:t>а</w:t>
            </w:r>
            <w:r w:rsidRPr="00520CD8">
              <w:rPr>
                <w:noProof/>
                <w:lang w:val="sr-Latn-CS"/>
              </w:rPr>
              <w:t xml:space="preserve"> (</w:t>
            </w:r>
            <w:r w:rsidRPr="00520CD8">
              <w:rPr>
                <w:noProof/>
              </w:rPr>
              <w:t>комерцијалисти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055E72" w:rsidRPr="00520CD8" w:rsidRDefault="00055E72" w:rsidP="00055E72">
            <w:pPr>
              <w:jc w:val="both"/>
              <w:rPr>
                <w:lang w:val="sr-Latn-CS"/>
              </w:rPr>
            </w:pPr>
          </w:p>
        </w:tc>
      </w:tr>
      <w:tr w:rsidR="00036A38" w:rsidRPr="00520CD8" w:rsidTr="007C1B16">
        <w:trPr>
          <w:trHeight w:val="1121"/>
        </w:trPr>
        <w:tc>
          <w:tcPr>
            <w:tcW w:w="921" w:type="dxa"/>
            <w:vAlign w:val="center"/>
          </w:tcPr>
          <w:p w:rsidR="00055E72" w:rsidRPr="00AE1407" w:rsidRDefault="00055E72" w:rsidP="00055E72">
            <w:pPr>
              <w:pStyle w:val="ListParagraph"/>
              <w:ind w:left="405"/>
              <w:rPr>
                <w:noProof/>
              </w:rPr>
            </w:pPr>
            <w:r>
              <w:rPr>
                <w:noProof/>
                <w:lang w:val="sr-Cyrl-RS"/>
              </w:rPr>
              <w:t>8</w:t>
            </w:r>
            <w:r w:rsidRPr="00AE1407">
              <w:rPr>
                <w:noProof/>
              </w:rPr>
              <w:t>.</w:t>
            </w: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tc>
        <w:tc>
          <w:tcPr>
            <w:tcW w:w="2763" w:type="dxa"/>
            <w:gridSpan w:val="2"/>
          </w:tcPr>
          <w:p w:rsidR="00055E72" w:rsidRPr="00520CD8" w:rsidRDefault="00055E72" w:rsidP="00055E72">
            <w:r w:rsidRPr="00520CD8">
              <w:rPr>
                <w:noProof/>
              </w:rPr>
              <w:t>Понуђач располаже довољним техничким капацитетом-понуђач мора да има расположив  магацинск</w:t>
            </w:r>
            <w:r w:rsidR="00750F01">
              <w:rPr>
                <w:noProof/>
                <w:lang w:val="sr-Cyrl-RS"/>
              </w:rPr>
              <w:t>и</w:t>
            </w:r>
            <w:r w:rsidRPr="00520CD8">
              <w:rPr>
                <w:noProof/>
              </w:rPr>
              <w:t xml:space="preserve"> простор – </w:t>
            </w:r>
            <w:r w:rsidR="00750F01">
              <w:rPr>
                <w:noProof/>
                <w:lang w:val="sr-Cyrl-RS"/>
              </w:rPr>
              <w:t>најмање</w:t>
            </w:r>
            <w:r w:rsidRPr="00520CD8">
              <w:rPr>
                <w:noProof/>
              </w:rPr>
              <w:t xml:space="preserve"> 500m² , понуђач мора да има минимум </w:t>
            </w:r>
            <w:r w:rsidR="004B5F1A">
              <w:rPr>
                <w:noProof/>
                <w:lang w:val="sr-Cyrl-RS"/>
              </w:rPr>
              <w:t>три</w:t>
            </w:r>
            <w:r w:rsidRPr="00520CD8">
              <w:rPr>
                <w:noProof/>
              </w:rPr>
              <w:t xml:space="preserve"> (</w:t>
            </w:r>
            <w:r w:rsidR="004B5F1A">
              <w:rPr>
                <w:noProof/>
                <w:lang w:val="sr-Cyrl-RS"/>
              </w:rPr>
              <w:t>3</w:t>
            </w:r>
            <w:r w:rsidRPr="00520CD8">
              <w:rPr>
                <w:noProof/>
              </w:rPr>
              <w:t>) транспортна возила.</w:t>
            </w:r>
          </w:p>
          <w:p w:rsidR="00055E72" w:rsidRPr="00520CD8" w:rsidRDefault="00055E72" w:rsidP="00055E72">
            <w:pPr>
              <w:rPr>
                <w:lang w:val="sr-Latn-CS"/>
              </w:rPr>
            </w:pPr>
          </w:p>
        </w:tc>
        <w:tc>
          <w:tcPr>
            <w:tcW w:w="5828" w:type="dxa"/>
          </w:tcPr>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расположивом</w:t>
            </w:r>
            <w:r w:rsidRPr="00520CD8">
              <w:rPr>
                <w:noProof/>
                <w:lang w:val="sr-Latn-CS"/>
              </w:rPr>
              <w:t xml:space="preserve"> </w:t>
            </w:r>
            <w:r w:rsidRPr="00520CD8">
              <w:rPr>
                <w:noProof/>
              </w:rPr>
              <w:t>магацинском</w:t>
            </w:r>
            <w:r w:rsidRPr="00520CD8">
              <w:rPr>
                <w:noProof/>
                <w:lang w:val="sr-Latn-CS"/>
              </w:rPr>
              <w:t xml:space="preserve"> </w:t>
            </w:r>
            <w:r w:rsidRPr="00520CD8">
              <w:rPr>
                <w:noProof/>
              </w:rPr>
              <w:t>простору</w:t>
            </w:r>
            <w:r w:rsidRPr="00520CD8">
              <w:rPr>
                <w:noProof/>
                <w:lang w:val="sr-Latn-CS"/>
              </w:rPr>
              <w:t xml:space="preserve"> – </w:t>
            </w:r>
            <w:r w:rsidRPr="00520CD8">
              <w:rPr>
                <w:noProof/>
              </w:rPr>
              <w:t>минимум</w:t>
            </w:r>
            <w:r w:rsidRPr="00520CD8">
              <w:rPr>
                <w:noProof/>
                <w:lang w:val="sr-Latn-CS"/>
              </w:rPr>
              <w:t xml:space="preserve"> 500m² – </w:t>
            </w:r>
            <w:r w:rsidRPr="00520CD8">
              <w:rPr>
                <w:noProof/>
              </w:rPr>
              <w:t>доказ</w:t>
            </w:r>
            <w:r w:rsidRPr="00520CD8">
              <w:rPr>
                <w:noProof/>
                <w:lang w:val="sr-Latn-CS"/>
              </w:rPr>
              <w:t xml:space="preserve">: </w:t>
            </w:r>
            <w:r w:rsidRPr="00520CD8">
              <w:rPr>
                <w:noProof/>
              </w:rPr>
              <w:t>доставити</w:t>
            </w:r>
            <w:r w:rsidRPr="00520CD8">
              <w:rPr>
                <w:noProof/>
                <w:lang w:val="sr-Latn-CS"/>
              </w:rPr>
              <w:t xml:space="preserve"> </w:t>
            </w:r>
            <w:r w:rsidRPr="00520CD8">
              <w:rPr>
                <w:noProof/>
              </w:rPr>
              <w:t>фотокопију</w:t>
            </w:r>
            <w:r w:rsidRPr="00520CD8">
              <w:rPr>
                <w:noProof/>
                <w:lang w:val="sr-Latn-CS"/>
              </w:rPr>
              <w:t xml:space="preserve"> </w:t>
            </w:r>
            <w:r w:rsidRPr="00520CD8">
              <w:rPr>
                <w:noProof/>
              </w:rPr>
              <w:t>уговора</w:t>
            </w:r>
            <w:r w:rsidRPr="00520CD8">
              <w:rPr>
                <w:noProof/>
                <w:lang w:val="sr-Latn-CS"/>
              </w:rPr>
              <w:t xml:space="preserve">  </w:t>
            </w:r>
            <w:r w:rsidRPr="00520CD8">
              <w:rPr>
                <w:noProof/>
              </w:rPr>
              <w:t>о</w:t>
            </w:r>
            <w:r w:rsidRPr="00520CD8">
              <w:rPr>
                <w:noProof/>
                <w:lang w:val="sr-Latn-CS"/>
              </w:rPr>
              <w:t xml:space="preserve"> </w:t>
            </w:r>
            <w:r w:rsidRPr="00520CD8">
              <w:rPr>
                <w:noProof/>
              </w:rPr>
              <w:t>власништву</w:t>
            </w:r>
            <w:r w:rsidRPr="00520CD8">
              <w:rPr>
                <w:noProof/>
                <w:lang w:val="sr-Latn-CS"/>
              </w:rPr>
              <w:t xml:space="preserve"> </w:t>
            </w:r>
            <w:r w:rsidRPr="00520CD8">
              <w:rPr>
                <w:noProof/>
              </w:rPr>
              <w:t>или</w:t>
            </w:r>
            <w:r w:rsidRPr="00520CD8">
              <w:rPr>
                <w:noProof/>
                <w:lang w:val="sr-Latn-CS"/>
              </w:rPr>
              <w:t xml:space="preserve"> </w:t>
            </w:r>
            <w:r w:rsidRPr="00520CD8">
              <w:rPr>
                <w:noProof/>
              </w:rPr>
              <w:t>закупу</w:t>
            </w:r>
            <w:r w:rsidRPr="00520CD8">
              <w:rPr>
                <w:noProof/>
                <w:lang w:val="sr-Latn-CS"/>
              </w:rPr>
              <w:t>;</w:t>
            </w:r>
          </w:p>
          <w:p w:rsidR="00055E72" w:rsidRPr="00520CD8" w:rsidRDefault="00055E72" w:rsidP="004B5F1A">
            <w:pPr>
              <w:jc w:val="both"/>
              <w:rPr>
                <w:lang w:val="sr-Latn-CS"/>
              </w:rPr>
            </w:pPr>
            <w:r w:rsidRPr="00520CD8">
              <w:rPr>
                <w:noProof/>
              </w:rPr>
              <w:t xml:space="preserve">Поседовање минимум </w:t>
            </w:r>
            <w:r w:rsidR="004B5F1A">
              <w:rPr>
                <w:noProof/>
                <w:lang w:val="sr-Cyrl-RS"/>
              </w:rPr>
              <w:t>три</w:t>
            </w:r>
            <w:r w:rsidRPr="00520CD8">
              <w:rPr>
                <w:noProof/>
              </w:rPr>
              <w:t xml:space="preserve"> транспортна возила – доставити потписану и оверену изјаву под пуном кривичном и материјалном одговорношћу и фотокопије саобраћајних дозвола.</w:t>
            </w:r>
            <w:r w:rsidRPr="00520CD8">
              <w:rPr>
                <w:color w:val="222222"/>
                <w:shd w:val="clear" w:color="auto" w:fill="FFFFFF"/>
              </w:rPr>
              <w:t xml:space="preserve"> </w:t>
            </w:r>
            <w:r w:rsidRPr="00520CD8">
              <w:rPr>
                <w:color w:val="222222"/>
                <w:shd w:val="clear" w:color="auto" w:fill="FFFFFF"/>
                <w:lang w:val="sr-Cyrl-CS"/>
              </w:rPr>
              <w:t>П</w:t>
            </w:r>
            <w:r w:rsidRPr="00520CD8">
              <w:rPr>
                <w:color w:val="222222"/>
                <w:shd w:val="clear" w:color="auto" w:fill="FFFFFF"/>
              </w:rPr>
              <w:t>онуђач је дужан да, поред изјаве и фотокопија саобраћајних дозвола</w:t>
            </w:r>
            <w:r w:rsidRPr="00520CD8">
              <w:rPr>
                <w:color w:val="222222"/>
                <w:shd w:val="clear" w:color="auto" w:fill="FFFFFF"/>
                <w:lang w:val="sr-Cyrl-CS"/>
              </w:rPr>
              <w:t xml:space="preserve">, </w:t>
            </w:r>
            <w:r w:rsidRPr="00520CD8">
              <w:rPr>
                <w:color w:val="222222"/>
                <w:shd w:val="clear" w:color="auto" w:fill="FFFFFF"/>
              </w:rPr>
              <w:t xml:space="preserve">достави и доказ тј. </w:t>
            </w:r>
            <w:proofErr w:type="gramStart"/>
            <w:r w:rsidRPr="00520CD8">
              <w:rPr>
                <w:color w:val="222222"/>
                <w:shd w:val="clear" w:color="auto" w:fill="FFFFFF"/>
              </w:rPr>
              <w:t>правни</w:t>
            </w:r>
            <w:proofErr w:type="gramEnd"/>
            <w:r w:rsidRPr="00520CD8">
              <w:rPr>
                <w:color w:val="222222"/>
                <w:shd w:val="clear" w:color="auto" w:fill="FFFFFF"/>
              </w:rPr>
              <w:t xml:space="preserve"> основ на основу којег има право на располагање тим возилима ако возила нису у његовом власништву. То може бити уговор о лизингу тих возила, уговор о закупу тих возила и сл.</w:t>
            </w:r>
          </w:p>
        </w:tc>
      </w:tr>
      <w:tr w:rsidR="00036A38" w:rsidRPr="006B6EF5" w:rsidTr="007C1B16">
        <w:trPr>
          <w:trHeight w:val="1121"/>
        </w:trPr>
        <w:tc>
          <w:tcPr>
            <w:tcW w:w="921" w:type="dxa"/>
            <w:vAlign w:val="center"/>
          </w:tcPr>
          <w:p w:rsidR="00274053" w:rsidRPr="006B6EF5" w:rsidRDefault="00274053" w:rsidP="00055E72">
            <w:pPr>
              <w:pStyle w:val="ListParagraph"/>
              <w:ind w:left="405"/>
              <w:rPr>
                <w:noProof/>
                <w:lang w:val="sr-Cyrl-RS"/>
              </w:rPr>
            </w:pPr>
            <w:r w:rsidRPr="006B6EF5">
              <w:rPr>
                <w:noProof/>
                <w:lang w:val="sr-Cyrl-RS"/>
              </w:rPr>
              <w:lastRenderedPageBreak/>
              <w:t xml:space="preserve">9. </w:t>
            </w:r>
          </w:p>
        </w:tc>
        <w:tc>
          <w:tcPr>
            <w:tcW w:w="2763" w:type="dxa"/>
            <w:gridSpan w:val="2"/>
          </w:tcPr>
          <w:p w:rsidR="00274053" w:rsidRPr="006B6EF5" w:rsidRDefault="00274053" w:rsidP="00274053">
            <w:pPr>
              <w:rPr>
                <w:noProof/>
              </w:rPr>
            </w:pPr>
            <w:r w:rsidRPr="006B6EF5">
              <w:rPr>
                <w:noProof/>
              </w:rPr>
              <w:t xml:space="preserve">Да понуђач </w:t>
            </w:r>
            <w:r w:rsidRPr="006B6EF5">
              <w:rPr>
                <w:rStyle w:val="apple-style-span"/>
                <w:noProof/>
              </w:rPr>
              <w:t xml:space="preserve">поседује </w:t>
            </w:r>
            <w:r w:rsidRPr="006B6EF5">
              <w:rPr>
                <w:rStyle w:val="apple-style-span"/>
                <w:noProof/>
                <w:lang w:val="sr-Cyrl-CS"/>
              </w:rPr>
              <w:t>извештај о здравственој исправности за ставке под редним бр. 14, 15,16,17  из обрасца понуде   здравстевно исправне за људску употребу и контакт са кожом</w:t>
            </w:r>
            <w:r w:rsidRPr="006B6EF5">
              <w:rPr>
                <w:rStyle w:val="apple-style-span"/>
                <w:noProof/>
              </w:rPr>
              <w:t>;</w:t>
            </w:r>
          </w:p>
        </w:tc>
        <w:tc>
          <w:tcPr>
            <w:tcW w:w="5828" w:type="dxa"/>
          </w:tcPr>
          <w:p w:rsidR="00274053" w:rsidRPr="006B6EF5" w:rsidRDefault="00274053" w:rsidP="00274053">
            <w:pPr>
              <w:rPr>
                <w:noProof/>
                <w:lang w:val="sr-Cyrl-CS"/>
              </w:rPr>
            </w:pPr>
            <w:r w:rsidRPr="006B6EF5">
              <w:rPr>
                <w:noProof/>
              </w:rPr>
              <w:t>Доказ</w:t>
            </w:r>
            <w:r w:rsidRPr="006B6EF5">
              <w:rPr>
                <w:noProof/>
                <w:lang w:val="sr-Cyrl-CS"/>
              </w:rPr>
              <w:t>:</w:t>
            </w:r>
          </w:p>
          <w:p w:rsidR="00274053" w:rsidRPr="006B6EF5" w:rsidRDefault="00274053" w:rsidP="00274053">
            <w:pPr>
              <w:rPr>
                <w:rStyle w:val="apple-style-span"/>
                <w:noProof/>
                <w:lang w:val="sr-Cyrl-CS"/>
              </w:rPr>
            </w:pPr>
            <w:r w:rsidRPr="006B6EF5">
              <w:rPr>
                <w:rStyle w:val="apple-style-span"/>
                <w:noProof/>
                <w:lang w:val="sr-Cyrl-CS"/>
              </w:rPr>
              <w:t>Извештај о испитивању или други важећи документ  издат од акредитоване лабораторије за испитивање или завода за заштиту здравља, да су наведене с</w:t>
            </w:r>
            <w:r w:rsidR="005A1B8C" w:rsidRPr="006B6EF5">
              <w:rPr>
                <w:rStyle w:val="apple-style-span"/>
                <w:noProof/>
                <w:lang w:val="sr-Cyrl-CS"/>
              </w:rPr>
              <w:t>тавке здравствено исправне за</w:t>
            </w:r>
            <w:r w:rsidRPr="006B6EF5">
              <w:rPr>
                <w:rStyle w:val="apple-style-span"/>
                <w:noProof/>
                <w:lang w:val="sr-Cyrl-CS"/>
              </w:rPr>
              <w:t xml:space="preserve"> људску употребу и контак</w:t>
            </w:r>
            <w:r w:rsidRPr="006B6EF5">
              <w:rPr>
                <w:rStyle w:val="apple-style-span"/>
                <w:noProof/>
              </w:rPr>
              <w:t>т</w:t>
            </w:r>
            <w:r w:rsidRPr="006B6EF5">
              <w:rPr>
                <w:rStyle w:val="apple-style-span"/>
                <w:noProof/>
                <w:lang w:val="sr-Cyrl-CS"/>
              </w:rPr>
              <w:t xml:space="preserve"> са кожом.</w:t>
            </w:r>
          </w:p>
          <w:p w:rsidR="009222E8" w:rsidRPr="006B6EF5" w:rsidRDefault="009222E8" w:rsidP="002B2F1F">
            <w:pPr>
              <w:jc w:val="both"/>
              <w:rPr>
                <w:rStyle w:val="apple-style-span"/>
                <w:noProof/>
              </w:rPr>
            </w:pPr>
            <w:r w:rsidRPr="006B6EF5">
              <w:rPr>
                <w:bCs/>
                <w:lang w:val="hr-HR"/>
              </w:rPr>
              <w:t xml:space="preserve">Достављени </w:t>
            </w:r>
            <w:r w:rsidRPr="006B6EF5">
              <w:rPr>
                <w:bCs/>
                <w:lang w:val="sr-Cyrl-RS"/>
              </w:rPr>
              <w:t xml:space="preserve">извештај </w:t>
            </w:r>
            <w:r w:rsidRPr="006B6EF5">
              <w:rPr>
                <w:bCs/>
                <w:lang w:val="hr-HR"/>
              </w:rPr>
              <w:t xml:space="preserve"> не см</w:t>
            </w:r>
            <w:r w:rsidRPr="006B6EF5">
              <w:rPr>
                <w:bCs/>
              </w:rPr>
              <w:t>e</w:t>
            </w:r>
            <w:r w:rsidRPr="006B6EF5">
              <w:rPr>
                <w:bCs/>
                <w:lang w:val="hr-HR"/>
              </w:rPr>
              <w:t xml:space="preserve"> бити старији од </w:t>
            </w:r>
            <w:r w:rsidRPr="006B6EF5">
              <w:rPr>
                <w:bCs/>
                <w:lang w:val="sr-Cyrl-RS"/>
              </w:rPr>
              <w:t>2</w:t>
            </w:r>
            <w:r w:rsidRPr="006B6EF5">
              <w:rPr>
                <w:bCs/>
                <w:lang w:val="hr-HR"/>
              </w:rPr>
              <w:t xml:space="preserve"> године од дана објављивања овог позива.</w:t>
            </w:r>
          </w:p>
          <w:p w:rsidR="00274053" w:rsidRPr="006B6EF5" w:rsidRDefault="00274053" w:rsidP="00274053">
            <w:pPr>
              <w:rPr>
                <w:noProof/>
              </w:rPr>
            </w:pPr>
          </w:p>
        </w:tc>
      </w:tr>
      <w:tr w:rsidR="007C1B16" w:rsidRPr="006B6EF5" w:rsidTr="007C1B16">
        <w:trPr>
          <w:trHeight w:val="1121"/>
        </w:trPr>
        <w:tc>
          <w:tcPr>
            <w:tcW w:w="921" w:type="dxa"/>
            <w:vAlign w:val="center"/>
          </w:tcPr>
          <w:p w:rsidR="007C1B16" w:rsidRPr="006B6EF5" w:rsidRDefault="007C1B16" w:rsidP="00055E72">
            <w:pPr>
              <w:pStyle w:val="ListParagraph"/>
              <w:ind w:left="405"/>
              <w:rPr>
                <w:noProof/>
                <w:lang w:val="sr-Cyrl-RS"/>
              </w:rPr>
            </w:pPr>
            <w:r w:rsidRPr="006B6EF5">
              <w:rPr>
                <w:noProof/>
                <w:lang w:val="sr-Cyrl-RS"/>
              </w:rPr>
              <w:t>10</w:t>
            </w:r>
          </w:p>
        </w:tc>
        <w:tc>
          <w:tcPr>
            <w:tcW w:w="2763" w:type="dxa"/>
            <w:gridSpan w:val="2"/>
          </w:tcPr>
          <w:p w:rsidR="007C1B16" w:rsidRPr="006B6EF5" w:rsidRDefault="007C1B16" w:rsidP="00673869">
            <w:pPr>
              <w:rPr>
                <w:noProof/>
              </w:rPr>
            </w:pPr>
            <w:r w:rsidRPr="006B6EF5">
              <w:rPr>
                <w:noProof/>
              </w:rPr>
              <w:t xml:space="preserve">Да понуђач </w:t>
            </w:r>
            <w:r w:rsidRPr="006B6EF5">
              <w:rPr>
                <w:rStyle w:val="apple-style-span"/>
                <w:noProof/>
              </w:rPr>
              <w:t xml:space="preserve">поседује </w:t>
            </w:r>
            <w:r w:rsidR="00673869" w:rsidRPr="006B6EF5">
              <w:rPr>
                <w:rStyle w:val="apple-style-span"/>
                <w:noProof/>
                <w:lang w:val="sr-Cyrl-RS"/>
              </w:rPr>
              <w:t xml:space="preserve"> декларацију и безбедносни лист производа </w:t>
            </w:r>
            <w:r w:rsidRPr="006B6EF5">
              <w:rPr>
                <w:rStyle w:val="apple-style-span"/>
                <w:noProof/>
                <w:lang w:val="sr-Cyrl-RS"/>
              </w:rPr>
              <w:t xml:space="preserve"> з</w:t>
            </w:r>
            <w:r w:rsidRPr="006B6EF5">
              <w:rPr>
                <w:rStyle w:val="apple-style-span"/>
                <w:noProof/>
                <w:lang w:val="sr-Cyrl-CS"/>
              </w:rPr>
              <w:t>а ставке под редним бр. 70, 71, 72, 73, 74, 75, 76, 77  из обрасца понуде)</w:t>
            </w:r>
            <w:r w:rsidRPr="006B6EF5">
              <w:rPr>
                <w:rStyle w:val="apple-style-span"/>
                <w:noProof/>
              </w:rPr>
              <w:t>;</w:t>
            </w:r>
          </w:p>
        </w:tc>
        <w:tc>
          <w:tcPr>
            <w:tcW w:w="5828" w:type="dxa"/>
          </w:tcPr>
          <w:p w:rsidR="007C1B16" w:rsidRPr="006B6EF5" w:rsidRDefault="007C1B16" w:rsidP="00F06612">
            <w:pPr>
              <w:rPr>
                <w:noProof/>
                <w:lang w:val="sr-Cyrl-CS"/>
              </w:rPr>
            </w:pPr>
            <w:r w:rsidRPr="006B6EF5">
              <w:rPr>
                <w:noProof/>
              </w:rPr>
              <w:t>Доказ</w:t>
            </w:r>
            <w:r w:rsidRPr="006B6EF5">
              <w:rPr>
                <w:noProof/>
                <w:lang w:val="sr-Cyrl-CS"/>
              </w:rPr>
              <w:t xml:space="preserve">: </w:t>
            </w:r>
            <w:r w:rsidR="002B2F1F" w:rsidRPr="006B6EF5">
              <w:rPr>
                <w:noProof/>
                <w:lang w:val="sr-Cyrl-CS"/>
              </w:rPr>
              <w:t>д</w:t>
            </w:r>
            <w:r w:rsidRPr="006B6EF5">
              <w:rPr>
                <w:noProof/>
                <w:lang w:val="sr-Cyrl-CS"/>
              </w:rPr>
              <w:t xml:space="preserve">оставити </w:t>
            </w:r>
            <w:proofErr w:type="gramStart"/>
            <w:r w:rsidRPr="006B6EF5">
              <w:rPr>
                <w:noProof/>
                <w:lang w:val="sr-Cyrl-CS"/>
              </w:rPr>
              <w:t xml:space="preserve">фотокопију </w:t>
            </w:r>
            <w:r w:rsidR="004E4765" w:rsidRPr="006B6EF5">
              <w:rPr>
                <w:noProof/>
                <w:lang w:val="sr-Cyrl-CS"/>
              </w:rPr>
              <w:t xml:space="preserve"> д</w:t>
            </w:r>
            <w:r w:rsidR="004E4765" w:rsidRPr="006B6EF5">
              <w:rPr>
                <w:rFonts w:ascii="Times New Roman CYR" w:hAnsi="Times New Roman CYR" w:cs="Times New Roman CYR"/>
                <w:lang w:val="en-US"/>
              </w:rPr>
              <w:t>екларациј</w:t>
            </w:r>
            <w:r w:rsidR="002B2F1F" w:rsidRPr="006B6EF5">
              <w:rPr>
                <w:rFonts w:ascii="Times New Roman CYR" w:hAnsi="Times New Roman CYR" w:cs="Times New Roman CYR"/>
                <w:lang w:val="sr-Cyrl-RS"/>
              </w:rPr>
              <w:t>е</w:t>
            </w:r>
            <w:proofErr w:type="gramEnd"/>
            <w:r w:rsidR="004E4765" w:rsidRPr="006B6EF5">
              <w:rPr>
                <w:rFonts w:ascii="Times New Roman CYR" w:hAnsi="Times New Roman CYR" w:cs="Times New Roman CYR"/>
                <w:lang w:val="en-US"/>
              </w:rPr>
              <w:t xml:space="preserve">  произвођача /назив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w:t>
            </w:r>
            <w:r w:rsidR="005A1B8C" w:rsidRPr="006B6EF5">
              <w:rPr>
                <w:rFonts w:ascii="Times New Roman CYR" w:hAnsi="Times New Roman CYR" w:cs="Times New Roman CYR"/>
                <w:lang w:val="sr-Cyrl-RS"/>
              </w:rPr>
              <w:t>у</w:t>
            </w:r>
            <w:r w:rsidR="004E4765" w:rsidRPr="006B6EF5">
              <w:rPr>
                <w:rFonts w:ascii="Times New Roman CYR" w:hAnsi="Times New Roman CYR" w:cs="Times New Roman CYR"/>
                <w:lang w:val="en-US"/>
              </w:rPr>
              <w:t xml:space="preserve"> и означавању упакованих </w:t>
            </w:r>
            <w:r w:rsidR="004E4765" w:rsidRPr="006B6EF5">
              <w:rPr>
                <w:rFonts w:ascii="Times New Roman CYR" w:hAnsi="Times New Roman CYR" w:cs="Times New Roman CYR"/>
                <w:lang w:val="sr-Cyrl-RS"/>
              </w:rPr>
              <w:t>производа</w:t>
            </w:r>
            <w:r w:rsidR="004E4765" w:rsidRPr="006B6EF5">
              <w:rPr>
                <w:rFonts w:ascii="Times New Roman CYR" w:hAnsi="Times New Roman CYR" w:cs="Times New Roman CYR"/>
                <w:lang w:val="en-US"/>
              </w:rPr>
              <w:t>.</w:t>
            </w:r>
          </w:p>
          <w:p w:rsidR="007C1B16" w:rsidRPr="006B6EF5" w:rsidRDefault="004E4765" w:rsidP="002B2F1F">
            <w:pPr>
              <w:rPr>
                <w:noProof/>
              </w:rPr>
            </w:pPr>
            <w:r w:rsidRPr="006B6EF5">
              <w:rPr>
                <w:rStyle w:val="apple-style-span"/>
                <w:noProof/>
                <w:lang w:val="sr-Cyrl-CS"/>
              </w:rPr>
              <w:t xml:space="preserve"> Доставити фотокопију безбедносног листа </w:t>
            </w:r>
            <w:r w:rsidR="005A1B8C" w:rsidRPr="006B6EF5">
              <w:rPr>
                <w:rStyle w:val="apple-style-span"/>
                <w:noProof/>
                <w:lang w:val="sr-Cyrl-CS"/>
              </w:rPr>
              <w:t xml:space="preserve"> (</w:t>
            </w:r>
            <w:r w:rsidR="005A1B8C" w:rsidRPr="006B6EF5">
              <w:rPr>
                <w:rStyle w:val="apple-style-span"/>
                <w:noProof/>
                <w:lang w:val="sr-Latn-RS"/>
              </w:rPr>
              <w:t xml:space="preserve">SDS) </w:t>
            </w:r>
            <w:r w:rsidRPr="006B6EF5">
              <w:rPr>
                <w:rStyle w:val="apple-style-span"/>
                <w:noProof/>
                <w:lang w:val="sr-Cyrl-CS"/>
              </w:rPr>
              <w:t xml:space="preserve">производа( на српском језику) који је у складу са </w:t>
            </w:r>
            <w:r w:rsidR="005A1B8C" w:rsidRPr="006B6EF5">
              <w:rPr>
                <w:rStyle w:val="apple-style-span"/>
                <w:noProof/>
                <w:lang w:val="sr-Latn-RS"/>
              </w:rPr>
              <w:t xml:space="preserve"> </w:t>
            </w:r>
            <w:r w:rsidR="005A1B8C" w:rsidRPr="006B6EF5">
              <w:rPr>
                <w:rStyle w:val="apple-style-span"/>
                <w:noProof/>
                <w:lang w:val="sr-Cyrl-RS"/>
              </w:rPr>
              <w:t xml:space="preserve">важећим </w:t>
            </w:r>
            <w:r w:rsidRPr="006B6EF5">
              <w:rPr>
                <w:rStyle w:val="apple-style-span"/>
                <w:noProof/>
                <w:lang w:val="sr-Cyrl-CS"/>
              </w:rPr>
              <w:t xml:space="preserve"> Правилником о садржају безбедносног листа</w:t>
            </w:r>
            <w:r w:rsidR="005A1B8C" w:rsidRPr="006B6EF5">
              <w:rPr>
                <w:rStyle w:val="apple-style-span"/>
                <w:noProof/>
                <w:lang w:val="sr-Cyrl-CS"/>
              </w:rPr>
              <w:t xml:space="preserve"> и Закона о хемикалијама</w:t>
            </w:r>
            <w:r w:rsidRPr="006B6EF5">
              <w:rPr>
                <w:rStyle w:val="apple-style-span"/>
                <w:noProof/>
                <w:lang w:val="sr-Cyrl-CS"/>
              </w:rPr>
              <w:t xml:space="preserve"> </w:t>
            </w:r>
            <w:r w:rsidR="005A1B8C" w:rsidRPr="006B6EF5">
              <w:rPr>
                <w:rStyle w:val="apple-style-span"/>
                <w:noProof/>
                <w:lang w:val="sr-Cyrl-CS"/>
              </w:rPr>
              <w:t xml:space="preserve"> Републике Србије.</w:t>
            </w:r>
          </w:p>
        </w:tc>
      </w:tr>
      <w:tr w:rsidR="00036A38" w:rsidRPr="00520CD8" w:rsidTr="007C1B16">
        <w:trPr>
          <w:trHeight w:val="1121"/>
        </w:trPr>
        <w:tc>
          <w:tcPr>
            <w:tcW w:w="921" w:type="dxa"/>
            <w:vAlign w:val="center"/>
          </w:tcPr>
          <w:p w:rsidR="009C3106" w:rsidRPr="006B6EF5" w:rsidRDefault="007C1B16" w:rsidP="009C3106">
            <w:pPr>
              <w:pStyle w:val="ListParagraph"/>
              <w:ind w:left="405"/>
              <w:rPr>
                <w:noProof/>
              </w:rPr>
            </w:pPr>
            <w:r w:rsidRPr="006B6EF5">
              <w:rPr>
                <w:noProof/>
                <w:lang w:val="sr-Cyrl-RS"/>
              </w:rPr>
              <w:t>11</w:t>
            </w:r>
            <w:r w:rsidR="009C3106" w:rsidRPr="006B6EF5">
              <w:rPr>
                <w:noProof/>
              </w:rPr>
              <w:t>.</w:t>
            </w:r>
          </w:p>
          <w:p w:rsidR="009C3106" w:rsidRPr="006B6EF5" w:rsidRDefault="009C3106" w:rsidP="009C3106">
            <w:pPr>
              <w:pStyle w:val="ListParagraph"/>
              <w:ind w:left="405"/>
              <w:rPr>
                <w:noProof/>
              </w:rPr>
            </w:pPr>
          </w:p>
          <w:p w:rsidR="009C3106" w:rsidRPr="006B6EF5" w:rsidRDefault="009C3106" w:rsidP="009C3106">
            <w:pPr>
              <w:pStyle w:val="ListParagraph"/>
              <w:ind w:left="405"/>
              <w:rPr>
                <w:noProof/>
              </w:rPr>
            </w:pPr>
          </w:p>
          <w:p w:rsidR="009C3106" w:rsidRPr="006B6EF5" w:rsidRDefault="009C3106" w:rsidP="009C3106">
            <w:pPr>
              <w:pStyle w:val="ListParagraph"/>
              <w:ind w:left="405"/>
              <w:rPr>
                <w:noProof/>
              </w:rPr>
            </w:pPr>
          </w:p>
        </w:tc>
        <w:tc>
          <w:tcPr>
            <w:tcW w:w="2763" w:type="dxa"/>
            <w:gridSpan w:val="2"/>
          </w:tcPr>
          <w:p w:rsidR="009C3106" w:rsidRPr="006B6EF5" w:rsidRDefault="009C3106" w:rsidP="009222E8">
            <w:pPr>
              <w:rPr>
                <w:noProof/>
              </w:rPr>
            </w:pPr>
            <w:r w:rsidRPr="006B6EF5">
              <w:rPr>
                <w:noProof/>
              </w:rPr>
              <w:t xml:space="preserve">Да понуђач </w:t>
            </w:r>
            <w:r w:rsidRPr="006B6EF5">
              <w:rPr>
                <w:rStyle w:val="apple-style-span"/>
                <w:noProof/>
              </w:rPr>
              <w:t xml:space="preserve">поседује </w:t>
            </w:r>
            <w:r w:rsidRPr="006B6EF5">
              <w:rPr>
                <w:rStyle w:val="apple-style-span"/>
                <w:noProof/>
                <w:lang w:val="sr-Cyrl-CS"/>
              </w:rPr>
              <w:t>извештај о испитива</w:t>
            </w:r>
            <w:r w:rsidR="00036A38" w:rsidRPr="006B6EF5">
              <w:rPr>
                <w:rStyle w:val="apple-style-span"/>
                <w:noProof/>
                <w:lang w:val="sr-Cyrl-CS"/>
              </w:rPr>
              <w:t xml:space="preserve">њу антимикробне активности препарата тј. </w:t>
            </w:r>
            <w:r w:rsidR="009222E8" w:rsidRPr="006B6EF5">
              <w:rPr>
                <w:rStyle w:val="apple-style-span"/>
                <w:noProof/>
                <w:lang w:val="sr-Cyrl-CS"/>
              </w:rPr>
              <w:t>да в</w:t>
            </w:r>
            <w:r w:rsidR="00C628CD" w:rsidRPr="006B6EF5">
              <w:rPr>
                <w:rStyle w:val="apple-style-span"/>
                <w:noProof/>
                <w:lang w:val="sr-Cyrl-CS"/>
              </w:rPr>
              <w:t xml:space="preserve">рше дезинфекцију веша за </w:t>
            </w:r>
            <w:r w:rsidR="00036A38" w:rsidRPr="006B6EF5">
              <w:rPr>
                <w:rStyle w:val="apple-style-span"/>
                <w:noProof/>
                <w:lang w:val="sr-Cyrl-CS"/>
              </w:rPr>
              <w:t xml:space="preserve"> ставке под редним бр.  71</w:t>
            </w:r>
            <w:r w:rsidR="00C628CD" w:rsidRPr="006B6EF5">
              <w:rPr>
                <w:rStyle w:val="apple-style-span"/>
                <w:noProof/>
                <w:lang w:val="sr-Cyrl-CS"/>
              </w:rPr>
              <w:t xml:space="preserve">  и </w:t>
            </w:r>
            <w:r w:rsidR="00036A38" w:rsidRPr="006B6EF5">
              <w:rPr>
                <w:rStyle w:val="apple-style-span"/>
                <w:noProof/>
                <w:lang w:val="sr-Cyrl-CS"/>
              </w:rPr>
              <w:t xml:space="preserve"> 74</w:t>
            </w:r>
            <w:r w:rsidR="00C628CD" w:rsidRPr="006B6EF5">
              <w:rPr>
                <w:rStyle w:val="apple-style-span"/>
                <w:noProof/>
                <w:lang w:val="sr-Cyrl-CS"/>
              </w:rPr>
              <w:t xml:space="preserve"> из обрасца поунде.</w:t>
            </w:r>
          </w:p>
        </w:tc>
        <w:tc>
          <w:tcPr>
            <w:tcW w:w="5828" w:type="dxa"/>
          </w:tcPr>
          <w:p w:rsidR="009C3106" w:rsidRPr="006B6EF5" w:rsidRDefault="009C3106" w:rsidP="009C3106">
            <w:pPr>
              <w:rPr>
                <w:noProof/>
                <w:lang w:val="sr-Cyrl-CS"/>
              </w:rPr>
            </w:pPr>
            <w:r w:rsidRPr="006B6EF5">
              <w:rPr>
                <w:noProof/>
              </w:rPr>
              <w:t>Доказ</w:t>
            </w:r>
            <w:r w:rsidRPr="006B6EF5">
              <w:rPr>
                <w:noProof/>
                <w:lang w:val="sr-Cyrl-CS"/>
              </w:rPr>
              <w:t>:</w:t>
            </w:r>
          </w:p>
          <w:p w:rsidR="009C3106" w:rsidRPr="006B6EF5" w:rsidRDefault="00C628CD" w:rsidP="009C3106">
            <w:pPr>
              <w:rPr>
                <w:rStyle w:val="apple-style-span"/>
                <w:noProof/>
                <w:lang w:val="sr-Cyrl-CS"/>
              </w:rPr>
            </w:pPr>
            <w:r w:rsidRPr="006B6EF5">
              <w:rPr>
                <w:noProof/>
                <w:lang w:val="sr-Cyrl-CS"/>
              </w:rPr>
              <w:t xml:space="preserve">Доставити фотокопију </w:t>
            </w:r>
            <w:r w:rsidR="009C3106" w:rsidRPr="006B6EF5">
              <w:rPr>
                <w:rStyle w:val="apple-style-span"/>
                <w:noProof/>
                <w:lang w:val="sr-Cyrl-CS"/>
              </w:rPr>
              <w:t>Извештај о испитивању или други важећи документ  издат од акредитоване лабораторије за испитивање или завода за заштиту здравља, да наведен</w:t>
            </w:r>
            <w:r w:rsidRPr="006B6EF5">
              <w:rPr>
                <w:rStyle w:val="apple-style-span"/>
                <w:noProof/>
                <w:lang w:val="sr-Cyrl-CS"/>
              </w:rPr>
              <w:t xml:space="preserve">и производи по редним бројем 71 и 74  врше дезинфекцију веша тј. </w:t>
            </w:r>
            <w:r w:rsidR="005E18C7" w:rsidRPr="006B6EF5">
              <w:rPr>
                <w:rStyle w:val="apple-style-span"/>
                <w:noProof/>
                <w:lang w:val="sr-Cyrl-CS"/>
              </w:rPr>
              <w:t>д</w:t>
            </w:r>
            <w:r w:rsidRPr="006B6EF5">
              <w:rPr>
                <w:rStyle w:val="apple-style-span"/>
                <w:noProof/>
                <w:lang w:val="sr-Cyrl-CS"/>
              </w:rPr>
              <w:t xml:space="preserve">а уништава микробе </w:t>
            </w:r>
            <w:r w:rsidR="00DF0A2F" w:rsidRPr="006B6EF5">
              <w:rPr>
                <w:rStyle w:val="apple-style-span"/>
                <w:noProof/>
                <w:lang w:val="sr-Cyrl-CS"/>
              </w:rPr>
              <w:t>- у</w:t>
            </w:r>
            <w:r w:rsidRPr="006B6EF5">
              <w:rPr>
                <w:rStyle w:val="apple-style-span"/>
                <w:noProof/>
                <w:lang w:val="sr-Cyrl-CS"/>
              </w:rPr>
              <w:t xml:space="preserve">зрочнике болести </w:t>
            </w:r>
            <w:r w:rsidR="009C3106" w:rsidRPr="006B6EF5">
              <w:rPr>
                <w:rStyle w:val="apple-style-span"/>
                <w:noProof/>
                <w:lang w:val="sr-Cyrl-CS"/>
              </w:rPr>
              <w:t>.</w:t>
            </w:r>
          </w:p>
          <w:p w:rsidR="009C3106" w:rsidRPr="006B6EF5" w:rsidRDefault="009222E8" w:rsidP="002B2F1F">
            <w:pPr>
              <w:jc w:val="both"/>
              <w:rPr>
                <w:noProof/>
              </w:rPr>
            </w:pPr>
            <w:r w:rsidRPr="006B6EF5">
              <w:rPr>
                <w:bCs/>
                <w:lang w:val="hr-HR"/>
              </w:rPr>
              <w:t xml:space="preserve">Достављени </w:t>
            </w:r>
            <w:r w:rsidRPr="006B6EF5">
              <w:rPr>
                <w:bCs/>
                <w:lang w:val="sr-Cyrl-RS"/>
              </w:rPr>
              <w:t>извештај</w:t>
            </w:r>
            <w:r w:rsidRPr="006B6EF5">
              <w:rPr>
                <w:bCs/>
                <w:lang w:val="hr-HR"/>
              </w:rPr>
              <w:t xml:space="preserve"> не см</w:t>
            </w:r>
            <w:r w:rsidRPr="006B6EF5">
              <w:rPr>
                <w:bCs/>
              </w:rPr>
              <w:t>e</w:t>
            </w:r>
            <w:r w:rsidRPr="006B6EF5">
              <w:rPr>
                <w:bCs/>
                <w:lang w:val="hr-HR"/>
              </w:rPr>
              <w:t xml:space="preserve"> бити старији од 1 године од дана објављивања овог позива.</w:t>
            </w:r>
          </w:p>
        </w:tc>
      </w:tr>
    </w:tbl>
    <w:p w:rsidR="002D5B2C" w:rsidRPr="00AE1407" w:rsidRDefault="002D5B2C" w:rsidP="002D5B2C">
      <w:pPr>
        <w:rPr>
          <w:noProof/>
        </w:rPr>
      </w:pPr>
    </w:p>
    <w:p w:rsidR="002D5B2C" w:rsidRPr="00AE1407" w:rsidRDefault="004B101C" w:rsidP="001B407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1B407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B4078">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E459D">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1B4078">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1B407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B4078">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1B407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1B407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1B407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1B407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1B407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1B407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1B4078">
      <w:pPr>
        <w:pStyle w:val="Heading2"/>
        <w:numPr>
          <w:ilvl w:val="0"/>
          <w:numId w:val="5"/>
        </w:numPr>
        <w:rPr>
          <w:noProof/>
        </w:rPr>
      </w:pPr>
      <w:bookmarkStart w:id="15" w:name="_Toc390084236"/>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E459D">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E459D" w:rsidRDefault="00A878F3" w:rsidP="00A878F3">
      <w:pPr>
        <w:jc w:val="both"/>
        <w:rPr>
          <w:b/>
          <w:bCs/>
          <w:i/>
          <w:iCs/>
        </w:rPr>
      </w:pPr>
      <w:proofErr w:type="gramStart"/>
      <w:r w:rsidRPr="003E459D">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B407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B407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B407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B4078">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6B6EF5" w:rsidRDefault="00A878F3" w:rsidP="00A878F3">
      <w:pPr>
        <w:jc w:val="both"/>
        <w:rPr>
          <w:b/>
          <w:iCs/>
        </w:rPr>
      </w:pPr>
      <w:r w:rsidRPr="006B6EF5">
        <w:rPr>
          <w:b/>
          <w:bCs/>
          <w:iCs/>
        </w:rPr>
        <w:t>9.1</w:t>
      </w:r>
      <w:r w:rsidRPr="006B6EF5">
        <w:rPr>
          <w:b/>
          <w:bCs/>
          <w:iCs/>
          <w:u w:val="single"/>
        </w:rPr>
        <w:t xml:space="preserve">. </w:t>
      </w:r>
      <w:r w:rsidRPr="006B6EF5">
        <w:rPr>
          <w:b/>
          <w:iCs/>
          <w:u w:val="single"/>
        </w:rPr>
        <w:t>Захтеви у погледу начина, рока и услова плаћања</w:t>
      </w:r>
    </w:p>
    <w:p w:rsidR="000F69E5" w:rsidRPr="006B6EF5" w:rsidRDefault="000F69E5" w:rsidP="000F69E5">
      <w:pPr>
        <w:jc w:val="both"/>
      </w:pPr>
      <w:r w:rsidRPr="006B6EF5">
        <w:rPr>
          <w:iCs/>
          <w:noProof/>
        </w:rPr>
        <w:t>Наручилац захтева да рок плаћања буде најкраће 60 а најдуже 120 дана</w:t>
      </w:r>
      <w:r w:rsidRPr="006B6EF5">
        <w:rPr>
          <w:i/>
          <w:iCs/>
          <w:noProof/>
        </w:rPr>
        <w:t xml:space="preserve"> </w:t>
      </w:r>
      <w:r w:rsidRPr="006B6EF5">
        <w:rPr>
          <w:iCs/>
          <w:noProof/>
        </w:rPr>
        <w:t>од дана пријема исправног рачуна за испоручену количину и врсту добара</w:t>
      </w:r>
      <w:r w:rsidRPr="006B6EF5">
        <w:rPr>
          <w:noProof/>
        </w:rPr>
        <w:t xml:space="preserve">.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6B6EF5">
        <w:rPr>
          <w:noProof/>
          <w:lang w:val="sr-Cyrl-CS"/>
        </w:rPr>
        <w:t>наручиоцу путем поште или лично а искључиво преко писарнице наручиоца, адресирано на седиште наручиоца,</w:t>
      </w:r>
      <w:r w:rsidRPr="006B6EF5">
        <w:rPr>
          <w:noProof/>
        </w:rPr>
        <w:t xml:space="preserve"> ОЈ Сектор за економско-финансијске послове, Одељење за набавке, Служба за набавку и складиштење.</w:t>
      </w:r>
    </w:p>
    <w:p w:rsidR="000F69E5" w:rsidRPr="006B6EF5" w:rsidRDefault="000F69E5" w:rsidP="000F69E5">
      <w:pPr>
        <w:jc w:val="both"/>
        <w:rPr>
          <w:iCs/>
          <w:noProof/>
        </w:rPr>
      </w:pPr>
      <w:r w:rsidRPr="006B6EF5">
        <w:rPr>
          <w:iCs/>
          <w:noProof/>
        </w:rPr>
        <w:t>Плаћање се врши уплатом на рачун понуђача.</w:t>
      </w:r>
    </w:p>
    <w:p w:rsidR="000F69E5" w:rsidRPr="006B6EF5" w:rsidRDefault="000F69E5" w:rsidP="000F69E5">
      <w:pPr>
        <w:jc w:val="both"/>
        <w:rPr>
          <w:iCs/>
          <w:noProof/>
        </w:rPr>
      </w:pPr>
      <w:r w:rsidRPr="006B6EF5">
        <w:rPr>
          <w:iCs/>
          <w:noProof/>
        </w:rPr>
        <w:t>Понуђачу није дозвољено да захтева аванс.</w:t>
      </w:r>
    </w:p>
    <w:p w:rsidR="008B55B5" w:rsidRPr="006B6EF5" w:rsidRDefault="008B55B5" w:rsidP="00A878F3">
      <w:pPr>
        <w:jc w:val="both"/>
        <w:rPr>
          <w:b/>
          <w:bCs/>
          <w:iCs/>
        </w:rPr>
      </w:pPr>
    </w:p>
    <w:p w:rsidR="00A878F3" w:rsidRPr="006B6EF5" w:rsidRDefault="00A878F3" w:rsidP="00A878F3">
      <w:pPr>
        <w:jc w:val="both"/>
        <w:rPr>
          <w:b/>
          <w:iCs/>
        </w:rPr>
      </w:pPr>
      <w:r w:rsidRPr="006B6EF5">
        <w:rPr>
          <w:b/>
          <w:bCs/>
          <w:iCs/>
        </w:rPr>
        <w:t xml:space="preserve">9.2. </w:t>
      </w:r>
      <w:r w:rsidRPr="006B6EF5">
        <w:rPr>
          <w:b/>
          <w:iCs/>
          <w:u w:val="single"/>
        </w:rPr>
        <w:t>Захтеви у погледу гарантног рока</w:t>
      </w:r>
    </w:p>
    <w:p w:rsidR="005E18C7" w:rsidRPr="006B6EF5" w:rsidRDefault="005E18C7" w:rsidP="005E18C7">
      <w:pPr>
        <w:jc w:val="both"/>
        <w:rPr>
          <w:iCs/>
          <w:noProof/>
        </w:rPr>
      </w:pPr>
      <w:r w:rsidRPr="006B6EF5">
        <w:rPr>
          <w:iCs/>
          <w:noProof/>
        </w:rPr>
        <w:t>Наручилац нема  захтева у погледу гарантног рока.</w:t>
      </w:r>
    </w:p>
    <w:p w:rsidR="00A878F3" w:rsidRPr="006B6EF5" w:rsidRDefault="00A878F3" w:rsidP="00A878F3">
      <w:pPr>
        <w:jc w:val="both"/>
        <w:rPr>
          <w:iCs/>
        </w:rPr>
      </w:pPr>
    </w:p>
    <w:p w:rsidR="00A878F3" w:rsidRPr="006B6EF5" w:rsidRDefault="00A878F3" w:rsidP="00A878F3">
      <w:pPr>
        <w:jc w:val="both"/>
        <w:rPr>
          <w:b/>
          <w:iCs/>
        </w:rPr>
      </w:pPr>
      <w:r w:rsidRPr="006B6EF5">
        <w:rPr>
          <w:b/>
          <w:bCs/>
          <w:iCs/>
        </w:rPr>
        <w:t xml:space="preserve">9.3. </w:t>
      </w:r>
      <w:r w:rsidR="00771C28" w:rsidRPr="006B6EF5">
        <w:rPr>
          <w:b/>
          <w:iCs/>
          <w:u w:val="single"/>
        </w:rPr>
        <w:t>Захтев у погледу рока (</w:t>
      </w:r>
      <w:r w:rsidRPr="006B6EF5">
        <w:rPr>
          <w:b/>
          <w:iCs/>
          <w:u w:val="single"/>
        </w:rPr>
        <w:t>испоруке добара, извршења услуге, извођења радова)</w:t>
      </w:r>
    </w:p>
    <w:p w:rsidR="003B4D19" w:rsidRPr="006B6EF5" w:rsidRDefault="003B4D19" w:rsidP="000F69E5">
      <w:pPr>
        <w:jc w:val="both"/>
        <w:rPr>
          <w:bCs/>
          <w:noProof/>
        </w:rPr>
      </w:pPr>
    </w:p>
    <w:p w:rsidR="000F69E5" w:rsidRPr="006B6EF5" w:rsidRDefault="000F69E5" w:rsidP="000F69E5">
      <w:pPr>
        <w:jc w:val="both"/>
        <w:rPr>
          <w:noProof/>
          <w:lang w:val="sr-Latn-CS"/>
        </w:rPr>
      </w:pPr>
      <w:r w:rsidRPr="006B6EF5">
        <w:rPr>
          <w:bCs/>
          <w:noProof/>
        </w:rPr>
        <w:t xml:space="preserve">Наручилац захтева да испорука буде сукцесивна, у свему у складу са писаним  захтевом наручиоца, с тим да рок испоруке да не може бити дужи од 72 часа од часа </w:t>
      </w:r>
      <w:r w:rsidRPr="006B6EF5">
        <w:rPr>
          <w:bCs/>
          <w:noProof/>
          <w:lang w:val="sr-Cyrl-CS"/>
        </w:rPr>
        <w:t>пријема писаног захтева</w:t>
      </w:r>
      <w:r w:rsidRPr="006B6EF5">
        <w:rPr>
          <w:bCs/>
          <w:noProof/>
        </w:rPr>
        <w:t xml:space="preserve"> Наручиоца.</w:t>
      </w:r>
      <w:r w:rsidRPr="006B6EF5">
        <w:rPr>
          <w:lang w:val="sr-Latn-CS"/>
        </w:rPr>
        <w:t xml:space="preserve"> </w:t>
      </w:r>
      <w:r w:rsidRPr="006B6EF5">
        <w:rPr>
          <w:noProof/>
        </w:rPr>
        <w:t>Наручилац</w:t>
      </w:r>
      <w:r w:rsidRPr="006B6EF5">
        <w:rPr>
          <w:noProof/>
          <w:lang w:val="sr-Latn-CS"/>
        </w:rPr>
        <w:t xml:space="preserve"> </w:t>
      </w:r>
      <w:r w:rsidRPr="006B6EF5">
        <w:rPr>
          <w:noProof/>
        </w:rPr>
        <w:t>упућује</w:t>
      </w:r>
      <w:r w:rsidRPr="006B6EF5">
        <w:rPr>
          <w:noProof/>
          <w:lang w:val="sr-Latn-CS"/>
        </w:rPr>
        <w:t xml:space="preserve"> </w:t>
      </w:r>
      <w:r w:rsidRPr="006B6EF5">
        <w:rPr>
          <w:noProof/>
        </w:rPr>
        <w:t>захтев</w:t>
      </w:r>
      <w:r w:rsidRPr="006B6EF5">
        <w:rPr>
          <w:noProof/>
          <w:lang w:val="sr-Latn-CS"/>
        </w:rPr>
        <w:t xml:space="preserve"> </w:t>
      </w:r>
      <w:r w:rsidRPr="006B6EF5">
        <w:rPr>
          <w:noProof/>
        </w:rPr>
        <w:t>путем</w:t>
      </w:r>
      <w:r w:rsidRPr="006B6EF5">
        <w:rPr>
          <w:noProof/>
          <w:lang w:val="sr-Latn-CS"/>
        </w:rPr>
        <w:t xml:space="preserve"> </w:t>
      </w:r>
      <w:r w:rsidRPr="006B6EF5">
        <w:rPr>
          <w:noProof/>
        </w:rPr>
        <w:t>електронске</w:t>
      </w:r>
      <w:r w:rsidRPr="006B6EF5">
        <w:rPr>
          <w:noProof/>
          <w:lang w:val="sr-Latn-CS"/>
        </w:rPr>
        <w:t xml:space="preserve"> </w:t>
      </w:r>
      <w:r w:rsidRPr="006B6EF5">
        <w:rPr>
          <w:noProof/>
        </w:rPr>
        <w:t>поште</w:t>
      </w:r>
      <w:r w:rsidRPr="006B6EF5">
        <w:rPr>
          <w:noProof/>
          <w:lang w:val="sr-Latn-CS"/>
        </w:rPr>
        <w:t xml:space="preserve"> </w:t>
      </w:r>
      <w:r w:rsidRPr="006B6EF5">
        <w:rPr>
          <w:noProof/>
        </w:rPr>
        <w:t>на</w:t>
      </w:r>
      <w:r w:rsidRPr="006B6EF5">
        <w:rPr>
          <w:noProof/>
          <w:lang w:val="sr-Latn-CS"/>
        </w:rPr>
        <w:t xml:space="preserve"> </w:t>
      </w:r>
      <w:r w:rsidRPr="006B6EF5">
        <w:rPr>
          <w:noProof/>
        </w:rPr>
        <w:t>адресу</w:t>
      </w:r>
      <w:r w:rsidRPr="006B6EF5">
        <w:rPr>
          <w:noProof/>
          <w:lang w:val="sr-Latn-CS"/>
        </w:rPr>
        <w:t xml:space="preserve"> </w:t>
      </w:r>
      <w:r w:rsidRPr="006B6EF5">
        <w:rPr>
          <w:noProof/>
        </w:rPr>
        <w:t>понуђача</w:t>
      </w:r>
      <w:r w:rsidRPr="006B6EF5">
        <w:rPr>
          <w:noProof/>
          <w:lang w:val="sr-Latn-CS"/>
        </w:rPr>
        <w:t xml:space="preserve">, </w:t>
      </w:r>
      <w:r w:rsidRPr="006B6EF5">
        <w:rPr>
          <w:noProof/>
        </w:rPr>
        <w:t>а</w:t>
      </w:r>
      <w:r w:rsidRPr="006B6EF5">
        <w:rPr>
          <w:noProof/>
          <w:lang w:val="sr-Latn-CS"/>
        </w:rPr>
        <w:t xml:space="preserve"> </w:t>
      </w:r>
      <w:r w:rsidRPr="006B6EF5">
        <w:rPr>
          <w:noProof/>
        </w:rPr>
        <w:t>уколико</w:t>
      </w:r>
      <w:r w:rsidRPr="006B6EF5">
        <w:rPr>
          <w:noProof/>
          <w:lang w:val="sr-Latn-CS"/>
        </w:rPr>
        <w:t xml:space="preserve"> </w:t>
      </w:r>
      <w:r w:rsidRPr="006B6EF5">
        <w:rPr>
          <w:noProof/>
        </w:rPr>
        <w:t>то</w:t>
      </w:r>
      <w:r w:rsidRPr="006B6EF5">
        <w:rPr>
          <w:noProof/>
          <w:lang w:val="sr-Latn-CS"/>
        </w:rPr>
        <w:t xml:space="preserve"> </w:t>
      </w:r>
      <w:r w:rsidRPr="006B6EF5">
        <w:rPr>
          <w:noProof/>
        </w:rPr>
        <w:t>из</w:t>
      </w:r>
      <w:r w:rsidRPr="006B6EF5">
        <w:rPr>
          <w:noProof/>
          <w:lang w:val="sr-Latn-CS"/>
        </w:rPr>
        <w:t xml:space="preserve"> </w:t>
      </w:r>
      <w:r w:rsidRPr="006B6EF5">
        <w:rPr>
          <w:noProof/>
        </w:rPr>
        <w:t>било</w:t>
      </w:r>
      <w:r w:rsidRPr="006B6EF5">
        <w:rPr>
          <w:noProof/>
          <w:lang w:val="sr-Latn-CS"/>
        </w:rPr>
        <w:t xml:space="preserve"> </w:t>
      </w:r>
      <w:r w:rsidRPr="006B6EF5">
        <w:rPr>
          <w:noProof/>
        </w:rPr>
        <w:t>ког</w:t>
      </w:r>
      <w:r w:rsidRPr="006B6EF5">
        <w:rPr>
          <w:noProof/>
          <w:lang w:val="sr-Latn-CS"/>
        </w:rPr>
        <w:t xml:space="preserve"> </w:t>
      </w:r>
      <w:r w:rsidRPr="006B6EF5">
        <w:rPr>
          <w:noProof/>
        </w:rPr>
        <w:t>разлога</w:t>
      </w:r>
      <w:r w:rsidRPr="006B6EF5">
        <w:rPr>
          <w:noProof/>
          <w:lang w:val="sr-Latn-CS"/>
        </w:rPr>
        <w:t xml:space="preserve"> </w:t>
      </w:r>
      <w:r w:rsidRPr="006B6EF5">
        <w:rPr>
          <w:noProof/>
        </w:rPr>
        <w:t>није</w:t>
      </w:r>
      <w:r w:rsidRPr="006B6EF5">
        <w:rPr>
          <w:noProof/>
          <w:lang w:val="sr-Latn-CS"/>
        </w:rPr>
        <w:t xml:space="preserve"> </w:t>
      </w:r>
      <w:r w:rsidRPr="006B6EF5">
        <w:rPr>
          <w:noProof/>
        </w:rPr>
        <w:t>могуће</w:t>
      </w:r>
      <w:r w:rsidRPr="006B6EF5">
        <w:rPr>
          <w:noProof/>
          <w:lang w:val="sr-Latn-CS"/>
        </w:rPr>
        <w:t xml:space="preserve">, </w:t>
      </w:r>
      <w:r w:rsidRPr="006B6EF5">
        <w:rPr>
          <w:noProof/>
        </w:rPr>
        <w:t>путем</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Наведене</w:t>
      </w:r>
      <w:r w:rsidRPr="006B6EF5">
        <w:rPr>
          <w:noProof/>
          <w:lang w:val="sr-Latn-CS"/>
        </w:rPr>
        <w:t xml:space="preserve"> </w:t>
      </w:r>
      <w:r w:rsidRPr="006B6EF5">
        <w:rPr>
          <w:noProof/>
        </w:rPr>
        <w:t>податке</w:t>
      </w:r>
      <w:r w:rsidRPr="006B6EF5">
        <w:rPr>
          <w:noProof/>
          <w:lang w:val="sr-Latn-CS"/>
        </w:rPr>
        <w:t xml:space="preserve"> (</w:t>
      </w:r>
      <w:r w:rsidRPr="006B6EF5">
        <w:rPr>
          <w:noProof/>
        </w:rPr>
        <w:t>електронска</w:t>
      </w:r>
      <w:r w:rsidRPr="006B6EF5">
        <w:rPr>
          <w:noProof/>
          <w:lang w:val="sr-Latn-CS"/>
        </w:rPr>
        <w:t xml:space="preserve"> </w:t>
      </w:r>
      <w:r w:rsidRPr="006B6EF5">
        <w:rPr>
          <w:noProof/>
        </w:rPr>
        <w:t>пошта</w:t>
      </w:r>
      <w:r w:rsidRPr="006B6EF5">
        <w:rPr>
          <w:noProof/>
          <w:lang w:val="sr-Latn-CS"/>
        </w:rPr>
        <w:t xml:space="preserve"> </w:t>
      </w:r>
      <w:r w:rsidRPr="006B6EF5">
        <w:rPr>
          <w:noProof/>
        </w:rPr>
        <w:t>понуђача</w:t>
      </w:r>
      <w:r w:rsidRPr="006B6EF5">
        <w:rPr>
          <w:noProof/>
          <w:lang w:val="sr-Latn-CS"/>
        </w:rPr>
        <w:t xml:space="preserve"> </w:t>
      </w:r>
      <w:r w:rsidRPr="006B6EF5">
        <w:rPr>
          <w:noProof/>
        </w:rPr>
        <w:t>и</w:t>
      </w:r>
      <w:r w:rsidRPr="006B6EF5">
        <w:rPr>
          <w:noProof/>
          <w:lang w:val="sr-Latn-CS"/>
        </w:rPr>
        <w:t xml:space="preserve"> </w:t>
      </w:r>
      <w:r w:rsidRPr="006B6EF5">
        <w:rPr>
          <w:noProof/>
        </w:rPr>
        <w:t>број</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понуђач</w:t>
      </w:r>
      <w:r w:rsidRPr="006B6EF5">
        <w:rPr>
          <w:noProof/>
          <w:lang w:val="sr-Latn-CS"/>
        </w:rPr>
        <w:t xml:space="preserve"> </w:t>
      </w:r>
      <w:r w:rsidRPr="006B6EF5">
        <w:rPr>
          <w:noProof/>
        </w:rPr>
        <w:t>ће</w:t>
      </w:r>
      <w:r w:rsidRPr="006B6EF5">
        <w:rPr>
          <w:noProof/>
          <w:lang w:val="sr-Latn-CS"/>
        </w:rPr>
        <w:t xml:space="preserve"> </w:t>
      </w:r>
      <w:r w:rsidRPr="006B6EF5">
        <w:rPr>
          <w:noProof/>
        </w:rPr>
        <w:t>навести</w:t>
      </w:r>
      <w:r w:rsidRPr="006B6EF5">
        <w:rPr>
          <w:noProof/>
          <w:lang w:val="sr-Latn-CS"/>
        </w:rPr>
        <w:t xml:space="preserve"> </w:t>
      </w:r>
      <w:r w:rsidRPr="006B6EF5">
        <w:rPr>
          <w:noProof/>
        </w:rPr>
        <w:t>у</w:t>
      </w:r>
      <w:r w:rsidRPr="006B6EF5">
        <w:rPr>
          <w:noProof/>
          <w:lang w:val="sr-Latn-CS"/>
        </w:rPr>
        <w:t xml:space="preserve"> </w:t>
      </w:r>
      <w:r w:rsidRPr="006B6EF5">
        <w:rPr>
          <w:noProof/>
        </w:rPr>
        <w:t>обрасцу</w:t>
      </w:r>
      <w:r w:rsidRPr="006B6EF5">
        <w:rPr>
          <w:noProof/>
          <w:lang w:val="sr-Latn-CS"/>
        </w:rPr>
        <w:t xml:space="preserve"> </w:t>
      </w:r>
      <w:r w:rsidRPr="006B6EF5">
        <w:rPr>
          <w:noProof/>
        </w:rPr>
        <w:t>понуде</w:t>
      </w:r>
      <w:r w:rsidRPr="006B6EF5">
        <w:rPr>
          <w:noProof/>
          <w:lang w:val="sr-Latn-CS"/>
        </w:rPr>
        <w:t xml:space="preserve">. </w:t>
      </w:r>
    </w:p>
    <w:p w:rsidR="000F69E5" w:rsidRPr="006B6EF5" w:rsidRDefault="000F69E5" w:rsidP="000F69E5">
      <w:pPr>
        <w:jc w:val="both"/>
        <w:rPr>
          <w:noProof/>
          <w:lang w:val="sr-Latn-C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0F69E5" w:rsidRPr="006B6EF5" w:rsidRDefault="000F69E5" w:rsidP="000F69E5">
      <w:pPr>
        <w:jc w:val="both"/>
        <w:rPr>
          <w:noProof/>
          <w:lang w:val="sr-Cyrl-CS"/>
        </w:rPr>
      </w:pPr>
      <w:r w:rsidRPr="006B6EF5">
        <w:rPr>
          <w:bCs/>
          <w:iCs/>
        </w:rPr>
        <w:t xml:space="preserve"> </w:t>
      </w:r>
      <w:r w:rsidRPr="006B6EF5">
        <w:rPr>
          <w:iCs/>
          <w:noProof/>
        </w:rPr>
        <w:t>Место</w:t>
      </w:r>
      <w:r w:rsidRPr="006B6EF5">
        <w:rPr>
          <w:iCs/>
          <w:noProof/>
          <w:lang w:val="sr-Latn-CS"/>
        </w:rPr>
        <w:t xml:space="preserve"> </w:t>
      </w:r>
      <w:r w:rsidRPr="006B6EF5">
        <w:rPr>
          <w:iCs/>
          <w:noProof/>
        </w:rPr>
        <w:t>испоруке</w:t>
      </w:r>
      <w:r w:rsidRPr="006B6EF5">
        <w:rPr>
          <w:iCs/>
          <w:noProof/>
          <w:lang w:val="sr-Latn-CS"/>
        </w:rPr>
        <w:t xml:space="preserve"> </w:t>
      </w:r>
      <w:r w:rsidRPr="006B6EF5">
        <w:rPr>
          <w:iCs/>
          <w:noProof/>
        </w:rPr>
        <w:t>добара</w:t>
      </w:r>
      <w:r w:rsidRPr="006B6EF5">
        <w:rPr>
          <w:iCs/>
          <w:noProof/>
          <w:lang w:val="sr-Latn-CS"/>
        </w:rPr>
        <w:t xml:space="preserve"> </w:t>
      </w:r>
      <w:r w:rsidRPr="006B6EF5">
        <w:rPr>
          <w:iCs/>
          <w:noProof/>
        </w:rPr>
        <w:t>која</w:t>
      </w:r>
      <w:r w:rsidRPr="006B6EF5">
        <w:rPr>
          <w:iCs/>
          <w:noProof/>
          <w:lang w:val="sr-Latn-CS"/>
        </w:rPr>
        <w:t xml:space="preserve"> </w:t>
      </w:r>
      <w:r w:rsidRPr="006B6EF5">
        <w:rPr>
          <w:iCs/>
          <w:noProof/>
        </w:rPr>
        <w:t>су</w:t>
      </w:r>
      <w:r w:rsidRPr="006B6EF5">
        <w:rPr>
          <w:iCs/>
          <w:noProof/>
          <w:lang w:val="sr-Latn-CS"/>
        </w:rPr>
        <w:t xml:space="preserve"> </w:t>
      </w:r>
      <w:r w:rsidRPr="006B6EF5">
        <w:rPr>
          <w:iCs/>
          <w:noProof/>
        </w:rPr>
        <w:t>предмет</w:t>
      </w:r>
      <w:r w:rsidRPr="006B6EF5">
        <w:rPr>
          <w:iCs/>
          <w:noProof/>
          <w:lang w:val="sr-Latn-CS"/>
        </w:rPr>
        <w:t xml:space="preserve"> </w:t>
      </w:r>
      <w:r w:rsidRPr="006B6EF5">
        <w:rPr>
          <w:iCs/>
          <w:noProof/>
        </w:rPr>
        <w:t>јавне</w:t>
      </w:r>
      <w:r w:rsidRPr="006B6EF5">
        <w:rPr>
          <w:iCs/>
          <w:noProof/>
          <w:lang w:val="sr-Latn-CS"/>
        </w:rPr>
        <w:t xml:space="preserve"> </w:t>
      </w:r>
      <w:r w:rsidRPr="006B6EF5">
        <w:rPr>
          <w:iCs/>
          <w:noProof/>
        </w:rPr>
        <w:t>набавке</w:t>
      </w:r>
      <w:r w:rsidRPr="006B6EF5">
        <w:rPr>
          <w:iCs/>
          <w:noProof/>
          <w:lang w:val="sr-Latn-CS"/>
        </w:rPr>
        <w:t xml:space="preserve"> </w:t>
      </w:r>
      <w:r w:rsidRPr="006B6EF5">
        <w:rPr>
          <w:iCs/>
          <w:noProof/>
        </w:rPr>
        <w:t>је</w:t>
      </w:r>
      <w:r w:rsidRPr="006B6EF5">
        <w:rPr>
          <w:iCs/>
          <w:noProof/>
          <w:lang w:val="sr-Latn-CS"/>
        </w:rPr>
        <w:t xml:space="preserve"> </w:t>
      </w:r>
      <w:r w:rsidRPr="006B6EF5">
        <w:rPr>
          <w:noProof/>
        </w:rPr>
        <w:t>ФЦО</w:t>
      </w:r>
      <w:r w:rsidRPr="006B6EF5">
        <w:rPr>
          <w:noProof/>
          <w:lang w:val="sr-Latn-CS"/>
        </w:rPr>
        <w:t xml:space="preserve"> </w:t>
      </w:r>
      <w:r w:rsidRPr="006B6EF5">
        <w:rPr>
          <w:noProof/>
        </w:rPr>
        <w:t>магацин</w:t>
      </w:r>
      <w:r w:rsidRPr="006B6EF5">
        <w:rPr>
          <w:noProof/>
          <w:lang w:val="sr-Latn-CS"/>
        </w:rPr>
        <w:t xml:space="preserve"> </w:t>
      </w:r>
      <w:r w:rsidRPr="006B6EF5">
        <w:rPr>
          <w:noProof/>
        </w:rPr>
        <w:t>наручиоца</w:t>
      </w:r>
      <w:r w:rsidRPr="006B6EF5">
        <w:rPr>
          <w:noProof/>
          <w:lang w:val="sr-Latn-CS"/>
        </w:rPr>
        <w:t xml:space="preserve">, </w:t>
      </w:r>
      <w:r w:rsidRPr="006B6EF5">
        <w:rPr>
          <w:noProof/>
        </w:rPr>
        <w:t>са</w:t>
      </w:r>
      <w:r w:rsidRPr="006B6EF5">
        <w:rPr>
          <w:noProof/>
          <w:lang w:val="sr-Latn-CS"/>
        </w:rPr>
        <w:t xml:space="preserve"> </w:t>
      </w:r>
      <w:r w:rsidRPr="006B6EF5">
        <w:rPr>
          <w:noProof/>
        </w:rPr>
        <w:t>обавезом</w:t>
      </w:r>
      <w:r w:rsidRPr="006B6EF5">
        <w:rPr>
          <w:noProof/>
          <w:lang w:val="sr-Latn-CS"/>
        </w:rPr>
        <w:t xml:space="preserve"> </w:t>
      </w:r>
      <w:r w:rsidRPr="006B6EF5">
        <w:rPr>
          <w:noProof/>
        </w:rPr>
        <w:t>истовара</w:t>
      </w:r>
      <w:r w:rsidRPr="006B6EF5">
        <w:rPr>
          <w:noProof/>
          <w:lang w:val="sr-Latn-CS"/>
        </w:rPr>
        <w:t xml:space="preserve"> </w:t>
      </w:r>
      <w:r w:rsidRPr="006B6EF5">
        <w:rPr>
          <w:noProof/>
        </w:rPr>
        <w:t>добара</w:t>
      </w:r>
      <w:r w:rsidRPr="006B6EF5">
        <w:rPr>
          <w:noProof/>
          <w:lang w:val="sr-Latn-CS"/>
        </w:rPr>
        <w:t>.</w:t>
      </w:r>
      <w:r w:rsidRPr="006B6EF5">
        <w:rPr>
          <w:lang w:val="sr-Cyrl-CS"/>
        </w:rPr>
        <w:t xml:space="preserve"> Наручилац захтева да испорука буде радним даном у </w:t>
      </w:r>
      <w:r w:rsidRPr="006B6EF5">
        <w:rPr>
          <w:lang w:val="sr-Cyrl-CS"/>
        </w:rPr>
        <w:lastRenderedPageBreak/>
        <w:t>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rsidR="00184FE2" w:rsidRPr="006B6EF5" w:rsidRDefault="00184FE2" w:rsidP="00A878F3">
      <w:pPr>
        <w:jc w:val="both"/>
        <w:rPr>
          <w:b/>
          <w:bCs/>
          <w:i/>
          <w:iCs/>
        </w:rPr>
      </w:pPr>
    </w:p>
    <w:p w:rsidR="00A878F3" w:rsidRPr="006B6EF5" w:rsidRDefault="00A878F3" w:rsidP="00A878F3">
      <w:pPr>
        <w:jc w:val="both"/>
        <w:rPr>
          <w:b/>
          <w:iCs/>
        </w:rPr>
      </w:pPr>
      <w:r w:rsidRPr="006B6EF5">
        <w:rPr>
          <w:b/>
          <w:bCs/>
          <w:iCs/>
          <w:u w:val="single"/>
        </w:rPr>
        <w:t xml:space="preserve">9.4. </w:t>
      </w:r>
      <w:r w:rsidRPr="006B6EF5">
        <w:rPr>
          <w:b/>
          <w:iCs/>
          <w:u w:val="single"/>
        </w:rPr>
        <w:t>Захтев у погледу рока важења понуде</w:t>
      </w:r>
    </w:p>
    <w:p w:rsidR="00A878F3" w:rsidRPr="006B6EF5" w:rsidRDefault="00A878F3" w:rsidP="00A878F3">
      <w:pPr>
        <w:jc w:val="both"/>
        <w:rPr>
          <w:iCs/>
        </w:rPr>
      </w:pPr>
      <w:proofErr w:type="gramStart"/>
      <w:r w:rsidRPr="006B6EF5">
        <w:rPr>
          <w:iCs/>
        </w:rPr>
        <w:t xml:space="preserve">Рок важења понуде не може бити краћи од </w:t>
      </w:r>
      <w:r w:rsidR="00147B96" w:rsidRPr="006B6EF5">
        <w:rPr>
          <w:iCs/>
        </w:rPr>
        <w:t>6</w:t>
      </w:r>
      <w:r w:rsidRPr="006B6EF5">
        <w:rPr>
          <w:iCs/>
        </w:rPr>
        <w:t>0 дана од дана отварања понуда.</w:t>
      </w:r>
      <w:proofErr w:type="gramEnd"/>
    </w:p>
    <w:p w:rsidR="00A878F3" w:rsidRPr="006B6EF5" w:rsidRDefault="00A878F3" w:rsidP="00A878F3">
      <w:pPr>
        <w:jc w:val="both"/>
        <w:rPr>
          <w:iCs/>
        </w:rPr>
      </w:pPr>
      <w:proofErr w:type="gramStart"/>
      <w:r w:rsidRPr="006B6E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6B6EF5" w:rsidRDefault="00A878F3" w:rsidP="00A878F3">
      <w:pPr>
        <w:jc w:val="both"/>
        <w:rPr>
          <w:b/>
          <w:bCs/>
          <w:i/>
          <w:iCs/>
        </w:rPr>
      </w:pPr>
      <w:proofErr w:type="gramStart"/>
      <w:r w:rsidRPr="006B6EF5">
        <w:rPr>
          <w:iCs/>
        </w:rPr>
        <w:t>Понуђач који прихвати захтев за продужење рока важења понуде на може мењати понуду.</w:t>
      </w:r>
      <w:proofErr w:type="gramEnd"/>
    </w:p>
    <w:p w:rsidR="00A878F3" w:rsidRPr="006B6EF5" w:rsidRDefault="00A878F3" w:rsidP="00A878F3">
      <w:pPr>
        <w:jc w:val="both"/>
        <w:rPr>
          <w:b/>
          <w:u w:val="single"/>
        </w:rPr>
      </w:pPr>
    </w:p>
    <w:p w:rsidR="00A878F3" w:rsidRPr="006B6EF5" w:rsidRDefault="00A878F3" w:rsidP="00A878F3">
      <w:pPr>
        <w:jc w:val="both"/>
        <w:rPr>
          <w:b/>
          <w:u w:val="single"/>
          <w:lang w:val="sr-Cyrl-RS"/>
        </w:rPr>
      </w:pPr>
      <w:r w:rsidRPr="006B6EF5">
        <w:rPr>
          <w:b/>
          <w:u w:val="single"/>
        </w:rPr>
        <w:t>9.5. Други захтеви</w:t>
      </w:r>
    </w:p>
    <w:p w:rsidR="004B5F1A" w:rsidRPr="006B6EF5" w:rsidRDefault="004B5F1A" w:rsidP="00A878F3">
      <w:pPr>
        <w:jc w:val="both"/>
        <w:rPr>
          <w:b/>
          <w:u w:val="single"/>
          <w:lang w:val="sr-Cyrl-RS"/>
        </w:rPr>
      </w:pPr>
    </w:p>
    <w:p w:rsidR="00D11454" w:rsidRPr="006B6EF5" w:rsidRDefault="004B5F1A" w:rsidP="00D11454">
      <w:pPr>
        <w:tabs>
          <w:tab w:val="left" w:pos="8355"/>
        </w:tabs>
        <w:jc w:val="both"/>
        <w:rPr>
          <w:lang w:val="sr-Latn-CS"/>
        </w:rPr>
      </w:pPr>
      <w:r w:rsidRPr="006B6EF5">
        <w:rPr>
          <w:lang w:val="sr-Cyrl-RS"/>
        </w:rPr>
        <w:t xml:space="preserve">Наручилац захтева да изабрани понуђач </w:t>
      </w:r>
      <w:r w:rsidR="00D11454" w:rsidRPr="006B6EF5">
        <w:rPr>
          <w:lang w:val="sr-Cyrl-RS"/>
        </w:rPr>
        <w:t>по потписивању оквирног споразума</w:t>
      </w:r>
      <w:r w:rsidR="00673869" w:rsidRPr="006B6EF5">
        <w:rPr>
          <w:lang w:val="sr-Cyrl-RS"/>
        </w:rPr>
        <w:t xml:space="preserve"> у року од 3</w:t>
      </w:r>
      <w:r w:rsidR="00D11454" w:rsidRPr="006B6EF5">
        <w:rPr>
          <w:lang w:val="sr-Cyrl-RS"/>
        </w:rPr>
        <w:t>0 календарских  дана испоручи и инсталира аутоматску централну пумпу за дозирање детерџента са аутоматским појединачним дозерима за сваку веш машину ( укупно 5 веш машина).</w:t>
      </w:r>
      <w:r w:rsidR="00673869" w:rsidRPr="006B6EF5">
        <w:rPr>
          <w:lang w:val="sr-Cyrl-RS"/>
        </w:rPr>
        <w:t xml:space="preserve"> Између наручиоца и изабраног понуђача </w:t>
      </w:r>
      <w:r w:rsidR="006C3F63" w:rsidRPr="006B6EF5">
        <w:rPr>
          <w:lang w:val="sr-Cyrl-RS"/>
        </w:rPr>
        <w:t xml:space="preserve">ће се направити посебан Уговор о давању на коришћење </w:t>
      </w:r>
      <w:r w:rsidR="00673869" w:rsidRPr="006B6EF5">
        <w:rPr>
          <w:lang w:val="sr-Cyrl-RS"/>
        </w:rPr>
        <w:t xml:space="preserve">дозатора </w:t>
      </w:r>
      <w:r w:rsidR="006C3F63" w:rsidRPr="006B6EF5">
        <w:rPr>
          <w:lang w:val="sr-Cyrl-RS"/>
        </w:rPr>
        <w:t>за време трајања уговорених обавеза, у којем ће се дефинисати начин поправке и одржавање дозатора које испоручи изабрани понуђач. Уговор ће важити онолико колико траје и оквирни спорзум који се односи на набаку и испоруку средстава за хигијену.</w:t>
      </w:r>
    </w:p>
    <w:p w:rsidR="00D11454" w:rsidRPr="006B6EF5" w:rsidRDefault="00D11454" w:rsidP="00A878F3">
      <w:pPr>
        <w:jc w:val="both"/>
        <w:rPr>
          <w:b/>
          <w:bCs/>
          <w:i/>
          <w:iCs/>
          <w:lang w:val="sr-Cyrl-RS"/>
        </w:rPr>
      </w:pPr>
    </w:p>
    <w:p w:rsidR="00A878F3" w:rsidRPr="00AE1407" w:rsidRDefault="00A878F3" w:rsidP="00A878F3">
      <w:pPr>
        <w:jc w:val="both"/>
        <w:rPr>
          <w:b/>
          <w:bCs/>
          <w:i/>
          <w:iCs/>
        </w:rPr>
      </w:pPr>
      <w:r w:rsidRPr="006B6EF5">
        <w:rPr>
          <w:b/>
          <w:bCs/>
          <w:i/>
          <w:iCs/>
        </w:rPr>
        <w:t>10. ВАЛУТА И НАЧИН НА КОЈИ МОРА ДА БУДЕ</w:t>
      </w:r>
      <w:r w:rsidRPr="00AE1407">
        <w:rPr>
          <w:b/>
          <w:bCs/>
          <w:i/>
          <w:iCs/>
        </w:rPr>
        <w:t xml:space="preserve">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3E459D" w:rsidRDefault="00A878F3" w:rsidP="00A878F3">
      <w:pPr>
        <w:jc w:val="both"/>
      </w:pPr>
      <w:proofErr w:type="gramStart"/>
      <w:r w:rsidRPr="003E459D">
        <w:rPr>
          <w:iCs/>
        </w:rPr>
        <w:t>Цена је фиксна и не може се мењати.</w:t>
      </w:r>
      <w:proofErr w:type="gramEnd"/>
      <w:r w:rsidRPr="003E459D">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3E459D" w:rsidRDefault="00247002" w:rsidP="00287498">
      <w:pPr>
        <w:ind w:left="87"/>
        <w:jc w:val="both"/>
        <w:rPr>
          <w:noProof/>
        </w:rPr>
      </w:pPr>
      <w:r w:rsidRPr="003E459D">
        <w:t xml:space="preserve">Понуђач је дужан да уз понуду достави </w:t>
      </w:r>
      <w:r w:rsidRPr="003E459D">
        <w:rPr>
          <w:b/>
        </w:rPr>
        <w:t>регистровану бланко меницу и менично овлашћење</w:t>
      </w:r>
      <w:r w:rsidRPr="003E459D">
        <w:rPr>
          <w:b/>
          <w:noProof/>
        </w:rPr>
        <w:t xml:space="preserve"> за озбиљност понуде</w:t>
      </w:r>
      <w:r w:rsidRPr="003E459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AE1407" w:rsidRDefault="00247002" w:rsidP="00247002">
      <w:pPr>
        <w:ind w:left="87" w:firstLine="453"/>
        <w:jc w:val="both"/>
        <w:rPr>
          <w:highlight w:val="yellow"/>
        </w:rPr>
      </w:pPr>
    </w:p>
    <w:p w:rsidR="002C4BE3" w:rsidRPr="003E459D" w:rsidRDefault="00247002" w:rsidP="002C4BE3">
      <w:pPr>
        <w:pStyle w:val="ListParagraph"/>
        <w:ind w:left="87"/>
        <w:jc w:val="both"/>
        <w:rPr>
          <w:noProof/>
        </w:rPr>
      </w:pPr>
      <w:r w:rsidRPr="003E459D">
        <w:rPr>
          <w:noProof/>
        </w:rPr>
        <w:t xml:space="preserve">Понуђач који је изабран као најповољнији је дужан да, приликом потписивања </w:t>
      </w:r>
      <w:r w:rsidR="00574813">
        <w:rPr>
          <w:noProof/>
        </w:rPr>
        <w:t xml:space="preserve"> </w:t>
      </w:r>
      <w:r w:rsidR="00574813">
        <w:rPr>
          <w:noProof/>
          <w:lang w:val="sr-Cyrl-RS"/>
        </w:rPr>
        <w:t>оквирног споразума</w:t>
      </w:r>
      <w:r w:rsidRPr="003E459D">
        <w:rPr>
          <w:noProof/>
        </w:rPr>
        <w:t>, достави:</w:t>
      </w:r>
    </w:p>
    <w:p w:rsidR="00574813" w:rsidRPr="006B6EF5" w:rsidRDefault="00574813" w:rsidP="00574813">
      <w:pPr>
        <w:pStyle w:val="ListParagraph"/>
        <w:numPr>
          <w:ilvl w:val="0"/>
          <w:numId w:val="8"/>
        </w:numPr>
        <w:jc w:val="both"/>
        <w:rPr>
          <w:noProof/>
        </w:rPr>
      </w:pPr>
      <w:r w:rsidRPr="006B6EF5">
        <w:rPr>
          <w:b/>
        </w:rPr>
        <w:t>регистровану бланко меницу и менично овлашћење</w:t>
      </w:r>
      <w:r w:rsidRPr="006B6EF5">
        <w:rPr>
          <w:b/>
          <w:noProof/>
        </w:rPr>
        <w:t xml:space="preserve"> за извршење уговорне обавезе</w:t>
      </w:r>
      <w:r w:rsidRPr="006B6EF5">
        <w:rPr>
          <w:noProof/>
        </w:rPr>
        <w:t xml:space="preserve">, попуњену на износ од 10% од укупне вредности </w:t>
      </w:r>
      <w:r w:rsidRPr="006B6EF5">
        <w:rPr>
          <w:noProof/>
          <w:lang w:val="sr-Cyrl-RS"/>
        </w:rPr>
        <w:t xml:space="preserve">оквирног споразума </w:t>
      </w:r>
      <w:r w:rsidRPr="006B6EF5">
        <w:rPr>
          <w:noProof/>
        </w:rPr>
        <w:t xml:space="preserve"> без ПДВ-а, која је наплатива у случајевима предвиђеним </w:t>
      </w:r>
      <w:r w:rsidRPr="006B6EF5">
        <w:rPr>
          <w:noProof/>
          <w:lang w:val="sr-Cyrl-RS"/>
        </w:rPr>
        <w:t>у оквирном споразуму</w:t>
      </w:r>
      <w:r w:rsidRPr="006B6EF5">
        <w:rPr>
          <w:noProof/>
        </w:rPr>
        <w:t xml:space="preserve">. </w:t>
      </w:r>
    </w:p>
    <w:p w:rsidR="00574813" w:rsidRPr="006B6EF5" w:rsidRDefault="00574813" w:rsidP="00574813">
      <w:pPr>
        <w:pStyle w:val="ListParagraph"/>
        <w:numPr>
          <w:ilvl w:val="0"/>
          <w:numId w:val="8"/>
        </w:numPr>
        <w:jc w:val="both"/>
        <w:rPr>
          <w:noProof/>
        </w:rPr>
      </w:pPr>
      <w:r w:rsidRPr="006B6EF5">
        <w:rPr>
          <w:b/>
        </w:rPr>
        <w:t>регистровану бланко меницу и менично овлашћење</w:t>
      </w:r>
      <w:r w:rsidRPr="006B6EF5">
        <w:rPr>
          <w:b/>
          <w:noProof/>
        </w:rPr>
        <w:t xml:space="preserve"> за отклањање недостатака у гарантном року</w:t>
      </w:r>
      <w:r w:rsidRPr="006B6EF5">
        <w:rPr>
          <w:noProof/>
        </w:rPr>
        <w:t xml:space="preserve">, попуњену на износ од 10% од укупне вредности </w:t>
      </w:r>
      <w:r w:rsidRPr="006B6EF5">
        <w:rPr>
          <w:noProof/>
          <w:lang w:val="sr-Cyrl-RS"/>
        </w:rPr>
        <w:t xml:space="preserve">оквирног споразума </w:t>
      </w:r>
      <w:r w:rsidRPr="006B6EF5">
        <w:rPr>
          <w:noProof/>
        </w:rPr>
        <w:t xml:space="preserve"> без ПДВ-а, која је наплатива у случајевима предвиђеним </w:t>
      </w:r>
      <w:r w:rsidRPr="006B6EF5">
        <w:rPr>
          <w:noProof/>
          <w:lang w:val="sr-Cyrl-RS"/>
        </w:rPr>
        <w:t>овим оквирним споразумом</w:t>
      </w:r>
      <w:r w:rsidRPr="006B6EF5">
        <w:rPr>
          <w:noProof/>
        </w:rPr>
        <w:t xml:space="preserve">, тј. у случају да изабрани понуђач не испуњава своје обавезе из </w:t>
      </w:r>
      <w:r w:rsidRPr="006B6EF5">
        <w:rPr>
          <w:noProof/>
          <w:lang w:val="sr-Cyrl-RS"/>
        </w:rPr>
        <w:t>оквирног споразума</w:t>
      </w:r>
      <w:r w:rsidRPr="006B6EF5">
        <w:rPr>
          <w:noProof/>
        </w:rPr>
        <w:t xml:space="preserve">. </w:t>
      </w:r>
    </w:p>
    <w:p w:rsidR="00247002" w:rsidRPr="006B6EF5" w:rsidRDefault="00247002" w:rsidP="00247002">
      <w:pPr>
        <w:pStyle w:val="ListParagraph"/>
        <w:ind w:left="87" w:firstLine="453"/>
        <w:jc w:val="both"/>
        <w:rPr>
          <w:noProof/>
        </w:rPr>
      </w:pPr>
    </w:p>
    <w:p w:rsidR="00247002" w:rsidRPr="003E459D" w:rsidRDefault="00247002" w:rsidP="00287498">
      <w:pPr>
        <w:pStyle w:val="ListParagraph"/>
        <w:ind w:left="87"/>
        <w:jc w:val="both"/>
        <w:rPr>
          <w:rFonts w:eastAsia="TimesNewRomanPSMT"/>
          <w:bCs/>
          <w:iCs/>
          <w:lang w:val="sr-Cyrl-CS"/>
        </w:rPr>
      </w:pPr>
      <w:r w:rsidRPr="003E459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E459D"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3E459D">
        <w:rPr>
          <w:noProof/>
        </w:rPr>
        <w:t xml:space="preserve">Понуђач је дужан да достави и </w:t>
      </w:r>
      <w:r w:rsidRPr="003E459D">
        <w:rPr>
          <w:b/>
          <w:noProof/>
        </w:rPr>
        <w:t xml:space="preserve">копију извода из Регистра </w:t>
      </w:r>
      <w:r w:rsidRPr="003E459D">
        <w:rPr>
          <w:noProof/>
        </w:rPr>
        <w:t xml:space="preserve"> </w:t>
      </w:r>
      <w:r w:rsidRPr="003E459D">
        <w:rPr>
          <w:b/>
          <w:noProof/>
        </w:rPr>
        <w:t>меница и овлашћења</w:t>
      </w:r>
      <w:r w:rsidRPr="003E459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3E459D">
        <w:t xml:space="preserve">најмање </w:t>
      </w:r>
      <w:r w:rsidRPr="003E459D">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lastRenderedPageBreak/>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B407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B407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B407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B4078">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w:t>
      </w:r>
      <w:r w:rsidRPr="00AE1407">
        <w:rPr>
          <w:rFonts w:eastAsia="TimesNewRomanPSMT"/>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0F69E5" w:rsidRDefault="00A878F3" w:rsidP="00A878F3">
      <w:pPr>
        <w:jc w:val="both"/>
        <w:rPr>
          <w:b/>
          <w:bCs/>
          <w:i/>
          <w:iCs/>
        </w:rPr>
      </w:pPr>
      <w:proofErr w:type="gramStart"/>
      <w:r w:rsidRPr="000F69E5">
        <w:t xml:space="preserve">Избор најповољније понуде ће се извршити применом критеријума </w:t>
      </w:r>
      <w:r w:rsidR="009C505A" w:rsidRPr="000F69E5">
        <w:rPr>
          <w:b/>
          <w:bCs/>
        </w:rPr>
        <w:t>„</w:t>
      </w:r>
      <w:r w:rsidR="006D7665" w:rsidRPr="000F69E5">
        <w:rPr>
          <w:b/>
          <w:i/>
          <w:iCs/>
        </w:rPr>
        <w:t>економски најповољнија понуда“</w:t>
      </w:r>
      <w:r w:rsidR="000F1172" w:rsidRPr="000F69E5">
        <w:rPr>
          <w:b/>
          <w:i/>
          <w:iCs/>
        </w:rPr>
        <w:t>.</w:t>
      </w:r>
      <w:proofErr w:type="gramEnd"/>
      <w:r w:rsidRPr="000F69E5">
        <w:rPr>
          <w:b/>
          <w:bCs/>
        </w:rPr>
        <w:t xml:space="preserve"> </w:t>
      </w:r>
    </w:p>
    <w:p w:rsidR="0072089F" w:rsidRPr="00AE1407" w:rsidRDefault="00FC4113" w:rsidP="00A878F3">
      <w:pPr>
        <w:jc w:val="both"/>
        <w:rPr>
          <w:b/>
          <w:bCs/>
          <w:i/>
          <w:iCs/>
        </w:rPr>
      </w:pPr>
      <w:proofErr w:type="gramStart"/>
      <w:r w:rsidRPr="000F69E5">
        <w:rPr>
          <w:bCs/>
          <w:iCs/>
        </w:rPr>
        <w:t>Разрада критеријума</w:t>
      </w:r>
      <w:r w:rsidR="009C505A" w:rsidRPr="000F69E5">
        <w:rPr>
          <w:bCs/>
          <w:iCs/>
        </w:rPr>
        <w:t xml:space="preserve"> је </w:t>
      </w:r>
      <w:r w:rsidR="0072089F" w:rsidRPr="000F69E5">
        <w:rPr>
          <w:rFonts w:eastAsia="TimesNewRomanPSMT"/>
          <w:bCs/>
        </w:rPr>
        <w:t xml:space="preserve">у </w:t>
      </w:r>
      <w:r w:rsidR="0072089F" w:rsidRPr="000F69E5">
        <w:rPr>
          <w:rFonts w:eastAsia="TimesNewRomanPSMT"/>
          <w:bCs/>
          <w:lang w:val="sr-Cyrl-CS"/>
        </w:rPr>
        <w:t>поглављу</w:t>
      </w:r>
      <w:r w:rsidR="0072089F" w:rsidRPr="000F69E5">
        <w:rPr>
          <w:rFonts w:eastAsia="TimesNewRomanPSMT"/>
          <w:bCs/>
        </w:rPr>
        <w:t xml:space="preserve"> </w:t>
      </w:r>
      <w:r w:rsidR="009C505A" w:rsidRPr="000F69E5">
        <w:rPr>
          <w:rFonts w:eastAsia="TimesNewRomanPSMT"/>
          <w:bCs/>
        </w:rPr>
        <w:t>7</w:t>
      </w:r>
      <w:r w:rsidR="0072089F" w:rsidRPr="000F69E5">
        <w:rPr>
          <w:rFonts w:eastAsia="TimesNewRomanPSMT"/>
          <w:bCs/>
        </w:rPr>
        <w:t>.</w:t>
      </w:r>
      <w:proofErr w:type="gramEnd"/>
      <w:r w:rsidR="0072089F" w:rsidRPr="000F69E5">
        <w:rPr>
          <w:rFonts w:eastAsia="TimesNewRomanPSMT"/>
          <w:bCs/>
          <w:lang w:val="ru-RU"/>
        </w:rPr>
        <w:t xml:space="preserve"> </w:t>
      </w:r>
      <w:proofErr w:type="gramStart"/>
      <w:r w:rsidR="0072089F" w:rsidRPr="000F69E5">
        <w:rPr>
          <w:rFonts w:eastAsia="TimesNewRomanPSMT"/>
          <w:bCs/>
        </w:rPr>
        <w:t>конкурсне</w:t>
      </w:r>
      <w:proofErr w:type="gramEnd"/>
      <w:r w:rsidR="0072089F" w:rsidRPr="000F69E5">
        <w:rPr>
          <w:rFonts w:eastAsia="TimesNewRomanPSMT"/>
          <w:bCs/>
        </w:rPr>
        <w:t xml:space="preserve"> документације</w:t>
      </w:r>
      <w:r w:rsidR="009C505A" w:rsidRPr="000F69E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6B6EF5" w:rsidRDefault="00A878F3" w:rsidP="00A878F3">
      <w:pPr>
        <w:jc w:val="both"/>
        <w:rPr>
          <w:b/>
          <w:bCs/>
        </w:rPr>
      </w:pPr>
    </w:p>
    <w:p w:rsidR="005E18C7" w:rsidRPr="006B6EF5" w:rsidRDefault="005E18C7" w:rsidP="005E18C7">
      <w:pPr>
        <w:jc w:val="both"/>
        <w:rPr>
          <w:noProof/>
          <w:lang w:val="sr-Cyrl-CS"/>
        </w:rPr>
      </w:pPr>
      <w:r w:rsidRPr="006B6EF5">
        <w:rPr>
          <w:noProof/>
        </w:rPr>
        <w:t xml:space="preserve">Уколико Наручилац применом критеријума </w:t>
      </w:r>
      <w:sdt>
        <w:sdtPr>
          <w:rPr>
            <w:noProof/>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6B6EF5">
            <w:rPr>
              <w:noProof/>
            </w:rPr>
            <w:t>економски најповољније понуде</w:t>
          </w:r>
        </w:sdtContent>
      </w:sdt>
      <w:r w:rsidRPr="006B6EF5">
        <w:rPr>
          <w:noProof/>
        </w:rPr>
        <w:t xml:space="preserve"> добије две или више понуда са ист</w:t>
      </w:r>
      <w:r w:rsidRPr="006B6EF5">
        <w:rPr>
          <w:noProof/>
          <w:lang w:val="sr-Cyrl-CS"/>
        </w:rPr>
        <w:t>им бројем пондера</w:t>
      </w:r>
      <w:r w:rsidRPr="006B6EF5">
        <w:rPr>
          <w:noProof/>
        </w:rPr>
        <w:t xml:space="preserve">, изабраће се понуда оног понуђача који </w:t>
      </w:r>
      <w:r w:rsidRPr="006B6EF5">
        <w:rPr>
          <w:noProof/>
          <w:lang w:val="sr-Cyrl-CS"/>
        </w:rPr>
        <w:t>понуди дужи рок одложеног плаћања</w:t>
      </w:r>
      <w:r w:rsidRPr="006B6EF5">
        <w:rPr>
          <w:noProof/>
        </w:rPr>
        <w:t xml:space="preserve">, </w:t>
      </w:r>
      <w:r w:rsidRPr="006B6EF5">
        <w:rPr>
          <w:noProof/>
          <w:lang w:val="sr-Cyrl-CS"/>
        </w:rPr>
        <w:t xml:space="preserve">а уколико је исти рок одложеног плаћања изабраће се понуда оног понуђача који </w:t>
      </w:r>
      <w:r w:rsidRPr="006B6EF5">
        <w:rPr>
          <w:noProof/>
        </w:rPr>
        <w:t xml:space="preserve">има највећи </w:t>
      </w:r>
      <w:r w:rsidRPr="006B6EF5">
        <w:rPr>
          <w:noProof/>
          <w:lang w:val="sr-Cyrl-CS"/>
        </w:rPr>
        <w:t>пословни</w:t>
      </w:r>
      <w:r w:rsidRPr="006B6EF5">
        <w:rPr>
          <w:noProof/>
        </w:rPr>
        <w:t xml:space="preserve"> приход у 201</w:t>
      </w:r>
      <w:r w:rsidRPr="006B6EF5">
        <w:rPr>
          <w:noProof/>
          <w:lang w:val="sr-Cyrl-RS"/>
        </w:rPr>
        <w:t>3</w:t>
      </w:r>
      <w:r w:rsidRPr="006B6EF5">
        <w:rPr>
          <w:noProof/>
        </w:rPr>
        <w:t xml:space="preserve">. </w:t>
      </w:r>
      <w:r w:rsidRPr="006B6EF5">
        <w:rPr>
          <w:noProof/>
          <w:lang w:val="sr-Cyrl-CS"/>
        </w:rPr>
        <w:t>г</w:t>
      </w:r>
      <w:r w:rsidRPr="006B6EF5">
        <w:rPr>
          <w:noProof/>
        </w:rPr>
        <w:t>одини</w:t>
      </w:r>
      <w:r w:rsidRPr="006B6EF5">
        <w:rPr>
          <w:noProof/>
          <w:lang w:val="sr-Cyrl-CS"/>
        </w:rPr>
        <w:t>.</w:t>
      </w:r>
    </w:p>
    <w:p w:rsidR="00A878F3" w:rsidRPr="006B6EF5"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w:t>
      </w:r>
      <w:r w:rsidRPr="00AE1407">
        <w:lastRenderedPageBreak/>
        <w:t xml:space="preserve">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lastRenderedPageBreak/>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0F69E5" w:rsidRDefault="00806C68" w:rsidP="001B4078">
      <w:pPr>
        <w:pStyle w:val="Heading2"/>
        <w:numPr>
          <w:ilvl w:val="0"/>
          <w:numId w:val="5"/>
        </w:numPr>
      </w:pPr>
      <w:bookmarkStart w:id="16" w:name="_Toc311016791"/>
      <w:bookmarkStart w:id="17" w:name="_Toc311017143"/>
      <w:bookmarkStart w:id="18" w:name="_Toc311017332"/>
      <w:bookmarkStart w:id="19" w:name="_Toc312747151"/>
      <w:bookmarkStart w:id="20" w:name="_Toc312747210"/>
      <w:bookmarkStart w:id="21" w:name="_Toc390084237"/>
      <w:r w:rsidRPr="000F69E5">
        <w:lastRenderedPageBreak/>
        <w:t>РАЗРАДА КРИТЕРИЈУМА</w:t>
      </w:r>
      <w:bookmarkEnd w:id="16"/>
      <w:bookmarkEnd w:id="17"/>
      <w:bookmarkEnd w:id="18"/>
      <w:bookmarkEnd w:id="19"/>
      <w:bookmarkEnd w:id="20"/>
      <w:bookmarkEnd w:id="21"/>
      <w:r w:rsidRPr="000F69E5">
        <w:t xml:space="preserve"> </w:t>
      </w:r>
    </w:p>
    <w:p w:rsidR="00806C68" w:rsidRPr="000F69E5" w:rsidRDefault="00806C68" w:rsidP="00247002">
      <w:pPr>
        <w:rPr>
          <w:lang w:val="sr-Latn-CS"/>
        </w:rPr>
      </w:pPr>
    </w:p>
    <w:p w:rsidR="00923B83" w:rsidRPr="000F69E5" w:rsidRDefault="00923B83" w:rsidP="00923B83">
      <w:pPr>
        <w:pStyle w:val="Footer"/>
        <w:jc w:val="center"/>
        <w:rPr>
          <w:bCs/>
          <w:lang w:val="sr-Cyrl-RS"/>
        </w:rPr>
      </w:pPr>
      <w:bookmarkStart w:id="22" w:name="_Toc312747152"/>
      <w:bookmarkStart w:id="23" w:name="_Toc312747211"/>
      <w:r w:rsidRPr="000F69E5">
        <w:rPr>
          <w:b/>
          <w:lang w:val="sr-Latn-CS"/>
        </w:rPr>
        <w:t xml:space="preserve">ПО ЈАВНОМ ПОЗИВУ БРОЈ </w:t>
      </w:r>
      <w:r w:rsidRPr="000F69E5">
        <w:rPr>
          <w:b/>
          <w:lang w:val="sr-Cyrl-RS"/>
        </w:rPr>
        <w:t>106-14</w:t>
      </w:r>
      <w:r w:rsidRPr="000F69E5">
        <w:rPr>
          <w:b/>
          <w:lang w:val="sr-Latn-CS"/>
        </w:rPr>
        <w:t>-О –</w:t>
      </w:r>
      <w:r w:rsidRPr="000F69E5">
        <w:rPr>
          <w:bCs/>
          <w:lang w:val="sr-Latn-CS"/>
        </w:rPr>
        <w:t xml:space="preserve"> </w:t>
      </w:r>
    </w:p>
    <w:p w:rsidR="00923B83" w:rsidRPr="000F69E5" w:rsidRDefault="00923B83" w:rsidP="00923B83">
      <w:pPr>
        <w:pStyle w:val="Footer"/>
        <w:jc w:val="center"/>
        <w:rPr>
          <w:b/>
          <w:noProof/>
          <w:lang w:val="sr-Cyrl-CS"/>
        </w:rPr>
      </w:pPr>
      <w:r w:rsidRPr="000F69E5">
        <w:rPr>
          <w:b/>
          <w:noProof/>
          <w:lang w:val="sr-Cyrl-CS"/>
        </w:rPr>
        <w:t xml:space="preserve">Набавка средстава и материјала за одржавање хигијене, </w:t>
      </w:r>
    </w:p>
    <w:p w:rsidR="00923B83" w:rsidRPr="000F69E5" w:rsidRDefault="00923B83" w:rsidP="00923B83">
      <w:pPr>
        <w:pStyle w:val="Footer"/>
        <w:jc w:val="center"/>
        <w:rPr>
          <w:lang w:val="sr-Latn-CS"/>
        </w:rPr>
      </w:pPr>
      <w:r w:rsidRPr="000F69E5">
        <w:rPr>
          <w:b/>
          <w:noProof/>
          <w:lang w:val="sr-Cyrl-CS"/>
        </w:rPr>
        <w:t>за потребе  Клиничког центра Војводине</w:t>
      </w:r>
      <w:r w:rsidRPr="000F69E5">
        <w:rPr>
          <w:lang w:val="sr-Cyrl-CS"/>
        </w:rPr>
        <w:t xml:space="preserve"> </w:t>
      </w:r>
    </w:p>
    <w:p w:rsidR="00923B83" w:rsidRPr="000F69E5" w:rsidRDefault="00923B83" w:rsidP="00923B83">
      <w:pPr>
        <w:keepNext/>
        <w:autoSpaceDE w:val="0"/>
        <w:autoSpaceDN w:val="0"/>
        <w:adjustRightInd w:val="0"/>
        <w:outlineLvl w:val="0"/>
        <w:rPr>
          <w:b/>
          <w:bCs/>
          <w:lang w:val="sr-Latn-CS"/>
        </w:rPr>
      </w:pPr>
    </w:p>
    <w:p w:rsidR="00923B83" w:rsidRPr="00B4001B" w:rsidRDefault="00923B83" w:rsidP="00923B83">
      <w:pPr>
        <w:pStyle w:val="ListParagraph"/>
        <w:ind w:left="360"/>
        <w:jc w:val="both"/>
        <w:rPr>
          <w:b/>
          <w:bCs/>
          <w:lang w:val="sr-Latn-CS"/>
        </w:rPr>
      </w:pPr>
    </w:p>
    <w:p w:rsidR="00923B83" w:rsidRPr="00574813" w:rsidRDefault="00923B83" w:rsidP="00B4001B">
      <w:pPr>
        <w:jc w:val="both"/>
        <w:rPr>
          <w:b/>
          <w:lang w:val="sr-Cyrl-CS"/>
        </w:rPr>
      </w:pPr>
      <w:r w:rsidRPr="00574813">
        <w:rPr>
          <w:b/>
          <w:lang w:val="sr-Latn-CS"/>
        </w:rPr>
        <w:t xml:space="preserve">1. </w:t>
      </w:r>
      <w:r w:rsidRPr="00574813">
        <w:rPr>
          <w:b/>
        </w:rPr>
        <w:t>УКУПНА</w:t>
      </w:r>
      <w:r w:rsidRPr="00574813">
        <w:rPr>
          <w:b/>
          <w:lang w:val="sr-Latn-CS"/>
        </w:rPr>
        <w:t xml:space="preserve"> </w:t>
      </w:r>
      <w:r w:rsidRPr="00574813">
        <w:rPr>
          <w:b/>
          <w:lang w:val="sr-Cyrl-CS"/>
        </w:rPr>
        <w:t>ЦЕНА без ПДВа – по формули......................................... до 8</w:t>
      </w:r>
      <w:r w:rsidR="00A40D0F" w:rsidRPr="00574813">
        <w:rPr>
          <w:b/>
          <w:lang w:val="sr-Cyrl-CS"/>
        </w:rPr>
        <w:t>0</w:t>
      </w:r>
      <w:r w:rsidRPr="00574813">
        <w:rPr>
          <w:b/>
          <w:lang w:val="sr-Cyrl-CS"/>
        </w:rPr>
        <w:t xml:space="preserve"> пондера</w:t>
      </w:r>
    </w:p>
    <w:p w:rsidR="00923B83" w:rsidRPr="00574813" w:rsidRDefault="00923B83" w:rsidP="00B4001B">
      <w:pPr>
        <w:pStyle w:val="ListParagraph"/>
        <w:ind w:left="360"/>
        <w:jc w:val="both"/>
        <w:rPr>
          <w:lang w:val="sr-Cyrl-CS"/>
        </w:rPr>
      </w:pPr>
      <w:r w:rsidRPr="00574813">
        <w:rPr>
          <w:lang w:val="sr-Cyrl-CS"/>
        </w:rPr>
        <w:t xml:space="preserve"> </w:t>
      </w:r>
    </w:p>
    <w:p w:rsidR="00923B83" w:rsidRPr="00574813" w:rsidRDefault="00923B83" w:rsidP="00B4001B">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Најнижа цена</w:t>
      </w:r>
    </w:p>
    <w:p w:rsidR="00923B83" w:rsidRPr="00574813" w:rsidRDefault="00923B83" w:rsidP="00B4001B">
      <w:pPr>
        <w:pStyle w:val="ListParagraph"/>
        <w:ind w:left="360"/>
        <w:jc w:val="both"/>
        <w:rPr>
          <w:lang w:val="sr-Cyrl-CS"/>
        </w:rPr>
      </w:pPr>
      <w:r w:rsidRPr="00574813">
        <w:rPr>
          <w:lang w:val="sr-Cyrl-CS"/>
        </w:rPr>
        <w:t>Број пондера се одређује по формули</w:t>
      </w:r>
      <w:r w:rsidRPr="00574813">
        <w:rPr>
          <w:lang w:val="sr-Latn-CS"/>
        </w:rPr>
        <w:t xml:space="preserve"> </w:t>
      </w:r>
      <w:r w:rsidRPr="00574813">
        <w:rPr>
          <w:lang w:val="sr-Cyrl-CS"/>
        </w:rPr>
        <w:t>=  ------------------------------------- x 8</w:t>
      </w:r>
      <w:r w:rsidR="00A40D0F" w:rsidRPr="00574813">
        <w:rPr>
          <w:lang w:val="sr-Cyrl-CS"/>
        </w:rPr>
        <w:t>0</w:t>
      </w:r>
    </w:p>
    <w:p w:rsidR="00B4001B" w:rsidRPr="00574813" w:rsidRDefault="00923B83" w:rsidP="00B4001B">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Понуђена цена</w:t>
      </w:r>
      <w:bookmarkStart w:id="24" w:name="_Toc385401474"/>
      <w:bookmarkStart w:id="25" w:name="_Toc387137603"/>
      <w:bookmarkStart w:id="26" w:name="_Toc387138105"/>
      <w:bookmarkStart w:id="27" w:name="_Toc390084238"/>
    </w:p>
    <w:p w:rsidR="00B4001B" w:rsidRPr="00574813" w:rsidRDefault="00B4001B" w:rsidP="00B4001B">
      <w:pPr>
        <w:jc w:val="both"/>
        <w:rPr>
          <w:b/>
          <w:lang w:val="sr-Cyrl-RS"/>
        </w:rPr>
      </w:pPr>
    </w:p>
    <w:p w:rsidR="00574813" w:rsidRPr="00574813" w:rsidRDefault="00574813" w:rsidP="00B4001B">
      <w:pPr>
        <w:jc w:val="both"/>
        <w:rPr>
          <w:b/>
          <w:lang w:val="sr-Cyrl-RS"/>
        </w:rPr>
      </w:pPr>
    </w:p>
    <w:p w:rsidR="00A14E32" w:rsidRPr="00574813" w:rsidRDefault="00A14E32" w:rsidP="00B4001B">
      <w:pPr>
        <w:jc w:val="both"/>
        <w:rPr>
          <w:lang w:val="sr-Cyrl-CS"/>
        </w:rPr>
      </w:pPr>
      <w:r w:rsidRPr="00574813">
        <w:rPr>
          <w:b/>
          <w:lang w:val="sr-Latn-CS"/>
        </w:rPr>
        <w:t>2. Рок испоруке</w:t>
      </w:r>
      <w:r w:rsidRPr="00574813">
        <w:t xml:space="preserve"> </w:t>
      </w:r>
      <w:r w:rsidRPr="00574813">
        <w:rPr>
          <w:lang w:val="sr-Latn-CS"/>
        </w:rPr>
        <w:t xml:space="preserve">(у </w:t>
      </w:r>
      <w:r w:rsidRPr="00574813">
        <w:t>часовима</w:t>
      </w:r>
      <w:r w:rsidRPr="00574813">
        <w:rPr>
          <w:lang w:val="sr-Latn-CS"/>
        </w:rPr>
        <w:t xml:space="preserve">) </w:t>
      </w:r>
      <w:r w:rsidRPr="00574813">
        <w:t xml:space="preserve">........................................................................ </w:t>
      </w:r>
      <w:r w:rsidRPr="00574813">
        <w:rPr>
          <w:lang w:val="sr-Latn-CS"/>
        </w:rPr>
        <w:t>до 1</w:t>
      </w:r>
      <w:r w:rsidRPr="00574813">
        <w:t>0</w:t>
      </w:r>
      <w:r w:rsidRPr="00574813">
        <w:rPr>
          <w:lang w:val="sr-Latn-CS"/>
        </w:rPr>
        <w:t xml:space="preserve"> пондера</w:t>
      </w:r>
      <w:bookmarkEnd w:id="24"/>
      <w:bookmarkEnd w:id="25"/>
      <w:bookmarkEnd w:id="26"/>
      <w:bookmarkEnd w:id="27"/>
    </w:p>
    <w:p w:rsidR="00A14E32" w:rsidRPr="00574813" w:rsidRDefault="00A14E32" w:rsidP="00B4001B">
      <w:pPr>
        <w:jc w:val="both"/>
      </w:pPr>
    </w:p>
    <w:p w:rsidR="00C628CD" w:rsidRPr="00574813" w:rsidRDefault="00C628CD" w:rsidP="00B4001B">
      <w:pPr>
        <w:jc w:val="both"/>
        <w:rPr>
          <w:lang w:val="sr-Cyrl-RS"/>
        </w:rPr>
      </w:pPr>
    </w:p>
    <w:p w:rsidR="00A14E32" w:rsidRPr="00574813" w:rsidRDefault="00A14E32" w:rsidP="00B4001B">
      <w:pPr>
        <w:jc w:val="both"/>
        <w:rPr>
          <w:lang w:val="sr-Latn-CS"/>
        </w:rPr>
      </w:pPr>
      <w:r w:rsidRPr="00574813">
        <w:rPr>
          <w:lang w:val="sr-Latn-CS"/>
        </w:rPr>
        <w:t xml:space="preserve">    </w:t>
      </w:r>
      <w:r w:rsidRPr="00574813">
        <w:t xml:space="preserve">  </w:t>
      </w:r>
      <w:r w:rsidRPr="00574813">
        <w:tab/>
      </w:r>
      <w:r w:rsidRPr="00574813">
        <w:tab/>
      </w:r>
      <w:r w:rsidRPr="00574813">
        <w:tab/>
      </w:r>
      <w:r w:rsidRPr="00574813">
        <w:tab/>
      </w:r>
      <w:r w:rsidRPr="00574813">
        <w:tab/>
      </w:r>
      <w:r w:rsidR="009A16D8" w:rsidRPr="00574813">
        <w:rPr>
          <w:lang w:val="sr-Cyrl-RS"/>
        </w:rPr>
        <w:tab/>
      </w:r>
      <w:r w:rsidR="00574813">
        <w:rPr>
          <w:lang w:val="sr-Cyrl-RS"/>
        </w:rPr>
        <w:tab/>
      </w:r>
      <w:r w:rsidRPr="00574813">
        <w:rPr>
          <w:lang w:val="sr-Latn-CS"/>
        </w:rPr>
        <w:t>Најкраћи рок испоруке</w:t>
      </w:r>
    </w:p>
    <w:p w:rsidR="00A14E32" w:rsidRPr="00574813" w:rsidRDefault="00A14E32" w:rsidP="00B4001B">
      <w:pPr>
        <w:ind w:firstLine="720"/>
        <w:jc w:val="both"/>
      </w:pPr>
      <w:r w:rsidRPr="00574813">
        <w:rPr>
          <w:lang w:val="sr-Latn-CS"/>
        </w:rPr>
        <w:t xml:space="preserve">Број пондера </w:t>
      </w:r>
      <w:r w:rsidRPr="00574813">
        <w:rPr>
          <w:lang w:val="sr-Cyrl-CS"/>
        </w:rPr>
        <w:t>се одређује по формули</w:t>
      </w:r>
      <w:r w:rsidRPr="00574813">
        <w:rPr>
          <w:lang w:val="sr-Latn-CS"/>
        </w:rPr>
        <w:t xml:space="preserve"> =  ---------</w:t>
      </w:r>
      <w:r w:rsidRPr="00574813">
        <w:t>-------</w:t>
      </w:r>
      <w:r w:rsidRPr="00574813">
        <w:rPr>
          <w:lang w:val="sr-Latn-CS"/>
        </w:rPr>
        <w:t>------------------</w:t>
      </w:r>
      <w:r w:rsidRPr="00574813">
        <w:t xml:space="preserve"> </w:t>
      </w:r>
      <w:r w:rsidRPr="00574813">
        <w:rPr>
          <w:lang w:val="sr-Latn-CS"/>
        </w:rPr>
        <w:t>x 1</w:t>
      </w:r>
      <w:r w:rsidRPr="00574813">
        <w:t>0</w:t>
      </w:r>
    </w:p>
    <w:p w:rsidR="00A14E32" w:rsidRPr="00574813" w:rsidRDefault="00A14E32" w:rsidP="00B4001B">
      <w:pPr>
        <w:jc w:val="both"/>
        <w:rPr>
          <w:lang w:val="sr-Latn-CS"/>
        </w:rPr>
      </w:pP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t>Понуђени рок испоруке</w:t>
      </w:r>
    </w:p>
    <w:p w:rsidR="00A14E32" w:rsidRPr="00574813" w:rsidRDefault="00A14E32" w:rsidP="00B4001B">
      <w:pPr>
        <w:jc w:val="both"/>
        <w:rPr>
          <w:lang w:val="sr-Latn-CS"/>
        </w:rPr>
      </w:pPr>
    </w:p>
    <w:p w:rsidR="00A14E32" w:rsidRPr="00574813" w:rsidRDefault="00A14E32" w:rsidP="00B4001B">
      <w:pPr>
        <w:jc w:val="both"/>
      </w:pPr>
      <w:r w:rsidRPr="00574813">
        <w:rPr>
          <w:lang w:val="sr-Cyrl-CS"/>
        </w:rPr>
        <w:t>НАПОМЕНА: Рок испоруке мора бити изражен у часовима као целом броју (1,4,24,48, итд). Понуде са роком испоруке краћим од једног часа, као и понуде са роком испоруке дужим од 72 часа се неће узети у разматрање.</w:t>
      </w:r>
    </w:p>
    <w:p w:rsidR="00A14E32" w:rsidRPr="00574813" w:rsidRDefault="00A14E32" w:rsidP="00B4001B">
      <w:pPr>
        <w:pStyle w:val="ListParagraph"/>
        <w:ind w:left="360"/>
        <w:jc w:val="both"/>
        <w:rPr>
          <w:bCs/>
          <w:noProof/>
        </w:rPr>
      </w:pPr>
    </w:p>
    <w:p w:rsidR="00A14E32" w:rsidRPr="00574813" w:rsidRDefault="00A14E32" w:rsidP="00B4001B">
      <w:pPr>
        <w:pStyle w:val="ListParagraph"/>
        <w:ind w:left="360"/>
        <w:jc w:val="both"/>
        <w:rPr>
          <w:lang w:val="sr-Cyrl-CS"/>
        </w:rPr>
      </w:pPr>
    </w:p>
    <w:p w:rsidR="00A14E32" w:rsidRPr="00574813" w:rsidRDefault="00A14E32" w:rsidP="00B4001B">
      <w:pPr>
        <w:pStyle w:val="Heading1"/>
        <w:jc w:val="both"/>
      </w:pPr>
      <w:bookmarkStart w:id="28" w:name="_Toc385401475"/>
      <w:bookmarkStart w:id="29" w:name="_Toc387137604"/>
      <w:bookmarkStart w:id="30" w:name="_Toc387138106"/>
      <w:bookmarkStart w:id="31" w:name="_Toc390084239"/>
      <w:r w:rsidRPr="00574813">
        <w:t>3.</w:t>
      </w:r>
      <w:r w:rsidRPr="00574813">
        <w:rPr>
          <w:lang w:val="sr-Latn-CS"/>
        </w:rPr>
        <w:t xml:space="preserve"> </w:t>
      </w:r>
      <w:r w:rsidRPr="00574813">
        <w:t xml:space="preserve">КВАЛИТЕТ </w:t>
      </w:r>
      <w:r w:rsidRPr="00574813">
        <w:rPr>
          <w:lang w:val="sr-Cyrl-RS"/>
        </w:rPr>
        <w:t>.....</w:t>
      </w:r>
      <w:r w:rsidRPr="00574813">
        <w:t>.......................</w:t>
      </w:r>
      <w:r w:rsidRPr="00574813">
        <w:rPr>
          <w:lang w:val="sr-Cyrl-RS"/>
        </w:rPr>
        <w:t>................</w:t>
      </w:r>
      <w:r w:rsidRPr="00574813">
        <w:t>.......................................... 10 пондера</w:t>
      </w:r>
      <w:bookmarkEnd w:id="28"/>
      <w:bookmarkEnd w:id="29"/>
      <w:bookmarkEnd w:id="30"/>
      <w:bookmarkEnd w:id="31"/>
    </w:p>
    <w:p w:rsidR="00A14E32" w:rsidRPr="00574813" w:rsidRDefault="00A14E32" w:rsidP="00B4001B">
      <w:pPr>
        <w:jc w:val="both"/>
      </w:pPr>
    </w:p>
    <w:p w:rsidR="00A14E32" w:rsidRPr="00574813" w:rsidRDefault="00A14E32" w:rsidP="00B4001B">
      <w:pPr>
        <w:pStyle w:val="ListParagraph"/>
        <w:autoSpaceDE w:val="0"/>
        <w:autoSpaceDN w:val="0"/>
        <w:adjustRightInd w:val="0"/>
        <w:ind w:left="447"/>
        <w:jc w:val="both"/>
        <w:rPr>
          <w:bCs/>
        </w:rPr>
      </w:pPr>
      <w:r w:rsidRPr="00574813">
        <w:rPr>
          <w:bCs/>
          <w:lang w:val="sr-Cyrl-RS"/>
        </w:rPr>
        <w:t>3</w:t>
      </w:r>
      <w:r w:rsidRPr="00574813">
        <w:rPr>
          <w:bCs/>
        </w:rPr>
        <w:t>.1 Понуђач који понуди сва добра робне марке/произвођача тражена у обрасцу понуде ........................</w:t>
      </w:r>
      <w:r w:rsidRPr="00574813">
        <w:rPr>
          <w:bCs/>
          <w:lang w:val="sr-Cyrl-RS"/>
        </w:rPr>
        <w:t>...</w:t>
      </w:r>
      <w:r w:rsidRPr="00574813">
        <w:rPr>
          <w:bCs/>
        </w:rPr>
        <w:t>................................................</w:t>
      </w:r>
      <w:r w:rsidR="005F3E3C" w:rsidRPr="00574813">
        <w:rPr>
          <w:bCs/>
        </w:rPr>
        <w:t xml:space="preserve">.............................. </w:t>
      </w:r>
      <w:r w:rsidR="005F3E3C" w:rsidRPr="00574813">
        <w:rPr>
          <w:bCs/>
          <w:lang w:val="sr-Cyrl-RS"/>
        </w:rPr>
        <w:t>1</w:t>
      </w:r>
      <w:r w:rsidRPr="00574813">
        <w:rPr>
          <w:bCs/>
        </w:rPr>
        <w:t>0 пондера</w:t>
      </w:r>
    </w:p>
    <w:p w:rsidR="00A14E32" w:rsidRPr="00B4001B" w:rsidRDefault="00A14E32" w:rsidP="00B4001B">
      <w:pPr>
        <w:pStyle w:val="ListParagraph"/>
        <w:autoSpaceDE w:val="0"/>
        <w:autoSpaceDN w:val="0"/>
        <w:adjustRightInd w:val="0"/>
        <w:ind w:left="447"/>
        <w:jc w:val="both"/>
        <w:rPr>
          <w:bCs/>
        </w:rPr>
      </w:pPr>
      <w:r w:rsidRPr="00574813">
        <w:rPr>
          <w:bCs/>
          <w:lang w:val="sr-Cyrl-RS"/>
        </w:rPr>
        <w:t>3</w:t>
      </w:r>
      <w:r w:rsidRPr="00574813">
        <w:rPr>
          <w:bCs/>
        </w:rPr>
        <w:t>.</w:t>
      </w:r>
      <w:r w:rsidRPr="00574813">
        <w:rPr>
          <w:bCs/>
          <w:lang w:val="sr-Cyrl-RS"/>
        </w:rPr>
        <w:t>2</w:t>
      </w:r>
      <w:r w:rsidRPr="00574813">
        <w:rPr>
          <w:bCs/>
        </w:rPr>
        <w:t xml:space="preserve"> Понуђач који понуди делимично или уопште не понуди добра тражених робних маркии/ произвођача тражене у обрасцу понуде ...................................   </w:t>
      </w:r>
      <w:r w:rsidR="009A16D8" w:rsidRPr="00574813">
        <w:rPr>
          <w:bCs/>
          <w:lang w:val="sr-Cyrl-RS"/>
        </w:rPr>
        <w:t>3</w:t>
      </w:r>
      <w:r w:rsidRPr="00574813">
        <w:rPr>
          <w:bCs/>
        </w:rPr>
        <w:t xml:space="preserve"> пондера</w:t>
      </w:r>
    </w:p>
    <w:p w:rsidR="00A14E32" w:rsidRPr="00B4001B" w:rsidRDefault="00A14E32" w:rsidP="00A14E32">
      <w:pPr>
        <w:autoSpaceDE w:val="0"/>
        <w:autoSpaceDN w:val="0"/>
        <w:adjustRightInd w:val="0"/>
        <w:rPr>
          <w:bCs/>
          <w:lang w:val="sr-Latn-CS"/>
        </w:rPr>
      </w:pPr>
    </w:p>
    <w:p w:rsidR="00806C68" w:rsidRPr="00923B83" w:rsidRDefault="00923B83" w:rsidP="00923B83">
      <w:pPr>
        <w:rPr>
          <w:bCs/>
          <w:szCs w:val="17"/>
          <w:highlight w:val="yellow"/>
          <w:lang w:val="sr-Cyrl-RS"/>
        </w:rPr>
      </w:pPr>
      <w:r w:rsidRPr="00520CD8">
        <w:rPr>
          <w:lang w:val="sr-Cyrl-CS"/>
        </w:rPr>
        <w:br w:type="page"/>
      </w:r>
      <w:bookmarkEnd w:id="22"/>
      <w:bookmarkEnd w:id="23"/>
    </w:p>
    <w:p w:rsidR="00B819C7" w:rsidRPr="009E3E64" w:rsidRDefault="00B819C7" w:rsidP="001B4078">
      <w:pPr>
        <w:pStyle w:val="Heading2"/>
        <w:numPr>
          <w:ilvl w:val="0"/>
          <w:numId w:val="5"/>
        </w:numPr>
        <w:rPr>
          <w:noProof/>
        </w:rPr>
      </w:pPr>
      <w:bookmarkStart w:id="32" w:name="_Toc390084240"/>
      <w:r w:rsidRPr="009E3E64">
        <w:rPr>
          <w:noProof/>
        </w:rPr>
        <w:lastRenderedPageBreak/>
        <w:t xml:space="preserve">МОДЕЛ </w:t>
      </w:r>
      <w:r w:rsidR="00A14E32" w:rsidRPr="009E3E64">
        <w:rPr>
          <w:noProof/>
          <w:lang w:val="sr-Cyrl-RS"/>
        </w:rPr>
        <w:t>ОКВИРНОГ СПОРАЗУМА</w:t>
      </w:r>
      <w:bookmarkEnd w:id="32"/>
    </w:p>
    <w:p w:rsidR="00B819C7" w:rsidRPr="009E3E64" w:rsidRDefault="00B819C7" w:rsidP="00B819C7">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члана 112.</w:t>
      </w:r>
      <w:r w:rsidR="006B6EF5">
        <w:rPr>
          <w:noProof/>
          <w:lang w:val="sr-Cyrl-RS"/>
        </w:rPr>
        <w:t xml:space="preserve"> и 40.</w:t>
      </w:r>
      <w:r w:rsidRPr="006B6EF5">
        <w:rPr>
          <w:noProof/>
        </w:rPr>
        <w:t xml:space="preserve"> Закона</w:t>
      </w:r>
      <w:r w:rsidRPr="009E3E64">
        <w:rPr>
          <w:noProof/>
        </w:rPr>
        <w:t xml:space="preserve"> о јавним набавкама („Службени гласник Републике Србије” бр. 124/12), а у складу са извештајем Комисије за јавну набавку и Одлуком о</w:t>
      </w:r>
      <w:r w:rsidR="00A14E32" w:rsidRPr="009E3E64">
        <w:rPr>
          <w:noProof/>
          <w:lang w:val="sr-Cyrl-RS"/>
        </w:rPr>
        <w:t xml:space="preserve"> закључе</w:t>
      </w:r>
      <w:r w:rsidR="00365E99" w:rsidRPr="009E3E64">
        <w:rPr>
          <w:noProof/>
          <w:lang w:val="sr-Cyrl-RS"/>
        </w:rPr>
        <w:t>ном оквирном споразуму</w:t>
      </w:r>
      <w:r w:rsidRPr="009E3E64">
        <w:rPr>
          <w:noProof/>
        </w:rPr>
        <w:t>, дана _______ године закључује се следећи</w:t>
      </w:r>
    </w:p>
    <w:p w:rsidR="00B819C7" w:rsidRPr="009E3E64" w:rsidRDefault="00B819C7" w:rsidP="00B819C7">
      <w:pPr>
        <w:jc w:val="center"/>
        <w:rPr>
          <w:noProof/>
        </w:rPr>
      </w:pPr>
    </w:p>
    <w:p w:rsidR="000F69E5" w:rsidRPr="009E3E64" w:rsidRDefault="000F69E5" w:rsidP="00B819C7">
      <w:pPr>
        <w:jc w:val="center"/>
        <w:rPr>
          <w:b/>
          <w:noProof/>
          <w:lang w:val="sr-Cyrl-RS"/>
        </w:rPr>
      </w:pPr>
    </w:p>
    <w:p w:rsidR="00B819C7" w:rsidRPr="009E3E64" w:rsidRDefault="00365E99" w:rsidP="00B819C7">
      <w:pPr>
        <w:jc w:val="center"/>
        <w:rPr>
          <w:b/>
          <w:noProof/>
        </w:rPr>
      </w:pPr>
      <w:r w:rsidRPr="009E3E64">
        <w:rPr>
          <w:b/>
          <w:noProof/>
          <w:lang w:val="sr-Cyrl-RS"/>
        </w:rPr>
        <w:t xml:space="preserve">ОКВИРНИ </w:t>
      </w:r>
      <w:r w:rsidR="00B819C7" w:rsidRPr="009E3E64">
        <w:rPr>
          <w:b/>
          <w:noProof/>
        </w:rPr>
        <w:t xml:space="preserve"> </w:t>
      </w:r>
      <w:r w:rsidRPr="009E3E64">
        <w:rPr>
          <w:b/>
          <w:noProof/>
          <w:lang w:val="sr-Cyrl-RS"/>
        </w:rPr>
        <w:t xml:space="preserve">СПОРАЗУМ </w:t>
      </w:r>
      <w:r w:rsidR="00B819C7" w:rsidRPr="009E3E64">
        <w:rPr>
          <w:b/>
          <w:noProof/>
        </w:rPr>
        <w:t>О ЈАВНОЈ  НАБАВЦИ БРОЈ 1</w:t>
      </w:r>
      <w:r w:rsidRPr="009E3E64">
        <w:rPr>
          <w:b/>
          <w:noProof/>
          <w:lang w:val="sr-Cyrl-RS"/>
        </w:rPr>
        <w:t>06</w:t>
      </w:r>
      <w:r w:rsidR="00B819C7" w:rsidRPr="009E3E64">
        <w:rPr>
          <w:b/>
          <w:noProof/>
        </w:rPr>
        <w:t>-1</w:t>
      </w:r>
      <w:r w:rsidRPr="009E3E64">
        <w:rPr>
          <w:b/>
          <w:noProof/>
          <w:lang w:val="sr-Cyrl-RS"/>
        </w:rPr>
        <w:t>4</w:t>
      </w:r>
      <w:r w:rsidR="00B819C7" w:rsidRPr="009E3E64">
        <w:rPr>
          <w:b/>
          <w:noProof/>
        </w:rPr>
        <w:t>-О</w:t>
      </w:r>
    </w:p>
    <w:p w:rsidR="00B819C7" w:rsidRPr="009E3E64" w:rsidRDefault="00B819C7" w:rsidP="00B819C7">
      <w:pPr>
        <w:rPr>
          <w:noProof/>
        </w:rPr>
      </w:pPr>
    </w:p>
    <w:p w:rsidR="00B819C7" w:rsidRPr="009E3E64" w:rsidRDefault="00365E99" w:rsidP="00B819C7">
      <w:pPr>
        <w:rPr>
          <w:noProof/>
        </w:rPr>
      </w:pPr>
      <w:r w:rsidRPr="009E3E64">
        <w:rPr>
          <w:noProof/>
          <w:lang w:val="sr-Cyrl-RS"/>
        </w:rPr>
        <w:t>Овај оквирни споразум закључен је између</w:t>
      </w:r>
      <w:r w:rsidR="00B819C7" w:rsidRPr="009E3E64">
        <w:rPr>
          <w:noProof/>
        </w:rPr>
        <w:t xml:space="preserve">: </w:t>
      </w:r>
    </w:p>
    <w:p w:rsidR="00B819C7" w:rsidRPr="009E3E64" w:rsidRDefault="00B819C7" w:rsidP="00B819C7">
      <w:pPr>
        <w:rPr>
          <w:noProof/>
        </w:rPr>
      </w:pPr>
    </w:p>
    <w:p w:rsidR="00B819C7" w:rsidRPr="009E3E64" w:rsidRDefault="00B819C7" w:rsidP="001B4078">
      <w:pPr>
        <w:numPr>
          <w:ilvl w:val="0"/>
          <w:numId w:val="4"/>
        </w:numPr>
        <w:jc w:val="both"/>
        <w:rPr>
          <w:noProof/>
        </w:rPr>
      </w:pPr>
      <w:r w:rsidRPr="009E3E64">
        <w:rPr>
          <w:noProof/>
        </w:rPr>
        <w:t>КЛИНИЧКИ ЦЕНТАР ВОЈВОДИНЕ,  ул. Хајдук Вељкова бр. 1, Нови Сад, ПИБ:.......................... Матични број: ........................................</w:t>
      </w:r>
    </w:p>
    <w:p w:rsidR="00B819C7" w:rsidRPr="000F69E5" w:rsidRDefault="00B819C7" w:rsidP="00B819C7">
      <w:pPr>
        <w:ind w:left="720"/>
        <w:jc w:val="both"/>
        <w:rPr>
          <w:noProof/>
        </w:rPr>
      </w:pPr>
      <w:r w:rsidRPr="000F69E5">
        <w:rPr>
          <w:noProof/>
        </w:rPr>
        <w:t>Број рачуна: ............................................ Назив банке:......................................,</w:t>
      </w:r>
    </w:p>
    <w:p w:rsidR="00B819C7" w:rsidRPr="000F69E5" w:rsidRDefault="00B819C7" w:rsidP="00B819C7">
      <w:pPr>
        <w:ind w:left="720"/>
        <w:jc w:val="both"/>
        <w:rPr>
          <w:noProof/>
        </w:rPr>
      </w:pPr>
      <w:r w:rsidRPr="000F69E5">
        <w:rPr>
          <w:noProof/>
        </w:rPr>
        <w:t>Телефон:............................Телефакс:....................................</w:t>
      </w:r>
    </w:p>
    <w:p w:rsidR="00B819C7" w:rsidRPr="00AE1407" w:rsidRDefault="00B819C7" w:rsidP="00B819C7">
      <w:pPr>
        <w:ind w:left="720"/>
        <w:jc w:val="both"/>
        <w:rPr>
          <w:noProof/>
        </w:rPr>
      </w:pPr>
      <w:r w:rsidRPr="000F69E5">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1B4078">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F06612" w:rsidRDefault="00F06612" w:rsidP="00B819C7">
      <w:pPr>
        <w:jc w:val="center"/>
        <w:rPr>
          <w:b/>
          <w:noProof/>
          <w:lang w:val="sr-Cyrl-RS"/>
        </w:rPr>
      </w:pPr>
    </w:p>
    <w:p w:rsidR="00B819C7" w:rsidRDefault="00B819C7" w:rsidP="00B819C7">
      <w:pPr>
        <w:jc w:val="center"/>
        <w:rPr>
          <w:b/>
          <w:noProof/>
          <w:lang w:val="sr-Cyrl-RS"/>
        </w:rPr>
      </w:pPr>
      <w:r w:rsidRPr="00AE1407">
        <w:rPr>
          <w:b/>
          <w:noProof/>
        </w:rPr>
        <w:t>Члан 1.</w:t>
      </w:r>
    </w:p>
    <w:p w:rsidR="00F06612" w:rsidRPr="00F06612" w:rsidRDefault="00F06612" w:rsidP="00B819C7">
      <w:pPr>
        <w:jc w:val="center"/>
        <w:rPr>
          <w:b/>
          <w:noProof/>
          <w:lang w:val="sr-Cyrl-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сагласно констатују:</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34178F">
      <w:pPr>
        <w:pStyle w:val="Footer"/>
        <w:rPr>
          <w:lang w:val="sr-Cyrl-RS" w:eastAsia="sr-Cyrl-RS"/>
        </w:rPr>
      </w:pPr>
      <w:r w:rsidRPr="00F06612">
        <w:rPr>
          <w:lang w:val="sr-Cyrl-RS" w:eastAsia="sr-Cyrl-RS"/>
        </w:rPr>
        <w:t xml:space="preserve">да је Наручилац у складу са Законом о јавним набавкама („Службени гласник РС” број 124/12; у даљем </w:t>
      </w:r>
      <w:r w:rsidR="00DF0A2F">
        <w:rPr>
          <w:lang w:val="sr-Cyrl-RS" w:eastAsia="sr-Cyrl-RS"/>
        </w:rPr>
        <w:t xml:space="preserve">тексту: Закон) спровео отворени </w:t>
      </w:r>
      <w:r w:rsidRPr="00F06612">
        <w:rPr>
          <w:lang w:val="sr-Cyrl-RS" w:eastAsia="sr-Cyrl-RS"/>
        </w:rPr>
        <w:t>поступак јавне набавке</w:t>
      </w:r>
      <w:r w:rsidR="0034178F">
        <w:rPr>
          <w:lang w:val="sr-Cyrl-RS" w:eastAsia="sr-Cyrl-RS"/>
        </w:rPr>
        <w:t>:</w:t>
      </w:r>
      <w:r w:rsidR="0034178F" w:rsidRPr="0034178F">
        <w:rPr>
          <w:b/>
          <w:noProof/>
          <w:lang w:val="sr-Cyrl-RS"/>
        </w:rPr>
        <w:t xml:space="preserve"> </w:t>
      </w:r>
      <w:r w:rsidR="0034178F">
        <w:rPr>
          <w:b/>
          <w:noProof/>
          <w:lang w:val="sr-Cyrl-RS"/>
        </w:rPr>
        <w:t>Н</w:t>
      </w:r>
      <w:r w:rsidR="0034178F" w:rsidRPr="00D22AE0">
        <w:rPr>
          <w:b/>
          <w:noProof/>
          <w:lang w:val="sr-Cyrl-RS"/>
        </w:rPr>
        <w:t xml:space="preserve">абавка материјала за одржавање хигијене, за потребе Клиничког центра </w:t>
      </w:r>
      <w:r w:rsidR="0034178F" w:rsidRPr="0034178F">
        <w:rPr>
          <w:b/>
          <w:noProof/>
          <w:lang w:val="sr-Cyrl-RS"/>
        </w:rPr>
        <w:t>Војводине</w:t>
      </w:r>
      <w:r w:rsidR="0034178F" w:rsidRPr="0034178F">
        <w:rPr>
          <w:b/>
          <w:lang w:val="sr-Cyrl-CS"/>
        </w:rPr>
        <w:t xml:space="preserve"> </w:t>
      </w:r>
      <w:r w:rsidRPr="0034178F">
        <w:rPr>
          <w:i/>
          <w:lang w:val="sr-Cyrl-RS" w:eastAsia="sr-Cyrl-RS"/>
        </w:rPr>
        <w:t xml:space="preserve">, </w:t>
      </w:r>
      <w:r w:rsidRPr="0034178F">
        <w:rPr>
          <w:lang w:val="sr-Cyrl-RS" w:eastAsia="sr-Cyrl-RS"/>
        </w:rPr>
        <w:t>бр.</w:t>
      </w:r>
      <w:r w:rsidRPr="00F06612">
        <w:rPr>
          <w:lang w:val="sr-Cyrl-RS" w:eastAsia="sr-Cyrl-RS"/>
        </w:rPr>
        <w:t xml:space="preserve"> ЈН </w:t>
      </w:r>
      <w:r w:rsidR="0034178F">
        <w:rPr>
          <w:lang w:val="sr-Cyrl-RS" w:eastAsia="sr-Cyrl-RS"/>
        </w:rPr>
        <w:t>106-14-О</w:t>
      </w:r>
      <w:r w:rsidRPr="00F06612">
        <w:rPr>
          <w:lang w:val="sr-Cyrl-RS" w:eastAsia="sr-Cyrl-RS"/>
        </w:rPr>
        <w:t xml:space="preserve">, са циљем закључивања оквирног споразума са једним понуђачем на период од </w:t>
      </w:r>
      <w:r w:rsidR="006B6EF5">
        <w:rPr>
          <w:lang w:val="sr-Cyrl-RS" w:eastAsia="sr-Cyrl-RS"/>
        </w:rPr>
        <w:t>једне</w:t>
      </w:r>
      <w:r w:rsidRPr="00F06612">
        <w:rPr>
          <w:lang w:val="sr-Cyrl-RS" w:eastAsia="sr-Cyrl-RS"/>
        </w:rPr>
        <w:t xml:space="preserve"> године;</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 xml:space="preserve">да је Добављач доставио Понуду </w:t>
      </w:r>
      <w:r w:rsidRPr="00F06612">
        <w:rPr>
          <w:iCs/>
        </w:rPr>
        <w:t>бр.</w:t>
      </w:r>
      <w:r w:rsidRPr="00F06612">
        <w:rPr>
          <w:iCs/>
          <w:lang w:val="sr-Cyrl-RS"/>
        </w:rPr>
        <w:t>...........</w:t>
      </w:r>
      <w:r w:rsidRPr="00F06612">
        <w:rPr>
          <w:iCs/>
        </w:rPr>
        <w:t xml:space="preserve"> од...............................</w:t>
      </w:r>
      <w:r w:rsidRPr="00F06612">
        <w:rPr>
          <w:iCs/>
          <w:lang w:val="sr-Cyrl-RS"/>
        </w:rPr>
        <w:t>, која чини саставни део овог оквирног споразума (у даљем тексту: Понуда Добављача);</w:t>
      </w:r>
    </w:p>
    <w:p w:rsidR="00F06612" w:rsidRPr="00F06612" w:rsidRDefault="00F06612" w:rsidP="001B4078">
      <w:pPr>
        <w:numPr>
          <w:ilvl w:val="0"/>
          <w:numId w:val="12"/>
        </w:numPr>
        <w:suppressAutoHyphens/>
        <w:spacing w:line="100" w:lineRule="atLeast"/>
        <w:jc w:val="both"/>
        <w:rPr>
          <w:lang w:val="sr-Cyrl-RS" w:eastAsia="sr-Cyrl-RS"/>
        </w:rPr>
      </w:pPr>
      <w:r w:rsidRPr="00F06612">
        <w:rPr>
          <w:lang w:val="sr-Cyrl-RS" w:eastAsia="sr-Cyrl-RS"/>
        </w:rPr>
        <w:t xml:space="preserve">овај оквирни споразум не представља обавезу Наручиоца на закључивање уговора о јавној набавци;  </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обавеза настаје закључивањем појединачног уговора о јавној набавци на основу овог оквирног споразума.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споразумеле су се о следећем:</w:t>
      </w:r>
    </w:p>
    <w:p w:rsidR="00F06612" w:rsidRDefault="00F06612" w:rsidP="00F06612">
      <w:pPr>
        <w:autoSpaceDE w:val="0"/>
        <w:autoSpaceDN w:val="0"/>
        <w:adjustRightInd w:val="0"/>
        <w:ind w:left="360"/>
        <w:jc w:val="both"/>
        <w:rPr>
          <w:lang w:val="sr-Latn-RS" w:eastAsia="sr-Cyrl-RS"/>
        </w:rPr>
      </w:pPr>
    </w:p>
    <w:p w:rsidR="009E3E64" w:rsidRDefault="009E3E64" w:rsidP="00F06612">
      <w:pPr>
        <w:autoSpaceDE w:val="0"/>
        <w:autoSpaceDN w:val="0"/>
        <w:adjustRightInd w:val="0"/>
        <w:ind w:left="360"/>
        <w:jc w:val="both"/>
        <w:rPr>
          <w:lang w:val="sr-Latn-RS" w:eastAsia="sr-Cyrl-RS"/>
        </w:rPr>
      </w:pPr>
    </w:p>
    <w:p w:rsidR="009E3E64" w:rsidRDefault="009E3E64" w:rsidP="00F06612">
      <w:pPr>
        <w:autoSpaceDE w:val="0"/>
        <w:autoSpaceDN w:val="0"/>
        <w:adjustRightInd w:val="0"/>
        <w:ind w:left="360"/>
        <w:jc w:val="both"/>
        <w:rPr>
          <w:lang w:val="sr-Latn-RS" w:eastAsia="sr-Cyrl-RS"/>
        </w:rPr>
      </w:pPr>
    </w:p>
    <w:p w:rsidR="009E3E64" w:rsidRDefault="009E3E64" w:rsidP="00F06612">
      <w:pPr>
        <w:autoSpaceDE w:val="0"/>
        <w:autoSpaceDN w:val="0"/>
        <w:adjustRightInd w:val="0"/>
        <w:ind w:left="360"/>
        <w:jc w:val="both"/>
        <w:rPr>
          <w:lang w:val="sr-Latn-RS" w:eastAsia="sr-Cyrl-RS"/>
        </w:rPr>
      </w:pPr>
    </w:p>
    <w:p w:rsidR="009E3E64" w:rsidRPr="009E3E64" w:rsidRDefault="009E3E64" w:rsidP="00F06612">
      <w:pPr>
        <w:autoSpaceDE w:val="0"/>
        <w:autoSpaceDN w:val="0"/>
        <w:adjustRightInd w:val="0"/>
        <w:ind w:left="360"/>
        <w:jc w:val="both"/>
        <w:rPr>
          <w:lang w:val="sr-Latn-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lastRenderedPageBreak/>
        <w:t>ПРЕДМЕТ ОКВИРНОГ СПОРАЗУМА</w:t>
      </w:r>
    </w:p>
    <w:p w:rsidR="00F06612" w:rsidRDefault="00F06612" w:rsidP="009E3E64">
      <w:pPr>
        <w:autoSpaceDE w:val="0"/>
        <w:autoSpaceDN w:val="0"/>
        <w:adjustRightInd w:val="0"/>
        <w:jc w:val="center"/>
        <w:rPr>
          <w:b/>
          <w:lang w:val="sr-Cyrl-RS" w:eastAsia="sr-Cyrl-RS"/>
        </w:rPr>
      </w:pPr>
    </w:p>
    <w:p w:rsidR="0034178F" w:rsidRPr="00F06612" w:rsidRDefault="0034178F"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1.</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Предмет оквирног споразума је утврђивање услова за закључивање поједи</w:t>
      </w:r>
      <w:r w:rsidR="0034178F">
        <w:rPr>
          <w:lang w:val="sr-Cyrl-RS" w:eastAsia="sr-Cyrl-RS"/>
        </w:rPr>
        <w:t xml:space="preserve">начних уговора о јавној набавци: </w:t>
      </w:r>
      <w:r w:rsidR="0034178F">
        <w:rPr>
          <w:b/>
          <w:noProof/>
          <w:lang w:val="sr-Cyrl-RS"/>
        </w:rPr>
        <w:t>Н</w:t>
      </w:r>
      <w:r w:rsidR="0034178F" w:rsidRPr="00D22AE0">
        <w:rPr>
          <w:b/>
          <w:noProof/>
          <w:lang w:val="sr-Cyrl-RS"/>
        </w:rPr>
        <w:t xml:space="preserve">абавка материјала за одржавање хигијене, за потребе Клиничког центра </w:t>
      </w:r>
      <w:r w:rsidR="0034178F" w:rsidRPr="0034178F">
        <w:rPr>
          <w:b/>
          <w:noProof/>
          <w:lang w:val="sr-Cyrl-RS"/>
        </w:rPr>
        <w:t>Војводине</w:t>
      </w:r>
      <w:r w:rsidRPr="00F06612">
        <w:rPr>
          <w:lang w:val="sr-Cyrl-RS" w:eastAsia="sr-Cyrl-RS"/>
        </w:rPr>
        <w:t>, између Наручиоца и Добављача, у складу са условима из конкурсне документације за ЈН бр</w:t>
      </w:r>
      <w:r w:rsidR="0034178F">
        <w:rPr>
          <w:lang w:val="sr-Cyrl-RS" w:eastAsia="sr-Cyrl-RS"/>
        </w:rPr>
        <w:t xml:space="preserve"> 106-14-О</w:t>
      </w:r>
      <w:r w:rsidRPr="00F06612">
        <w:rPr>
          <w:lang w:val="sr-Cyrl-RS" w:eastAsia="sr-Cyrl-RS"/>
        </w:rPr>
        <w:t xml:space="preserve">, </w:t>
      </w:r>
      <w:r w:rsidR="009E3E64">
        <w:rPr>
          <w:lang w:val="sr-Cyrl-RS" w:eastAsia="sr-Cyrl-RS"/>
        </w:rPr>
        <w:t>п</w:t>
      </w:r>
      <w:r w:rsidRPr="00F06612">
        <w:rPr>
          <w:lang w:val="sr-Cyrl-RS" w:eastAsia="sr-Cyrl-RS"/>
        </w:rPr>
        <w:t xml:space="preserve">онудом </w:t>
      </w:r>
      <w:r w:rsidR="009E3E64">
        <w:rPr>
          <w:lang w:val="sr-Cyrl-RS" w:eastAsia="sr-Cyrl-RS"/>
        </w:rPr>
        <w:t>д</w:t>
      </w:r>
      <w:r w:rsidRPr="00F06612">
        <w:rPr>
          <w:lang w:val="sr-Cyrl-RS" w:eastAsia="sr-Cyrl-RS"/>
        </w:rPr>
        <w:t>обављача, одредбама овог оквирног споразума и стварним потребама Наручиоца.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i/>
          <w:lang w:val="sr-Cyrl-RS" w:eastAsia="sr-Cyrl-RS"/>
        </w:rPr>
      </w:pPr>
      <w:r w:rsidRPr="00F06612">
        <w:rPr>
          <w:lang w:val="sr-Cyrl-RS" w:eastAsia="sr-Cyrl-RS"/>
        </w:rPr>
        <w:t xml:space="preserve">Детаљна спецификација </w:t>
      </w:r>
      <w:r w:rsidR="00593C08">
        <w:rPr>
          <w:lang w:val="sr-Cyrl-RS" w:eastAsia="sr-Cyrl-RS"/>
        </w:rPr>
        <w:t>добара</w:t>
      </w:r>
      <w:r w:rsidRPr="00F06612">
        <w:rPr>
          <w:lang w:val="sr-Cyrl-RS" w:eastAsia="sr-Cyrl-RS"/>
        </w:rPr>
        <w:t xml:space="preserve"> са количинама материјала, дата је у прилогу овог оквирног споразума и чини његов саставни део. </w:t>
      </w:r>
      <w:r w:rsidR="0034178F">
        <w:rPr>
          <w:lang w:val="sr-Cyrl-RS" w:eastAsia="sr-Cyrl-RS"/>
        </w:rPr>
        <w:t>Количина доб</w:t>
      </w:r>
      <w:r w:rsidR="00593C08">
        <w:rPr>
          <w:lang w:val="sr-Latn-RS" w:eastAsia="sr-Cyrl-RS"/>
        </w:rPr>
        <w:t>a</w:t>
      </w:r>
      <w:r w:rsidR="0034178F">
        <w:rPr>
          <w:lang w:val="sr-Cyrl-RS" w:eastAsia="sr-Cyrl-RS"/>
        </w:rPr>
        <w:t>ра</w:t>
      </w:r>
      <w:r w:rsidRPr="00F06612">
        <w:rPr>
          <w:lang w:val="sr-Cyrl-RS" w:eastAsia="sr-Cyrl-RS"/>
        </w:rPr>
        <w:t xml:space="preserve"> у спецификацији су оквирни за све </w:t>
      </w:r>
      <w:r w:rsidR="003C5031">
        <w:rPr>
          <w:lang w:val="sr-Cyrl-RS" w:eastAsia="sr-Cyrl-RS"/>
        </w:rPr>
        <w:t>време важења оквирн</w:t>
      </w:r>
      <w:r w:rsidR="00581595">
        <w:rPr>
          <w:lang w:val="sr-Cyrl-RS" w:eastAsia="sr-Cyrl-RS"/>
        </w:rPr>
        <w:t>ог споразума.</w:t>
      </w:r>
    </w:p>
    <w:p w:rsidR="00F06612" w:rsidRPr="00F06612" w:rsidRDefault="00F06612" w:rsidP="00F06612">
      <w:pPr>
        <w:jc w:val="both"/>
        <w:rPr>
          <w:lang w:val="sr-Cyrl-RS" w:eastAsia="sr-Cyrl-RS"/>
        </w:rPr>
      </w:pPr>
    </w:p>
    <w:p w:rsidR="00F06612" w:rsidRPr="00F06612" w:rsidRDefault="00F06612" w:rsidP="009E3E64">
      <w:pPr>
        <w:jc w:val="center"/>
        <w:rPr>
          <w:b/>
          <w:lang w:val="sr-Cyrl-RS" w:eastAsia="sr-Cyrl-RS"/>
        </w:rPr>
      </w:pPr>
      <w:r w:rsidRPr="00F06612">
        <w:rPr>
          <w:b/>
          <w:lang w:val="sr-Cyrl-RS" w:eastAsia="sr-Cyrl-RS"/>
        </w:rPr>
        <w:t>ПОДИЗВОЂАЧ</w:t>
      </w:r>
    </w:p>
    <w:p w:rsidR="00F06612" w:rsidRPr="00F06612" w:rsidRDefault="00F06612" w:rsidP="00F06612">
      <w:pPr>
        <w:jc w:val="both"/>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2.</w:t>
      </w:r>
    </w:p>
    <w:p w:rsidR="00F06612" w:rsidRPr="00F06612" w:rsidRDefault="00F06612" w:rsidP="00F06612">
      <w:pPr>
        <w:jc w:val="both"/>
        <w:rPr>
          <w:b/>
          <w:lang w:val="sr-Cyrl-RS" w:eastAsia="sr-Cyrl-RS"/>
        </w:rPr>
      </w:pPr>
    </w:p>
    <w:p w:rsidR="00F06612" w:rsidRPr="00F06612" w:rsidRDefault="00F06612" w:rsidP="00F06612">
      <w:pPr>
        <w:jc w:val="both"/>
        <w:rPr>
          <w:lang w:val="sr-Cyrl-RS"/>
        </w:rPr>
      </w:pPr>
      <w:r w:rsidRPr="00F06612">
        <w:rPr>
          <w:lang w:val="sr-Cyrl-RS"/>
        </w:rPr>
        <w:t>Добављач</w:t>
      </w:r>
      <w:r w:rsidRPr="00F06612">
        <w:t xml:space="preserve"> наступа са подизвођачем _____________________, ул _______ из _____, који ће делимично извршити предметну набавку, у делу:___________________________________</w:t>
      </w:r>
      <w:r w:rsidRPr="00F06612">
        <w:rPr>
          <w:lang w:val="sr-Cyrl-RS"/>
        </w:rPr>
        <w:t>.</w:t>
      </w:r>
    </w:p>
    <w:p w:rsidR="00F06612" w:rsidRPr="00F06612" w:rsidRDefault="00F06612" w:rsidP="00F06612">
      <w:pPr>
        <w:jc w:val="both"/>
        <w:rPr>
          <w:lang w:val="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ВАЖЕЊЕ ОКВИРНОГ СПОРАЗУМА</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3.</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Овај оквирни споразум се закључује на период од </w:t>
      </w:r>
      <w:r w:rsidR="006B6EF5">
        <w:rPr>
          <w:lang w:val="sr-Cyrl-RS" w:eastAsia="sr-Cyrl-RS"/>
        </w:rPr>
        <w:t>једне</w:t>
      </w:r>
      <w:r w:rsidRPr="00F06612">
        <w:rPr>
          <w:lang w:val="sr-Cyrl-RS" w:eastAsia="sr-Cyrl-RS"/>
        </w:rPr>
        <w:t xml:space="preserve"> године, а ступа на снагу даном потписивања. </w:t>
      </w:r>
    </w:p>
    <w:p w:rsidR="00F06612" w:rsidRPr="00F06612" w:rsidRDefault="00F06612" w:rsidP="009E3E64">
      <w:pPr>
        <w:autoSpaceDE w:val="0"/>
        <w:autoSpaceDN w:val="0"/>
        <w:adjustRightInd w:val="0"/>
        <w:ind w:firstLine="720"/>
        <w:jc w:val="both"/>
        <w:rPr>
          <w:lang w:val="sr-Cyrl-RS" w:eastAsia="sr-Cyrl-RS"/>
        </w:rPr>
      </w:pPr>
      <w:r w:rsidRPr="00F06612">
        <w:rPr>
          <w:lang w:val="sr-Cyrl-RS" w:eastAsia="sr-Cyrl-RS"/>
        </w:rPr>
        <w:t>Током периода важења овог оквирног споразума, предвиђа се, закључивање више појединачних уговора, у зависности од стварних потреба Наручиоца.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ЦЕНЕ</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4.</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both"/>
        <w:rPr>
          <w:lang w:val="sr-Cyrl-CS" w:eastAsia="sr-Cyrl-RS"/>
        </w:rPr>
      </w:pPr>
      <w:r w:rsidRPr="00F06612">
        <w:rPr>
          <w:lang w:val="sr-Cyrl-RS" w:eastAsia="sr-Cyrl-RS"/>
        </w:rPr>
        <w:t>Укупна вредност овог оквирног споразума износи_______________, без урачунатог ПДВ-а</w:t>
      </w:r>
      <w:r w:rsidRPr="00F06612">
        <w:rPr>
          <w:lang w:val="sr-Cyrl-CS" w:eastAsia="sr-Cyrl-RS"/>
        </w:rPr>
        <w:t>.</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Јединичне цене </w:t>
      </w:r>
      <w:r w:rsidR="0034178F">
        <w:rPr>
          <w:lang w:val="sr-Cyrl-RS" w:eastAsia="sr-Cyrl-RS"/>
        </w:rPr>
        <w:t>добара</w:t>
      </w:r>
      <w:r w:rsidRPr="00F06612">
        <w:rPr>
          <w:lang w:val="sr-Cyrl-RS" w:eastAsia="sr-Cyrl-RS"/>
        </w:rPr>
        <w:t xml:space="preserve"> исказане су у Понуди Добављача без ПДВ-а.</w:t>
      </w:r>
    </w:p>
    <w:p w:rsidR="00F06612" w:rsidRPr="00F06612" w:rsidRDefault="00541097" w:rsidP="00F06612">
      <w:pPr>
        <w:jc w:val="both"/>
        <w:rPr>
          <w:i/>
          <w:iCs/>
          <w:lang w:val="sr-Cyrl-RS"/>
        </w:rPr>
      </w:pPr>
      <w:r>
        <w:rPr>
          <w:iCs/>
        </w:rPr>
        <w:t>У цену је урачунато</w:t>
      </w:r>
      <w:r w:rsidRPr="006B6EF5">
        <w:rPr>
          <w:iCs/>
          <w:lang w:val="sr-Cyrl-RS"/>
        </w:rPr>
        <w:t xml:space="preserve">: </w:t>
      </w:r>
      <w:r w:rsidRPr="006B6EF5">
        <w:rPr>
          <w:noProof/>
        </w:rPr>
        <w:t xml:space="preserve">учешће трошкова материјала, </w:t>
      </w:r>
      <w:proofErr w:type="gramStart"/>
      <w:r w:rsidRPr="006B6EF5">
        <w:rPr>
          <w:noProof/>
          <w:lang w:val="sr-Cyrl-RS"/>
        </w:rPr>
        <w:t>превоза</w:t>
      </w:r>
      <w:r w:rsidRPr="006B6EF5">
        <w:rPr>
          <w:noProof/>
        </w:rPr>
        <w:t xml:space="preserve"> </w:t>
      </w:r>
      <w:r w:rsidR="00F06612" w:rsidRPr="006B6EF5">
        <w:rPr>
          <w:iCs/>
          <w:lang w:val="sr-Cyrl-RS"/>
        </w:rPr>
        <w:t xml:space="preserve"> као</w:t>
      </w:r>
      <w:proofErr w:type="gramEnd"/>
      <w:r w:rsidR="00F06612" w:rsidRPr="006B6EF5">
        <w:rPr>
          <w:iCs/>
          <w:lang w:val="sr-Cyrl-RS"/>
        </w:rPr>
        <w:t xml:space="preserve"> и </w:t>
      </w:r>
      <w:r w:rsidR="00F06612" w:rsidRPr="006B6EF5">
        <w:t>сви</w:t>
      </w:r>
      <w:r w:rsidR="00F06612" w:rsidRPr="006B6EF5">
        <w:rPr>
          <w:lang w:val="sr-Cyrl-RS"/>
        </w:rPr>
        <w:t xml:space="preserve"> остали </w:t>
      </w:r>
      <w:r w:rsidR="00F06612" w:rsidRPr="006B6EF5">
        <w:t xml:space="preserve">трошкови које </w:t>
      </w:r>
      <w:r w:rsidR="00F06612" w:rsidRPr="006B6EF5">
        <w:rPr>
          <w:lang w:val="sr-Cyrl-RS"/>
        </w:rPr>
        <w:t>Добављач</w:t>
      </w:r>
      <w:r w:rsidR="00F06612" w:rsidRPr="006B6EF5">
        <w:t xml:space="preserve"> има у реализацији предметне јавне набавке</w:t>
      </w:r>
      <w:r w:rsidR="00F06612" w:rsidRPr="006B6EF5">
        <w:rPr>
          <w:lang w:val="sr-Cyrl-RS"/>
        </w:rPr>
        <w:t>.</w:t>
      </w:r>
    </w:p>
    <w:p w:rsidR="00F06612" w:rsidRPr="00F06612" w:rsidRDefault="00F06612" w:rsidP="00F06612">
      <w:pPr>
        <w:jc w:val="both"/>
        <w:rPr>
          <w:iCs/>
          <w:lang w:val="sr-Cyrl-RS"/>
        </w:rPr>
      </w:pPr>
    </w:p>
    <w:p w:rsidR="006B6EF5" w:rsidRPr="006B6EF5" w:rsidRDefault="00F06612" w:rsidP="00F06612">
      <w:pPr>
        <w:autoSpaceDE w:val="0"/>
        <w:autoSpaceDN w:val="0"/>
        <w:adjustRightInd w:val="0"/>
        <w:jc w:val="both"/>
        <w:rPr>
          <w:lang w:val="sr-Cyrl-RS" w:eastAsia="sr-Cyrl-RS"/>
        </w:rPr>
      </w:pPr>
      <w:r w:rsidRPr="006B6EF5">
        <w:rPr>
          <w:lang w:val="sr-Cyrl-RS" w:eastAsia="sr-Cyrl-RS"/>
        </w:rPr>
        <w:t>Цене су фиксне и не могу се мењати за све време важења оквирног споразума</w:t>
      </w:r>
      <w:r w:rsidR="006B6EF5" w:rsidRPr="006B6EF5">
        <w:rPr>
          <w:lang w:val="sr-Cyrl-RS" w:eastAsia="sr-Cyrl-RS"/>
        </w:rPr>
        <w:t>.</w:t>
      </w: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 </w:t>
      </w:r>
    </w:p>
    <w:p w:rsidR="00F06612" w:rsidRDefault="00F06612" w:rsidP="00F06612">
      <w:pPr>
        <w:autoSpaceDE w:val="0"/>
        <w:autoSpaceDN w:val="0"/>
        <w:adjustRightInd w:val="0"/>
        <w:jc w:val="both"/>
        <w:rPr>
          <w:b/>
          <w:lang w:val="sr-Cyrl-RS" w:eastAsia="sr-Cyrl-RS"/>
        </w:rPr>
      </w:pPr>
    </w:p>
    <w:p w:rsidR="00541097" w:rsidRDefault="00541097" w:rsidP="00F06612">
      <w:pPr>
        <w:autoSpaceDE w:val="0"/>
        <w:autoSpaceDN w:val="0"/>
        <w:adjustRightInd w:val="0"/>
        <w:jc w:val="both"/>
        <w:rPr>
          <w:b/>
          <w:lang w:val="sr-Cyrl-RS" w:eastAsia="sr-Cyrl-RS"/>
        </w:rPr>
      </w:pPr>
    </w:p>
    <w:p w:rsidR="00541097" w:rsidRDefault="00541097" w:rsidP="00F06612">
      <w:pPr>
        <w:autoSpaceDE w:val="0"/>
        <w:autoSpaceDN w:val="0"/>
        <w:adjustRightInd w:val="0"/>
        <w:jc w:val="both"/>
        <w:rPr>
          <w:b/>
          <w:lang w:val="sr-Cyrl-RS" w:eastAsia="sr-Cyrl-RS"/>
        </w:rPr>
      </w:pPr>
    </w:p>
    <w:p w:rsidR="00541097" w:rsidRDefault="00541097" w:rsidP="00F06612">
      <w:pPr>
        <w:autoSpaceDE w:val="0"/>
        <w:autoSpaceDN w:val="0"/>
        <w:adjustRightInd w:val="0"/>
        <w:jc w:val="both"/>
        <w:rPr>
          <w:b/>
          <w:lang w:val="sr-Cyrl-RS" w:eastAsia="sr-Cyrl-RS"/>
        </w:rPr>
      </w:pPr>
    </w:p>
    <w:p w:rsidR="00541097" w:rsidRDefault="00541097" w:rsidP="00F06612">
      <w:pPr>
        <w:autoSpaceDE w:val="0"/>
        <w:autoSpaceDN w:val="0"/>
        <w:adjustRightInd w:val="0"/>
        <w:jc w:val="both"/>
        <w:rPr>
          <w:b/>
          <w:lang w:val="sr-Cyrl-RS" w:eastAsia="sr-Cyrl-RS"/>
        </w:rPr>
      </w:pPr>
    </w:p>
    <w:p w:rsidR="00541097" w:rsidRDefault="00541097" w:rsidP="00F06612">
      <w:pPr>
        <w:autoSpaceDE w:val="0"/>
        <w:autoSpaceDN w:val="0"/>
        <w:adjustRightInd w:val="0"/>
        <w:jc w:val="both"/>
        <w:rPr>
          <w:b/>
          <w:lang w:val="sr-Cyrl-RS" w:eastAsia="sr-Cyrl-RS"/>
        </w:rPr>
      </w:pPr>
    </w:p>
    <w:p w:rsidR="00541097" w:rsidRPr="00F06612" w:rsidRDefault="00541097" w:rsidP="00F06612">
      <w:pPr>
        <w:autoSpaceDE w:val="0"/>
        <w:autoSpaceDN w:val="0"/>
        <w:adjustRightInd w:val="0"/>
        <w:jc w:val="both"/>
        <w:rPr>
          <w:b/>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НАЧИН И УСЛОВИ ЗАКЉУЧИВАЊА ПОЈЕДИНАЧНИХ УГОВОРА</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5.</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sidR="00541097">
        <w:rPr>
          <w:lang w:val="sr-Cyrl-RS" w:eastAsia="sr-Cyrl-RS"/>
        </w:rPr>
        <w:t>спецификацијом добара</w:t>
      </w:r>
      <w:r w:rsidRPr="00F06612">
        <w:rPr>
          <w:lang w:val="sr-Cyrl-RS" w:eastAsia="sr-Cyrl-RS"/>
        </w:rPr>
        <w:t>.</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При закључивању појединачних уговора не могу се мењати битни услови из овог оквирног споразума.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Понуда из става 1. ово</w:t>
      </w:r>
      <w:r w:rsidR="00541097">
        <w:rPr>
          <w:lang w:val="sr-Cyrl-RS" w:eastAsia="sr-Cyrl-RS"/>
        </w:rPr>
        <w:t>г члана,  нарочито садржи цену, количине,</w:t>
      </w:r>
      <w:r w:rsidR="009E3E64">
        <w:rPr>
          <w:lang w:val="sr-Cyrl-RS" w:eastAsia="sr-Cyrl-RS"/>
        </w:rPr>
        <w:t xml:space="preserve"> </w:t>
      </w:r>
      <w:r w:rsidR="00541097">
        <w:rPr>
          <w:lang w:val="sr-Cyrl-RS" w:eastAsia="sr-Cyrl-RS"/>
        </w:rPr>
        <w:t>рок испоруке и квалитет тражених производа.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Рок за достављање понуде из става 1. овог члана, износи</w:t>
      </w:r>
      <w:r w:rsidR="00BB02E5">
        <w:rPr>
          <w:lang w:val="sr-Cyrl-RS" w:eastAsia="sr-Cyrl-RS"/>
        </w:rPr>
        <w:t>_____(</w:t>
      </w:r>
      <w:r w:rsidR="00BB02E5" w:rsidRPr="006B6EF5">
        <w:rPr>
          <w:lang w:val="sr-Cyrl-RS" w:eastAsia="sr-Cyrl-RS"/>
        </w:rPr>
        <w:t>навише</w:t>
      </w:r>
      <w:r w:rsidRPr="006B6EF5">
        <w:rPr>
          <w:lang w:val="sr-Cyrl-RS" w:eastAsia="sr-Cyrl-RS"/>
        </w:rPr>
        <w:t xml:space="preserve"> </w:t>
      </w:r>
      <w:r w:rsidR="00541097" w:rsidRPr="006B6EF5">
        <w:rPr>
          <w:lang w:val="sr-Cyrl-RS" w:eastAsia="sr-Cyrl-RS"/>
        </w:rPr>
        <w:t>3</w:t>
      </w:r>
      <w:r w:rsidRPr="006B6EF5">
        <w:rPr>
          <w:lang w:val="sr-Cyrl-RS" w:eastAsia="sr-Cyrl-RS"/>
        </w:rPr>
        <w:t xml:space="preserve"> дана</w:t>
      </w:r>
      <w:r w:rsidR="00BB02E5">
        <w:rPr>
          <w:lang w:val="sr-Cyrl-RS" w:eastAsia="sr-Cyrl-RS"/>
        </w:rPr>
        <w:t>) дана</w:t>
      </w:r>
      <w:r w:rsidRPr="00F06612">
        <w:rPr>
          <w:lang w:val="sr-Cyrl-RS" w:eastAsia="sr-Cyrl-RS"/>
        </w:rPr>
        <w:t xml:space="preserve">, од дана упућивања Добављачу позива за достављање понуде. </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Позив за достављање понуде ће бити упућен </w:t>
      </w:r>
      <w:r w:rsidR="00BB02E5">
        <w:rPr>
          <w:lang w:val="sr-Cyrl-RS" w:eastAsia="sr-Cyrl-RS"/>
        </w:rPr>
        <w:t>на адресу Добављача путем поште, или путем факса на број ________________ или путем електронске поште на адресу ____________</w:t>
      </w:r>
      <w:r w:rsidR="00BE39EE">
        <w:rPr>
          <w:rFonts w:ascii="Times New Roman CYR" w:hAnsi="Times New Roman CYR" w:cs="Times New Roman CYR"/>
          <w:lang w:val="en-US"/>
        </w:rPr>
        <w:t>.</w:t>
      </w:r>
      <w:r w:rsidR="00BE39EE" w:rsidRPr="00F06612">
        <w:rPr>
          <w:i/>
          <w:lang w:val="ru-RU" w:eastAsia="sr-Cyrl-RS"/>
        </w:rPr>
        <w:t xml:space="preserve"> </w:t>
      </w:r>
      <w:r w:rsidRPr="00F06612">
        <w:rPr>
          <w:lang w:val="sr-Cyrl-RS" w:eastAsia="sr-Cyrl-RS"/>
        </w:rPr>
        <w:t xml:space="preserve"> </w:t>
      </w:r>
      <w:r w:rsidRPr="00F06612">
        <w:rPr>
          <w:lang w:val="ru-RU" w:eastAsia="sr-Cyrl-RS"/>
        </w:rPr>
        <w:t xml:space="preserve"> </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Добављач је дужан да у року из става 4. овог члана, достави своју понуду на </w:t>
      </w:r>
      <w:r w:rsidR="00BE39EE">
        <w:rPr>
          <w:lang w:val="sr-Cyrl-RS" w:eastAsia="sr-Cyrl-RS"/>
        </w:rPr>
        <w:t xml:space="preserve">електронску пошту </w:t>
      </w:r>
      <w:r w:rsidRPr="00F06612">
        <w:rPr>
          <w:lang w:val="sr-Cyrl-RS" w:eastAsia="sr-Cyrl-RS"/>
        </w:rPr>
        <w:t xml:space="preserve"> наручиоца</w:t>
      </w:r>
      <w:r w:rsidR="00BE39EE">
        <w:rPr>
          <w:lang w:val="sr-Latn-RS" w:eastAsia="sr-Cyrl-RS"/>
        </w:rPr>
        <w:t xml:space="preserve">: </w:t>
      </w:r>
      <w:r w:rsidR="00BB02E5">
        <w:rPr>
          <w:lang w:val="sr-Cyrl-RS" w:eastAsia="sr-Cyrl-RS"/>
        </w:rPr>
        <w:t xml:space="preserve">___________ </w:t>
      </w:r>
      <w:r w:rsidR="00BE39EE">
        <w:rPr>
          <w:lang w:val="sr-Cyrl-RS" w:eastAsia="sr-Cyrl-RS"/>
        </w:rPr>
        <w:t xml:space="preserve">или путем </w:t>
      </w:r>
      <w:r w:rsidR="00BE39EE">
        <w:rPr>
          <w:lang w:val="sr-Cyrl-CS"/>
        </w:rPr>
        <w:t>факса</w:t>
      </w:r>
      <w:r w:rsidR="00BE39EE" w:rsidRPr="00FF63E3">
        <w:rPr>
          <w:lang w:val="sr-Cyrl-CS"/>
        </w:rPr>
        <w:t xml:space="preserve"> (</w:t>
      </w:r>
      <w:r w:rsidR="00BE39EE">
        <w:rPr>
          <w:lang w:val="sr-Cyrl-CS"/>
        </w:rPr>
        <w:t>број</w:t>
      </w:r>
      <w:r w:rsidR="00BE39EE" w:rsidRPr="00FF63E3">
        <w:rPr>
          <w:lang w:val="sr-Cyrl-CS"/>
        </w:rPr>
        <w:t xml:space="preserve"> </w:t>
      </w:r>
      <w:r w:rsidR="00BE39EE">
        <w:rPr>
          <w:lang w:val="sr-Cyrl-CS"/>
        </w:rPr>
        <w:t>факса</w:t>
      </w:r>
      <w:r w:rsidR="00BE39EE" w:rsidRPr="00FF63E3">
        <w:rPr>
          <w:lang w:val="sr-Cyrl-CS"/>
        </w:rPr>
        <w:t>: 021/487-</w:t>
      </w:r>
      <w:r w:rsidR="00BB02E5">
        <w:rPr>
          <w:lang w:val="sr-Cyrl-CS"/>
        </w:rPr>
        <w:t>______</w:t>
      </w:r>
      <w:r w:rsidR="00BE39EE" w:rsidRPr="00FF63E3">
        <w:rPr>
          <w:lang w:val="sr-Cyrl-CS"/>
        </w:rPr>
        <w:t>)</w:t>
      </w:r>
      <w:r w:rsidR="00BE39EE">
        <w:rPr>
          <w:lang w:val="sr-Cyrl-CS"/>
        </w:rPr>
        <w:t>.</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i/>
          <w:lang w:val="sr-Cyrl-RS" w:eastAsia="sr-Cyrl-RS"/>
        </w:rPr>
      </w:pPr>
      <w:r w:rsidRPr="00F06612">
        <w:rPr>
          <w:lang w:val="sr-Cyrl-RS" w:eastAsia="sr-Cyrl-RS"/>
        </w:rPr>
        <w:t>Понуда из става 1. овог члана, мора бити заснована на ценама из овог оквирног споразума и не може се мењати</w:t>
      </w:r>
      <w:r w:rsidR="006B6EF5">
        <w:rPr>
          <w:lang w:val="sr-Cyrl-RS" w:eastAsia="sr-Cyrl-RS"/>
        </w:rPr>
        <w:t>.</w:t>
      </w:r>
    </w:p>
    <w:p w:rsidR="00F06612" w:rsidRPr="00F06612" w:rsidRDefault="00F06612" w:rsidP="00F06612">
      <w:pPr>
        <w:autoSpaceDE w:val="0"/>
        <w:autoSpaceDN w:val="0"/>
        <w:adjustRightInd w:val="0"/>
        <w:jc w:val="both"/>
        <w:rPr>
          <w:i/>
          <w:lang w:val="sr-Cyrl-RS" w:eastAsia="sr-Cyrl-RS"/>
        </w:rPr>
      </w:pPr>
    </w:p>
    <w:p w:rsidR="00F06612" w:rsidRPr="00F06612" w:rsidRDefault="00F06612" w:rsidP="00F06612">
      <w:pPr>
        <w:autoSpaceDE w:val="0"/>
        <w:autoSpaceDN w:val="0"/>
        <w:adjustRightInd w:val="0"/>
        <w:jc w:val="both"/>
        <w:rPr>
          <w:lang w:val="sr-Cyrl-RS" w:eastAsia="sr-Cyrl-RS"/>
        </w:rPr>
      </w:pPr>
      <w:r w:rsidRPr="006B6EF5">
        <w:rPr>
          <w:lang w:val="sr-Cyrl-RS" w:eastAsia="sr-Cyrl-RS"/>
        </w:rPr>
        <w:t>Наручилац и Добављач ће закључити појединачни уговор о јавној набавци у року од</w:t>
      </w:r>
      <w:r w:rsidR="00BB02E5" w:rsidRPr="006B6EF5">
        <w:rPr>
          <w:lang w:val="sr-Cyrl-RS" w:eastAsia="sr-Cyrl-RS"/>
        </w:rPr>
        <w:t xml:space="preserve">  ________ ( највише</w:t>
      </w:r>
      <w:r w:rsidRPr="006B6EF5">
        <w:rPr>
          <w:lang w:val="sr-Cyrl-RS" w:eastAsia="sr-Cyrl-RS"/>
        </w:rPr>
        <w:t xml:space="preserve"> </w:t>
      </w:r>
      <w:r w:rsidR="00BE39EE" w:rsidRPr="006B6EF5">
        <w:rPr>
          <w:lang w:val="sr-Cyrl-RS" w:eastAsia="sr-Cyrl-RS"/>
        </w:rPr>
        <w:t>5 дана</w:t>
      </w:r>
      <w:r w:rsidR="00BB02E5" w:rsidRPr="006B6EF5">
        <w:rPr>
          <w:lang w:val="sr-Cyrl-RS" w:eastAsia="sr-Cyrl-RS"/>
        </w:rPr>
        <w:t xml:space="preserve">) дана </w:t>
      </w:r>
      <w:r w:rsidR="00BE39EE" w:rsidRPr="006B6EF5">
        <w:rPr>
          <w:lang w:val="sr-Cyrl-RS" w:eastAsia="sr-Cyrl-RS"/>
        </w:rPr>
        <w:t xml:space="preserve"> </w:t>
      </w:r>
      <w:r w:rsidRPr="006B6EF5">
        <w:rPr>
          <w:lang w:val="sr-Cyrl-RS" w:eastAsia="sr-Cyrl-RS"/>
        </w:rPr>
        <w:t>од дана достављања понуде из става 1. овог члана, уколико је иста достављена у свему у складу са овим оквирним споразумом.</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both"/>
        <w:rPr>
          <w:lang w:val="sr-Cyrl-RS" w:eastAsia="sr-Cyrl-RS"/>
        </w:rPr>
      </w:pPr>
      <w:r w:rsidRPr="00F06612">
        <w:rPr>
          <w:lang w:val="sr-Cyrl-RS" w:eastAsia="sr-Cyrl-RS"/>
        </w:rPr>
        <w:t xml:space="preserve">Уколико </w:t>
      </w:r>
      <w:r w:rsidR="00BB02E5">
        <w:rPr>
          <w:lang w:val="sr-Cyrl-RS" w:eastAsia="sr-Cyrl-RS"/>
        </w:rPr>
        <w:t xml:space="preserve"> </w:t>
      </w:r>
      <w:r w:rsidRPr="00F06612">
        <w:rPr>
          <w:lang w:val="sr-Cyrl-RS" w:eastAsia="sr-Cyrl-RS"/>
        </w:rPr>
        <w:t xml:space="preserve">Добављач </w:t>
      </w:r>
      <w:r w:rsidR="00BB02E5">
        <w:rPr>
          <w:lang w:val="sr-Cyrl-RS" w:eastAsia="sr-Cyrl-RS"/>
        </w:rPr>
        <w:t xml:space="preserve"> одбије да достави понуду или је не достви у року из става 4. овог члана наручилац ће реализовати средство обезбеђења за добро извршења посла из овог оквирног споразума из члана 11. овог оквирног споарзума</w:t>
      </w:r>
      <w:r w:rsidRPr="00F06612">
        <w:rPr>
          <w:lang w:val="sr-Cyrl-RS" w:eastAsia="sr-Cyrl-RS"/>
        </w:rPr>
        <w:t>.</w:t>
      </w:r>
    </w:p>
    <w:p w:rsidR="00F06612" w:rsidRPr="00F06612" w:rsidRDefault="00F06612" w:rsidP="00F06612">
      <w:pPr>
        <w:autoSpaceDE w:val="0"/>
        <w:autoSpaceDN w:val="0"/>
        <w:adjustRightInd w:val="0"/>
        <w:jc w:val="both"/>
        <w:rPr>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 xml:space="preserve">Члан 6. </w:t>
      </w:r>
    </w:p>
    <w:p w:rsidR="00F06612" w:rsidRPr="00F06612" w:rsidRDefault="00F06612" w:rsidP="00F06612">
      <w:pPr>
        <w:autoSpaceDE w:val="0"/>
        <w:autoSpaceDN w:val="0"/>
        <w:adjustRightInd w:val="0"/>
        <w:jc w:val="center"/>
        <w:rPr>
          <w:b/>
          <w:lang w:val="sr-Cyrl-RS" w:eastAsia="sr-Cyrl-RS"/>
        </w:rPr>
      </w:pPr>
    </w:p>
    <w:p w:rsidR="002C1062" w:rsidRDefault="00F06612" w:rsidP="006B6EF5">
      <w:pPr>
        <w:autoSpaceDE w:val="0"/>
        <w:autoSpaceDN w:val="0"/>
        <w:adjustRightInd w:val="0"/>
        <w:jc w:val="both"/>
        <w:rPr>
          <w:b/>
          <w:bCs/>
          <w:i/>
          <w:iCs/>
          <w:lang w:val="sr-Cyrl-RS"/>
        </w:rPr>
      </w:pPr>
      <w:r w:rsidRPr="006B6EF5">
        <w:rPr>
          <w:lang w:val="sr-Cyrl-RS" w:eastAsia="sr-Cyrl-R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w:t>
      </w:r>
      <w:r w:rsidR="006E665C" w:rsidRPr="006B6EF5">
        <w:rPr>
          <w:lang w:val="sr-Cyrl-RS" w:eastAsia="sr-Cyrl-RS"/>
        </w:rPr>
        <w:t xml:space="preserve">а </w:t>
      </w:r>
      <w:r w:rsidR="009A3728" w:rsidRPr="006B6EF5">
        <w:rPr>
          <w:lang w:val="sr-Cyrl-RS" w:eastAsia="sr-Cyrl-RS"/>
        </w:rPr>
        <w:t xml:space="preserve"> и места </w:t>
      </w:r>
      <w:r w:rsidR="006E665C" w:rsidRPr="006B6EF5">
        <w:rPr>
          <w:lang w:val="sr-Cyrl-RS" w:eastAsia="sr-Cyrl-RS"/>
        </w:rPr>
        <w:t>испоруке</w:t>
      </w:r>
      <w:r w:rsidRPr="006B6EF5">
        <w:rPr>
          <w:iCs/>
          <w:lang w:val="sr-Cyrl-RS"/>
        </w:rPr>
        <w:t>.</w:t>
      </w:r>
    </w:p>
    <w:p w:rsidR="002C1062" w:rsidRPr="00F06612" w:rsidRDefault="002C1062" w:rsidP="00F06612">
      <w:pPr>
        <w:jc w:val="both"/>
        <w:rPr>
          <w:b/>
          <w:bCs/>
          <w:i/>
          <w:iCs/>
          <w:lang w:val="sr-Cyrl-RS"/>
        </w:rPr>
      </w:pPr>
    </w:p>
    <w:p w:rsidR="00F06612" w:rsidRPr="00F06612" w:rsidRDefault="00F06612" w:rsidP="009A3728">
      <w:pPr>
        <w:autoSpaceDE w:val="0"/>
        <w:autoSpaceDN w:val="0"/>
        <w:adjustRightInd w:val="0"/>
        <w:jc w:val="center"/>
        <w:rPr>
          <w:b/>
          <w:lang w:val="sr-Cyrl-RS" w:eastAsia="sr-Cyrl-RS"/>
        </w:rPr>
      </w:pPr>
      <w:r w:rsidRPr="00F06612">
        <w:rPr>
          <w:b/>
          <w:lang w:val="sr-Cyrl-RS" w:eastAsia="sr-Cyrl-RS"/>
        </w:rPr>
        <w:t>НАЧИН И РОК ПЛАЋАЊА</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7.</w:t>
      </w:r>
    </w:p>
    <w:p w:rsidR="00F06612" w:rsidRPr="00F06612" w:rsidRDefault="00F06612" w:rsidP="00F06612">
      <w:pPr>
        <w:autoSpaceDE w:val="0"/>
        <w:autoSpaceDN w:val="0"/>
        <w:adjustRightInd w:val="0"/>
        <w:jc w:val="center"/>
        <w:rPr>
          <w:b/>
          <w:lang w:val="sr-Cyrl-RS" w:eastAsia="sr-Cyrl-RS"/>
        </w:rPr>
      </w:pPr>
    </w:p>
    <w:p w:rsidR="002C1062" w:rsidRPr="006B6EF5" w:rsidRDefault="00F06612" w:rsidP="002C1062">
      <w:pPr>
        <w:pStyle w:val="BodyTextIndent"/>
        <w:ind w:left="0" w:firstLine="720"/>
        <w:jc w:val="both"/>
        <w:rPr>
          <w:b w:val="0"/>
          <w:noProof/>
        </w:rPr>
      </w:pPr>
      <w:r w:rsidRPr="006B6EF5">
        <w:rPr>
          <w:b w:val="0"/>
          <w:lang w:val="ru-RU"/>
        </w:rPr>
        <w:t xml:space="preserve">Наручилац ће цену </w:t>
      </w:r>
      <w:r w:rsidR="006E665C" w:rsidRPr="006B6EF5">
        <w:rPr>
          <w:b w:val="0"/>
          <w:lang w:val="ru-RU"/>
        </w:rPr>
        <w:t>добара</w:t>
      </w:r>
      <w:r w:rsidRPr="006B6EF5">
        <w:rPr>
          <w:b w:val="0"/>
          <w:lang w:val="ru-RU"/>
        </w:rPr>
        <w:t xml:space="preserve"> плаћати Добављачу </w:t>
      </w:r>
      <w:r w:rsidRPr="006B6EF5">
        <w:rPr>
          <w:b w:val="0"/>
          <w:iCs/>
          <w:lang w:val="sr-Cyrl-RS"/>
        </w:rPr>
        <w:t>у року од</w:t>
      </w:r>
      <w:r w:rsidR="002C1062" w:rsidRPr="006B6EF5">
        <w:rPr>
          <w:b w:val="0"/>
          <w:iCs/>
          <w:lang w:val="sr-Cyrl-RS"/>
        </w:rPr>
        <w:t xml:space="preserve"> </w:t>
      </w:r>
      <w:r w:rsidR="002C1062" w:rsidRPr="006B6EF5">
        <w:rPr>
          <w:b w:val="0"/>
          <w:noProof/>
        </w:rPr>
        <w:t xml:space="preserve"> _____ дана од дана испоруке добара и пријема исправног рачуна за испоручену количину и врсту добара</w:t>
      </w:r>
      <w:r w:rsidR="002C1062" w:rsidRPr="006B6EF5">
        <w:rPr>
          <w:b w:val="0"/>
          <w:noProof/>
          <w:lang w:val="sr-Cyrl-RS"/>
        </w:rPr>
        <w:t xml:space="preserve">, </w:t>
      </w:r>
      <w:r w:rsidR="002C1062" w:rsidRPr="006B6EF5">
        <w:rPr>
          <w:b w:val="0"/>
          <w:lang w:val="sr-Cyrl-RS"/>
        </w:rPr>
        <w:t xml:space="preserve"> </w:t>
      </w:r>
      <w:r w:rsidR="002C1062" w:rsidRPr="006B6EF5">
        <w:rPr>
          <w:b w:val="0"/>
          <w:lang w:val="sr-Cyrl-RS"/>
        </w:rPr>
        <w:lastRenderedPageBreak/>
        <w:t>на основу појединачног уговора о ја</w:t>
      </w:r>
      <w:r w:rsidR="002C1062" w:rsidRPr="006B6EF5">
        <w:rPr>
          <w:b w:val="0"/>
          <w:lang w:val="sr-Cyrl-CS"/>
        </w:rPr>
        <w:t>в</w:t>
      </w:r>
      <w:r w:rsidR="002C1062" w:rsidRPr="006B6EF5">
        <w:rPr>
          <w:b w:val="0"/>
          <w:lang w:val="sr-Cyrl-RS"/>
        </w:rPr>
        <w:t>ној набавци који закључе Наручилац и Добављач, у складу са овим оквирним споразумом</w:t>
      </w:r>
    </w:p>
    <w:p w:rsidR="002C1062" w:rsidRPr="006B6EF5" w:rsidRDefault="002C1062" w:rsidP="002C1062">
      <w:pPr>
        <w:pStyle w:val="BodyTextIndent"/>
        <w:ind w:left="0" w:firstLine="720"/>
        <w:jc w:val="both"/>
        <w:rPr>
          <w:b w:val="0"/>
          <w:noProof/>
          <w:lang w:val="sr-Cyrl-RS"/>
        </w:rPr>
      </w:pPr>
      <w:r w:rsidRPr="006B6EF5">
        <w:rPr>
          <w:b w:val="0"/>
          <w:noProof/>
        </w:rPr>
        <w:t>Добављач се обавезује да назив добара из рачуна</w:t>
      </w:r>
      <w:r w:rsidR="003275A0" w:rsidRPr="006B6EF5">
        <w:rPr>
          <w:b w:val="0"/>
          <w:noProof/>
          <w:lang w:val="sr-Cyrl-RS"/>
        </w:rPr>
        <w:t>(</w:t>
      </w:r>
      <w:r w:rsidRPr="006B6EF5">
        <w:rPr>
          <w:b w:val="0"/>
          <w:noProof/>
        </w:rPr>
        <w:t>отпремнице</w:t>
      </w:r>
      <w:r w:rsidR="003275A0" w:rsidRPr="006B6EF5">
        <w:rPr>
          <w:b w:val="0"/>
          <w:noProof/>
          <w:lang w:val="sr-Cyrl-RS"/>
        </w:rPr>
        <w:t>)</w:t>
      </w:r>
      <w:r w:rsidRPr="006B6EF5">
        <w:rPr>
          <w:b w:val="0"/>
          <w:noProof/>
        </w:rPr>
        <w:t xml:space="preserve"> буде идентичан називима из обрасца понуде.</w:t>
      </w:r>
    </w:p>
    <w:p w:rsidR="00FF37B1" w:rsidRPr="00AE1407" w:rsidRDefault="00FF37B1" w:rsidP="00FF37B1">
      <w:pPr>
        <w:pStyle w:val="BodyTextIndent"/>
        <w:ind w:left="0" w:firstLine="0"/>
        <w:jc w:val="both"/>
        <w:rPr>
          <w:b w:val="0"/>
          <w:noProof/>
        </w:rPr>
      </w:pPr>
      <w:r w:rsidRPr="006B6EF5">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6B6EF5">
        <w:rPr>
          <w:b w:val="0"/>
          <w:noProof/>
          <w:lang w:val="en-GB"/>
        </w:rPr>
        <w:t>,</w:t>
      </w:r>
      <w:r w:rsidRPr="006B6EF5">
        <w:rPr>
          <w:b w:val="0"/>
          <w:noProof/>
          <w:lang w:val="sr-Cyrl-CS"/>
        </w:rPr>
        <w:t xml:space="preserve"> Служба за набавку и складиштење, </w:t>
      </w:r>
      <w:r w:rsidRPr="006B6EF5">
        <w:rPr>
          <w:b w:val="0"/>
          <w:lang w:val="sr-Cyrl-RS"/>
        </w:rPr>
        <w:t>на основу појединачног уговора о ја</w:t>
      </w:r>
      <w:r w:rsidRPr="006B6EF5">
        <w:rPr>
          <w:b w:val="0"/>
          <w:lang w:val="sr-Cyrl-CS"/>
        </w:rPr>
        <w:t>в</w:t>
      </w:r>
      <w:r w:rsidRPr="006B6EF5">
        <w:rPr>
          <w:b w:val="0"/>
          <w:lang w:val="sr-Cyrl-RS"/>
        </w:rPr>
        <w:t>ној набавци који закључе Наручилац и Добављач, у складу са овим оквирним споразумом</w:t>
      </w:r>
      <w:r w:rsidR="006B6EF5">
        <w:rPr>
          <w:b w:val="0"/>
          <w:lang w:val="sr-Cyrl-RS"/>
        </w:rPr>
        <w:t>.</w:t>
      </w:r>
    </w:p>
    <w:p w:rsidR="00FF37B1" w:rsidRPr="00AE1407" w:rsidRDefault="00FF37B1" w:rsidP="00FF37B1">
      <w:pPr>
        <w:pStyle w:val="BodyTextIndent"/>
        <w:ind w:left="0" w:firstLine="0"/>
        <w:jc w:val="both"/>
        <w:rPr>
          <w:b w:val="0"/>
          <w:noProof/>
          <w:lang w:val="en-GB"/>
        </w:rPr>
      </w:pPr>
    </w:p>
    <w:p w:rsidR="00F06612" w:rsidRDefault="009A3728" w:rsidP="009A3728">
      <w:pPr>
        <w:tabs>
          <w:tab w:val="left" w:pos="720"/>
          <w:tab w:val="left" w:pos="1080"/>
        </w:tabs>
        <w:jc w:val="center"/>
        <w:rPr>
          <w:b/>
          <w:lang w:val="ru-RU"/>
        </w:rPr>
      </w:pPr>
      <w:r>
        <w:rPr>
          <w:b/>
          <w:lang w:val="ru-RU"/>
        </w:rPr>
        <w:t>РОК И МЕСТО</w:t>
      </w:r>
      <w:r w:rsidR="00443380">
        <w:rPr>
          <w:b/>
          <w:lang w:val="ru-RU"/>
        </w:rPr>
        <w:t xml:space="preserve"> И</w:t>
      </w:r>
      <w:r w:rsidR="006E665C">
        <w:rPr>
          <w:b/>
          <w:lang w:val="ru-RU"/>
        </w:rPr>
        <w:t>СПОРУКЕ</w:t>
      </w:r>
    </w:p>
    <w:p w:rsidR="006E665C" w:rsidRPr="00F06612" w:rsidRDefault="006E665C" w:rsidP="00F06612">
      <w:pPr>
        <w:tabs>
          <w:tab w:val="left" w:pos="720"/>
          <w:tab w:val="left" w:pos="1080"/>
        </w:tabs>
        <w:jc w:val="both"/>
        <w:rPr>
          <w:b/>
          <w:lang w:val="ru-RU"/>
        </w:rPr>
      </w:pP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8.</w:t>
      </w:r>
    </w:p>
    <w:p w:rsidR="00F06612" w:rsidRPr="00F06612" w:rsidRDefault="00F06612" w:rsidP="00F06612">
      <w:pPr>
        <w:tabs>
          <w:tab w:val="left" w:pos="720"/>
          <w:tab w:val="left" w:pos="1080"/>
        </w:tabs>
        <w:jc w:val="both"/>
        <w:rPr>
          <w:b/>
          <w:lang w:val="ru-RU"/>
        </w:rPr>
      </w:pPr>
    </w:p>
    <w:p w:rsidR="006D4349" w:rsidRDefault="006E665C" w:rsidP="006E665C">
      <w:pPr>
        <w:ind w:firstLine="720"/>
        <w:jc w:val="both"/>
        <w:rPr>
          <w:noProof/>
          <w:lang w:val="sr-Cyrl-RS"/>
        </w:rPr>
      </w:pPr>
      <w:r w:rsidRPr="00F06612">
        <w:rPr>
          <w:noProof/>
        </w:rPr>
        <w:t xml:space="preserve">Добављач </w:t>
      </w:r>
      <w:r>
        <w:rPr>
          <w:noProof/>
          <w:lang w:val="sr-Cyrl-RS"/>
        </w:rPr>
        <w:t xml:space="preserve">је  дужан </w:t>
      </w:r>
      <w:r w:rsidRPr="00F06612">
        <w:rPr>
          <w:noProof/>
        </w:rPr>
        <w:t xml:space="preserve"> да </w:t>
      </w:r>
      <w:r w:rsidR="009A3728">
        <w:rPr>
          <w:noProof/>
          <w:lang w:val="sr-Cyrl-RS"/>
        </w:rPr>
        <w:t xml:space="preserve">испоруку предмета набавке изврши на </w:t>
      </w:r>
      <w:r w:rsidR="006D4349">
        <w:rPr>
          <w:noProof/>
          <w:lang w:val="sr-Cyrl-RS"/>
        </w:rPr>
        <w:t>основу појединачног уговора о јавној набвци који је закључен између наручиоца и добављача у складу са овим оквирним споразумом.</w:t>
      </w:r>
    </w:p>
    <w:p w:rsidR="006E665C" w:rsidRPr="00AE1407" w:rsidRDefault="006D4349" w:rsidP="006E665C">
      <w:pPr>
        <w:ind w:firstLine="720"/>
        <w:jc w:val="both"/>
        <w:rPr>
          <w:noProof/>
        </w:rPr>
      </w:pPr>
      <w:r>
        <w:rPr>
          <w:noProof/>
          <w:lang w:val="sr-Cyrl-RS"/>
        </w:rPr>
        <w:t xml:space="preserve">Испорука ће бити сукцесивна, у свему у складу  и на основу писаног захтева који наручилац доставља добављачу путем електронске поште на адресу </w:t>
      </w:r>
      <w:r w:rsidR="006E665C" w:rsidRPr="00F06612">
        <w:rPr>
          <w:noProof/>
        </w:rPr>
        <w:t>_________________, а уколико</w:t>
      </w:r>
      <w:r w:rsidR="006E665C" w:rsidRPr="00AE1407">
        <w:rPr>
          <w:noProof/>
        </w:rPr>
        <w:t xml:space="preserve"> то из било ког разлога није могуће, путем телефакса на број ___________________.</w:t>
      </w:r>
    </w:p>
    <w:p w:rsidR="008A14DD" w:rsidRPr="00F06612" w:rsidRDefault="006E665C" w:rsidP="008A14DD">
      <w:pPr>
        <w:ind w:firstLine="720"/>
        <w:jc w:val="both"/>
        <w:rPr>
          <w:iCs/>
          <w:lang w:val="sr-Cyrl-RS"/>
        </w:rPr>
      </w:pPr>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rsidRPr="00AE1407">
        <w:t>____</w:t>
      </w:r>
      <w:r w:rsidRPr="00AE1407">
        <w:rPr>
          <w:lang w:val="sr-Latn-CS"/>
        </w:rPr>
        <w:t xml:space="preserve"> </w:t>
      </w:r>
      <w:r w:rsidR="006D4349">
        <w:rPr>
          <w:lang w:val="sr-Cyrl-RS"/>
        </w:rPr>
        <w:t>( рок испоруке не може бити дужи од 7</w:t>
      </w:r>
      <w:r w:rsidR="00A30D1F">
        <w:rPr>
          <w:lang w:val="sr-Cyrl-RS"/>
        </w:rPr>
        <w:t xml:space="preserve">2 часа) </w:t>
      </w:r>
      <w:r w:rsidRPr="00AE1407">
        <w:rPr>
          <w:lang w:val="sr-Latn-CS"/>
        </w:rPr>
        <w:t>час</w:t>
      </w:r>
      <w:r w:rsidRPr="00AE1407">
        <w:t>а</w:t>
      </w:r>
      <w:r w:rsidRPr="00AE1407">
        <w:rPr>
          <w:lang w:val="sr-Latn-CS"/>
        </w:rPr>
        <w:t xml:space="preserve"> од пријема захтева</w:t>
      </w:r>
      <w:r w:rsidRPr="00AE1407">
        <w:rPr>
          <w:noProof/>
        </w:rPr>
        <w:t>, и то ФЦО магацин</w:t>
      </w:r>
      <w:r>
        <w:rPr>
          <w:noProof/>
          <w:lang w:val="sr-Cyrl-RS"/>
        </w:rPr>
        <w:t xml:space="preserve"> </w:t>
      </w:r>
      <w:r w:rsidRPr="00AE1407">
        <w:rPr>
          <w:noProof/>
        </w:rPr>
        <w:t xml:space="preserve">наручиоца, </w:t>
      </w:r>
      <w:r w:rsidR="008A14DD">
        <w:rPr>
          <w:lang w:val="sr-Latn-CS"/>
        </w:rPr>
        <w:t>са обавезом истовара добара</w:t>
      </w:r>
      <w:r w:rsidR="008A14DD">
        <w:rPr>
          <w:lang w:val="sr-Cyrl-RS"/>
        </w:rPr>
        <w:t>,</w:t>
      </w:r>
      <w:r w:rsidR="008A14DD" w:rsidRPr="008A14DD">
        <w:rPr>
          <w:iCs/>
        </w:rPr>
        <w:t xml:space="preserve"> </w:t>
      </w:r>
      <w:r w:rsidR="008A14DD">
        <w:rPr>
          <w:iCs/>
          <w:lang w:val="sr-Cyrl-RS"/>
        </w:rPr>
        <w:t xml:space="preserve">за сваки </w:t>
      </w:r>
      <w:r w:rsidR="008A14DD" w:rsidRPr="00F06612">
        <w:rPr>
          <w:iCs/>
        </w:rPr>
        <w:t xml:space="preserve"> закључе</w:t>
      </w:r>
      <w:r w:rsidR="008A14DD">
        <w:rPr>
          <w:iCs/>
          <w:lang w:val="sr-Cyrl-RS"/>
        </w:rPr>
        <w:t>н</w:t>
      </w:r>
      <w:r w:rsidR="008A14DD" w:rsidRPr="00F06612">
        <w:rPr>
          <w:iCs/>
        </w:rPr>
        <w:t xml:space="preserve"> </w:t>
      </w:r>
      <w:r w:rsidR="008A14DD" w:rsidRPr="00F06612">
        <w:rPr>
          <w:iCs/>
          <w:lang w:val="sr-Cyrl-RS"/>
        </w:rPr>
        <w:t>појединачн</w:t>
      </w:r>
      <w:r w:rsidR="008A14DD">
        <w:rPr>
          <w:iCs/>
          <w:lang w:val="sr-Cyrl-RS"/>
        </w:rPr>
        <w:t>и</w:t>
      </w:r>
      <w:r w:rsidR="008A14DD" w:rsidRPr="00F06612">
        <w:rPr>
          <w:iCs/>
          <w:lang w:val="sr-Cyrl-RS"/>
        </w:rPr>
        <w:t xml:space="preserve"> </w:t>
      </w:r>
      <w:r w:rsidR="008A14DD" w:rsidRPr="00F06612">
        <w:rPr>
          <w:iCs/>
        </w:rPr>
        <w:t>уговор</w:t>
      </w:r>
      <w:r w:rsidR="008A14DD" w:rsidRPr="00F06612">
        <w:rPr>
          <w:iCs/>
          <w:lang w:val="sr-Cyrl-RS"/>
        </w:rPr>
        <w:t xml:space="preserve"> о јавној наба</w:t>
      </w:r>
      <w:r w:rsidR="008A14DD" w:rsidRPr="00F06612">
        <w:rPr>
          <w:iCs/>
          <w:lang w:val="sr-Cyrl-CS"/>
        </w:rPr>
        <w:t>в</w:t>
      </w:r>
      <w:r w:rsidR="008A14DD" w:rsidRPr="00F06612">
        <w:rPr>
          <w:iCs/>
          <w:lang w:val="sr-Cyrl-RS"/>
        </w:rPr>
        <w:t xml:space="preserve">ци </w:t>
      </w:r>
      <w:r w:rsidR="008A14DD" w:rsidRPr="00F06612">
        <w:rPr>
          <w:lang w:val="ru-RU"/>
        </w:rPr>
        <w:t>између Наручиоца и Добављча</w:t>
      </w:r>
      <w:r w:rsidR="008A14DD" w:rsidRPr="00F06612">
        <w:rPr>
          <w:iCs/>
        </w:rPr>
        <w:t>.</w:t>
      </w:r>
    </w:p>
    <w:p w:rsidR="006E665C" w:rsidRPr="008A14DD" w:rsidRDefault="006E665C" w:rsidP="006E665C">
      <w:pPr>
        <w:ind w:firstLine="720"/>
        <w:jc w:val="both"/>
        <w:rPr>
          <w:lang w:val="sr-Cyrl-RS"/>
        </w:rPr>
      </w:pPr>
    </w:p>
    <w:p w:rsidR="008A14DD" w:rsidRPr="008A14DD" w:rsidRDefault="006E665C" w:rsidP="008A14DD">
      <w:pPr>
        <w:ind w:firstLine="720"/>
        <w:jc w:val="both"/>
        <w:rPr>
          <w:lang w:val="sr-Cyrl-R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008A14DD" w:rsidRPr="006B6EF5">
        <w:rPr>
          <w:noProof/>
          <w:lang w:val="sr-Cyrl-CS"/>
        </w:rPr>
        <w:t>,</w:t>
      </w:r>
      <w:r w:rsidR="008A14DD" w:rsidRPr="006B6EF5">
        <w:rPr>
          <w:lang w:val="sr-Cyrl-RS"/>
        </w:rPr>
        <w:t xml:space="preserve"> који ће бити ближе дефинисан  појединачним уговором о јаној набавци </w:t>
      </w:r>
      <w:r w:rsidR="008A14DD" w:rsidRPr="006B6EF5">
        <w:rPr>
          <w:lang w:val="ru-RU"/>
        </w:rPr>
        <w:t>који закључе Наручилац и Добављач,</w:t>
      </w:r>
      <w:r w:rsidR="008A14DD" w:rsidRPr="006B6EF5">
        <w:rPr>
          <w:lang w:val="sr-Cyrl-RS"/>
        </w:rPr>
        <w:t xml:space="preserve"> у складу са овим оквирним споразумом.</w:t>
      </w:r>
      <w:r w:rsidR="008A14DD" w:rsidRPr="008A14DD">
        <w:rPr>
          <w:lang w:val="sr-Cyrl-RS"/>
        </w:rPr>
        <w:t xml:space="preserve"> </w:t>
      </w:r>
    </w:p>
    <w:p w:rsidR="006E665C" w:rsidRPr="008A14DD" w:rsidRDefault="006E665C" w:rsidP="006E665C">
      <w:pPr>
        <w:pStyle w:val="BodyTextIndent"/>
        <w:ind w:left="0" w:firstLine="720"/>
        <w:jc w:val="both"/>
        <w:rPr>
          <w:b w:val="0"/>
          <w:noProof/>
          <w:lang w:val="sr-Cyrl-CS"/>
        </w:rPr>
      </w:pPr>
    </w:p>
    <w:p w:rsidR="006E665C" w:rsidRDefault="006E665C" w:rsidP="006E665C">
      <w:pPr>
        <w:rPr>
          <w:b/>
          <w:noProof/>
          <w:lang w:val="sr-Cyrl-RS"/>
        </w:rPr>
      </w:pPr>
    </w:p>
    <w:p w:rsidR="00F06612" w:rsidRPr="00F06612" w:rsidRDefault="00A30D1F" w:rsidP="00A30D1F">
      <w:pPr>
        <w:jc w:val="center"/>
        <w:rPr>
          <w:b/>
          <w:lang w:val="sr-Cyrl-RS"/>
        </w:rPr>
      </w:pPr>
      <w:r>
        <w:rPr>
          <w:b/>
          <w:lang w:val="sr-Cyrl-RS"/>
        </w:rPr>
        <w:t>ПРИЈЕМ ДОБАРА И ОТКЛАЊАЊЕ НЕДОСТАТАКА</w:t>
      </w:r>
    </w:p>
    <w:p w:rsidR="00A30D1F" w:rsidRDefault="00A30D1F" w:rsidP="00F06612">
      <w:pPr>
        <w:ind w:firstLine="425"/>
        <w:jc w:val="center"/>
        <w:rPr>
          <w:b/>
          <w:lang w:val="sr-Cyrl-RS"/>
        </w:rPr>
      </w:pPr>
    </w:p>
    <w:p w:rsidR="00F06612" w:rsidRDefault="00F06612" w:rsidP="00F06612">
      <w:pPr>
        <w:ind w:firstLine="425"/>
        <w:jc w:val="center"/>
        <w:rPr>
          <w:b/>
          <w:lang w:val="sr-Cyrl-RS"/>
        </w:rPr>
      </w:pPr>
      <w:r w:rsidRPr="00F06612">
        <w:rPr>
          <w:b/>
          <w:lang w:val="sr-Cyrl-RS"/>
        </w:rPr>
        <w:t>Члан 9.</w:t>
      </w:r>
    </w:p>
    <w:p w:rsidR="00A30D1F" w:rsidRPr="006B6EF5" w:rsidRDefault="003A667C" w:rsidP="003A667C">
      <w:pPr>
        <w:ind w:firstLine="425"/>
        <w:jc w:val="both"/>
        <w:rPr>
          <w:iCs/>
          <w:lang w:val="sr-Cyrl-RS"/>
        </w:rPr>
      </w:pPr>
      <w:r w:rsidRPr="006B6EF5">
        <w:rPr>
          <w:iCs/>
          <w:lang w:val="sr-Cyrl-RS"/>
        </w:rPr>
        <w:t xml:space="preserve">Добављач </w:t>
      </w:r>
      <w:r w:rsidR="00A30D1F" w:rsidRPr="006B6EF5">
        <w:rPr>
          <w:iCs/>
          <w:lang w:val="sr-Cyrl-RS"/>
        </w:rPr>
        <w:t>преузима потпуну одговорност за квалитет испоручених добара на основу појединачног уговора о јавној набавци који закључе Наручилац и Добављач, у складу са овим оквирним споразумом.</w:t>
      </w:r>
    </w:p>
    <w:p w:rsidR="00B06F04" w:rsidRPr="006B6EF5" w:rsidRDefault="00B06F04" w:rsidP="00B06F04">
      <w:pPr>
        <w:pStyle w:val="BodyTextIndent"/>
        <w:ind w:left="0" w:firstLine="720"/>
        <w:jc w:val="both"/>
        <w:rPr>
          <w:b w:val="0"/>
          <w:noProof/>
        </w:rPr>
      </w:pPr>
      <w:r w:rsidRPr="006B6EF5">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3697E" w:rsidRPr="006B6EF5" w:rsidRDefault="003275A0" w:rsidP="003A667C">
      <w:pPr>
        <w:ind w:firstLine="425"/>
        <w:jc w:val="both"/>
        <w:rPr>
          <w:iCs/>
          <w:lang w:val="sr-Cyrl-RS"/>
        </w:rPr>
      </w:pPr>
      <w:r w:rsidRPr="006B6EF5">
        <w:rPr>
          <w:iCs/>
          <w:lang w:val="sr-Cyrl-RS"/>
        </w:rPr>
        <w:t>Наручилац и добављач ће приликом испоруке</w:t>
      </w:r>
      <w:r w:rsidR="00B3697E" w:rsidRPr="006B6EF5">
        <w:rPr>
          <w:iCs/>
          <w:lang w:val="sr-Cyrl-RS"/>
        </w:rPr>
        <w:t xml:space="preserve"> предмета јавне набавке на основу закљученог </w:t>
      </w:r>
      <w:r w:rsidRPr="006B6EF5">
        <w:rPr>
          <w:iCs/>
          <w:lang w:val="sr-Cyrl-RS"/>
        </w:rPr>
        <w:t xml:space="preserve"> појединачн</w:t>
      </w:r>
      <w:r w:rsidR="00B3697E" w:rsidRPr="006B6EF5">
        <w:rPr>
          <w:iCs/>
          <w:lang w:val="sr-Cyrl-RS"/>
        </w:rPr>
        <w:t xml:space="preserve">ог </w:t>
      </w:r>
      <w:r w:rsidRPr="006B6EF5">
        <w:rPr>
          <w:iCs/>
          <w:lang w:val="sr-Cyrl-RS"/>
        </w:rPr>
        <w:t>уговора</w:t>
      </w:r>
      <w:r w:rsidR="00B3697E" w:rsidRPr="006B6EF5">
        <w:rPr>
          <w:iCs/>
          <w:lang w:val="sr-Cyrl-RS"/>
        </w:rPr>
        <w:t xml:space="preserve"> о јавној набавци</w:t>
      </w:r>
      <w:r w:rsidRPr="006B6EF5">
        <w:rPr>
          <w:iCs/>
          <w:lang w:val="sr-Cyrl-RS"/>
        </w:rPr>
        <w:t>,</w:t>
      </w:r>
      <w:r w:rsidR="00B3697E" w:rsidRPr="006B6EF5">
        <w:rPr>
          <w:iCs/>
          <w:lang w:val="sr-Cyrl-RS"/>
        </w:rPr>
        <w:t xml:space="preserve"> извршити квалитативни и квантитативни пријем и </w:t>
      </w:r>
      <w:r w:rsidRPr="006B6EF5">
        <w:rPr>
          <w:iCs/>
          <w:lang w:val="sr-Cyrl-RS"/>
        </w:rPr>
        <w:t xml:space="preserve"> уколико </w:t>
      </w:r>
      <w:r w:rsidR="00B3697E" w:rsidRPr="006B6EF5">
        <w:rPr>
          <w:iCs/>
          <w:lang w:val="sr-Cyrl-RS"/>
        </w:rPr>
        <w:t>се установи неки недостатак , сачинити записник о рекламацији. Записник ће потписати лице  овлашћено од стране наручиоца за праћење техничке реализације које ће бити именовано у појединачном закљученом уговору и лице које буде присутно приликом испоруке добара од стране Добављача.</w:t>
      </w:r>
    </w:p>
    <w:p w:rsidR="00482242" w:rsidRPr="006B6EF5" w:rsidRDefault="00482242" w:rsidP="00482242">
      <w:pPr>
        <w:ind w:firstLine="425"/>
        <w:jc w:val="both"/>
        <w:rPr>
          <w:lang w:val="sr-Cyrl-RS"/>
        </w:rPr>
      </w:pPr>
      <w:r w:rsidRPr="006B6EF5">
        <w:rPr>
          <w:noProof/>
        </w:rPr>
        <w:lastRenderedPageBreak/>
        <w:t xml:space="preserve">У случају да се на добрима која су предмет </w:t>
      </w:r>
      <w:r w:rsidRPr="006B6EF5">
        <w:rPr>
          <w:noProof/>
          <w:lang w:val="sr-Cyrl-RS"/>
        </w:rPr>
        <w:t>ове јавне набавке</w:t>
      </w:r>
      <w:r w:rsidRPr="006B6EF5">
        <w:rPr>
          <w:noProof/>
        </w:rPr>
        <w:t xml:space="preserve"> установи било какав </w:t>
      </w:r>
      <w:r w:rsidRPr="006B6EF5">
        <w:rPr>
          <w:noProof/>
          <w:lang w:val="sr-Cyrl-RS"/>
        </w:rPr>
        <w:t xml:space="preserve">други </w:t>
      </w:r>
      <w:r w:rsidRPr="006B6EF5">
        <w:rPr>
          <w:noProof/>
        </w:rPr>
        <w:t>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r w:rsidRPr="006B6EF5">
        <w:rPr>
          <w:noProof/>
          <w:lang w:val="sr-Cyrl-RS"/>
        </w:rPr>
        <w:t>.</w:t>
      </w:r>
    </w:p>
    <w:p w:rsidR="00F06612" w:rsidRPr="00F06612" w:rsidRDefault="00F06612" w:rsidP="00482242">
      <w:pPr>
        <w:ind w:firstLine="425"/>
        <w:jc w:val="both"/>
        <w:rPr>
          <w:lang w:val="sr-Cyrl-RS"/>
        </w:rPr>
      </w:pPr>
      <w:r w:rsidRPr="006B6EF5">
        <w:rPr>
          <w:lang w:val="sr-Cyrl-RS"/>
        </w:rPr>
        <w:t>У  случајевима из ст</w:t>
      </w:r>
      <w:r w:rsidRPr="006B6EF5">
        <w:rPr>
          <w:lang w:val="sr-Cyrl-CS"/>
        </w:rPr>
        <w:t>а</w:t>
      </w:r>
      <w:r w:rsidRPr="006B6EF5">
        <w:rPr>
          <w:lang w:val="sr-Cyrl-RS"/>
        </w:rPr>
        <w:t xml:space="preserve">ва </w:t>
      </w:r>
      <w:r w:rsidR="003A667C" w:rsidRPr="006B6EF5">
        <w:rPr>
          <w:lang w:val="sr-Cyrl-RS"/>
        </w:rPr>
        <w:t>1</w:t>
      </w:r>
      <w:r w:rsidRPr="006B6EF5">
        <w:rPr>
          <w:lang w:val="sr-Cyrl-RS"/>
        </w:rPr>
        <w:t>.</w:t>
      </w:r>
      <w:r w:rsidR="00B3697E" w:rsidRPr="006B6EF5">
        <w:rPr>
          <w:lang w:val="sr-Cyrl-RS"/>
        </w:rPr>
        <w:t xml:space="preserve"> , 2. </w:t>
      </w:r>
      <w:r w:rsidR="00482242" w:rsidRPr="006B6EF5">
        <w:rPr>
          <w:lang w:val="sr-Cyrl-RS"/>
        </w:rPr>
        <w:t>, 3. и 4.</w:t>
      </w:r>
      <w:r w:rsidRPr="006B6EF5">
        <w:rPr>
          <w:lang w:val="sr-Cyrl-RS"/>
        </w:rPr>
        <w:t xml:space="preserve"> овог члана, Наручилац има право да захтева од Добављача да отклони недостатак у примереном року или да </w:t>
      </w:r>
      <w:r w:rsidR="00CD1D66" w:rsidRPr="006B6EF5">
        <w:rPr>
          <w:lang w:val="sr-Cyrl-RS"/>
        </w:rPr>
        <w:t xml:space="preserve">испоручи нова </w:t>
      </w:r>
      <w:r w:rsidR="00482242" w:rsidRPr="006B6EF5">
        <w:rPr>
          <w:lang w:val="sr-Cyrl-RS"/>
        </w:rPr>
        <w:t xml:space="preserve"> добр</w:t>
      </w:r>
      <w:r w:rsidR="00CD1D66" w:rsidRPr="006B6EF5">
        <w:rPr>
          <w:lang w:val="sr-Cyrl-RS"/>
        </w:rPr>
        <w:t>а</w:t>
      </w:r>
      <w:r w:rsidR="00482242" w:rsidRPr="006B6EF5">
        <w:rPr>
          <w:lang w:val="sr-Cyrl-RS"/>
        </w:rPr>
        <w:t xml:space="preserve"> без недостатака</w:t>
      </w:r>
      <w:r w:rsidRPr="006B6EF5">
        <w:rPr>
          <w:lang w:val="sr-Cyrl-RS"/>
        </w:rPr>
        <w:t>.</w:t>
      </w:r>
      <w:r w:rsidRPr="00F06612">
        <w:rPr>
          <w:lang w:val="sr-Cyrl-RS"/>
        </w:rPr>
        <w:t xml:space="preserve"> </w:t>
      </w:r>
    </w:p>
    <w:p w:rsidR="00F06612" w:rsidRPr="00F06612" w:rsidRDefault="00F06612" w:rsidP="00F06612">
      <w:pPr>
        <w:jc w:val="both"/>
        <w:rPr>
          <w:lang w:val="sr-Cyrl-RS"/>
        </w:rPr>
      </w:pPr>
    </w:p>
    <w:p w:rsidR="00A7441A" w:rsidRDefault="00A7441A" w:rsidP="00F06612">
      <w:pPr>
        <w:pStyle w:val="Heading6"/>
        <w:keepLines w:val="0"/>
        <w:numPr>
          <w:ilvl w:val="5"/>
          <w:numId w:val="0"/>
        </w:numPr>
        <w:tabs>
          <w:tab w:val="num" w:pos="0"/>
        </w:tabs>
        <w:suppressAutoHyphens/>
        <w:spacing w:before="0" w:line="100" w:lineRule="atLeast"/>
        <w:jc w:val="both"/>
        <w:rPr>
          <w:rFonts w:ascii="Times New Roman" w:hAnsi="Times New Roman" w:cs="Times New Roman"/>
          <w:b/>
          <w:color w:val="auto"/>
          <w:lang w:val="sr-Cyrl-RS"/>
        </w:rPr>
      </w:pPr>
    </w:p>
    <w:p w:rsidR="00F06612" w:rsidRPr="00F06612" w:rsidRDefault="00F06612" w:rsidP="00482242">
      <w:pPr>
        <w:jc w:val="center"/>
        <w:rPr>
          <w:b/>
          <w:lang w:val="sr-Cyrl-RS"/>
        </w:rPr>
      </w:pPr>
      <w:r w:rsidRPr="00F06612">
        <w:rPr>
          <w:b/>
          <w:lang w:val="sr-Cyrl-RS"/>
        </w:rPr>
        <w:t>УГОВОРНА КАЗНА</w:t>
      </w:r>
    </w:p>
    <w:p w:rsidR="00F06612" w:rsidRPr="00F06612" w:rsidRDefault="00F06612" w:rsidP="00F06612">
      <w:pPr>
        <w:rPr>
          <w:b/>
          <w:lang w:val="sr-Cyrl-RS"/>
        </w:rPr>
      </w:pPr>
    </w:p>
    <w:p w:rsidR="00F06612" w:rsidRPr="00F06612" w:rsidRDefault="00F06612" w:rsidP="00482242">
      <w:pPr>
        <w:ind w:firstLine="425"/>
        <w:jc w:val="center"/>
        <w:rPr>
          <w:lang w:val="sr-Cyrl-RS"/>
        </w:rPr>
      </w:pPr>
      <w:r w:rsidRPr="00F06612">
        <w:rPr>
          <w:b/>
          <w:lang w:val="sr-Cyrl-RS"/>
        </w:rPr>
        <w:t>Члан 1</w:t>
      </w:r>
      <w:r w:rsidR="00482242">
        <w:rPr>
          <w:b/>
          <w:lang w:val="sr-Cyrl-RS"/>
        </w:rPr>
        <w:t>0</w:t>
      </w:r>
      <w:r w:rsidRPr="00F06612">
        <w:rPr>
          <w:b/>
          <w:lang w:val="sr-Cyrl-RS"/>
        </w:rPr>
        <w:t>.</w:t>
      </w:r>
    </w:p>
    <w:p w:rsidR="00F06612" w:rsidRPr="00F06612" w:rsidRDefault="00F06612" w:rsidP="00F06612">
      <w:pPr>
        <w:ind w:firstLine="425"/>
        <w:jc w:val="both"/>
        <w:rPr>
          <w:lang w:val="sr-Cyrl-RS"/>
        </w:rPr>
      </w:pPr>
    </w:p>
    <w:p w:rsidR="00F06612" w:rsidRPr="00F06612" w:rsidRDefault="00F06612" w:rsidP="00F06612">
      <w:pPr>
        <w:jc w:val="both"/>
        <w:rPr>
          <w:lang w:val="sr-Cyrl-RS"/>
        </w:rPr>
      </w:pPr>
      <w:r w:rsidRPr="00F06612">
        <w:rPr>
          <w:lang w:val="sr-Cyrl-RS"/>
        </w:rPr>
        <w:t>Уколико Добављач не из</w:t>
      </w:r>
      <w:r w:rsidR="00482242">
        <w:rPr>
          <w:lang w:val="sr-Cyrl-RS"/>
        </w:rPr>
        <w:t xml:space="preserve">рши испоруку </w:t>
      </w:r>
      <w:r w:rsidRPr="00F06612">
        <w:rPr>
          <w:lang w:val="sr-Cyrl-RS"/>
        </w:rPr>
        <w:t xml:space="preserve">у целости или </w:t>
      </w:r>
      <w:r w:rsidR="00482242">
        <w:rPr>
          <w:lang w:val="sr-Cyrl-RS"/>
        </w:rPr>
        <w:t>је изврши</w:t>
      </w:r>
      <w:r w:rsidRPr="00F06612">
        <w:rPr>
          <w:lang w:val="sr-Cyrl-RS"/>
        </w:rPr>
        <w:t xml:space="preserve"> делимично, обавезан је да плати Наручиоцу уговорну казну у висини од 10% укупне цене </w:t>
      </w:r>
      <w:r w:rsidR="00482242">
        <w:rPr>
          <w:lang w:val="sr-Cyrl-RS"/>
        </w:rPr>
        <w:t>конкретне испоруке</w:t>
      </w:r>
      <w:r w:rsidRPr="00F06612">
        <w:rPr>
          <w:lang w:val="sr-Cyrl-RS"/>
        </w:rPr>
        <w:t xml:space="preserve">. </w:t>
      </w:r>
    </w:p>
    <w:p w:rsidR="00F06612" w:rsidRPr="00F06612" w:rsidRDefault="00F06612" w:rsidP="00F06612">
      <w:pPr>
        <w:jc w:val="both"/>
        <w:rPr>
          <w:lang w:val="sr-Cyrl-RS"/>
        </w:rPr>
      </w:pPr>
    </w:p>
    <w:p w:rsidR="00F06612" w:rsidRPr="00F06612" w:rsidRDefault="00F06612" w:rsidP="00F06612">
      <w:pPr>
        <w:jc w:val="both"/>
        <w:rPr>
          <w:lang w:val="sr-Cyrl-RS"/>
        </w:rPr>
      </w:pPr>
      <w:r w:rsidRPr="00F06612">
        <w:rPr>
          <w:lang w:val="sr-Cyrl-RS"/>
        </w:rPr>
        <w:t>Право Наручиоца на наплату уговорне казне не утиче на право Наручиоца да захтева накнаду штете.</w:t>
      </w:r>
    </w:p>
    <w:p w:rsidR="00F06612" w:rsidRPr="00F06612" w:rsidRDefault="00F06612" w:rsidP="00F06612">
      <w:pPr>
        <w:ind w:firstLine="425"/>
        <w:jc w:val="both"/>
        <w:rPr>
          <w:lang w:val="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СРЕДСТВА ОБЕЗБЕЂЕЊА</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Члан 1</w:t>
      </w:r>
      <w:r w:rsidR="00482242">
        <w:rPr>
          <w:b/>
          <w:lang w:val="sr-Cyrl-RS" w:eastAsia="sr-Cyrl-RS"/>
        </w:rPr>
        <w:t>1</w:t>
      </w:r>
      <w:r w:rsidRPr="00F06612">
        <w:rPr>
          <w:b/>
          <w:lang w:val="sr-Cyrl-RS" w:eastAsia="sr-Cyrl-RS"/>
        </w:rPr>
        <w:t>.</w:t>
      </w:r>
    </w:p>
    <w:p w:rsidR="00CD1D66" w:rsidRPr="00CD1D66" w:rsidRDefault="00482242" w:rsidP="00F06612">
      <w:pPr>
        <w:pStyle w:val="ListParagraph"/>
        <w:tabs>
          <w:tab w:val="left" w:pos="0"/>
        </w:tabs>
        <w:ind w:left="0"/>
        <w:jc w:val="both"/>
        <w:rPr>
          <w:rFonts w:eastAsia="TimesNewRomanPSMT"/>
          <w:bCs/>
          <w:iCs/>
          <w:lang w:val="sr-Cyrl-CS"/>
        </w:rPr>
      </w:pPr>
      <w:r w:rsidRPr="00CD1D66">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CD1D66" w:rsidRPr="00ED3427" w:rsidRDefault="00CD1D66" w:rsidP="001B4078">
      <w:pPr>
        <w:pStyle w:val="ListParagraph"/>
        <w:numPr>
          <w:ilvl w:val="0"/>
          <w:numId w:val="13"/>
        </w:numPr>
        <w:jc w:val="both"/>
        <w:rPr>
          <w:noProof/>
        </w:rPr>
      </w:pPr>
      <w:r w:rsidRPr="00ED3427">
        <w:rPr>
          <w:b/>
        </w:rPr>
        <w:t>регистровану бланко меницу и менично овлашћење</w:t>
      </w:r>
      <w:r w:rsidRPr="00ED3427">
        <w:rPr>
          <w:b/>
          <w:noProof/>
        </w:rPr>
        <w:t xml:space="preserve"> за извршење уговорне обавезе</w:t>
      </w:r>
      <w:r w:rsidRPr="00ED3427">
        <w:rPr>
          <w:noProof/>
        </w:rPr>
        <w:t xml:space="preserve">, попуњену на износ од 10% од укупне вредности </w:t>
      </w:r>
      <w:r>
        <w:rPr>
          <w:noProof/>
          <w:lang w:val="sr-Cyrl-RS"/>
        </w:rPr>
        <w:t xml:space="preserve">оквирног споразума </w:t>
      </w:r>
      <w:r w:rsidRPr="00ED3427">
        <w:rPr>
          <w:noProof/>
        </w:rPr>
        <w:t xml:space="preserve"> без ПДВ-а, која је наплатива у случајевима предвиђеним </w:t>
      </w:r>
      <w:r>
        <w:rPr>
          <w:noProof/>
          <w:lang w:val="sr-Cyrl-RS"/>
        </w:rPr>
        <w:t>овим оквирним споразумом</w:t>
      </w:r>
      <w:r w:rsidRPr="00ED3427">
        <w:rPr>
          <w:noProof/>
        </w:rPr>
        <w:t xml:space="preserve">. </w:t>
      </w:r>
    </w:p>
    <w:p w:rsidR="00CD1D66" w:rsidRPr="00ED3427" w:rsidRDefault="00CD1D66" w:rsidP="001B4078">
      <w:pPr>
        <w:pStyle w:val="ListParagraph"/>
        <w:numPr>
          <w:ilvl w:val="0"/>
          <w:numId w:val="13"/>
        </w:numPr>
        <w:jc w:val="both"/>
        <w:rPr>
          <w:noProof/>
        </w:rPr>
      </w:pPr>
      <w:r w:rsidRPr="00CD1D66">
        <w:rPr>
          <w:b/>
        </w:rPr>
        <w:t>регистровану бланко меницу и менично овлашћење</w:t>
      </w:r>
      <w:r w:rsidRPr="00CD1D66">
        <w:rPr>
          <w:b/>
          <w:noProof/>
        </w:rPr>
        <w:t xml:space="preserve"> за отклањање недостатака у гарантном року</w:t>
      </w:r>
      <w:r w:rsidRPr="00ED3427">
        <w:rPr>
          <w:noProof/>
        </w:rPr>
        <w:t xml:space="preserve">, попуњену на износ од 10% од укупне вредности </w:t>
      </w:r>
      <w:r w:rsidRPr="00CD1D66">
        <w:rPr>
          <w:noProof/>
          <w:lang w:val="sr-Cyrl-RS"/>
        </w:rPr>
        <w:t>оквирног спо</w:t>
      </w:r>
      <w:r>
        <w:rPr>
          <w:noProof/>
          <w:lang w:val="sr-Cyrl-RS"/>
        </w:rPr>
        <w:t>р</w:t>
      </w:r>
      <w:r w:rsidRPr="00CD1D66">
        <w:rPr>
          <w:noProof/>
          <w:lang w:val="sr-Cyrl-RS"/>
        </w:rPr>
        <w:t xml:space="preserve">азума </w:t>
      </w:r>
      <w:r w:rsidRPr="00ED3427">
        <w:rPr>
          <w:noProof/>
        </w:rPr>
        <w:t xml:space="preserve"> без ПДВ-а, која је наплатива у случајевима предвиђеним </w:t>
      </w:r>
      <w:r w:rsidRPr="00CD1D66">
        <w:rPr>
          <w:noProof/>
          <w:lang w:val="sr-Cyrl-RS"/>
        </w:rPr>
        <w:t>овим оквирним споразумом</w:t>
      </w:r>
      <w:r w:rsidRPr="00ED3427">
        <w:rPr>
          <w:noProof/>
        </w:rPr>
        <w:t xml:space="preserve">, тј. у случају да изабрани понуђач не испуњава своје обавезе из </w:t>
      </w:r>
      <w:r w:rsidRPr="00CD1D66">
        <w:rPr>
          <w:noProof/>
          <w:lang w:val="sr-Cyrl-RS"/>
        </w:rPr>
        <w:t>оквирног споразума</w:t>
      </w:r>
      <w:r w:rsidRPr="00ED3427">
        <w:rPr>
          <w:noProof/>
        </w:rPr>
        <w:t xml:space="preserve">. </w:t>
      </w:r>
    </w:p>
    <w:p w:rsidR="00F06612" w:rsidRPr="00F06612" w:rsidRDefault="00F06612" w:rsidP="00F06612">
      <w:pPr>
        <w:pStyle w:val="ListParagraph"/>
        <w:ind w:left="0"/>
        <w:jc w:val="both"/>
        <w:rPr>
          <w:iCs/>
          <w:lang w:val="sr-Cyrl-RS"/>
        </w:rPr>
      </w:pPr>
      <w:r w:rsidRPr="00F06612">
        <w:rPr>
          <w:rFonts w:eastAsia="TimesNewRomanPSMT"/>
          <w:bCs/>
          <w:iCs/>
        </w:rPr>
        <w:t xml:space="preserve">Наручилац ће уновчити дату </w:t>
      </w:r>
      <w:r w:rsidRPr="00F06612">
        <w:rPr>
          <w:rFonts w:eastAsia="TimesNewRomanPSMT"/>
          <w:bCs/>
          <w:iCs/>
          <w:lang w:val="sr-Cyrl-CS"/>
        </w:rPr>
        <w:t>меницу</w:t>
      </w:r>
      <w:r w:rsidRPr="00F06612">
        <w:rPr>
          <w:rFonts w:eastAsia="TimesNewRomanPSMT"/>
          <w:bCs/>
          <w:iCs/>
        </w:rPr>
        <w:t xml:space="preserve"> уколико: </w:t>
      </w:r>
      <w:r w:rsidRPr="00F06612">
        <w:rPr>
          <w:iCs/>
          <w:lang w:val="sr-Cyrl-RS"/>
        </w:rPr>
        <w:t>Добављач</w:t>
      </w:r>
      <w:r w:rsidRPr="00F06612">
        <w:rPr>
          <w:iCs/>
        </w:rPr>
        <w:t xml:space="preserve"> не буде извршавао своје обавезе у роковима и на начин предвиђен </w:t>
      </w:r>
      <w:r w:rsidRPr="00F06612">
        <w:rPr>
          <w:iCs/>
          <w:lang w:val="sr-Cyrl-RS"/>
        </w:rPr>
        <w:t>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F06612" w:rsidRPr="00F06612" w:rsidRDefault="00F06612" w:rsidP="00F06612">
      <w:pPr>
        <w:pStyle w:val="ListParagraph"/>
        <w:tabs>
          <w:tab w:val="left" w:pos="0"/>
        </w:tabs>
        <w:ind w:left="0"/>
        <w:jc w:val="both"/>
        <w:rPr>
          <w:rFonts w:eastAsia="TimesNewRomanPSMT"/>
          <w:bCs/>
          <w:iCs/>
          <w:color w:val="FF0000"/>
          <w:lang w:val="sr-Cyrl-RS"/>
        </w:rPr>
      </w:pPr>
    </w:p>
    <w:p w:rsidR="00F06612" w:rsidRPr="00F06612" w:rsidRDefault="00F06612" w:rsidP="00F06612">
      <w:pPr>
        <w:pStyle w:val="ListParagraph"/>
        <w:ind w:left="0"/>
        <w:jc w:val="both"/>
        <w:rPr>
          <w:rFonts w:eastAsia="TimesNewRomanPSMT"/>
          <w:b/>
          <w:bCs/>
          <w:i/>
          <w:iCs/>
          <w:lang w:val="sr-Cyrl-RS"/>
        </w:rPr>
      </w:pPr>
    </w:p>
    <w:p w:rsidR="00F06612" w:rsidRPr="00F06612" w:rsidRDefault="00F06612" w:rsidP="00CD1D66">
      <w:pPr>
        <w:autoSpaceDE w:val="0"/>
        <w:autoSpaceDN w:val="0"/>
        <w:adjustRightInd w:val="0"/>
        <w:jc w:val="center"/>
        <w:rPr>
          <w:b/>
          <w:lang w:val="sr-Cyrl-RS" w:eastAsia="sr-Cyrl-RS"/>
        </w:rPr>
      </w:pPr>
      <w:r w:rsidRPr="00F06612">
        <w:rPr>
          <w:b/>
          <w:lang w:val="sr-Cyrl-RS" w:eastAsia="sr-Cyrl-RS"/>
        </w:rPr>
        <w:t>ВИША СИЛА</w:t>
      </w:r>
    </w:p>
    <w:p w:rsidR="00F06612" w:rsidRPr="00F06612" w:rsidRDefault="00F06612" w:rsidP="00F06612">
      <w:pPr>
        <w:autoSpaceDE w:val="0"/>
        <w:autoSpaceDN w:val="0"/>
        <w:adjustRightInd w:val="0"/>
        <w:jc w:val="center"/>
        <w:rPr>
          <w:b/>
          <w:lang w:val="sr-Cyrl-RS" w:eastAsia="sr-Cyrl-RS"/>
        </w:rPr>
      </w:pPr>
      <w:r w:rsidRPr="00F06612">
        <w:rPr>
          <w:b/>
          <w:lang w:val="sr-Cyrl-RS" w:eastAsia="sr-Cyrl-RS"/>
        </w:rPr>
        <w:t>Члан 1</w:t>
      </w:r>
      <w:r w:rsidR="00CD1D66">
        <w:rPr>
          <w:b/>
          <w:lang w:val="sr-Cyrl-RS" w:eastAsia="sr-Cyrl-RS"/>
        </w:rPr>
        <w:t>2</w:t>
      </w:r>
      <w:r w:rsidRPr="00F06612">
        <w:rPr>
          <w:b/>
          <w:lang w:val="sr-Cyrl-RS" w:eastAsia="sr-Cyrl-RS"/>
        </w:rPr>
        <w:t>.</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shd w:val="clear" w:color="auto" w:fill="FFFFFF"/>
        <w:jc w:val="both"/>
        <w:rPr>
          <w:bCs/>
          <w:lang w:val="sr-Cyrl-CS"/>
        </w:rPr>
      </w:pPr>
      <w:r w:rsidRPr="00F06612">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F06612" w:rsidRPr="00F06612" w:rsidRDefault="00F06612" w:rsidP="00F06612">
      <w:pPr>
        <w:shd w:val="clear" w:color="auto" w:fill="FFFFFF"/>
        <w:jc w:val="both"/>
        <w:rPr>
          <w:bCs/>
          <w:lang w:val="sr-Cyrl-CS"/>
        </w:rPr>
      </w:pPr>
    </w:p>
    <w:p w:rsidR="00F06612" w:rsidRPr="00F06612" w:rsidRDefault="00F06612" w:rsidP="00F06612">
      <w:pPr>
        <w:shd w:val="clear" w:color="auto" w:fill="FFFFFF"/>
        <w:jc w:val="both"/>
        <w:rPr>
          <w:bCs/>
          <w:lang w:val="sr-Cyrl-CS"/>
        </w:rPr>
      </w:pPr>
      <w:r w:rsidRPr="00F06612">
        <w:rPr>
          <w:bCs/>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w:t>
      </w:r>
      <w:r w:rsidRPr="00F06612">
        <w:rPr>
          <w:bCs/>
          <w:lang w:val="sr-Cyrl-CS"/>
        </w:rPr>
        <w:lastRenderedPageBreak/>
        <w:t>земљотреси, пожари, политичка збивања (рат, нереди већег обима, штрајкови), императивне одлуке власти (забрана промета увоза и извоза) и сл.</w:t>
      </w:r>
    </w:p>
    <w:p w:rsidR="00F06612" w:rsidRPr="00F06612" w:rsidRDefault="00F06612" w:rsidP="00F06612">
      <w:pPr>
        <w:rPr>
          <w:bCs/>
          <w:lang w:val="sr-Cyrl-CS"/>
        </w:rPr>
      </w:pPr>
      <w:r w:rsidRPr="00F06612">
        <w:rPr>
          <w:bCs/>
          <w:lang w:val="sr-Cyrl-CS"/>
        </w:rPr>
        <w:tab/>
      </w:r>
    </w:p>
    <w:p w:rsidR="00F06612" w:rsidRPr="00F06612" w:rsidRDefault="00F06612" w:rsidP="00F06612">
      <w:pPr>
        <w:jc w:val="both"/>
        <w:rPr>
          <w:bCs/>
          <w:lang w:val="sr-Cyrl-CS"/>
        </w:rPr>
      </w:pPr>
      <w:r w:rsidRPr="00F06612">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CD1D66">
      <w:pPr>
        <w:autoSpaceDE w:val="0"/>
        <w:autoSpaceDN w:val="0"/>
        <w:adjustRightInd w:val="0"/>
        <w:jc w:val="center"/>
        <w:rPr>
          <w:b/>
          <w:lang w:val="sr-Cyrl-RS" w:eastAsia="sr-Cyrl-RS"/>
        </w:rPr>
      </w:pPr>
      <w:r w:rsidRPr="00F06612">
        <w:rPr>
          <w:b/>
          <w:lang w:val="sr-Cyrl-RS" w:eastAsia="sr-Cyrl-RS"/>
        </w:rPr>
        <w:t>ПОСЕБНЕ И ЗАВРШНЕ ОДРЕДБЕ</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F06612">
      <w:pPr>
        <w:ind w:firstLine="425"/>
        <w:jc w:val="center"/>
        <w:rPr>
          <w:b/>
          <w:lang w:val="sr-Cyrl-RS"/>
        </w:rPr>
      </w:pPr>
      <w:r w:rsidRPr="00F06612">
        <w:rPr>
          <w:b/>
          <w:lang w:val="sr-Cyrl-RS"/>
        </w:rPr>
        <w:t>Члан 1</w:t>
      </w:r>
      <w:r w:rsidR="00CD1D66">
        <w:rPr>
          <w:b/>
          <w:lang w:val="sr-Cyrl-RS"/>
        </w:rPr>
        <w:t>3</w:t>
      </w:r>
      <w:r w:rsidRPr="00F06612">
        <w:rPr>
          <w:b/>
          <w:lang w:val="sr-Cyrl-RS"/>
        </w:rPr>
        <w:t>.</w:t>
      </w:r>
    </w:p>
    <w:p w:rsidR="00F06612" w:rsidRPr="00F06612" w:rsidRDefault="00F06612" w:rsidP="00F06612">
      <w:pPr>
        <w:jc w:val="both"/>
        <w:rPr>
          <w:lang w:val="sr-Cyrl-RS"/>
        </w:rPr>
      </w:pPr>
    </w:p>
    <w:p w:rsidR="00F06612" w:rsidRPr="00F06612" w:rsidRDefault="00F06612" w:rsidP="00F06612">
      <w:pPr>
        <w:jc w:val="both"/>
        <w:rPr>
          <w:lang w:val="sr-Cyrl-RS"/>
        </w:rPr>
      </w:pPr>
      <w:r w:rsidRPr="00F06612">
        <w:rPr>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F06612" w:rsidRPr="00F06612" w:rsidRDefault="00F06612" w:rsidP="00F06612">
      <w:pPr>
        <w:ind w:firstLine="425"/>
        <w:jc w:val="both"/>
        <w:rPr>
          <w:lang w:val="sr-Cyrl-RS"/>
        </w:rPr>
      </w:pPr>
    </w:p>
    <w:p w:rsidR="00F06612" w:rsidRPr="00F06612" w:rsidRDefault="00F06612" w:rsidP="00F06612">
      <w:pPr>
        <w:ind w:firstLine="425"/>
        <w:jc w:val="center"/>
        <w:rPr>
          <w:b/>
          <w:lang w:val="sr-Cyrl-RS"/>
        </w:rPr>
      </w:pPr>
      <w:r w:rsidRPr="00F06612">
        <w:rPr>
          <w:b/>
          <w:lang w:val="sr-Cyrl-RS"/>
        </w:rPr>
        <w:t>Члан 1</w:t>
      </w:r>
      <w:r w:rsidR="00CD1D66">
        <w:rPr>
          <w:b/>
          <w:lang w:val="sr-Cyrl-RS"/>
        </w:rPr>
        <w:t>4</w:t>
      </w:r>
      <w:r w:rsidRPr="00F06612">
        <w:rPr>
          <w:b/>
          <w:lang w:val="sr-Cyrl-RS"/>
        </w:rPr>
        <w:t>.</w:t>
      </w:r>
    </w:p>
    <w:p w:rsidR="00F06612" w:rsidRPr="00F06612" w:rsidRDefault="00F06612" w:rsidP="00F06612">
      <w:pPr>
        <w:jc w:val="both"/>
        <w:rPr>
          <w:lang w:val="sr-Cyrl-RS"/>
        </w:rPr>
      </w:pPr>
    </w:p>
    <w:p w:rsidR="00F06612" w:rsidRPr="00F06612" w:rsidRDefault="00F06612" w:rsidP="00F06612">
      <w:pPr>
        <w:pStyle w:val="BodyTextIndent3"/>
        <w:ind w:left="0"/>
        <w:jc w:val="both"/>
        <w:rPr>
          <w:sz w:val="24"/>
          <w:szCs w:val="24"/>
          <w:lang w:val="sr-Cyrl-RS"/>
        </w:rPr>
      </w:pPr>
      <w:proofErr w:type="gramStart"/>
      <w:r w:rsidRPr="00F06612">
        <w:rPr>
          <w:sz w:val="24"/>
          <w:szCs w:val="24"/>
        </w:rPr>
        <w:t xml:space="preserve">Све спорове који проистекну у реализацији овог </w:t>
      </w:r>
      <w:r w:rsidRPr="00F06612">
        <w:rPr>
          <w:sz w:val="24"/>
          <w:szCs w:val="24"/>
          <w:lang w:val="sr-Cyrl-RS"/>
        </w:rPr>
        <w:t>оквирног споразума</w:t>
      </w:r>
      <w:r w:rsidRPr="00F06612">
        <w:rPr>
          <w:sz w:val="24"/>
          <w:szCs w:val="24"/>
        </w:rPr>
        <w:t xml:space="preserve">, </w:t>
      </w:r>
      <w:r w:rsidRPr="00F06612">
        <w:rPr>
          <w:sz w:val="24"/>
          <w:szCs w:val="24"/>
          <w:lang w:val="sr-Cyrl-RS"/>
        </w:rPr>
        <w:t xml:space="preserve">стране у овом оквирном споразуму ће </w:t>
      </w:r>
      <w:r w:rsidRPr="00F06612">
        <w:rPr>
          <w:sz w:val="24"/>
          <w:szCs w:val="24"/>
        </w:rPr>
        <w:t>решавати споразумно.</w:t>
      </w:r>
      <w:proofErr w:type="gramEnd"/>
      <w:r w:rsidRPr="00F06612">
        <w:rPr>
          <w:sz w:val="24"/>
          <w:szCs w:val="24"/>
        </w:rPr>
        <w:t xml:space="preserve"> У случају да споразум није могућ, спор ће решавати надлежни суд </w:t>
      </w:r>
      <w:proofErr w:type="gramStart"/>
      <w:r w:rsidRPr="00F06612">
        <w:rPr>
          <w:sz w:val="24"/>
          <w:szCs w:val="24"/>
        </w:rPr>
        <w:t xml:space="preserve">у </w:t>
      </w:r>
      <w:r w:rsidRPr="00F06612">
        <w:rPr>
          <w:sz w:val="24"/>
          <w:szCs w:val="24"/>
          <w:lang w:val="sr-Cyrl-RS"/>
        </w:rPr>
        <w:t>...........</w:t>
      </w:r>
      <w:proofErr w:type="gramEnd"/>
    </w:p>
    <w:p w:rsidR="00F06612" w:rsidRPr="00F06612" w:rsidRDefault="00F06612" w:rsidP="00F06612">
      <w:pPr>
        <w:jc w:val="both"/>
        <w:rPr>
          <w:lang w:val="sr-Cyrl-RS"/>
        </w:rPr>
      </w:pPr>
      <w:r w:rsidRPr="00F06612">
        <w:rPr>
          <w:lang w:val="sr-Cyrl-RS"/>
        </w:rPr>
        <w:t xml:space="preserve"> </w:t>
      </w:r>
    </w:p>
    <w:p w:rsidR="00F06612" w:rsidRPr="00F06612" w:rsidRDefault="00F06612" w:rsidP="00F06612">
      <w:pPr>
        <w:ind w:firstLine="425"/>
        <w:jc w:val="center"/>
        <w:rPr>
          <w:b/>
          <w:lang w:val="sr-Cyrl-RS"/>
        </w:rPr>
      </w:pPr>
      <w:r w:rsidRPr="00F06612">
        <w:rPr>
          <w:b/>
          <w:lang w:val="sr-Cyrl-RS"/>
        </w:rPr>
        <w:t>Члан 1</w:t>
      </w:r>
      <w:r w:rsidR="00CD1D66">
        <w:rPr>
          <w:b/>
          <w:lang w:val="sr-Cyrl-RS"/>
        </w:rPr>
        <w:t>5</w:t>
      </w:r>
      <w:r w:rsidRPr="00F06612">
        <w:rPr>
          <w:b/>
          <w:lang w:val="sr-Cyrl-RS"/>
        </w:rPr>
        <w:t>.</w:t>
      </w:r>
    </w:p>
    <w:p w:rsidR="00F06612" w:rsidRPr="00F06612" w:rsidRDefault="00F06612" w:rsidP="00F06612">
      <w:pPr>
        <w:jc w:val="both"/>
        <w:rPr>
          <w:lang w:val="sr-Cyrl-RS"/>
        </w:rPr>
      </w:pPr>
    </w:p>
    <w:p w:rsidR="002C1062" w:rsidRPr="00AE1407" w:rsidRDefault="002C1062" w:rsidP="002C1062">
      <w:pPr>
        <w:ind w:firstLine="720"/>
        <w:rPr>
          <w:noProof/>
        </w:rPr>
      </w:pPr>
      <w:r w:rsidRPr="00AE1407">
        <w:rPr>
          <w:noProof/>
        </w:rPr>
        <w:t xml:space="preserve">Овај </w:t>
      </w:r>
      <w:r>
        <w:rPr>
          <w:noProof/>
          <w:lang w:val="sr-Cyrl-RS"/>
        </w:rPr>
        <w:t xml:space="preserve">оквирни споразум </w:t>
      </w:r>
      <w:r w:rsidRPr="00AE1407">
        <w:rPr>
          <w:noProof/>
        </w:rPr>
        <w:t xml:space="preserve"> је сачињен у шест (6) истоветних примерака од којих Наручилац задржава четири (4), а Добављач два (2) примерка.</w:t>
      </w:r>
    </w:p>
    <w:p w:rsidR="00F06612" w:rsidRPr="00F06612" w:rsidRDefault="00F06612" w:rsidP="00F06612">
      <w:pPr>
        <w:jc w:val="both"/>
        <w:rPr>
          <w:lang w:val="sr-Cyrl-RS"/>
        </w:rPr>
      </w:pPr>
    </w:p>
    <w:p w:rsidR="00F06612" w:rsidRPr="00F06612" w:rsidRDefault="00F06612" w:rsidP="00F06612">
      <w:pPr>
        <w:ind w:firstLine="425"/>
        <w:jc w:val="both"/>
        <w:rPr>
          <w:lang w:val="sr-Cyrl-RS"/>
        </w:rPr>
      </w:pPr>
    </w:p>
    <w:tbl>
      <w:tblPr>
        <w:tblW w:w="0" w:type="auto"/>
        <w:tblLook w:val="04A0" w:firstRow="1" w:lastRow="0" w:firstColumn="1" w:lastColumn="0" w:noHBand="0" w:noVBand="1"/>
      </w:tblPr>
      <w:tblGrid>
        <w:gridCol w:w="3120"/>
        <w:gridCol w:w="3051"/>
        <w:gridCol w:w="3115"/>
      </w:tblGrid>
      <w:tr w:rsidR="00F06612" w:rsidRPr="00F06612" w:rsidTr="00F06612">
        <w:tc>
          <w:tcPr>
            <w:tcW w:w="3190"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НАРУЧИЛАЦ</w:t>
            </w:r>
          </w:p>
        </w:tc>
        <w:tc>
          <w:tcPr>
            <w:tcW w:w="3190" w:type="dxa"/>
            <w:shd w:val="clear" w:color="auto" w:fill="auto"/>
            <w:vAlign w:val="center"/>
          </w:tcPr>
          <w:p w:rsidR="00F06612" w:rsidRPr="00F06612" w:rsidRDefault="00F06612" w:rsidP="00F06612">
            <w:pPr>
              <w:pStyle w:val="BodyText2"/>
              <w:jc w:val="center"/>
              <w:rPr>
                <w:b w:val="0"/>
              </w:rPr>
            </w:pPr>
          </w:p>
        </w:tc>
        <w:tc>
          <w:tcPr>
            <w:tcW w:w="3191"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ДОБАВЉАЧ</w:t>
            </w:r>
          </w:p>
        </w:tc>
      </w:tr>
      <w:tr w:rsidR="00F06612" w:rsidRPr="00F06612" w:rsidTr="00F06612">
        <w:tc>
          <w:tcPr>
            <w:tcW w:w="3190" w:type="dxa"/>
            <w:tcBorders>
              <w:bottom w:val="dotted" w:sz="4" w:space="0" w:color="auto"/>
            </w:tcBorders>
            <w:shd w:val="clear" w:color="auto" w:fill="auto"/>
          </w:tcPr>
          <w:p w:rsidR="00F06612" w:rsidRPr="00F06612" w:rsidRDefault="00F06612" w:rsidP="00F06612">
            <w:pPr>
              <w:pStyle w:val="BodyText2"/>
              <w:rPr>
                <w:b w:val="0"/>
              </w:rPr>
            </w:pPr>
          </w:p>
        </w:tc>
        <w:tc>
          <w:tcPr>
            <w:tcW w:w="3190" w:type="dxa"/>
            <w:shd w:val="clear" w:color="auto" w:fill="auto"/>
          </w:tcPr>
          <w:p w:rsidR="00F06612" w:rsidRPr="00F06612" w:rsidRDefault="00F06612" w:rsidP="00F06612">
            <w:pPr>
              <w:pStyle w:val="BodyText2"/>
              <w:rPr>
                <w:b w:val="0"/>
              </w:rPr>
            </w:pPr>
          </w:p>
        </w:tc>
        <w:tc>
          <w:tcPr>
            <w:tcW w:w="3191" w:type="dxa"/>
            <w:tcBorders>
              <w:bottom w:val="dotted" w:sz="4" w:space="0" w:color="auto"/>
            </w:tcBorders>
            <w:shd w:val="clear" w:color="auto" w:fill="auto"/>
          </w:tcPr>
          <w:p w:rsidR="00F06612" w:rsidRPr="00F06612" w:rsidRDefault="00F06612" w:rsidP="00F06612">
            <w:pPr>
              <w:pStyle w:val="BodyText2"/>
              <w:rPr>
                <w:b w:val="0"/>
              </w:rPr>
            </w:pPr>
          </w:p>
        </w:tc>
      </w:tr>
    </w:tbl>
    <w:p w:rsidR="00F06612" w:rsidRPr="00F06612" w:rsidRDefault="00F06612" w:rsidP="00F06612">
      <w:pPr>
        <w:rPr>
          <w:lang w:val="sr-Cyrl-RS"/>
        </w:rPr>
      </w:pPr>
    </w:p>
    <w:p w:rsidR="00F06612" w:rsidRPr="00F06612" w:rsidRDefault="00F06612" w:rsidP="00F06612">
      <w:pPr>
        <w:rPr>
          <w:lang w:val="sr-Cyrl-RS"/>
        </w:rPr>
      </w:pPr>
    </w:p>
    <w:p w:rsidR="00F06612" w:rsidRPr="00F06612" w:rsidRDefault="00F06612" w:rsidP="00F06612">
      <w:pPr>
        <w:rPr>
          <w:lang w:val="sr-Cyrl-RS"/>
        </w:rPr>
      </w:pPr>
    </w:p>
    <w:p w:rsidR="00F06612" w:rsidRPr="00F06612" w:rsidRDefault="00F06612" w:rsidP="00F06612">
      <w:pPr>
        <w:rPr>
          <w:lang w:val="sr-Cyrl-RS"/>
        </w:rPr>
      </w:pPr>
    </w:p>
    <w:p w:rsidR="00F06612" w:rsidRDefault="00F06612" w:rsidP="00F06612">
      <w:pPr>
        <w:rPr>
          <w:lang w:val="sr-Cyrl-RS"/>
        </w:rPr>
      </w:pPr>
    </w:p>
    <w:p w:rsidR="00CD1D66" w:rsidRDefault="00CD1D66" w:rsidP="00F06612">
      <w:pPr>
        <w:rPr>
          <w:lang w:val="sr-Cyrl-RS"/>
        </w:rPr>
      </w:pPr>
    </w:p>
    <w:p w:rsidR="00CD1D66" w:rsidRDefault="00CD1D66" w:rsidP="00F06612">
      <w:pPr>
        <w:rPr>
          <w:lang w:val="sr-Cyrl-RS"/>
        </w:rPr>
      </w:pPr>
    </w:p>
    <w:p w:rsidR="00CD1D66" w:rsidRDefault="00CD1D66" w:rsidP="00F06612">
      <w:pPr>
        <w:rPr>
          <w:lang w:val="sr-Cyrl-RS"/>
        </w:rPr>
      </w:pPr>
    </w:p>
    <w:p w:rsidR="00CD1D66" w:rsidRDefault="00CD1D66" w:rsidP="00F06612">
      <w:pPr>
        <w:rPr>
          <w:lang w:val="sr-Cyrl-RS"/>
        </w:rPr>
      </w:pPr>
    </w:p>
    <w:p w:rsidR="00CD1D66" w:rsidRDefault="00CD1D66" w:rsidP="00F06612">
      <w:pPr>
        <w:rPr>
          <w:lang w:val="sr-Cyrl-RS"/>
        </w:rPr>
      </w:pPr>
    </w:p>
    <w:p w:rsidR="00CD1D66" w:rsidRDefault="00CD1D66" w:rsidP="00F06612">
      <w:pPr>
        <w:rPr>
          <w:lang w:val="sr-Cyrl-RS"/>
        </w:rPr>
      </w:pPr>
    </w:p>
    <w:p w:rsidR="006B6EF5" w:rsidRDefault="006B6EF5" w:rsidP="00F06612">
      <w:pPr>
        <w:rPr>
          <w:lang w:val="sr-Cyrl-RS"/>
        </w:rPr>
      </w:pPr>
    </w:p>
    <w:p w:rsidR="006B6EF5" w:rsidRDefault="006B6EF5" w:rsidP="00F06612">
      <w:pPr>
        <w:rPr>
          <w:lang w:val="sr-Cyrl-RS"/>
        </w:rPr>
      </w:pPr>
    </w:p>
    <w:p w:rsidR="006B6EF5" w:rsidRDefault="006B6EF5" w:rsidP="00F06612">
      <w:pPr>
        <w:rPr>
          <w:lang w:val="sr-Cyrl-RS"/>
        </w:rPr>
      </w:pPr>
    </w:p>
    <w:p w:rsidR="006B6EF5" w:rsidRDefault="006B6EF5" w:rsidP="00F06612">
      <w:pPr>
        <w:rPr>
          <w:lang w:val="sr-Cyrl-RS"/>
        </w:rPr>
      </w:pPr>
    </w:p>
    <w:p w:rsidR="006B6EF5" w:rsidRDefault="006B6EF5" w:rsidP="00F06612">
      <w:pPr>
        <w:rPr>
          <w:lang w:val="sr-Cyrl-RS"/>
        </w:rPr>
      </w:pPr>
    </w:p>
    <w:p w:rsidR="006B6EF5" w:rsidRDefault="006B6EF5" w:rsidP="00F06612">
      <w:pPr>
        <w:rPr>
          <w:lang w:val="sr-Cyrl-RS"/>
        </w:rPr>
      </w:pPr>
    </w:p>
    <w:p w:rsidR="006B6EF5" w:rsidRDefault="006B6EF5" w:rsidP="00F06612">
      <w:pPr>
        <w:rPr>
          <w:lang w:val="sr-Cyrl-RS"/>
        </w:rPr>
      </w:pPr>
    </w:p>
    <w:p w:rsidR="006B6EF5" w:rsidRPr="00F06612" w:rsidRDefault="006B6EF5" w:rsidP="00F06612">
      <w:pPr>
        <w:rPr>
          <w:lang w:val="sr-Cyrl-RS"/>
        </w:rPr>
      </w:pPr>
    </w:p>
    <w:p w:rsidR="00F06612" w:rsidRPr="00F06612" w:rsidRDefault="00F06612" w:rsidP="00F06612">
      <w:pPr>
        <w:rPr>
          <w:lang w:val="sr-Cyrl-RS"/>
        </w:rPr>
      </w:pPr>
    </w:p>
    <w:p w:rsidR="00B819C7" w:rsidRPr="00F06612" w:rsidRDefault="00B819C7" w:rsidP="00B819C7">
      <w:pPr>
        <w:jc w:val="both"/>
        <w:rPr>
          <w:noProof/>
        </w:rPr>
      </w:pPr>
    </w:p>
    <w:p w:rsidR="00B819C7" w:rsidRPr="00AE1407" w:rsidRDefault="00B819C7" w:rsidP="003A667C">
      <w:pPr>
        <w:jc w:val="both"/>
        <w:rPr>
          <w:noProof/>
        </w:rPr>
      </w:pPr>
      <w:r w:rsidRPr="00F06612">
        <w:rPr>
          <w:noProof/>
        </w:rPr>
        <w:tab/>
      </w:r>
    </w:p>
    <w:p w:rsidR="002D5B2C" w:rsidRPr="00AE1407" w:rsidRDefault="002D5B2C" w:rsidP="001B4078">
      <w:pPr>
        <w:pStyle w:val="Heading2"/>
        <w:numPr>
          <w:ilvl w:val="0"/>
          <w:numId w:val="5"/>
        </w:numPr>
        <w:rPr>
          <w:noProof/>
        </w:rPr>
      </w:pPr>
      <w:bookmarkStart w:id="33" w:name="_Toc390084241"/>
      <w:r w:rsidRPr="00AE1407">
        <w:rPr>
          <w:noProof/>
        </w:rPr>
        <w:lastRenderedPageBreak/>
        <w:t>ИЗЈАВА О НЕЗАВИСНОЈ ПОНУДИ</w:t>
      </w:r>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923B83" w:rsidRDefault="002D5B2C" w:rsidP="00923B83">
      <w:pPr>
        <w:pStyle w:val="Footer"/>
        <w:rPr>
          <w:noProof/>
          <w:lang w:val="sr-Cyrl-C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923B83">
        <w:rPr>
          <w:lang w:val="sr-Cyrl-RS"/>
        </w:rPr>
        <w:t xml:space="preserve">добара  - </w:t>
      </w:r>
      <w:r w:rsidR="00923B83" w:rsidRPr="00923B83">
        <w:rPr>
          <w:noProof/>
          <w:lang w:val="sr-Cyrl-CS"/>
        </w:rPr>
        <w:t>Набавка средстава и материјала за одржавање хигијене, за потребе  Клиничког центра Војводине</w:t>
      </w:r>
      <w:r w:rsidR="00923B83">
        <w:rPr>
          <w:lang w:val="sr-Cyrl-CS"/>
        </w:rPr>
        <w:t xml:space="preserve">, </w:t>
      </w:r>
      <w:r w:rsidR="00A23F31" w:rsidRPr="00AE1407">
        <w:rPr>
          <w:lang w:val="sr-Cyrl-CS"/>
        </w:rPr>
        <w:t>б</w:t>
      </w:r>
      <w:r w:rsidR="00A23F31" w:rsidRPr="00AE1407">
        <w:t>р.</w:t>
      </w:r>
      <w:r w:rsidR="00923B83">
        <w:rPr>
          <w:lang w:val="sr-Cyrl-RS"/>
        </w:rPr>
        <w:t xml:space="preserve"> 106-14-О</w:t>
      </w:r>
      <w:r w:rsidR="00A23F31" w:rsidRPr="00AE1407">
        <w:t xml:space="preserve">, </w:t>
      </w:r>
      <w:r w:rsidR="004B39D1">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F772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1B4078">
      <w:pPr>
        <w:pStyle w:val="Heading2"/>
        <w:numPr>
          <w:ilvl w:val="0"/>
          <w:numId w:val="5"/>
        </w:numPr>
      </w:pPr>
      <w:bookmarkStart w:id="34" w:name="_Toc390084242"/>
      <w:r w:rsidRPr="00AE1407">
        <w:lastRenderedPageBreak/>
        <w:t>ОБРАЗАЦ ИЗЈАВЕ О ПОШТОВАЊУ ОБАВЕЗА</w:t>
      </w:r>
      <w:bookmarkEnd w:id="3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4B39D1">
        <w:rPr>
          <w:lang w:val="sr-Cyrl-RS"/>
        </w:rPr>
        <w:t xml:space="preserve">добара  - </w:t>
      </w:r>
      <w:r w:rsidR="004B39D1" w:rsidRPr="00923B83">
        <w:rPr>
          <w:noProof/>
          <w:lang w:val="sr-Cyrl-CS"/>
        </w:rPr>
        <w:t>Набавка средстава и материјала за одржавање хигијене, за потребе  Клиничког центра Војводине</w:t>
      </w:r>
      <w:r w:rsidR="004B39D1">
        <w:rPr>
          <w:lang w:val="sr-Cyrl-CS"/>
        </w:rPr>
        <w:t xml:space="preserve">, </w:t>
      </w:r>
      <w:r w:rsidR="004B39D1" w:rsidRPr="00AE1407">
        <w:rPr>
          <w:lang w:val="sr-Cyrl-CS"/>
        </w:rPr>
        <w:t>б</w:t>
      </w:r>
      <w:r w:rsidR="004B39D1" w:rsidRPr="00AE1407">
        <w:t>р.</w:t>
      </w:r>
      <w:r w:rsidR="004B39D1">
        <w:rPr>
          <w:lang w:val="sr-Cyrl-RS"/>
        </w:rPr>
        <w:t xml:space="preserve"> 106-14-О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F772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1B4078">
      <w:pPr>
        <w:pStyle w:val="Heading2"/>
        <w:numPr>
          <w:ilvl w:val="0"/>
          <w:numId w:val="5"/>
        </w:numPr>
        <w:rPr>
          <w:noProof/>
        </w:rPr>
      </w:pPr>
      <w:bookmarkStart w:id="35" w:name="_Toc390084243"/>
      <w:r w:rsidRPr="00AE1407">
        <w:rPr>
          <w:noProof/>
        </w:rPr>
        <w:lastRenderedPageBreak/>
        <w:t>ОБРАЗАЦ СТРУКТУРЕ ПОНУЂЕНЕ ЦЕНЕ</w:t>
      </w:r>
      <w:bookmarkEnd w:id="3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0F69E5" w:rsidRPr="007A50B5" w:rsidRDefault="000F69E5" w:rsidP="000F69E5">
      <w:pPr>
        <w:rPr>
          <w:b/>
        </w:rPr>
      </w:pPr>
      <w:r w:rsidRPr="007A50B5">
        <w:rPr>
          <w:b/>
        </w:rPr>
        <w:t>Упутство о попуњавању:</w:t>
      </w:r>
    </w:p>
    <w:p w:rsidR="000F69E5" w:rsidRPr="005A1D23" w:rsidRDefault="000F69E5" w:rsidP="001B4078">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0F69E5" w:rsidRPr="005A1D23" w:rsidRDefault="000F69E5" w:rsidP="001B4078">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0F69E5" w:rsidRPr="005A1D23" w:rsidRDefault="000F69E5" w:rsidP="001B4078">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0F69E5" w:rsidRDefault="000F69E5" w:rsidP="000F69E5">
      <w:pPr>
        <w:rPr>
          <w:noProof/>
          <w:lang w:val="sr-Latn-CS"/>
        </w:rPr>
      </w:pPr>
    </w:p>
    <w:p w:rsidR="000F69E5" w:rsidRPr="007A50B5" w:rsidRDefault="000F69E5" w:rsidP="000F69E5">
      <w:pPr>
        <w:rPr>
          <w:b/>
          <w:noProof/>
          <w:lang w:val="sr-Latn-CS"/>
        </w:rPr>
      </w:pPr>
      <w:r w:rsidRPr="007A50B5">
        <w:rPr>
          <w:b/>
          <w:noProof/>
        </w:rPr>
        <w:t>Напомена:</w:t>
      </w:r>
    </w:p>
    <w:p w:rsidR="000F69E5" w:rsidRPr="00E3384C" w:rsidRDefault="000F69E5" w:rsidP="000F69E5">
      <w:pPr>
        <w:rPr>
          <w:noProof/>
        </w:rPr>
      </w:pPr>
      <w:r w:rsidRPr="001B25AC">
        <w:rPr>
          <w:noProof/>
        </w:rPr>
        <w:t>1. Процентуално учешће (одређене врсте) трошкова се уписује када је наведени</w:t>
      </w:r>
      <w:r w:rsidRPr="00E3384C">
        <w:rPr>
          <w:noProof/>
        </w:rPr>
        <w:t xml:space="preserve">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0F69E5" w:rsidRPr="007A50B5" w:rsidRDefault="000F69E5" w:rsidP="000F69E5">
      <w:pPr>
        <w:rPr>
          <w:noProof/>
        </w:rPr>
      </w:pPr>
      <w:r>
        <w:rPr>
          <w:noProof/>
        </w:rPr>
        <w:t>2.</w:t>
      </w: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0F69E5" w:rsidRDefault="000F69E5" w:rsidP="000F69E5">
      <w:pPr>
        <w:rPr>
          <w:noProof/>
        </w:rPr>
      </w:pPr>
      <w:r>
        <w:rPr>
          <w:noProof/>
        </w:rPr>
        <w:t>3.</w:t>
      </w:r>
      <w:r w:rsidRPr="005B16D8">
        <w:rPr>
          <w:noProof/>
        </w:rPr>
        <w:t>Уколико има виш</w:t>
      </w:r>
      <w:r>
        <w:rPr>
          <w:noProof/>
        </w:rPr>
        <w:t>е ставки, које су дате у табели,</w:t>
      </w:r>
      <w:r w:rsidRPr="005B16D8">
        <w:rPr>
          <w:noProof/>
        </w:rPr>
        <w:t xml:space="preserve">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0F69E5" w:rsidRPr="008B7475" w:rsidTr="000F69E5">
        <w:trPr>
          <w:trHeight w:val="312"/>
        </w:trPr>
        <w:tc>
          <w:tcPr>
            <w:tcW w:w="4057" w:type="dxa"/>
            <w:tcBorders>
              <w:bottom w:val="single" w:sz="4" w:space="0" w:color="auto"/>
            </w:tcBorders>
          </w:tcPr>
          <w:p w:rsidR="000F69E5" w:rsidRPr="008B7475" w:rsidRDefault="000F69E5" w:rsidP="000F69E5">
            <w:pPr>
              <w:rPr>
                <w:noProof/>
                <w:highlight w:val="yellow"/>
              </w:rPr>
            </w:pPr>
          </w:p>
        </w:tc>
        <w:tc>
          <w:tcPr>
            <w:tcW w:w="3338" w:type="dxa"/>
          </w:tcPr>
          <w:p w:rsidR="000F69E5" w:rsidRPr="008B7475" w:rsidRDefault="000F69E5" w:rsidP="000F69E5">
            <w:pPr>
              <w:rPr>
                <w:noProof/>
                <w:highlight w:val="yellow"/>
              </w:rPr>
            </w:pPr>
          </w:p>
        </w:tc>
        <w:tc>
          <w:tcPr>
            <w:tcW w:w="3061" w:type="dxa"/>
            <w:tcBorders>
              <w:bottom w:val="single" w:sz="4" w:space="0" w:color="auto"/>
            </w:tcBorders>
          </w:tcPr>
          <w:p w:rsidR="000F69E5" w:rsidRPr="008B7475" w:rsidRDefault="000F69E5" w:rsidP="000F69E5">
            <w:pPr>
              <w:rPr>
                <w:noProof/>
                <w:highlight w:val="yellow"/>
              </w:rPr>
            </w:pPr>
          </w:p>
        </w:tc>
      </w:tr>
      <w:tr w:rsidR="000F69E5" w:rsidRPr="008B7475" w:rsidTr="000F69E5">
        <w:trPr>
          <w:trHeight w:val="293"/>
        </w:trPr>
        <w:tc>
          <w:tcPr>
            <w:tcW w:w="4057" w:type="dxa"/>
            <w:tcBorders>
              <w:top w:val="single" w:sz="4" w:space="0" w:color="auto"/>
            </w:tcBorders>
          </w:tcPr>
          <w:p w:rsidR="000F69E5" w:rsidRPr="008B7475" w:rsidRDefault="000F69E5" w:rsidP="000F69E5">
            <w:pPr>
              <w:jc w:val="center"/>
              <w:rPr>
                <w:noProof/>
                <w:highlight w:val="yellow"/>
              </w:rPr>
            </w:pPr>
            <w:r w:rsidRPr="008B7475">
              <w:rPr>
                <w:noProof/>
              </w:rPr>
              <w:t>НАЗИВ ПОНУЂАЧА</w:t>
            </w:r>
          </w:p>
        </w:tc>
        <w:tc>
          <w:tcPr>
            <w:tcW w:w="3338" w:type="dxa"/>
          </w:tcPr>
          <w:p w:rsidR="000F69E5" w:rsidRPr="008B7475" w:rsidRDefault="000F69E5" w:rsidP="000F69E5">
            <w:pPr>
              <w:jc w:val="center"/>
              <w:rPr>
                <w:noProof/>
              </w:rPr>
            </w:pPr>
            <w:r w:rsidRPr="008B7475">
              <w:rPr>
                <w:noProof/>
              </w:rPr>
              <w:t>М.П.</w:t>
            </w:r>
          </w:p>
        </w:tc>
        <w:tc>
          <w:tcPr>
            <w:tcW w:w="3061" w:type="dxa"/>
            <w:tcBorders>
              <w:top w:val="single" w:sz="4" w:space="0" w:color="auto"/>
            </w:tcBorders>
          </w:tcPr>
          <w:p w:rsidR="000F69E5" w:rsidRPr="008B7475" w:rsidRDefault="000F69E5" w:rsidP="000F69E5">
            <w:pPr>
              <w:jc w:val="center"/>
              <w:rPr>
                <w:noProof/>
                <w:highlight w:val="yellow"/>
              </w:rPr>
            </w:pPr>
            <w:r w:rsidRPr="008B7475">
              <w:rPr>
                <w:noProof/>
              </w:rPr>
              <w:t>ПОТПИС ПОНУЂАЧА</w:t>
            </w:r>
          </w:p>
        </w:tc>
      </w:tr>
    </w:tbl>
    <w:p w:rsidR="000F69E5" w:rsidRPr="00AE1407" w:rsidRDefault="000F69E5" w:rsidP="000F69E5">
      <w:pPr>
        <w:rPr>
          <w:b/>
          <w:noProof/>
        </w:rPr>
      </w:pPr>
    </w:p>
    <w:p w:rsidR="000F69E5" w:rsidRPr="00AE1407" w:rsidRDefault="000F69E5" w:rsidP="000F69E5">
      <w:pPr>
        <w:rPr>
          <w:b/>
          <w:noProof/>
        </w:rPr>
      </w:pPr>
      <w:r w:rsidRPr="00AE1407">
        <w:rPr>
          <w:b/>
          <w:noProof/>
        </w:rPr>
        <w:br w:type="page"/>
      </w:r>
    </w:p>
    <w:p w:rsidR="00B819C7" w:rsidRPr="00AE1407" w:rsidRDefault="00B819C7" w:rsidP="00B819C7">
      <w:pPr>
        <w:jc w:val="center"/>
        <w:rPr>
          <w:b/>
          <w:noProof/>
        </w:rPr>
      </w:pPr>
    </w:p>
    <w:p w:rsidR="00B819C7" w:rsidRPr="00AE1407" w:rsidRDefault="00B819C7" w:rsidP="001B4078">
      <w:pPr>
        <w:pStyle w:val="Heading2"/>
        <w:numPr>
          <w:ilvl w:val="0"/>
          <w:numId w:val="5"/>
        </w:numPr>
        <w:rPr>
          <w:noProof/>
        </w:rPr>
      </w:pPr>
      <w:bookmarkStart w:id="36" w:name="_Toc390084244"/>
      <w:r w:rsidRPr="00AE1407">
        <w:rPr>
          <w:noProof/>
        </w:rPr>
        <w:t>ОБРАЗАЦ ТРОШКОВА ПРИПРЕМЕ ПОНУДЕ</w:t>
      </w:r>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B407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1B4078">
      <w:pPr>
        <w:pStyle w:val="Heading2"/>
        <w:numPr>
          <w:ilvl w:val="0"/>
          <w:numId w:val="5"/>
        </w:numPr>
        <w:rPr>
          <w:noProof/>
        </w:rPr>
      </w:pPr>
      <w:bookmarkStart w:id="37" w:name="_Toc390084245"/>
      <w:r w:rsidRPr="00AE1407">
        <w:rPr>
          <w:noProof/>
        </w:rPr>
        <w:lastRenderedPageBreak/>
        <w:t>ОБРАЗАЦ ПОНУДЕ</w:t>
      </w:r>
      <w:bookmarkEnd w:id="3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B39D1" w:rsidRDefault="005E2923" w:rsidP="005E2923">
            <w:pPr>
              <w:jc w:val="right"/>
              <w:rPr>
                <w:noProof/>
              </w:rPr>
            </w:pPr>
            <w:r w:rsidRPr="004B39D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4B39D1" w:rsidRDefault="004B39D1" w:rsidP="00F4502F">
            <w:pPr>
              <w:rPr>
                <w:b/>
                <w:noProof/>
              </w:rPr>
            </w:pPr>
            <w:r w:rsidRPr="00923B83">
              <w:rPr>
                <w:noProof/>
                <w:lang w:val="sr-Cyrl-CS"/>
              </w:rPr>
              <w:t>Набавка средстава и материјала за одржавање хигијене, за потребе  Клиничког центра Војводине</w:t>
            </w:r>
            <w:r>
              <w:rPr>
                <w:lang w:val="sr-Cyrl-CS"/>
              </w:rPr>
              <w:t xml:space="preserve">, </w:t>
            </w:r>
            <w:r w:rsidRPr="00AE1407">
              <w:rPr>
                <w:lang w:val="sr-Cyrl-CS"/>
              </w:rPr>
              <w:t>б</w:t>
            </w:r>
            <w:r w:rsidRPr="00AE1407">
              <w:t>р.</w:t>
            </w:r>
            <w:r>
              <w:rPr>
                <w:lang w:val="sr-Cyrl-RS"/>
              </w:rPr>
              <w:t xml:space="preserve"> 106-14-О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6B6EF5" w:rsidRDefault="005E2923" w:rsidP="005E2923">
            <w:pPr>
              <w:rPr>
                <w:noProof/>
              </w:rPr>
            </w:pPr>
            <w:r w:rsidRPr="006B6EF5">
              <w:rPr>
                <w:noProof/>
              </w:rPr>
              <w:t xml:space="preserve">Овлашћено лице, које ће потписати </w:t>
            </w:r>
            <w:r w:rsidR="009C3106" w:rsidRPr="006B6EF5">
              <w:rPr>
                <w:noProof/>
                <w:lang w:val="sr-Cyrl-RS"/>
              </w:rPr>
              <w:t>Оквирни споразум/</w:t>
            </w:r>
            <w:r w:rsidRPr="006B6EF5">
              <w:rPr>
                <w:noProof/>
              </w:rPr>
              <w:t>Уговор</w:t>
            </w:r>
          </w:p>
        </w:tc>
        <w:tc>
          <w:tcPr>
            <w:tcW w:w="3402" w:type="dxa"/>
            <w:gridSpan w:val="2"/>
          </w:tcPr>
          <w:p w:rsidR="005E2923" w:rsidRPr="006B6EF5" w:rsidRDefault="005E2923" w:rsidP="005E2923">
            <w:pPr>
              <w:rPr>
                <w:b/>
                <w:noProof/>
              </w:rPr>
            </w:pPr>
          </w:p>
        </w:tc>
        <w:tc>
          <w:tcPr>
            <w:tcW w:w="3508" w:type="dxa"/>
            <w:gridSpan w:val="2"/>
          </w:tcPr>
          <w:p w:rsidR="005E2923" w:rsidRPr="006B6EF5" w:rsidRDefault="000A517E" w:rsidP="005E2923">
            <w:pPr>
              <w:jc w:val="right"/>
              <w:rPr>
                <w:noProof/>
              </w:rPr>
            </w:pPr>
            <w:r w:rsidRPr="006B6EF5">
              <w:rPr>
                <w:noProof/>
              </w:rPr>
              <w:t>Шифра делатности</w:t>
            </w:r>
          </w:p>
        </w:tc>
        <w:tc>
          <w:tcPr>
            <w:tcW w:w="3155" w:type="dxa"/>
          </w:tcPr>
          <w:p w:rsidR="005E2923" w:rsidRPr="006B6EF5" w:rsidRDefault="005E2923" w:rsidP="005E2923">
            <w:pPr>
              <w:jc w:val="right"/>
              <w:rPr>
                <w:b/>
                <w:noProof/>
              </w:rPr>
            </w:pPr>
          </w:p>
        </w:tc>
      </w:tr>
      <w:tr w:rsidR="008C6FF3" w:rsidRPr="00AE1407" w:rsidTr="00D33674">
        <w:trPr>
          <w:trHeight w:val="828"/>
        </w:trPr>
        <w:tc>
          <w:tcPr>
            <w:tcW w:w="5245" w:type="dxa"/>
          </w:tcPr>
          <w:p w:rsidR="008C6FF3" w:rsidRPr="006B6EF5" w:rsidRDefault="008C6FF3" w:rsidP="004B39D1">
            <w:pPr>
              <w:rPr>
                <w:b/>
                <w:noProof/>
              </w:rPr>
            </w:pPr>
            <w:r w:rsidRPr="006B6EF5">
              <w:rPr>
                <w:b/>
                <w:noProof/>
              </w:rPr>
              <w:br w:type="page"/>
            </w:r>
            <w:r w:rsidRPr="006B6EF5">
              <w:rPr>
                <w:noProof/>
              </w:rPr>
              <w:t xml:space="preserve">Рок важења понуде изражен у броју дана од дана отварања понуда, који не може бити краћи од </w:t>
            </w:r>
            <w:r w:rsidR="004B39D1" w:rsidRPr="006B6EF5">
              <w:rPr>
                <w:noProof/>
                <w:lang w:val="sr-Cyrl-RS"/>
              </w:rPr>
              <w:t>6</w:t>
            </w:r>
            <w:r w:rsidRPr="006B6EF5">
              <w:rPr>
                <w:noProof/>
              </w:rPr>
              <w:t>0 дана</w:t>
            </w:r>
          </w:p>
        </w:tc>
        <w:tc>
          <w:tcPr>
            <w:tcW w:w="3402" w:type="dxa"/>
            <w:gridSpan w:val="2"/>
          </w:tcPr>
          <w:p w:rsidR="008C6FF3" w:rsidRPr="006B6EF5" w:rsidRDefault="008C6FF3" w:rsidP="005E2923">
            <w:pPr>
              <w:rPr>
                <w:b/>
                <w:noProof/>
              </w:rPr>
            </w:pPr>
          </w:p>
        </w:tc>
        <w:tc>
          <w:tcPr>
            <w:tcW w:w="3508" w:type="dxa"/>
            <w:gridSpan w:val="2"/>
          </w:tcPr>
          <w:p w:rsidR="008C6FF3" w:rsidRPr="006B6EF5" w:rsidRDefault="000A517E" w:rsidP="005E2923">
            <w:pPr>
              <w:jc w:val="right"/>
              <w:rPr>
                <w:noProof/>
              </w:rPr>
            </w:pPr>
            <w:r w:rsidRPr="006B6EF5">
              <w:rPr>
                <w:noProof/>
              </w:rPr>
              <w:t>Жиро рачун и назив банке</w:t>
            </w:r>
          </w:p>
        </w:tc>
        <w:tc>
          <w:tcPr>
            <w:tcW w:w="3155" w:type="dxa"/>
          </w:tcPr>
          <w:p w:rsidR="008C6FF3" w:rsidRPr="006B6EF5" w:rsidRDefault="008C6FF3" w:rsidP="005E2923">
            <w:pPr>
              <w:jc w:val="right"/>
              <w:rPr>
                <w:b/>
                <w:noProof/>
              </w:rPr>
            </w:pPr>
          </w:p>
        </w:tc>
      </w:tr>
      <w:tr w:rsidR="005E2923" w:rsidRPr="00AE1407" w:rsidTr="005E2923">
        <w:tc>
          <w:tcPr>
            <w:tcW w:w="15310" w:type="dxa"/>
            <w:gridSpan w:val="6"/>
          </w:tcPr>
          <w:p w:rsidR="005E2923" w:rsidRPr="006B6EF5" w:rsidRDefault="005E2923" w:rsidP="005E2923">
            <w:pPr>
              <w:jc w:val="center"/>
              <w:rPr>
                <w:b/>
                <w:noProof/>
              </w:rPr>
            </w:pPr>
            <w:r w:rsidRPr="006B6EF5">
              <w:rPr>
                <w:b/>
                <w:noProof/>
              </w:rPr>
              <w:t xml:space="preserve">Остали подаци које наручилац сматра релевантним за закључење </w:t>
            </w:r>
            <w:r w:rsidR="009C3106" w:rsidRPr="006B6EF5">
              <w:rPr>
                <w:b/>
                <w:noProof/>
                <w:lang w:val="sr-Cyrl-RS"/>
              </w:rPr>
              <w:t>оквирног споразума /</w:t>
            </w:r>
            <w:r w:rsidRPr="006B6EF5">
              <w:rPr>
                <w:b/>
                <w:noProof/>
              </w:rPr>
              <w:t>уговора</w:t>
            </w:r>
          </w:p>
        </w:tc>
      </w:tr>
      <w:tr w:rsidR="00FE0B83" w:rsidRPr="00AE1407" w:rsidTr="00202B65">
        <w:tc>
          <w:tcPr>
            <w:tcW w:w="5245" w:type="dxa"/>
            <w:vMerge w:val="restart"/>
            <w:vAlign w:val="center"/>
          </w:tcPr>
          <w:p w:rsidR="00FE0B83" w:rsidRPr="006B6EF5" w:rsidRDefault="00FE0B83" w:rsidP="00202B65">
            <w:pPr>
              <w:rPr>
                <w:noProof/>
              </w:rPr>
            </w:pPr>
            <w:r w:rsidRPr="006B6EF5">
              <w:rPr>
                <w:noProof/>
              </w:rPr>
              <w:t>Начин подношења понуде (заокружити)</w:t>
            </w:r>
          </w:p>
        </w:tc>
        <w:tc>
          <w:tcPr>
            <w:tcW w:w="426" w:type="dxa"/>
          </w:tcPr>
          <w:p w:rsidR="00FE0B83" w:rsidRPr="006B6EF5" w:rsidRDefault="00FE0B83" w:rsidP="005E2923">
            <w:pPr>
              <w:rPr>
                <w:noProof/>
              </w:rPr>
            </w:pPr>
            <w:r w:rsidRPr="006B6EF5">
              <w:rPr>
                <w:noProof/>
              </w:rPr>
              <w:t>а</w:t>
            </w:r>
          </w:p>
        </w:tc>
        <w:tc>
          <w:tcPr>
            <w:tcW w:w="9639" w:type="dxa"/>
            <w:gridSpan w:val="4"/>
          </w:tcPr>
          <w:p w:rsidR="00FE0B83" w:rsidRPr="006B6EF5" w:rsidRDefault="00FE0B83" w:rsidP="00E920B5">
            <w:pPr>
              <w:rPr>
                <w:noProof/>
              </w:rPr>
            </w:pPr>
            <w:r w:rsidRPr="006B6EF5">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B39D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B39D1" w:rsidRDefault="004B39D1" w:rsidP="005E2923">
            <w:pPr>
              <w:rPr>
                <w:noProof/>
                <w:highlight w:val="yellow"/>
                <w:lang w:val="sr-Cyrl-RS"/>
              </w:rPr>
            </w:pPr>
            <w:r w:rsidRPr="004B39D1">
              <w:rPr>
                <w:noProof/>
                <w:lang w:val="sr-Cyrl-RS"/>
              </w:rPr>
              <w:t>Рок испоруке</w:t>
            </w:r>
          </w:p>
        </w:tc>
        <w:tc>
          <w:tcPr>
            <w:tcW w:w="10065" w:type="dxa"/>
            <w:gridSpan w:val="5"/>
          </w:tcPr>
          <w:p w:rsidR="005E2923" w:rsidRPr="00AE1407" w:rsidRDefault="005E2923" w:rsidP="005E2923">
            <w:pPr>
              <w:rPr>
                <w:b/>
                <w:noProof/>
              </w:rPr>
            </w:pPr>
          </w:p>
        </w:tc>
      </w:tr>
      <w:tr w:rsidR="00743D4A" w:rsidRPr="00AE1407" w:rsidTr="005E2923">
        <w:trPr>
          <w:trHeight w:val="283"/>
        </w:trPr>
        <w:tc>
          <w:tcPr>
            <w:tcW w:w="5245" w:type="dxa"/>
          </w:tcPr>
          <w:p w:rsidR="00743D4A" w:rsidRPr="004B39D1" w:rsidRDefault="00743D4A" w:rsidP="00743D4A">
            <w:pPr>
              <w:rPr>
                <w:noProof/>
                <w:lang w:val="sr-Cyrl-RS"/>
              </w:rPr>
            </w:pPr>
            <w:r>
              <w:rPr>
                <w:noProof/>
                <w:lang w:val="sr-Cyrl-RS"/>
              </w:rPr>
              <w:t>Рок за достављање понуде од упућивања позива након закљученог оквирног споразума</w:t>
            </w:r>
          </w:p>
        </w:tc>
        <w:tc>
          <w:tcPr>
            <w:tcW w:w="10065" w:type="dxa"/>
            <w:gridSpan w:val="5"/>
          </w:tcPr>
          <w:p w:rsidR="00743D4A" w:rsidRPr="00AE1407" w:rsidRDefault="00743D4A" w:rsidP="005E2923">
            <w:pPr>
              <w:rPr>
                <w:b/>
                <w:noProof/>
              </w:rPr>
            </w:pPr>
          </w:p>
        </w:tc>
      </w:tr>
      <w:tr w:rsidR="005E2923" w:rsidRPr="00AE1407" w:rsidTr="005E2923">
        <w:trPr>
          <w:trHeight w:val="283"/>
        </w:trPr>
        <w:tc>
          <w:tcPr>
            <w:tcW w:w="5245" w:type="dxa"/>
          </w:tcPr>
          <w:p w:rsidR="005E2923" w:rsidRPr="00F82B85" w:rsidRDefault="004B39D1" w:rsidP="004B39D1">
            <w:pPr>
              <w:rPr>
                <w:noProof/>
                <w:highlight w:val="yellow"/>
              </w:rPr>
            </w:pPr>
            <w:r w:rsidRPr="004B39D1">
              <w:rPr>
                <w:noProof/>
              </w:rPr>
              <w:t xml:space="preserve">Друго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701"/>
        <w:gridCol w:w="1276"/>
        <w:gridCol w:w="2126"/>
        <w:gridCol w:w="2316"/>
        <w:gridCol w:w="1984"/>
      </w:tblGrid>
      <w:tr w:rsidR="0049524C" w:rsidRPr="00AE1407" w:rsidTr="0079774F">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2316" w:type="dxa"/>
            <w:vAlign w:val="center"/>
          </w:tcPr>
          <w:p w:rsidR="0049524C" w:rsidRPr="00F4502F" w:rsidRDefault="0049524C">
            <w:pPr>
              <w:autoSpaceDE w:val="0"/>
              <w:autoSpaceDN w:val="0"/>
              <w:adjustRightInd w:val="0"/>
              <w:jc w:val="center"/>
              <w:rPr>
                <w:noProof/>
                <w:lang w:val="sr-Cyrl-RS"/>
              </w:rPr>
            </w:pPr>
            <w:r w:rsidRPr="00F4502F">
              <w:rPr>
                <w:noProof/>
              </w:rPr>
              <w:t>Произвођач</w:t>
            </w:r>
            <w:r w:rsidR="005F3EE5" w:rsidRPr="00F4502F">
              <w:rPr>
                <w:noProof/>
              </w:rPr>
              <w:t>/</w:t>
            </w:r>
            <w:r w:rsidR="005F3EE5" w:rsidRPr="00F4502F">
              <w:rPr>
                <w:noProof/>
                <w:lang w:val="sr-Cyrl-RS"/>
              </w:rPr>
              <w:t>земља порекла</w:t>
            </w:r>
          </w:p>
          <w:p w:rsidR="0049524C" w:rsidRPr="00F4502F" w:rsidRDefault="0049524C">
            <w:pPr>
              <w:autoSpaceDE w:val="0"/>
              <w:autoSpaceDN w:val="0"/>
              <w:adjustRightInd w:val="0"/>
              <w:jc w:val="center"/>
              <w:rPr>
                <w:noProof/>
              </w:rPr>
            </w:pPr>
            <w:r w:rsidRPr="00F4502F">
              <w:rPr>
                <w:noProof/>
              </w:rPr>
              <w:t>(за ставке за које је то могуће попунити)</w:t>
            </w:r>
          </w:p>
        </w:tc>
        <w:tc>
          <w:tcPr>
            <w:tcW w:w="1984" w:type="dxa"/>
            <w:vAlign w:val="center"/>
          </w:tcPr>
          <w:p w:rsidR="0049524C" w:rsidRPr="00F4502F" w:rsidRDefault="0049524C">
            <w:pPr>
              <w:autoSpaceDE w:val="0"/>
              <w:autoSpaceDN w:val="0"/>
              <w:adjustRightInd w:val="0"/>
              <w:jc w:val="center"/>
              <w:rPr>
                <w:noProof/>
              </w:rPr>
            </w:pPr>
            <w:r w:rsidRPr="00F4502F">
              <w:rPr>
                <w:noProof/>
              </w:rPr>
              <w:t>Напомена</w:t>
            </w:r>
          </w:p>
          <w:p w:rsidR="0049524C" w:rsidRPr="00F4502F" w:rsidRDefault="0049524C">
            <w:pPr>
              <w:autoSpaceDE w:val="0"/>
              <w:autoSpaceDN w:val="0"/>
              <w:adjustRightInd w:val="0"/>
              <w:jc w:val="center"/>
              <w:rPr>
                <w:noProof/>
              </w:rPr>
            </w:pPr>
            <w:r w:rsidRPr="00F4502F">
              <w:rPr>
                <w:noProof/>
              </w:rPr>
              <w:t>(уколико их понуђач има за одређене ставке)</w:t>
            </w:r>
          </w:p>
        </w:tc>
      </w:tr>
      <w:tr w:rsidR="005E2923" w:rsidRPr="00F85647" w:rsidTr="0079774F">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126"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2316"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EC2842" w:rsidRPr="00AE1407" w:rsidTr="0079774F">
        <w:trPr>
          <w:trHeight w:val="420"/>
        </w:trPr>
        <w:tc>
          <w:tcPr>
            <w:tcW w:w="569" w:type="dxa"/>
            <w:vAlign w:val="center"/>
          </w:tcPr>
          <w:p w:rsidR="00EC2842" w:rsidRDefault="00EC2842">
            <w:pPr>
              <w:jc w:val="center"/>
              <w:rPr>
                <w:color w:val="000000"/>
              </w:rPr>
            </w:pPr>
            <w:r>
              <w:rPr>
                <w:color w:val="000000"/>
              </w:rPr>
              <w:t>1</w:t>
            </w:r>
          </w:p>
        </w:tc>
        <w:tc>
          <w:tcPr>
            <w:tcW w:w="3005" w:type="dxa"/>
            <w:vAlign w:val="center"/>
          </w:tcPr>
          <w:p w:rsidR="00EC2842" w:rsidRDefault="00EC2842">
            <w:pPr>
              <w:rPr>
                <w:color w:val="000000"/>
              </w:rPr>
            </w:pPr>
            <w:r>
              <w:rPr>
                <w:color w:val="000000"/>
              </w:rPr>
              <w:t>Бели - двослојни папирни пешкир 240 мм -мин. Тежине 160 гр.</w:t>
            </w:r>
          </w:p>
        </w:tc>
        <w:tc>
          <w:tcPr>
            <w:tcW w:w="1134" w:type="dxa"/>
            <w:vAlign w:val="center"/>
          </w:tcPr>
          <w:p w:rsidR="00EC2842" w:rsidRDefault="00EC2842">
            <w:pPr>
              <w:jc w:val="center"/>
              <w:rPr>
                <w:color w:val="000000"/>
              </w:rPr>
            </w:pPr>
            <w:r>
              <w:rPr>
                <w:color w:val="000000"/>
              </w:rPr>
              <w:t>кoм</w:t>
            </w:r>
          </w:p>
        </w:tc>
        <w:tc>
          <w:tcPr>
            <w:tcW w:w="1227" w:type="dxa"/>
            <w:vAlign w:val="center"/>
          </w:tcPr>
          <w:p w:rsidR="00EC2842" w:rsidRPr="006C3F63" w:rsidRDefault="006C3F63">
            <w:pPr>
              <w:jc w:val="center"/>
              <w:rPr>
                <w:color w:val="000000"/>
                <w:lang w:val="sr-Cyrl-RS"/>
              </w:rPr>
            </w:pPr>
            <w:r>
              <w:rPr>
                <w:color w:val="000000"/>
                <w:lang w:val="sr-Cyrl-RS"/>
              </w:rPr>
              <w:t>151030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w:t>
            </w:r>
          </w:p>
        </w:tc>
        <w:tc>
          <w:tcPr>
            <w:tcW w:w="3005" w:type="dxa"/>
            <w:vAlign w:val="center"/>
          </w:tcPr>
          <w:p w:rsidR="00EC2842" w:rsidRDefault="00EC2842">
            <w:pPr>
              <w:rPr>
                <w:color w:val="000000"/>
              </w:rPr>
            </w:pPr>
            <w:r>
              <w:rPr>
                <w:color w:val="000000"/>
              </w:rPr>
              <w:t>Беле двослојне -папирне тоалет ролне-200 листа- мин. Тежине 90 гр</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6C3F63" w:rsidP="006C3F63">
            <w:pPr>
              <w:jc w:val="center"/>
              <w:rPr>
                <w:color w:val="000000"/>
              </w:rPr>
            </w:pPr>
            <w:r>
              <w:rPr>
                <w:color w:val="000000"/>
                <w:lang w:val="sr-Cyrl-RS"/>
              </w:rPr>
              <w:t>114420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w:t>
            </w:r>
          </w:p>
        </w:tc>
        <w:tc>
          <w:tcPr>
            <w:tcW w:w="3005" w:type="dxa"/>
            <w:vAlign w:val="center"/>
          </w:tcPr>
          <w:p w:rsidR="00EC2842" w:rsidRDefault="00EC2842">
            <w:pPr>
              <w:rPr>
                <w:color w:val="000000"/>
              </w:rPr>
            </w:pPr>
            <w:r>
              <w:rPr>
                <w:color w:val="000000"/>
              </w:rPr>
              <w:t>Папирни пешкир сложиви 100% целулоза, 200/1,  за апарат кимберy кларк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200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w:t>
            </w:r>
          </w:p>
        </w:tc>
        <w:tc>
          <w:tcPr>
            <w:tcW w:w="3005" w:type="dxa"/>
            <w:vAlign w:val="center"/>
          </w:tcPr>
          <w:p w:rsidR="00EC2842" w:rsidRDefault="00EC2842">
            <w:pPr>
              <w:rPr>
                <w:color w:val="000000"/>
              </w:rPr>
            </w:pPr>
            <w:r>
              <w:rPr>
                <w:color w:val="000000"/>
              </w:rPr>
              <w:t>Тоалет папир сложиви 100% целулоза, 200/1, за апарат кимберy кларк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200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w:t>
            </w:r>
          </w:p>
        </w:tc>
        <w:tc>
          <w:tcPr>
            <w:tcW w:w="3005" w:type="dxa"/>
            <w:vAlign w:val="center"/>
          </w:tcPr>
          <w:p w:rsidR="00EC2842" w:rsidRDefault="00EC2842">
            <w:pPr>
              <w:rPr>
                <w:color w:val="000000"/>
              </w:rPr>
            </w:pPr>
            <w:r>
              <w:rPr>
                <w:color w:val="000000"/>
              </w:rPr>
              <w:t>Папирни тањир (бели четвртасти) 25х15цм</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4000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w:t>
            </w:r>
          </w:p>
        </w:tc>
        <w:tc>
          <w:tcPr>
            <w:tcW w:w="3005" w:type="dxa"/>
            <w:vAlign w:val="center"/>
          </w:tcPr>
          <w:p w:rsidR="00EC2842" w:rsidRDefault="00EC2842">
            <w:pPr>
              <w:rPr>
                <w:color w:val="000000"/>
              </w:rPr>
            </w:pPr>
            <w:r>
              <w:rPr>
                <w:color w:val="000000"/>
              </w:rPr>
              <w:t>Пвц врећа од полиетилена за смеће-црне 400x700-0,04</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6C3F63" w:rsidRDefault="006C3F63">
            <w:pPr>
              <w:jc w:val="center"/>
              <w:rPr>
                <w:color w:val="000000"/>
                <w:lang w:val="sr-Cyrl-RS"/>
              </w:rPr>
            </w:pPr>
            <w:r>
              <w:rPr>
                <w:color w:val="000000"/>
                <w:lang w:val="sr-Cyrl-RS"/>
              </w:rPr>
              <w:t>113000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w:t>
            </w:r>
          </w:p>
        </w:tc>
        <w:tc>
          <w:tcPr>
            <w:tcW w:w="3005" w:type="dxa"/>
            <w:vAlign w:val="center"/>
          </w:tcPr>
          <w:p w:rsidR="00EC2842" w:rsidRDefault="00EC2842">
            <w:pPr>
              <w:rPr>
                <w:color w:val="000000"/>
              </w:rPr>
            </w:pPr>
            <w:r>
              <w:rPr>
                <w:color w:val="000000"/>
              </w:rPr>
              <w:t>Пвц врећа од полиетилена  за смеће-црне 500x1000-0,06</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6C3F63" w:rsidP="006C3F63">
            <w:pPr>
              <w:jc w:val="center"/>
              <w:rPr>
                <w:color w:val="000000"/>
              </w:rPr>
            </w:pPr>
            <w:r>
              <w:rPr>
                <w:color w:val="000000"/>
                <w:lang w:val="sr-Cyrl-RS"/>
              </w:rPr>
              <w:t>145000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8</w:t>
            </w:r>
          </w:p>
        </w:tc>
        <w:tc>
          <w:tcPr>
            <w:tcW w:w="3005" w:type="dxa"/>
            <w:vAlign w:val="center"/>
          </w:tcPr>
          <w:p w:rsidR="00EC2842" w:rsidRDefault="00EC2842">
            <w:pPr>
              <w:rPr>
                <w:color w:val="000000"/>
              </w:rPr>
            </w:pPr>
            <w:r>
              <w:rPr>
                <w:color w:val="000000"/>
              </w:rPr>
              <w:t>Пвц врећа од полиетилена за смеће-беле 600x1200-0,08</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6C3F63">
            <w:pPr>
              <w:jc w:val="center"/>
              <w:rPr>
                <w:color w:val="000000"/>
              </w:rPr>
            </w:pPr>
            <w:r>
              <w:rPr>
                <w:color w:val="000000"/>
                <w:lang w:val="sr-Cyrl-RS"/>
              </w:rPr>
              <w:t>23</w:t>
            </w:r>
            <w:r w:rsidR="00EC2842">
              <w:rPr>
                <w:color w:val="000000"/>
              </w:rPr>
              <w:t>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9</w:t>
            </w:r>
          </w:p>
        </w:tc>
        <w:tc>
          <w:tcPr>
            <w:tcW w:w="3005" w:type="dxa"/>
            <w:vAlign w:val="center"/>
          </w:tcPr>
          <w:p w:rsidR="00EC2842" w:rsidRDefault="00EC2842">
            <w:pPr>
              <w:rPr>
                <w:color w:val="000000"/>
              </w:rPr>
            </w:pPr>
            <w:r>
              <w:rPr>
                <w:color w:val="000000"/>
              </w:rPr>
              <w:t xml:space="preserve">Пвц врећа од полиетилена  </w:t>
            </w:r>
            <w:r>
              <w:rPr>
                <w:color w:val="000000"/>
              </w:rPr>
              <w:lastRenderedPageBreak/>
              <w:t>за смеће-црне 600x1100-0,08</w:t>
            </w:r>
          </w:p>
        </w:tc>
        <w:tc>
          <w:tcPr>
            <w:tcW w:w="1134" w:type="dxa"/>
            <w:vAlign w:val="center"/>
          </w:tcPr>
          <w:p w:rsidR="00EC2842" w:rsidRDefault="00EC2842">
            <w:pPr>
              <w:jc w:val="center"/>
              <w:rPr>
                <w:color w:val="000000"/>
              </w:rPr>
            </w:pPr>
            <w:r>
              <w:rPr>
                <w:color w:val="000000"/>
              </w:rPr>
              <w:lastRenderedPageBreak/>
              <w:t>ком</w:t>
            </w:r>
          </w:p>
        </w:tc>
        <w:tc>
          <w:tcPr>
            <w:tcW w:w="1227" w:type="dxa"/>
            <w:vAlign w:val="center"/>
          </w:tcPr>
          <w:p w:rsidR="00EC2842" w:rsidRDefault="006C3F63">
            <w:pPr>
              <w:jc w:val="center"/>
              <w:rPr>
                <w:color w:val="000000"/>
              </w:rPr>
            </w:pPr>
            <w:r>
              <w:rPr>
                <w:color w:val="000000"/>
                <w:lang w:val="sr-Cyrl-RS"/>
              </w:rPr>
              <w:t>16</w:t>
            </w:r>
            <w:r w:rsidR="00EC2842">
              <w:rPr>
                <w:color w:val="000000"/>
              </w:rPr>
              <w:t>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lastRenderedPageBreak/>
              <w:t>10</w:t>
            </w:r>
          </w:p>
        </w:tc>
        <w:tc>
          <w:tcPr>
            <w:tcW w:w="3005" w:type="dxa"/>
            <w:vAlign w:val="center"/>
          </w:tcPr>
          <w:p w:rsidR="00EC2842" w:rsidRDefault="00EC2842">
            <w:pPr>
              <w:rPr>
                <w:color w:val="000000"/>
              </w:rPr>
            </w:pPr>
            <w:r>
              <w:rPr>
                <w:color w:val="000000"/>
              </w:rPr>
              <w:t>Пвц врећа од полиетилена за смеће-плаве 900x1200-0,08</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6C3F63" w:rsidRDefault="006C3F63">
            <w:pPr>
              <w:jc w:val="center"/>
              <w:rPr>
                <w:color w:val="000000"/>
                <w:lang w:val="sr-Cyrl-RS"/>
              </w:rPr>
            </w:pPr>
            <w:r>
              <w:rPr>
                <w:color w:val="000000"/>
                <w:lang w:val="sr-Cyrl-RS"/>
              </w:rPr>
              <w:t>47600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11</w:t>
            </w:r>
          </w:p>
        </w:tc>
        <w:tc>
          <w:tcPr>
            <w:tcW w:w="3005" w:type="dxa"/>
            <w:vAlign w:val="center"/>
          </w:tcPr>
          <w:p w:rsidR="00EC2842" w:rsidRDefault="00EC2842">
            <w:pPr>
              <w:rPr>
                <w:color w:val="000000"/>
              </w:rPr>
            </w:pPr>
            <w:r>
              <w:rPr>
                <w:color w:val="000000"/>
              </w:rPr>
              <w:t>Пвц врећа од полиетилена  за смеће-плаве 900x1700-0,08</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20000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12</w:t>
            </w:r>
          </w:p>
        </w:tc>
        <w:tc>
          <w:tcPr>
            <w:tcW w:w="3005" w:type="dxa"/>
            <w:vAlign w:val="center"/>
          </w:tcPr>
          <w:p w:rsidR="00EC2842" w:rsidRDefault="00EC2842">
            <w:pPr>
              <w:rPr>
                <w:color w:val="000000"/>
              </w:rPr>
            </w:pPr>
            <w:r>
              <w:rPr>
                <w:color w:val="000000"/>
              </w:rPr>
              <w:t xml:space="preserve">Пвц врећа од </w:t>
            </w:r>
            <w:proofErr w:type="gramStart"/>
            <w:r>
              <w:rPr>
                <w:color w:val="000000"/>
              </w:rPr>
              <w:t>полиетилена  за</w:t>
            </w:r>
            <w:proofErr w:type="gramEnd"/>
            <w:r>
              <w:rPr>
                <w:color w:val="000000"/>
              </w:rPr>
              <w:t xml:space="preserve"> мед. отпад жуте 1200x1500-0,12</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400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13</w:t>
            </w:r>
          </w:p>
        </w:tc>
        <w:tc>
          <w:tcPr>
            <w:tcW w:w="3005" w:type="dxa"/>
            <w:vAlign w:val="center"/>
          </w:tcPr>
          <w:p w:rsidR="00EC2842" w:rsidRDefault="00EC2842">
            <w:pPr>
              <w:rPr>
                <w:color w:val="000000"/>
              </w:rPr>
            </w:pPr>
            <w:r>
              <w:rPr>
                <w:color w:val="000000"/>
              </w:rPr>
              <w:t>Пвц врећа од полиетилена  за медицински отпад-плаве 1000x1900-0,10</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2000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Pr="00167159" w:rsidRDefault="00EC2842" w:rsidP="00167159">
            <w:pPr>
              <w:jc w:val="center"/>
              <w:rPr>
                <w:color w:val="000000"/>
                <w:lang w:val="sr-Cyrl-RS"/>
              </w:rPr>
            </w:pPr>
            <w:r w:rsidRPr="00167159">
              <w:rPr>
                <w:color w:val="000000"/>
              </w:rPr>
              <w:t>1</w:t>
            </w:r>
            <w:r w:rsidR="00167159">
              <w:rPr>
                <w:color w:val="000000"/>
                <w:lang w:val="sr-Cyrl-RS"/>
              </w:rPr>
              <w:t>4</w:t>
            </w:r>
          </w:p>
        </w:tc>
        <w:tc>
          <w:tcPr>
            <w:tcW w:w="3005" w:type="dxa"/>
            <w:vAlign w:val="center"/>
          </w:tcPr>
          <w:p w:rsidR="00EC2842" w:rsidRDefault="00EC2842">
            <w:pPr>
              <w:rPr>
                <w:color w:val="000000"/>
              </w:rPr>
            </w:pPr>
            <w:r>
              <w:rPr>
                <w:color w:val="000000"/>
              </w:rPr>
              <w:t>Марамице за брисање површина на одељењима , у лабораторијама , операционим салама , кревета , операционих столова које уништавају споре - спорицидне марамице, пак 25/1 у квалитету "Clinell" или „одговарајуће“</w:t>
            </w:r>
          </w:p>
        </w:tc>
        <w:tc>
          <w:tcPr>
            <w:tcW w:w="1134" w:type="dxa"/>
            <w:vAlign w:val="center"/>
          </w:tcPr>
          <w:p w:rsidR="00EC2842" w:rsidRDefault="00EC2842">
            <w:pPr>
              <w:rPr>
                <w:color w:val="000000"/>
              </w:rPr>
            </w:pPr>
            <w:r>
              <w:rPr>
                <w:color w:val="000000"/>
              </w:rPr>
              <w:t xml:space="preserve">     пак</w:t>
            </w:r>
          </w:p>
        </w:tc>
        <w:tc>
          <w:tcPr>
            <w:tcW w:w="1227" w:type="dxa"/>
            <w:vAlign w:val="center"/>
          </w:tcPr>
          <w:p w:rsidR="00EC2842" w:rsidRDefault="00EC2842">
            <w:pPr>
              <w:jc w:val="center"/>
              <w:rPr>
                <w:color w:val="000000"/>
              </w:rPr>
            </w:pPr>
            <w:r>
              <w:rPr>
                <w:color w:val="000000"/>
              </w:rPr>
              <w:t>200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Pr="00167159" w:rsidRDefault="00EC2842" w:rsidP="00167159">
            <w:pPr>
              <w:jc w:val="center"/>
              <w:rPr>
                <w:color w:val="000000"/>
                <w:lang w:val="sr-Cyrl-RS"/>
              </w:rPr>
            </w:pPr>
            <w:r>
              <w:rPr>
                <w:color w:val="000000"/>
              </w:rPr>
              <w:t>1</w:t>
            </w:r>
            <w:r w:rsidR="00167159">
              <w:rPr>
                <w:color w:val="000000"/>
                <w:lang w:val="sr-Cyrl-RS"/>
              </w:rPr>
              <w:t>5</w:t>
            </w:r>
          </w:p>
        </w:tc>
        <w:tc>
          <w:tcPr>
            <w:tcW w:w="3005" w:type="dxa"/>
            <w:vAlign w:val="center"/>
          </w:tcPr>
          <w:p w:rsidR="00EC2842" w:rsidRDefault="00EC2842">
            <w:pPr>
              <w:rPr>
                <w:color w:val="000000"/>
              </w:rPr>
            </w:pPr>
            <w:r>
              <w:rPr>
                <w:color w:val="000000"/>
              </w:rPr>
              <w:t xml:space="preserve">Универзалне марамице за дезинфекцију руку медицинског </w:t>
            </w:r>
            <w:proofErr w:type="gramStart"/>
            <w:r>
              <w:rPr>
                <w:color w:val="000000"/>
              </w:rPr>
              <w:t>особља  и</w:t>
            </w:r>
            <w:proofErr w:type="gramEnd"/>
            <w:r>
              <w:rPr>
                <w:color w:val="000000"/>
              </w:rPr>
              <w:t xml:space="preserve"> пацијената, пак. 40/1  у квалитету "Clinell" или „одговарајуће“</w:t>
            </w:r>
          </w:p>
        </w:tc>
        <w:tc>
          <w:tcPr>
            <w:tcW w:w="1134" w:type="dxa"/>
            <w:vAlign w:val="center"/>
          </w:tcPr>
          <w:p w:rsidR="00EC2842" w:rsidRDefault="00EC2842">
            <w:pPr>
              <w:jc w:val="center"/>
              <w:rPr>
                <w:color w:val="000000"/>
              </w:rPr>
            </w:pPr>
            <w:r>
              <w:rPr>
                <w:color w:val="000000"/>
              </w:rPr>
              <w:t>пак</w:t>
            </w:r>
          </w:p>
        </w:tc>
        <w:tc>
          <w:tcPr>
            <w:tcW w:w="1227" w:type="dxa"/>
            <w:vAlign w:val="center"/>
          </w:tcPr>
          <w:p w:rsidR="00EC2842" w:rsidRDefault="00EC2842" w:rsidP="00270364">
            <w:pPr>
              <w:jc w:val="center"/>
              <w:rPr>
                <w:color w:val="000000"/>
              </w:rPr>
            </w:pPr>
            <w:r>
              <w:rPr>
                <w:color w:val="000000"/>
              </w:rPr>
              <w:t>2</w:t>
            </w:r>
            <w:r w:rsidR="00270364">
              <w:rPr>
                <w:color w:val="000000"/>
                <w:lang w:val="sr-Cyrl-RS"/>
              </w:rPr>
              <w:t>40</w:t>
            </w:r>
            <w:r>
              <w:rPr>
                <w:color w:val="000000"/>
              </w:rPr>
              <w:t>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Pr="00167159" w:rsidRDefault="00EC2842" w:rsidP="00167159">
            <w:pPr>
              <w:jc w:val="center"/>
              <w:rPr>
                <w:color w:val="000000"/>
                <w:lang w:val="sr-Cyrl-RS"/>
              </w:rPr>
            </w:pPr>
            <w:r>
              <w:rPr>
                <w:color w:val="000000"/>
              </w:rPr>
              <w:t>1</w:t>
            </w:r>
            <w:r w:rsidR="00167159">
              <w:rPr>
                <w:color w:val="000000"/>
                <w:lang w:val="sr-Cyrl-RS"/>
              </w:rPr>
              <w:t>6</w:t>
            </w:r>
          </w:p>
        </w:tc>
        <w:tc>
          <w:tcPr>
            <w:tcW w:w="3005" w:type="dxa"/>
            <w:vAlign w:val="center"/>
          </w:tcPr>
          <w:p w:rsidR="00EC2842" w:rsidRDefault="00EC2842">
            <w:pPr>
              <w:rPr>
                <w:color w:val="000000"/>
              </w:rPr>
            </w:pPr>
            <w:r>
              <w:rPr>
                <w:color w:val="000000"/>
              </w:rPr>
              <w:t xml:space="preserve">Универзалне марамице за дезинфекцију површина </w:t>
            </w:r>
            <w:proofErr w:type="gramStart"/>
            <w:r>
              <w:rPr>
                <w:color w:val="000000"/>
              </w:rPr>
              <w:t xml:space="preserve">( </w:t>
            </w:r>
            <w:r>
              <w:rPr>
                <w:color w:val="000000"/>
              </w:rPr>
              <w:lastRenderedPageBreak/>
              <w:t>метал</w:t>
            </w:r>
            <w:proofErr w:type="gramEnd"/>
            <w:r>
              <w:rPr>
                <w:color w:val="000000"/>
              </w:rPr>
              <w:t>, дрво , пластика, гума) и опреме;  садржај алкохола маx 5%, пак. 200/1 у квалитету "Clinell" или „одговарајуће“</w:t>
            </w:r>
          </w:p>
        </w:tc>
        <w:tc>
          <w:tcPr>
            <w:tcW w:w="1134" w:type="dxa"/>
            <w:vAlign w:val="center"/>
          </w:tcPr>
          <w:p w:rsidR="00EC2842" w:rsidRDefault="00EC2842">
            <w:pPr>
              <w:jc w:val="center"/>
              <w:rPr>
                <w:color w:val="000000"/>
              </w:rPr>
            </w:pPr>
            <w:r>
              <w:rPr>
                <w:color w:val="000000"/>
              </w:rPr>
              <w:lastRenderedPageBreak/>
              <w:t>пак</w:t>
            </w:r>
          </w:p>
        </w:tc>
        <w:tc>
          <w:tcPr>
            <w:tcW w:w="1227" w:type="dxa"/>
            <w:vAlign w:val="center"/>
          </w:tcPr>
          <w:p w:rsidR="00EC2842" w:rsidRDefault="00270364">
            <w:pPr>
              <w:jc w:val="center"/>
              <w:rPr>
                <w:color w:val="000000"/>
              </w:rPr>
            </w:pPr>
            <w:r>
              <w:rPr>
                <w:color w:val="000000"/>
                <w:lang w:val="sr-Cyrl-RS"/>
              </w:rPr>
              <w:t>1</w:t>
            </w:r>
            <w:r w:rsidR="00EC2842">
              <w:rPr>
                <w:color w:val="000000"/>
              </w:rPr>
              <w:t>50</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167159" w:rsidRPr="00AE1407" w:rsidTr="0079774F">
        <w:trPr>
          <w:trHeight w:val="420"/>
        </w:trPr>
        <w:tc>
          <w:tcPr>
            <w:tcW w:w="569" w:type="dxa"/>
            <w:vAlign w:val="center"/>
          </w:tcPr>
          <w:p w:rsidR="00167159" w:rsidRPr="00167159" w:rsidRDefault="00167159" w:rsidP="00167159">
            <w:pPr>
              <w:jc w:val="center"/>
              <w:rPr>
                <w:color w:val="000000"/>
                <w:lang w:val="sr-Cyrl-RS"/>
              </w:rPr>
            </w:pPr>
            <w:r>
              <w:rPr>
                <w:color w:val="000000"/>
                <w:lang w:val="sr-Cyrl-RS"/>
              </w:rPr>
              <w:lastRenderedPageBreak/>
              <w:t>17.</w:t>
            </w:r>
          </w:p>
        </w:tc>
        <w:tc>
          <w:tcPr>
            <w:tcW w:w="3005" w:type="dxa"/>
            <w:vAlign w:val="center"/>
          </w:tcPr>
          <w:p w:rsidR="00167159" w:rsidRPr="00167159" w:rsidRDefault="00167159">
            <w:pPr>
              <w:rPr>
                <w:color w:val="000000"/>
                <w:lang w:val="sr-Cyrl-RS"/>
              </w:rPr>
            </w:pPr>
            <w:r>
              <w:rPr>
                <w:color w:val="000000"/>
                <w:lang w:val="sr-Cyrl-RS"/>
              </w:rPr>
              <w:t xml:space="preserve">Марамице за брисање и негу болесника, имају антибактеријско дејство,  пак 25/1 у квалитету </w:t>
            </w:r>
            <w:r>
              <w:rPr>
                <w:color w:val="000000"/>
              </w:rPr>
              <w:t>"Clinell" или „одговарајуће“</w:t>
            </w:r>
          </w:p>
        </w:tc>
        <w:tc>
          <w:tcPr>
            <w:tcW w:w="1134" w:type="dxa"/>
            <w:vAlign w:val="center"/>
          </w:tcPr>
          <w:p w:rsidR="00167159" w:rsidRPr="00167159" w:rsidRDefault="00167159">
            <w:pPr>
              <w:jc w:val="center"/>
              <w:rPr>
                <w:color w:val="000000"/>
                <w:lang w:val="sr-Cyrl-RS"/>
              </w:rPr>
            </w:pPr>
            <w:r>
              <w:rPr>
                <w:color w:val="000000"/>
                <w:lang w:val="sr-Cyrl-RS"/>
              </w:rPr>
              <w:t xml:space="preserve">пак </w:t>
            </w:r>
          </w:p>
        </w:tc>
        <w:tc>
          <w:tcPr>
            <w:tcW w:w="1227" w:type="dxa"/>
            <w:vAlign w:val="center"/>
          </w:tcPr>
          <w:p w:rsidR="00167159" w:rsidRDefault="00167159">
            <w:pPr>
              <w:jc w:val="center"/>
              <w:rPr>
                <w:color w:val="000000"/>
                <w:lang w:val="sr-Cyrl-RS"/>
              </w:rPr>
            </w:pPr>
            <w:r>
              <w:rPr>
                <w:color w:val="000000"/>
                <w:lang w:val="sr-Cyrl-RS"/>
              </w:rPr>
              <w:t>90</w:t>
            </w:r>
          </w:p>
        </w:tc>
        <w:tc>
          <w:tcPr>
            <w:tcW w:w="1701" w:type="dxa"/>
          </w:tcPr>
          <w:p w:rsidR="00167159" w:rsidRPr="00520CD8" w:rsidRDefault="00167159" w:rsidP="005F3EE5">
            <w:pPr>
              <w:autoSpaceDE w:val="0"/>
              <w:autoSpaceDN w:val="0"/>
              <w:adjustRightInd w:val="0"/>
              <w:jc w:val="center"/>
              <w:rPr>
                <w:noProof/>
                <w:color w:val="000000"/>
                <w:sz w:val="22"/>
                <w:szCs w:val="22"/>
              </w:rPr>
            </w:pPr>
          </w:p>
        </w:tc>
        <w:tc>
          <w:tcPr>
            <w:tcW w:w="1276" w:type="dxa"/>
          </w:tcPr>
          <w:p w:rsidR="00167159" w:rsidRPr="00AE1407" w:rsidRDefault="00167159" w:rsidP="005E2923">
            <w:pPr>
              <w:autoSpaceDE w:val="0"/>
              <w:autoSpaceDN w:val="0"/>
              <w:adjustRightInd w:val="0"/>
              <w:jc w:val="right"/>
              <w:rPr>
                <w:noProof/>
                <w:lang w:val="en-US"/>
              </w:rPr>
            </w:pPr>
          </w:p>
        </w:tc>
        <w:tc>
          <w:tcPr>
            <w:tcW w:w="2126" w:type="dxa"/>
          </w:tcPr>
          <w:p w:rsidR="00167159" w:rsidRPr="00AE1407" w:rsidRDefault="00167159" w:rsidP="005E2923">
            <w:pPr>
              <w:autoSpaceDE w:val="0"/>
              <w:autoSpaceDN w:val="0"/>
              <w:adjustRightInd w:val="0"/>
              <w:jc w:val="right"/>
              <w:rPr>
                <w:noProof/>
                <w:lang w:val="en-US"/>
              </w:rPr>
            </w:pPr>
          </w:p>
        </w:tc>
        <w:tc>
          <w:tcPr>
            <w:tcW w:w="2316" w:type="dxa"/>
          </w:tcPr>
          <w:p w:rsidR="00167159" w:rsidRPr="00AE1407" w:rsidRDefault="00167159" w:rsidP="005E2923">
            <w:pPr>
              <w:autoSpaceDE w:val="0"/>
              <w:autoSpaceDN w:val="0"/>
              <w:adjustRightInd w:val="0"/>
              <w:jc w:val="right"/>
              <w:rPr>
                <w:noProof/>
                <w:lang w:val="en-US"/>
              </w:rPr>
            </w:pPr>
          </w:p>
        </w:tc>
        <w:tc>
          <w:tcPr>
            <w:tcW w:w="1984" w:type="dxa"/>
          </w:tcPr>
          <w:p w:rsidR="00167159" w:rsidRPr="00AE1407" w:rsidRDefault="00167159"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18</w:t>
            </w:r>
          </w:p>
        </w:tc>
        <w:tc>
          <w:tcPr>
            <w:tcW w:w="3005" w:type="dxa"/>
            <w:vAlign w:val="center"/>
          </w:tcPr>
          <w:p w:rsidR="00EC2842" w:rsidRDefault="00EC2842">
            <w:pPr>
              <w:rPr>
                <w:color w:val="000000"/>
              </w:rPr>
            </w:pPr>
            <w:r>
              <w:rPr>
                <w:color w:val="000000"/>
              </w:rPr>
              <w:t>Трулекс крпа 3/1</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6864</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19</w:t>
            </w:r>
          </w:p>
        </w:tc>
        <w:tc>
          <w:tcPr>
            <w:tcW w:w="3005" w:type="dxa"/>
            <w:vAlign w:val="center"/>
          </w:tcPr>
          <w:p w:rsidR="00EC2842" w:rsidRDefault="00EC2842">
            <w:pPr>
              <w:rPr>
                <w:color w:val="000000"/>
              </w:rPr>
            </w:pPr>
            <w:r>
              <w:rPr>
                <w:color w:val="000000"/>
              </w:rPr>
              <w:t>Абразивна крпа</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rsidP="00167159">
            <w:pPr>
              <w:jc w:val="center"/>
              <w:rPr>
                <w:color w:val="000000"/>
              </w:rPr>
            </w:pPr>
            <w:r>
              <w:rPr>
                <w:color w:val="000000"/>
                <w:lang w:val="sr-Cyrl-RS"/>
              </w:rPr>
              <w:t>2274</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20</w:t>
            </w:r>
          </w:p>
        </w:tc>
        <w:tc>
          <w:tcPr>
            <w:tcW w:w="3005" w:type="dxa"/>
            <w:vAlign w:val="center"/>
          </w:tcPr>
          <w:p w:rsidR="00EC2842" w:rsidRDefault="00EC2842">
            <w:pPr>
              <w:rPr>
                <w:color w:val="000000"/>
              </w:rPr>
            </w:pPr>
            <w:r>
              <w:rPr>
                <w:color w:val="000000"/>
              </w:rPr>
              <w:t>Сунђер за посуђе - средњи</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rsidP="00167159">
            <w:pPr>
              <w:jc w:val="center"/>
              <w:rPr>
                <w:color w:val="000000"/>
              </w:rPr>
            </w:pPr>
            <w:r>
              <w:rPr>
                <w:color w:val="000000"/>
                <w:lang w:val="sr-Cyrl-RS"/>
              </w:rPr>
              <w:t>5874</w:t>
            </w:r>
          </w:p>
        </w:tc>
        <w:tc>
          <w:tcPr>
            <w:tcW w:w="1701" w:type="dxa"/>
          </w:tcPr>
          <w:p w:rsidR="00EC2842" w:rsidRPr="00520CD8" w:rsidRDefault="00EC2842" w:rsidP="005F3EE5">
            <w:pPr>
              <w:autoSpaceDE w:val="0"/>
              <w:autoSpaceDN w:val="0"/>
              <w:adjustRightInd w:val="0"/>
              <w:jc w:val="center"/>
              <w:rPr>
                <w:noProof/>
                <w:color w:val="000000"/>
                <w:sz w:val="22"/>
                <w:szCs w:val="22"/>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21</w:t>
            </w:r>
          </w:p>
        </w:tc>
        <w:tc>
          <w:tcPr>
            <w:tcW w:w="3005" w:type="dxa"/>
            <w:vAlign w:val="center"/>
          </w:tcPr>
          <w:p w:rsidR="00EC2842" w:rsidRDefault="00EC2842">
            <w:pPr>
              <w:rPr>
                <w:color w:val="000000"/>
              </w:rPr>
            </w:pPr>
            <w:r>
              <w:rPr>
                <w:color w:val="000000"/>
              </w:rPr>
              <w:t>Крпа за подове 80x100-памучна</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EC2842" w:rsidP="00167159">
            <w:pPr>
              <w:jc w:val="center"/>
              <w:rPr>
                <w:color w:val="000000"/>
                <w:lang w:val="sr-Cyrl-RS"/>
              </w:rPr>
            </w:pPr>
            <w:r>
              <w:rPr>
                <w:color w:val="000000"/>
              </w:rPr>
              <w:t>3</w:t>
            </w:r>
            <w:r w:rsidR="00167159">
              <w:rPr>
                <w:color w:val="000000"/>
                <w:lang w:val="sr-Cyrl-RS"/>
              </w:rPr>
              <w:t>011</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22</w:t>
            </w:r>
          </w:p>
        </w:tc>
        <w:tc>
          <w:tcPr>
            <w:tcW w:w="3005" w:type="dxa"/>
            <w:vAlign w:val="center"/>
          </w:tcPr>
          <w:p w:rsidR="00EC2842" w:rsidRDefault="00EC2842">
            <w:pPr>
              <w:rPr>
                <w:color w:val="000000"/>
              </w:rPr>
            </w:pPr>
            <w:r>
              <w:rPr>
                <w:color w:val="000000"/>
              </w:rPr>
              <w:t>Жица за посуђе-нерђајућа</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rsidP="00167159">
            <w:pPr>
              <w:jc w:val="center"/>
              <w:rPr>
                <w:color w:val="000000"/>
              </w:rPr>
            </w:pPr>
            <w:r>
              <w:rPr>
                <w:color w:val="000000"/>
                <w:lang w:val="sr-Cyrl-RS"/>
              </w:rPr>
              <w:t>2388</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23</w:t>
            </w:r>
          </w:p>
        </w:tc>
        <w:tc>
          <w:tcPr>
            <w:tcW w:w="3005" w:type="dxa"/>
            <w:vAlign w:val="center"/>
          </w:tcPr>
          <w:p w:rsidR="00EC2842" w:rsidRDefault="00EC2842">
            <w:pPr>
              <w:rPr>
                <w:color w:val="000000"/>
              </w:rPr>
            </w:pPr>
            <w:r>
              <w:rPr>
                <w:color w:val="000000"/>
              </w:rPr>
              <w:t>Жилети за бријање – ГИЛЕТЕ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pPr>
              <w:jc w:val="center"/>
              <w:rPr>
                <w:color w:val="000000"/>
              </w:rPr>
            </w:pPr>
            <w:r>
              <w:rPr>
                <w:color w:val="000000"/>
                <w:lang w:val="sr-Cyrl-RS"/>
              </w:rPr>
              <w:t>30</w:t>
            </w:r>
            <w:r w:rsidR="00EC2842">
              <w:rPr>
                <w:color w:val="000000"/>
              </w:rPr>
              <w:t>000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24</w:t>
            </w:r>
          </w:p>
        </w:tc>
        <w:tc>
          <w:tcPr>
            <w:tcW w:w="3005" w:type="dxa"/>
            <w:vAlign w:val="center"/>
          </w:tcPr>
          <w:p w:rsidR="00EC2842" w:rsidRPr="00273CCF" w:rsidRDefault="00EC2842">
            <w:pPr>
              <w:rPr>
                <w:color w:val="000000"/>
                <w:lang w:val="sr-Latn-RS"/>
              </w:rPr>
            </w:pPr>
            <w:r>
              <w:rPr>
                <w:color w:val="000000"/>
              </w:rPr>
              <w:t>Техничке рукавице</w:t>
            </w:r>
            <w:r w:rsidR="00273CCF">
              <w:rPr>
                <w:color w:val="000000"/>
                <w:lang w:val="sr-Cyrl-RS"/>
              </w:rPr>
              <w:t xml:space="preserve"> вел: М</w:t>
            </w:r>
            <w:r w:rsidR="00273CCF">
              <w:rPr>
                <w:color w:val="000000"/>
                <w:lang w:val="sr-Latn-RS"/>
              </w:rPr>
              <w:t>, L</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pPr>
              <w:jc w:val="center"/>
              <w:rPr>
                <w:color w:val="000000"/>
              </w:rPr>
            </w:pPr>
            <w:r>
              <w:rPr>
                <w:color w:val="000000"/>
                <w:lang w:val="sr-Cyrl-RS"/>
              </w:rPr>
              <w:t>300</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25</w:t>
            </w:r>
          </w:p>
        </w:tc>
        <w:tc>
          <w:tcPr>
            <w:tcW w:w="3005" w:type="dxa"/>
            <w:vAlign w:val="center"/>
          </w:tcPr>
          <w:p w:rsidR="00EC2842" w:rsidRDefault="00EC2842">
            <w:pPr>
              <w:rPr>
                <w:color w:val="000000"/>
              </w:rPr>
            </w:pPr>
            <w:r>
              <w:rPr>
                <w:color w:val="000000"/>
              </w:rPr>
              <w:t>Метле (сиркове) велике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167159" w:rsidP="00167159">
            <w:pPr>
              <w:jc w:val="center"/>
              <w:rPr>
                <w:color w:val="000000"/>
              </w:rPr>
            </w:pPr>
            <w:r>
              <w:rPr>
                <w:color w:val="000000"/>
                <w:lang w:val="sr-Cyrl-RS"/>
              </w:rPr>
              <w:t>194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26</w:t>
            </w:r>
          </w:p>
        </w:tc>
        <w:tc>
          <w:tcPr>
            <w:tcW w:w="3005" w:type="dxa"/>
            <w:vAlign w:val="center"/>
          </w:tcPr>
          <w:p w:rsidR="00EC2842" w:rsidRDefault="00EC2842">
            <w:pPr>
              <w:rPr>
                <w:color w:val="000000"/>
              </w:rPr>
            </w:pPr>
            <w:r>
              <w:rPr>
                <w:color w:val="000000"/>
              </w:rPr>
              <w:t>Метле (сиркове) мале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84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27</w:t>
            </w:r>
          </w:p>
        </w:tc>
        <w:tc>
          <w:tcPr>
            <w:tcW w:w="3005" w:type="dxa"/>
            <w:vAlign w:val="center"/>
          </w:tcPr>
          <w:p w:rsidR="00EC2842" w:rsidRDefault="00EC2842">
            <w:pPr>
              <w:rPr>
                <w:color w:val="000000"/>
              </w:rPr>
            </w:pPr>
            <w:r>
              <w:rPr>
                <w:color w:val="000000"/>
              </w:rPr>
              <w:t>Четке за руке једнострана - ПВЦ</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80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28</w:t>
            </w:r>
          </w:p>
        </w:tc>
        <w:tc>
          <w:tcPr>
            <w:tcW w:w="3005" w:type="dxa"/>
            <w:vAlign w:val="center"/>
          </w:tcPr>
          <w:p w:rsidR="00EC2842" w:rsidRDefault="00EC2842">
            <w:pPr>
              <w:rPr>
                <w:color w:val="000000"/>
              </w:rPr>
            </w:pPr>
            <w:r>
              <w:rPr>
                <w:color w:val="000000"/>
              </w:rPr>
              <w:t>Четка за тоалет са постољем</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144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29</w:t>
            </w:r>
          </w:p>
        </w:tc>
        <w:tc>
          <w:tcPr>
            <w:tcW w:w="3005" w:type="dxa"/>
            <w:vAlign w:val="center"/>
          </w:tcPr>
          <w:p w:rsidR="00EC2842" w:rsidRDefault="00EC2842">
            <w:pPr>
              <w:rPr>
                <w:color w:val="000000"/>
              </w:rPr>
            </w:pPr>
            <w:r>
              <w:rPr>
                <w:color w:val="000000"/>
              </w:rPr>
              <w:t>Собни партвиш-длака са дршком</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113</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lastRenderedPageBreak/>
              <w:t>30</w:t>
            </w:r>
          </w:p>
        </w:tc>
        <w:tc>
          <w:tcPr>
            <w:tcW w:w="3005" w:type="dxa"/>
            <w:vAlign w:val="center"/>
          </w:tcPr>
          <w:p w:rsidR="00EC2842" w:rsidRDefault="00EC2842">
            <w:pPr>
              <w:rPr>
                <w:color w:val="000000"/>
              </w:rPr>
            </w:pPr>
            <w:r>
              <w:rPr>
                <w:color w:val="000000"/>
              </w:rPr>
              <w:t>Јеж пајалица-ПВЦ са дршком</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167159" w:rsidRDefault="00167159">
            <w:pPr>
              <w:jc w:val="center"/>
              <w:rPr>
                <w:color w:val="000000"/>
                <w:lang w:val="sr-Cyrl-RS"/>
              </w:rPr>
            </w:pPr>
            <w:r>
              <w:rPr>
                <w:color w:val="000000"/>
                <w:lang w:val="sr-Cyrl-RS"/>
              </w:rPr>
              <w:t>47</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31</w:t>
            </w:r>
          </w:p>
        </w:tc>
        <w:tc>
          <w:tcPr>
            <w:tcW w:w="3005" w:type="dxa"/>
            <w:vAlign w:val="center"/>
          </w:tcPr>
          <w:p w:rsidR="00EC2842" w:rsidRDefault="00EC2842">
            <w:pPr>
              <w:rPr>
                <w:color w:val="000000"/>
              </w:rPr>
            </w:pPr>
            <w:r>
              <w:rPr>
                <w:color w:val="000000"/>
              </w:rPr>
              <w:t>Четке за рибање -ПВЦ</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90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32</w:t>
            </w:r>
          </w:p>
        </w:tc>
        <w:tc>
          <w:tcPr>
            <w:tcW w:w="3005" w:type="dxa"/>
            <w:vAlign w:val="center"/>
          </w:tcPr>
          <w:p w:rsidR="00EC2842" w:rsidRDefault="00EC2842">
            <w:pPr>
              <w:rPr>
                <w:color w:val="000000"/>
              </w:rPr>
            </w:pPr>
            <w:r>
              <w:rPr>
                <w:color w:val="000000"/>
              </w:rPr>
              <w:t>Аqва колица ПВЦ  са две преграде са испустом запремине 2х15 лит + - 5%</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14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Pr="006B6EF5" w:rsidRDefault="00EC2842">
            <w:pPr>
              <w:jc w:val="center"/>
              <w:rPr>
                <w:color w:val="000000"/>
              </w:rPr>
            </w:pPr>
            <w:r w:rsidRPr="006B6EF5">
              <w:rPr>
                <w:color w:val="000000"/>
              </w:rPr>
              <w:t>33</w:t>
            </w:r>
          </w:p>
        </w:tc>
        <w:tc>
          <w:tcPr>
            <w:tcW w:w="3005" w:type="dxa"/>
            <w:vAlign w:val="center"/>
          </w:tcPr>
          <w:p w:rsidR="00EC2842" w:rsidRPr="006B6EF5" w:rsidRDefault="00EC2842">
            <w:pPr>
              <w:rPr>
                <w:color w:val="000000"/>
              </w:rPr>
            </w:pPr>
            <w:r w:rsidRPr="006B6EF5">
              <w:rPr>
                <w:color w:val="000000"/>
              </w:rPr>
              <w:t>Универзалне крпе за под, 40 cm - микрофибер - Моп крпе или „одговарајуће“</w:t>
            </w:r>
          </w:p>
        </w:tc>
        <w:tc>
          <w:tcPr>
            <w:tcW w:w="1134" w:type="dxa"/>
            <w:vAlign w:val="center"/>
          </w:tcPr>
          <w:p w:rsidR="00EC2842" w:rsidRPr="006B6EF5" w:rsidRDefault="00EC2842">
            <w:pPr>
              <w:jc w:val="center"/>
              <w:rPr>
                <w:color w:val="000000"/>
              </w:rPr>
            </w:pPr>
            <w:r w:rsidRPr="006B6EF5">
              <w:rPr>
                <w:color w:val="000000"/>
              </w:rPr>
              <w:t>ком</w:t>
            </w:r>
          </w:p>
        </w:tc>
        <w:tc>
          <w:tcPr>
            <w:tcW w:w="1227" w:type="dxa"/>
            <w:vAlign w:val="center"/>
          </w:tcPr>
          <w:p w:rsidR="00EC2842" w:rsidRPr="006B6EF5" w:rsidRDefault="005E18C7">
            <w:pPr>
              <w:jc w:val="center"/>
              <w:rPr>
                <w:color w:val="000000"/>
                <w:lang w:val="sr-Cyrl-RS"/>
              </w:rPr>
            </w:pPr>
            <w:r w:rsidRPr="006B6EF5">
              <w:rPr>
                <w:color w:val="000000"/>
                <w:lang w:val="sr-Cyrl-RS"/>
              </w:rPr>
              <w:t>5</w:t>
            </w:r>
            <w:r w:rsidR="0006248C" w:rsidRPr="006B6EF5">
              <w:rPr>
                <w:color w:val="000000"/>
                <w:lang w:val="sr-Cyrl-RS"/>
              </w:rPr>
              <w:t>6</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34</w:t>
            </w:r>
          </w:p>
        </w:tc>
        <w:tc>
          <w:tcPr>
            <w:tcW w:w="3005" w:type="dxa"/>
            <w:vAlign w:val="center"/>
          </w:tcPr>
          <w:p w:rsidR="00EC2842" w:rsidRDefault="00EC2842">
            <w:pPr>
              <w:rPr>
                <w:color w:val="000000"/>
              </w:rPr>
            </w:pPr>
            <w:r>
              <w:rPr>
                <w:color w:val="000000"/>
              </w:rPr>
              <w:t>Алуминијумска дршка за моп крпе, дужине мин.140 cm</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06248C">
            <w:pPr>
              <w:jc w:val="center"/>
              <w:rPr>
                <w:color w:val="000000"/>
              </w:rPr>
            </w:pPr>
            <w:r>
              <w:rPr>
                <w:color w:val="000000"/>
                <w:lang w:val="sr-Cyrl-RS"/>
              </w:rPr>
              <w:t>5</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35</w:t>
            </w:r>
          </w:p>
        </w:tc>
        <w:tc>
          <w:tcPr>
            <w:tcW w:w="3005" w:type="dxa"/>
            <w:vAlign w:val="center"/>
          </w:tcPr>
          <w:p w:rsidR="00EC2842" w:rsidRDefault="00EC2842">
            <w:pPr>
              <w:rPr>
                <w:color w:val="000000"/>
              </w:rPr>
            </w:pPr>
            <w:r>
              <w:rPr>
                <w:color w:val="000000"/>
              </w:rPr>
              <w:t>Плоча носач-носач моп крпе, 40 cm</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06248C">
            <w:pPr>
              <w:jc w:val="center"/>
              <w:rPr>
                <w:color w:val="000000"/>
              </w:rPr>
            </w:pPr>
            <w:r>
              <w:rPr>
                <w:color w:val="000000"/>
                <w:lang w:val="sr-Cyrl-RS"/>
              </w:rPr>
              <w:t>5</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36</w:t>
            </w:r>
          </w:p>
        </w:tc>
        <w:tc>
          <w:tcPr>
            <w:tcW w:w="3005" w:type="dxa"/>
            <w:vAlign w:val="center"/>
          </w:tcPr>
          <w:p w:rsidR="00EC2842" w:rsidRDefault="00EC2842">
            <w:pPr>
              <w:rPr>
                <w:color w:val="000000"/>
              </w:rPr>
            </w:pPr>
            <w:r>
              <w:rPr>
                <w:color w:val="000000"/>
              </w:rPr>
              <w:t>Зогер</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06248C" w:rsidRDefault="0006248C">
            <w:pPr>
              <w:jc w:val="center"/>
              <w:rPr>
                <w:color w:val="000000"/>
                <w:lang w:val="sr-Cyrl-RS"/>
              </w:rPr>
            </w:pPr>
            <w:r>
              <w:rPr>
                <w:color w:val="000000"/>
                <w:lang w:val="sr-Cyrl-RS"/>
              </w:rPr>
              <w:t>57</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37</w:t>
            </w:r>
          </w:p>
        </w:tc>
        <w:tc>
          <w:tcPr>
            <w:tcW w:w="3005" w:type="dxa"/>
            <w:vAlign w:val="center"/>
          </w:tcPr>
          <w:p w:rsidR="00EC2842" w:rsidRDefault="00EC2842">
            <w:pPr>
              <w:rPr>
                <w:color w:val="000000"/>
              </w:rPr>
            </w:pPr>
            <w:r>
              <w:rPr>
                <w:color w:val="000000"/>
              </w:rPr>
              <w:t>ПВЦ- корпа папируша</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38</w:t>
            </w:r>
          </w:p>
        </w:tc>
        <w:tc>
          <w:tcPr>
            <w:tcW w:w="3005" w:type="dxa"/>
            <w:vAlign w:val="center"/>
          </w:tcPr>
          <w:p w:rsidR="00EC2842" w:rsidRDefault="00EC2842">
            <w:pPr>
              <w:rPr>
                <w:color w:val="000000"/>
              </w:rPr>
            </w:pPr>
            <w:r>
              <w:rPr>
                <w:color w:val="000000"/>
              </w:rPr>
              <w:t>ПВЦ-канта 10 лит.</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06248C" w:rsidRDefault="0006248C">
            <w:pPr>
              <w:jc w:val="center"/>
              <w:rPr>
                <w:color w:val="000000"/>
                <w:lang w:val="sr-Cyrl-RS"/>
              </w:rPr>
            </w:pPr>
            <w:r>
              <w:rPr>
                <w:color w:val="000000"/>
                <w:lang w:val="sr-Cyrl-RS"/>
              </w:rPr>
              <w:t>34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39</w:t>
            </w:r>
          </w:p>
        </w:tc>
        <w:tc>
          <w:tcPr>
            <w:tcW w:w="3005" w:type="dxa"/>
            <w:vAlign w:val="center"/>
          </w:tcPr>
          <w:p w:rsidR="00EC2842" w:rsidRDefault="00EC2842">
            <w:pPr>
              <w:rPr>
                <w:color w:val="000000"/>
              </w:rPr>
            </w:pPr>
            <w:r>
              <w:rPr>
                <w:color w:val="000000"/>
              </w:rPr>
              <w:t>ПВЦ-лопатица за смеће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06248C" w:rsidRDefault="0006248C">
            <w:pPr>
              <w:jc w:val="center"/>
              <w:rPr>
                <w:color w:val="000000"/>
                <w:lang w:val="sr-Cyrl-RS"/>
              </w:rPr>
            </w:pPr>
            <w:r>
              <w:rPr>
                <w:color w:val="000000"/>
                <w:lang w:val="sr-Cyrl-RS"/>
              </w:rPr>
              <w:t>77</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40</w:t>
            </w:r>
          </w:p>
        </w:tc>
        <w:tc>
          <w:tcPr>
            <w:tcW w:w="3005" w:type="dxa"/>
            <w:vAlign w:val="center"/>
          </w:tcPr>
          <w:p w:rsidR="00EC2842" w:rsidRDefault="00EC2842">
            <w:pPr>
              <w:rPr>
                <w:color w:val="000000"/>
              </w:rPr>
            </w:pPr>
            <w:r>
              <w:rPr>
                <w:color w:val="000000"/>
              </w:rPr>
              <w:t>ПВЦ бочице од 10мл са поклопцем,стерилне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3000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41</w:t>
            </w:r>
          </w:p>
        </w:tc>
        <w:tc>
          <w:tcPr>
            <w:tcW w:w="3005" w:type="dxa"/>
            <w:vAlign w:val="center"/>
          </w:tcPr>
          <w:p w:rsidR="00EC2842" w:rsidRDefault="00EC2842">
            <w:pPr>
              <w:rPr>
                <w:color w:val="000000"/>
              </w:rPr>
            </w:pPr>
            <w:r>
              <w:rPr>
                <w:color w:val="000000"/>
              </w:rPr>
              <w:t>Крпа за под Талехт -Еxтра</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2079F1">
            <w:pPr>
              <w:jc w:val="center"/>
              <w:rPr>
                <w:color w:val="000000"/>
              </w:rPr>
            </w:pPr>
            <w:r>
              <w:rPr>
                <w:color w:val="000000"/>
              </w:rPr>
              <w:t>527</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42</w:t>
            </w:r>
          </w:p>
        </w:tc>
        <w:tc>
          <w:tcPr>
            <w:tcW w:w="3005" w:type="dxa"/>
            <w:vAlign w:val="center"/>
          </w:tcPr>
          <w:p w:rsidR="00EC2842" w:rsidRPr="0013558A" w:rsidRDefault="00EC2842" w:rsidP="00743D4A">
            <w:pPr>
              <w:rPr>
                <w:color w:val="000000"/>
                <w:lang w:val="sr-Cyrl-RS"/>
              </w:rPr>
            </w:pPr>
            <w:r w:rsidRPr="005E18C7">
              <w:rPr>
                <w:color w:val="000000"/>
              </w:rPr>
              <w:t>Магична крпа</w:t>
            </w:r>
            <w:r w:rsidR="0013558A">
              <w:rPr>
                <w:color w:val="000000"/>
                <w:lang w:val="sr-Cyrl-RS"/>
              </w:rPr>
              <w:t xml:space="preserve"> </w:t>
            </w:r>
          </w:p>
        </w:tc>
        <w:tc>
          <w:tcPr>
            <w:tcW w:w="1134" w:type="dxa"/>
            <w:vAlign w:val="center"/>
          </w:tcPr>
          <w:p w:rsidR="00EC2842" w:rsidRPr="005E18C7" w:rsidRDefault="00EC2842">
            <w:pPr>
              <w:jc w:val="center"/>
              <w:rPr>
                <w:color w:val="000000"/>
              </w:rPr>
            </w:pPr>
            <w:r w:rsidRPr="005E18C7">
              <w:rPr>
                <w:color w:val="000000"/>
              </w:rPr>
              <w:t>ком</w:t>
            </w:r>
          </w:p>
        </w:tc>
        <w:tc>
          <w:tcPr>
            <w:tcW w:w="1227" w:type="dxa"/>
            <w:vAlign w:val="center"/>
          </w:tcPr>
          <w:p w:rsidR="00EC2842" w:rsidRPr="005E18C7" w:rsidRDefault="00537BCE" w:rsidP="0006248C">
            <w:pPr>
              <w:jc w:val="center"/>
              <w:rPr>
                <w:color w:val="000000"/>
                <w:lang w:val="sr-Latn-RS"/>
              </w:rPr>
            </w:pPr>
            <w:r w:rsidRPr="005E18C7">
              <w:rPr>
                <w:color w:val="000000"/>
                <w:lang w:val="sr-Latn-RS"/>
              </w:rPr>
              <w:t>200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43</w:t>
            </w:r>
          </w:p>
        </w:tc>
        <w:tc>
          <w:tcPr>
            <w:tcW w:w="3005" w:type="dxa"/>
            <w:vAlign w:val="center"/>
          </w:tcPr>
          <w:p w:rsidR="00EC2842" w:rsidRPr="005E18C7" w:rsidRDefault="00EC2842">
            <w:pPr>
              <w:rPr>
                <w:color w:val="000000"/>
              </w:rPr>
            </w:pPr>
            <w:r w:rsidRPr="005E18C7">
              <w:rPr>
                <w:color w:val="000000"/>
              </w:rPr>
              <w:t>Бријач за једнократну употребу - Гилете Блуе II или „одговарајуће“</w:t>
            </w:r>
          </w:p>
        </w:tc>
        <w:tc>
          <w:tcPr>
            <w:tcW w:w="1134" w:type="dxa"/>
            <w:vAlign w:val="center"/>
          </w:tcPr>
          <w:p w:rsidR="00EC2842" w:rsidRPr="005E18C7" w:rsidRDefault="00EC2842">
            <w:pPr>
              <w:jc w:val="center"/>
              <w:rPr>
                <w:color w:val="000000"/>
              </w:rPr>
            </w:pPr>
            <w:r w:rsidRPr="005E18C7">
              <w:rPr>
                <w:color w:val="000000"/>
              </w:rPr>
              <w:t>ком</w:t>
            </w:r>
          </w:p>
        </w:tc>
        <w:tc>
          <w:tcPr>
            <w:tcW w:w="1227" w:type="dxa"/>
            <w:vAlign w:val="center"/>
          </w:tcPr>
          <w:p w:rsidR="00EC2842" w:rsidRPr="005E18C7" w:rsidRDefault="0006248C">
            <w:pPr>
              <w:jc w:val="center"/>
              <w:rPr>
                <w:color w:val="000000"/>
              </w:rPr>
            </w:pPr>
            <w:r w:rsidRPr="005E18C7">
              <w:rPr>
                <w:color w:val="000000"/>
                <w:lang w:val="sr-Cyrl-RS"/>
              </w:rPr>
              <w:t>9</w:t>
            </w:r>
            <w:r w:rsidR="00EC2842" w:rsidRPr="005E18C7">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44</w:t>
            </w:r>
          </w:p>
        </w:tc>
        <w:tc>
          <w:tcPr>
            <w:tcW w:w="3005" w:type="dxa"/>
            <w:vAlign w:val="center"/>
          </w:tcPr>
          <w:p w:rsidR="00EC2842" w:rsidRPr="005E18C7" w:rsidRDefault="00EC2842">
            <w:pPr>
              <w:rPr>
                <w:color w:val="000000"/>
              </w:rPr>
            </w:pPr>
            <w:r w:rsidRPr="005E18C7">
              <w:rPr>
                <w:color w:val="000000"/>
              </w:rPr>
              <w:t>Четка за бријање  од коњске длаке и пвц дршком</w:t>
            </w:r>
          </w:p>
        </w:tc>
        <w:tc>
          <w:tcPr>
            <w:tcW w:w="1134" w:type="dxa"/>
            <w:vAlign w:val="center"/>
          </w:tcPr>
          <w:p w:rsidR="00EC2842" w:rsidRPr="005E18C7" w:rsidRDefault="00EC2842">
            <w:pPr>
              <w:jc w:val="center"/>
              <w:rPr>
                <w:color w:val="000000"/>
              </w:rPr>
            </w:pPr>
            <w:r w:rsidRPr="005E18C7">
              <w:rPr>
                <w:color w:val="000000"/>
              </w:rPr>
              <w:t>ком</w:t>
            </w:r>
          </w:p>
        </w:tc>
        <w:tc>
          <w:tcPr>
            <w:tcW w:w="1227" w:type="dxa"/>
            <w:vAlign w:val="center"/>
          </w:tcPr>
          <w:p w:rsidR="00EC2842" w:rsidRPr="005E18C7" w:rsidRDefault="00EC2842">
            <w:pPr>
              <w:jc w:val="center"/>
              <w:rPr>
                <w:color w:val="000000"/>
              </w:rPr>
            </w:pPr>
            <w:r w:rsidRPr="005E18C7">
              <w:rPr>
                <w:color w:val="000000"/>
              </w:rPr>
              <w:t>2</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lastRenderedPageBreak/>
              <w:t>45</w:t>
            </w:r>
          </w:p>
        </w:tc>
        <w:tc>
          <w:tcPr>
            <w:tcW w:w="3005" w:type="dxa"/>
            <w:vAlign w:val="center"/>
          </w:tcPr>
          <w:p w:rsidR="00EC2842" w:rsidRPr="005E18C7" w:rsidRDefault="002B0C67" w:rsidP="002B0C67">
            <w:pPr>
              <w:rPr>
                <w:color w:val="000000"/>
              </w:rPr>
            </w:pPr>
            <w:r w:rsidRPr="005E18C7">
              <w:rPr>
                <w:color w:val="000000"/>
                <w:lang w:val="sr-Cyrl-RS"/>
              </w:rPr>
              <w:t xml:space="preserve">Панол паста </w:t>
            </w:r>
            <w:r w:rsidR="00EC2842" w:rsidRPr="005E18C7">
              <w:rPr>
                <w:color w:val="000000"/>
              </w:rPr>
              <w:t xml:space="preserve"> 500 гр.</w:t>
            </w:r>
            <w:r w:rsidR="004C0D12" w:rsidRPr="005E18C7">
              <w:rPr>
                <w:color w:val="000000"/>
                <w:lang w:val="sr-Cyrl-RS"/>
              </w:rPr>
              <w:t xml:space="preserve"> </w:t>
            </w:r>
            <w:r w:rsidR="004C0D12" w:rsidRPr="005E18C7">
              <w:rPr>
                <w:color w:val="000000"/>
              </w:rPr>
              <w:t xml:space="preserve">или </w:t>
            </w:r>
            <w:r w:rsidR="00EC2842" w:rsidRPr="005E18C7">
              <w:rPr>
                <w:color w:val="000000"/>
              </w:rPr>
              <w:t>"одговарајуће"</w:t>
            </w:r>
          </w:p>
        </w:tc>
        <w:tc>
          <w:tcPr>
            <w:tcW w:w="1134" w:type="dxa"/>
            <w:vAlign w:val="center"/>
          </w:tcPr>
          <w:p w:rsidR="00EC2842" w:rsidRPr="005E18C7" w:rsidRDefault="00EC2842">
            <w:pPr>
              <w:jc w:val="center"/>
              <w:rPr>
                <w:color w:val="000000"/>
              </w:rPr>
            </w:pPr>
            <w:r w:rsidRPr="005E18C7">
              <w:rPr>
                <w:color w:val="000000"/>
              </w:rPr>
              <w:t>ком</w:t>
            </w:r>
          </w:p>
        </w:tc>
        <w:tc>
          <w:tcPr>
            <w:tcW w:w="1227" w:type="dxa"/>
            <w:vAlign w:val="center"/>
          </w:tcPr>
          <w:p w:rsidR="00EC2842" w:rsidRPr="005E18C7" w:rsidRDefault="002C738B" w:rsidP="002C738B">
            <w:pPr>
              <w:jc w:val="center"/>
              <w:rPr>
                <w:color w:val="000000"/>
                <w:lang w:val="sr-Latn-RS"/>
              </w:rPr>
            </w:pPr>
            <w:r w:rsidRPr="005E18C7">
              <w:rPr>
                <w:color w:val="000000"/>
                <w:lang w:val="sr-Latn-RS"/>
              </w:rPr>
              <w:t>380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46</w:t>
            </w:r>
          </w:p>
        </w:tc>
        <w:tc>
          <w:tcPr>
            <w:tcW w:w="3005" w:type="dxa"/>
            <w:vAlign w:val="center"/>
          </w:tcPr>
          <w:p w:rsidR="00EC2842" w:rsidRPr="005E18C7" w:rsidRDefault="00EC2842" w:rsidP="008D2723">
            <w:pPr>
              <w:rPr>
                <w:color w:val="000000"/>
              </w:rPr>
            </w:pPr>
            <w:r w:rsidRPr="005E18C7">
              <w:rPr>
                <w:color w:val="000000"/>
              </w:rPr>
              <w:t xml:space="preserve">Варикина 1/1 </w:t>
            </w:r>
          </w:p>
        </w:tc>
        <w:tc>
          <w:tcPr>
            <w:tcW w:w="1134" w:type="dxa"/>
            <w:vAlign w:val="center"/>
          </w:tcPr>
          <w:p w:rsidR="00EC2842" w:rsidRPr="005E18C7" w:rsidRDefault="00EC2842">
            <w:pPr>
              <w:jc w:val="center"/>
              <w:rPr>
                <w:color w:val="000000"/>
              </w:rPr>
            </w:pPr>
            <w:r w:rsidRPr="005E18C7">
              <w:rPr>
                <w:color w:val="000000"/>
              </w:rPr>
              <w:t>лит</w:t>
            </w:r>
          </w:p>
        </w:tc>
        <w:tc>
          <w:tcPr>
            <w:tcW w:w="1227" w:type="dxa"/>
            <w:vAlign w:val="center"/>
          </w:tcPr>
          <w:p w:rsidR="00EC2842" w:rsidRPr="005E18C7" w:rsidRDefault="005E18C7">
            <w:pPr>
              <w:jc w:val="center"/>
              <w:rPr>
                <w:color w:val="000000"/>
              </w:rPr>
            </w:pPr>
            <w:r w:rsidRPr="005E18C7">
              <w:rPr>
                <w:color w:val="000000"/>
                <w:lang w:val="sr-Cyrl-RS"/>
              </w:rPr>
              <w:t>3</w:t>
            </w:r>
            <w:r w:rsidR="00EC2842" w:rsidRPr="005E18C7">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47</w:t>
            </w:r>
          </w:p>
        </w:tc>
        <w:tc>
          <w:tcPr>
            <w:tcW w:w="3005" w:type="dxa"/>
            <w:vAlign w:val="center"/>
          </w:tcPr>
          <w:p w:rsidR="00EC2842" w:rsidRDefault="00EC2842">
            <w:pPr>
              <w:rPr>
                <w:color w:val="000000"/>
              </w:rPr>
            </w:pPr>
            <w:r>
              <w:rPr>
                <w:color w:val="000000"/>
              </w:rPr>
              <w:t>Сона киселина 1/1</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Pr="008D2723" w:rsidRDefault="008D2723">
            <w:pPr>
              <w:jc w:val="center"/>
              <w:rPr>
                <w:color w:val="000000"/>
                <w:lang w:val="sr-Cyrl-RS"/>
              </w:rPr>
            </w:pPr>
            <w:r>
              <w:rPr>
                <w:color w:val="000000"/>
                <w:lang w:val="sr-Cyrl-RS"/>
              </w:rPr>
              <w:t>606</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48</w:t>
            </w:r>
          </w:p>
        </w:tc>
        <w:tc>
          <w:tcPr>
            <w:tcW w:w="3005" w:type="dxa"/>
            <w:vAlign w:val="center"/>
          </w:tcPr>
          <w:p w:rsidR="00EC2842" w:rsidRDefault="008D2723" w:rsidP="008D2723">
            <w:pPr>
              <w:rPr>
                <w:color w:val="000000"/>
              </w:rPr>
            </w:pPr>
            <w:r>
              <w:rPr>
                <w:color w:val="000000"/>
                <w:lang w:val="sr-Cyrl-RS"/>
              </w:rPr>
              <w:t>С</w:t>
            </w:r>
            <w:r w:rsidR="00EC2842">
              <w:rPr>
                <w:color w:val="000000"/>
              </w:rPr>
              <w:t xml:space="preserve">редство </w:t>
            </w:r>
            <w:r>
              <w:rPr>
                <w:color w:val="000000"/>
                <w:lang w:val="sr-Cyrl-RS"/>
              </w:rPr>
              <w:t>за прање подова течно 5/1</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Default="008D2723">
            <w:pPr>
              <w:jc w:val="center"/>
              <w:rPr>
                <w:color w:val="000000"/>
              </w:rPr>
            </w:pPr>
            <w:r>
              <w:rPr>
                <w:color w:val="000000"/>
                <w:lang w:val="sr-Cyrl-RS"/>
              </w:rPr>
              <w:t>500</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49</w:t>
            </w:r>
          </w:p>
        </w:tc>
        <w:tc>
          <w:tcPr>
            <w:tcW w:w="3005" w:type="dxa"/>
            <w:vAlign w:val="center"/>
          </w:tcPr>
          <w:p w:rsidR="00EC2842" w:rsidRDefault="00EC2842">
            <w:pPr>
              <w:rPr>
                <w:color w:val="000000"/>
              </w:rPr>
            </w:pPr>
            <w:r>
              <w:rPr>
                <w:color w:val="000000"/>
              </w:rPr>
              <w:t>Течни вим 750 мл.</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4400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50</w:t>
            </w:r>
          </w:p>
        </w:tc>
        <w:tc>
          <w:tcPr>
            <w:tcW w:w="3005" w:type="dxa"/>
            <w:vAlign w:val="center"/>
          </w:tcPr>
          <w:p w:rsidR="00EC2842" w:rsidRDefault="00EC2842" w:rsidP="008D2723">
            <w:pPr>
              <w:rPr>
                <w:color w:val="000000"/>
              </w:rPr>
            </w:pPr>
            <w:r>
              <w:rPr>
                <w:color w:val="000000"/>
              </w:rPr>
              <w:t xml:space="preserve">Течни сапун 1/1 </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Default="00BF15CC" w:rsidP="00BF15CC">
            <w:pPr>
              <w:jc w:val="center"/>
              <w:rPr>
                <w:color w:val="000000"/>
              </w:rPr>
            </w:pPr>
            <w:r>
              <w:rPr>
                <w:color w:val="000000"/>
              </w:rPr>
              <w:t>5500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51</w:t>
            </w:r>
          </w:p>
        </w:tc>
        <w:tc>
          <w:tcPr>
            <w:tcW w:w="3005" w:type="dxa"/>
            <w:vAlign w:val="center"/>
          </w:tcPr>
          <w:p w:rsidR="00EC2842" w:rsidRDefault="00EC2842">
            <w:pPr>
              <w:rPr>
                <w:color w:val="000000"/>
              </w:rPr>
            </w:pPr>
            <w:r>
              <w:rPr>
                <w:color w:val="000000"/>
              </w:rPr>
              <w:t>Средство за прање посуђа 1/1</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Default="002C738B" w:rsidP="005E18C7">
            <w:pPr>
              <w:jc w:val="center"/>
              <w:rPr>
                <w:color w:val="000000"/>
              </w:rPr>
            </w:pPr>
            <w:r>
              <w:rPr>
                <w:color w:val="000000"/>
              </w:rPr>
              <w:t>7</w:t>
            </w:r>
            <w:r w:rsidR="005E18C7">
              <w:rPr>
                <w:color w:val="000000"/>
                <w:lang w:val="sr-Cyrl-RS"/>
              </w:rPr>
              <w:t>0</w:t>
            </w:r>
            <w:r w:rsidR="00BF15CC">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52</w:t>
            </w:r>
          </w:p>
        </w:tc>
        <w:tc>
          <w:tcPr>
            <w:tcW w:w="3005" w:type="dxa"/>
            <w:vAlign w:val="center"/>
          </w:tcPr>
          <w:p w:rsidR="00EC2842" w:rsidRDefault="00EC2842" w:rsidP="008D2723">
            <w:pPr>
              <w:rPr>
                <w:color w:val="000000"/>
              </w:rPr>
            </w:pPr>
            <w:r>
              <w:rPr>
                <w:color w:val="000000"/>
              </w:rPr>
              <w:t xml:space="preserve"> WC санитар </w:t>
            </w:r>
            <w:r w:rsidR="008D2723">
              <w:rPr>
                <w:color w:val="000000"/>
                <w:lang w:val="sr-Cyrl-RS"/>
              </w:rPr>
              <w:t>75</w:t>
            </w:r>
            <w:r>
              <w:rPr>
                <w:color w:val="000000"/>
              </w:rPr>
              <w:t>0 ml</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8D2723" w:rsidP="008D2723">
            <w:pPr>
              <w:jc w:val="center"/>
              <w:rPr>
                <w:color w:val="000000"/>
              </w:rPr>
            </w:pPr>
            <w:r>
              <w:rPr>
                <w:color w:val="000000"/>
                <w:lang w:val="sr-Cyrl-RS"/>
              </w:rPr>
              <w:t>6434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53</w:t>
            </w:r>
          </w:p>
        </w:tc>
        <w:tc>
          <w:tcPr>
            <w:tcW w:w="3005" w:type="dxa"/>
            <w:vAlign w:val="center"/>
          </w:tcPr>
          <w:p w:rsidR="00EC2842" w:rsidRDefault="00EC2842">
            <w:pPr>
              <w:rPr>
                <w:color w:val="000000"/>
              </w:rPr>
            </w:pPr>
            <w:r>
              <w:rPr>
                <w:color w:val="000000"/>
              </w:rPr>
              <w:t>Шампон за косу 1/1</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Pr="008D2723" w:rsidRDefault="008D2723">
            <w:pPr>
              <w:jc w:val="center"/>
              <w:rPr>
                <w:color w:val="000000"/>
                <w:lang w:val="sr-Cyrl-RS"/>
              </w:rPr>
            </w:pPr>
            <w:r>
              <w:rPr>
                <w:color w:val="000000"/>
                <w:lang w:val="sr-Cyrl-RS"/>
              </w:rPr>
              <w:t>454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54</w:t>
            </w:r>
          </w:p>
        </w:tc>
        <w:tc>
          <w:tcPr>
            <w:tcW w:w="3005" w:type="dxa"/>
            <w:vAlign w:val="center"/>
          </w:tcPr>
          <w:p w:rsidR="00EC2842" w:rsidRDefault="00EC2842">
            <w:pPr>
              <w:rPr>
                <w:color w:val="000000"/>
              </w:rPr>
            </w:pPr>
            <w:r>
              <w:rPr>
                <w:color w:val="000000"/>
              </w:rPr>
              <w:t>Универзални прашак за машинско и ручно прање веша "Mega Max" 3/1</w:t>
            </w:r>
            <w:r w:rsidR="004C0D12">
              <w:rPr>
                <w:color w:val="000000"/>
                <w:lang w:val="sr-Cyrl-RS"/>
              </w:rPr>
              <w:t xml:space="preserve"> </w:t>
            </w:r>
            <w:r>
              <w:rPr>
                <w:color w:val="000000"/>
              </w:rPr>
              <w:t>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537BCE">
            <w:pPr>
              <w:jc w:val="center"/>
              <w:rPr>
                <w:color w:val="000000"/>
              </w:rPr>
            </w:pPr>
            <w:r>
              <w:rPr>
                <w:color w:val="000000"/>
              </w:rPr>
              <w:t>25</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55</w:t>
            </w:r>
          </w:p>
        </w:tc>
        <w:tc>
          <w:tcPr>
            <w:tcW w:w="3005" w:type="dxa"/>
            <w:vAlign w:val="center"/>
          </w:tcPr>
          <w:p w:rsidR="00EC2842" w:rsidRDefault="00EC2842">
            <w:pPr>
              <w:rPr>
                <w:color w:val="000000"/>
              </w:rPr>
            </w:pPr>
            <w:r>
              <w:rPr>
                <w:color w:val="000000"/>
              </w:rPr>
              <w:t>Сапун глицер. 120 гр. (бор-рубин)</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7B54C7">
            <w:pPr>
              <w:jc w:val="center"/>
              <w:rPr>
                <w:color w:val="000000"/>
              </w:rPr>
            </w:pPr>
            <w:r>
              <w:rPr>
                <w:color w:val="000000"/>
              </w:rPr>
              <w:t>20</w:t>
            </w:r>
            <w:r w:rsidR="00EC2842">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56</w:t>
            </w:r>
          </w:p>
        </w:tc>
        <w:tc>
          <w:tcPr>
            <w:tcW w:w="3005" w:type="dxa"/>
            <w:vAlign w:val="center"/>
          </w:tcPr>
          <w:p w:rsidR="00EC2842" w:rsidRDefault="00EC2842">
            <w:pPr>
              <w:rPr>
                <w:color w:val="000000"/>
              </w:rPr>
            </w:pPr>
            <w:r>
              <w:rPr>
                <w:color w:val="000000"/>
              </w:rPr>
              <w:t xml:space="preserve">Универзално </w:t>
            </w:r>
            <w:r w:rsidR="00AF0773">
              <w:rPr>
                <w:color w:val="000000"/>
                <w:lang w:val="sr-Cyrl-RS"/>
              </w:rPr>
              <w:t xml:space="preserve">средство за </w:t>
            </w:r>
            <w:r>
              <w:rPr>
                <w:color w:val="000000"/>
              </w:rPr>
              <w:t xml:space="preserve">чишћење </w:t>
            </w:r>
            <w:r w:rsidR="00AF0773">
              <w:rPr>
                <w:color w:val="000000"/>
                <w:lang w:val="sr-Cyrl-RS"/>
              </w:rPr>
              <w:t>(подова, намештаја</w:t>
            </w:r>
            <w:proofErr w:type="gramStart"/>
            <w:r w:rsidR="00AF0773">
              <w:rPr>
                <w:color w:val="000000"/>
                <w:lang w:val="sr-Cyrl-RS"/>
              </w:rPr>
              <w:t>..)</w:t>
            </w:r>
            <w:proofErr w:type="gramEnd"/>
            <w:r w:rsidR="00AF0773">
              <w:rPr>
                <w:color w:val="000000"/>
                <w:lang w:val="sr-Cyrl-RS"/>
              </w:rPr>
              <w:t xml:space="preserve"> </w:t>
            </w:r>
            <w:r>
              <w:rPr>
                <w:color w:val="000000"/>
              </w:rPr>
              <w:t>Megamax 1/1 л или „одговарајуће“</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Default="00EC2842">
            <w:pPr>
              <w:jc w:val="center"/>
              <w:rPr>
                <w:color w:val="000000"/>
              </w:rPr>
            </w:pPr>
            <w:r>
              <w:rPr>
                <w:color w:val="000000"/>
              </w:rPr>
              <w:t>800</w:t>
            </w:r>
          </w:p>
        </w:tc>
        <w:tc>
          <w:tcPr>
            <w:tcW w:w="1701" w:type="dxa"/>
          </w:tcPr>
          <w:p w:rsidR="00EC2842" w:rsidRPr="004C0D12" w:rsidRDefault="00EC2842" w:rsidP="005F3EE5">
            <w:pPr>
              <w:autoSpaceDE w:val="0"/>
              <w:autoSpaceDN w:val="0"/>
              <w:adjustRightInd w:val="0"/>
              <w:jc w:val="center"/>
              <w:rPr>
                <w:noProof/>
                <w:color w:val="000000"/>
                <w:lang w:val="sr-Cyrl-RS"/>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57</w:t>
            </w:r>
          </w:p>
        </w:tc>
        <w:tc>
          <w:tcPr>
            <w:tcW w:w="3005" w:type="dxa"/>
            <w:vAlign w:val="center"/>
          </w:tcPr>
          <w:p w:rsidR="00EC2842" w:rsidRDefault="00EC2842">
            <w:pPr>
              <w:rPr>
                <w:color w:val="000000"/>
              </w:rPr>
            </w:pPr>
            <w:r>
              <w:rPr>
                <w:color w:val="000000"/>
              </w:rPr>
              <w:t>Средство за прање стакла са пумпицом 0,75 л</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Pr="00AF0773" w:rsidRDefault="00AF0773">
            <w:pPr>
              <w:jc w:val="center"/>
              <w:rPr>
                <w:color w:val="000000"/>
                <w:lang w:val="sr-Cyrl-RS"/>
              </w:rPr>
            </w:pPr>
            <w:r>
              <w:rPr>
                <w:color w:val="000000"/>
                <w:lang w:val="sr-Cyrl-RS"/>
              </w:rPr>
              <w:t>210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58</w:t>
            </w:r>
          </w:p>
        </w:tc>
        <w:tc>
          <w:tcPr>
            <w:tcW w:w="3005" w:type="dxa"/>
            <w:vAlign w:val="center"/>
          </w:tcPr>
          <w:p w:rsidR="00EC2842" w:rsidRDefault="00EC2842" w:rsidP="004C0D12">
            <w:pPr>
              <w:rPr>
                <w:color w:val="000000"/>
              </w:rPr>
            </w:pPr>
            <w:r>
              <w:rPr>
                <w:color w:val="000000"/>
              </w:rPr>
              <w:t>Освеживач за W</w:t>
            </w:r>
            <w:r w:rsidR="004C0D12">
              <w:rPr>
                <w:color w:val="000000"/>
                <w:lang w:val="sr-Cyrl-RS"/>
              </w:rPr>
              <w:t>С</w:t>
            </w:r>
            <w:r>
              <w:rPr>
                <w:color w:val="000000"/>
              </w:rPr>
              <w:t xml:space="preserve"> шољу - Бреф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AF0773">
            <w:pPr>
              <w:jc w:val="center"/>
              <w:rPr>
                <w:color w:val="000000"/>
              </w:rPr>
            </w:pPr>
            <w:r>
              <w:rPr>
                <w:color w:val="000000"/>
                <w:lang w:val="sr-Cyrl-RS"/>
              </w:rPr>
              <w:t>91</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59</w:t>
            </w:r>
          </w:p>
        </w:tc>
        <w:tc>
          <w:tcPr>
            <w:tcW w:w="3005" w:type="dxa"/>
            <w:vAlign w:val="center"/>
          </w:tcPr>
          <w:p w:rsidR="00EC2842" w:rsidRDefault="00EC2842">
            <w:pPr>
              <w:rPr>
                <w:color w:val="000000"/>
              </w:rPr>
            </w:pPr>
            <w:r>
              <w:rPr>
                <w:color w:val="000000"/>
              </w:rPr>
              <w:t>Освеживач ваздуха- аirwick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AF0773">
            <w:pPr>
              <w:jc w:val="center"/>
              <w:rPr>
                <w:color w:val="000000"/>
              </w:rPr>
            </w:pPr>
            <w:r>
              <w:rPr>
                <w:color w:val="000000"/>
                <w:lang w:val="sr-Cyrl-RS"/>
              </w:rPr>
              <w:t>5</w:t>
            </w:r>
            <w:r w:rsidR="00EC2842">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lastRenderedPageBreak/>
              <w:t>60</w:t>
            </w:r>
          </w:p>
        </w:tc>
        <w:tc>
          <w:tcPr>
            <w:tcW w:w="3005" w:type="dxa"/>
            <w:vAlign w:val="center"/>
          </w:tcPr>
          <w:p w:rsidR="00EC2842" w:rsidRDefault="00EC2842">
            <w:pPr>
              <w:rPr>
                <w:color w:val="000000"/>
              </w:rPr>
            </w:pPr>
            <w:r>
              <w:rPr>
                <w:color w:val="000000"/>
              </w:rPr>
              <w:t>Миришљаве куглице за писоар- мин.750 гр.  у паковању или „одговарајуће“</w:t>
            </w:r>
          </w:p>
        </w:tc>
        <w:tc>
          <w:tcPr>
            <w:tcW w:w="1134" w:type="dxa"/>
            <w:vAlign w:val="center"/>
          </w:tcPr>
          <w:p w:rsidR="00EC2842" w:rsidRDefault="00EC2842">
            <w:pPr>
              <w:jc w:val="center"/>
              <w:rPr>
                <w:color w:val="000000"/>
              </w:rPr>
            </w:pPr>
            <w:r>
              <w:rPr>
                <w:color w:val="000000"/>
              </w:rPr>
              <w:t>пак</w:t>
            </w:r>
          </w:p>
        </w:tc>
        <w:tc>
          <w:tcPr>
            <w:tcW w:w="1227" w:type="dxa"/>
            <w:vAlign w:val="center"/>
          </w:tcPr>
          <w:p w:rsidR="00EC2842" w:rsidRDefault="00EC2842">
            <w:pPr>
              <w:jc w:val="center"/>
              <w:rPr>
                <w:color w:val="000000"/>
              </w:rPr>
            </w:pPr>
            <w:r>
              <w:rPr>
                <w:color w:val="000000"/>
              </w:rPr>
              <w:t>22</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61</w:t>
            </w:r>
          </w:p>
        </w:tc>
        <w:tc>
          <w:tcPr>
            <w:tcW w:w="3005" w:type="dxa"/>
            <w:vAlign w:val="center"/>
          </w:tcPr>
          <w:p w:rsidR="00EC2842" w:rsidRDefault="00EC2842">
            <w:pPr>
              <w:rPr>
                <w:color w:val="000000"/>
              </w:rPr>
            </w:pPr>
            <w:r>
              <w:rPr>
                <w:color w:val="000000"/>
              </w:rPr>
              <w:t>Калгонит со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4</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62</w:t>
            </w:r>
          </w:p>
        </w:tc>
        <w:tc>
          <w:tcPr>
            <w:tcW w:w="3005" w:type="dxa"/>
            <w:vAlign w:val="center"/>
          </w:tcPr>
          <w:p w:rsidR="00EC2842" w:rsidRDefault="00EC2842">
            <w:pPr>
              <w:rPr>
                <w:color w:val="000000"/>
              </w:rPr>
            </w:pPr>
            <w:r>
              <w:rPr>
                <w:color w:val="000000"/>
              </w:rPr>
              <w:t>Калгонит таблете (кутија 28 ком) или „одговарајуће“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EC2842">
            <w:pPr>
              <w:jc w:val="center"/>
              <w:rPr>
                <w:color w:val="000000"/>
              </w:rPr>
            </w:pPr>
            <w:r>
              <w:rPr>
                <w:color w:val="000000"/>
              </w:rPr>
              <w:t>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63</w:t>
            </w:r>
          </w:p>
        </w:tc>
        <w:tc>
          <w:tcPr>
            <w:tcW w:w="3005" w:type="dxa"/>
            <w:vAlign w:val="center"/>
          </w:tcPr>
          <w:p w:rsidR="00EC2842" w:rsidRDefault="00EC2842">
            <w:pPr>
              <w:rPr>
                <w:color w:val="000000"/>
              </w:rPr>
            </w:pPr>
            <w:r>
              <w:rPr>
                <w:color w:val="000000"/>
              </w:rPr>
              <w:t>Прашак за машинско прање епрувета АXEL Matic пак од 2,5 кг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Pr="00AF0773" w:rsidRDefault="00AF0773">
            <w:pPr>
              <w:jc w:val="center"/>
              <w:rPr>
                <w:color w:val="000000"/>
                <w:lang w:val="sr-Cyrl-RS"/>
              </w:rPr>
            </w:pPr>
            <w:r>
              <w:rPr>
                <w:color w:val="000000"/>
                <w:lang w:val="sr-Cyrl-RS"/>
              </w:rPr>
              <w:t>50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64</w:t>
            </w:r>
          </w:p>
        </w:tc>
        <w:tc>
          <w:tcPr>
            <w:tcW w:w="3005" w:type="dxa"/>
            <w:vAlign w:val="center"/>
          </w:tcPr>
          <w:p w:rsidR="00EC2842" w:rsidRDefault="00EC2842">
            <w:pPr>
              <w:rPr>
                <w:color w:val="000000"/>
              </w:rPr>
            </w:pPr>
            <w:r>
              <w:rPr>
                <w:color w:val="000000"/>
              </w:rPr>
              <w:t>Средство за машинско прање „Winterhalter“ или „одговарајуће“ , 25/1</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EC2842">
            <w:pPr>
              <w:jc w:val="center"/>
              <w:rPr>
                <w:color w:val="000000"/>
              </w:rPr>
            </w:pPr>
            <w:r>
              <w:rPr>
                <w:color w:val="000000"/>
              </w:rPr>
              <w:t>60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65</w:t>
            </w:r>
          </w:p>
        </w:tc>
        <w:tc>
          <w:tcPr>
            <w:tcW w:w="3005" w:type="dxa"/>
            <w:vAlign w:val="center"/>
          </w:tcPr>
          <w:p w:rsidR="00EC2842" w:rsidRDefault="00EC2842">
            <w:pPr>
              <w:rPr>
                <w:color w:val="000000"/>
              </w:rPr>
            </w:pPr>
            <w:r>
              <w:rPr>
                <w:color w:val="000000"/>
              </w:rPr>
              <w:t>Средство за испирање „Winterhalter“ или „одговарајуће“</w:t>
            </w:r>
          </w:p>
        </w:tc>
        <w:tc>
          <w:tcPr>
            <w:tcW w:w="1134" w:type="dxa"/>
            <w:vAlign w:val="center"/>
          </w:tcPr>
          <w:p w:rsidR="00EC2842" w:rsidRDefault="00EC2842">
            <w:pPr>
              <w:jc w:val="center"/>
              <w:rPr>
                <w:color w:val="000000"/>
              </w:rPr>
            </w:pPr>
            <w:r>
              <w:rPr>
                <w:color w:val="000000"/>
              </w:rPr>
              <w:t>лит</w:t>
            </w:r>
          </w:p>
        </w:tc>
        <w:tc>
          <w:tcPr>
            <w:tcW w:w="1227" w:type="dxa"/>
            <w:vAlign w:val="center"/>
          </w:tcPr>
          <w:p w:rsidR="00EC2842" w:rsidRDefault="00EC2842">
            <w:pPr>
              <w:jc w:val="center"/>
              <w:rPr>
                <w:color w:val="000000"/>
              </w:rPr>
            </w:pPr>
            <w:r>
              <w:rPr>
                <w:color w:val="000000"/>
              </w:rPr>
              <w:t>30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66</w:t>
            </w:r>
          </w:p>
        </w:tc>
        <w:tc>
          <w:tcPr>
            <w:tcW w:w="3005" w:type="dxa"/>
            <w:vAlign w:val="center"/>
          </w:tcPr>
          <w:p w:rsidR="00EC2842" w:rsidRDefault="00EC2842">
            <w:pPr>
              <w:rPr>
                <w:color w:val="000000"/>
              </w:rPr>
            </w:pPr>
            <w:r>
              <w:rPr>
                <w:color w:val="000000"/>
              </w:rPr>
              <w:t>Прашак за машинско прање лабораторијског посуђа Lancer или „одговарајуће“ 10/1 лит</w:t>
            </w:r>
          </w:p>
        </w:tc>
        <w:tc>
          <w:tcPr>
            <w:tcW w:w="1134" w:type="dxa"/>
            <w:vAlign w:val="center"/>
          </w:tcPr>
          <w:p w:rsidR="00EC2842" w:rsidRDefault="00EC2842">
            <w:pPr>
              <w:jc w:val="center"/>
              <w:rPr>
                <w:color w:val="000000"/>
              </w:rPr>
            </w:pPr>
            <w:r>
              <w:rPr>
                <w:color w:val="000000"/>
              </w:rPr>
              <w:t>пак</w:t>
            </w:r>
          </w:p>
        </w:tc>
        <w:tc>
          <w:tcPr>
            <w:tcW w:w="1227" w:type="dxa"/>
            <w:vAlign w:val="center"/>
          </w:tcPr>
          <w:p w:rsidR="00EC2842" w:rsidRDefault="00AF0773">
            <w:pPr>
              <w:jc w:val="center"/>
              <w:rPr>
                <w:color w:val="000000"/>
              </w:rPr>
            </w:pPr>
            <w:r>
              <w:rPr>
                <w:color w:val="000000"/>
                <w:lang w:val="sr-Cyrl-RS"/>
              </w:rPr>
              <w:t>1</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67</w:t>
            </w:r>
          </w:p>
        </w:tc>
        <w:tc>
          <w:tcPr>
            <w:tcW w:w="3005" w:type="dxa"/>
            <w:vAlign w:val="center"/>
          </w:tcPr>
          <w:p w:rsidR="00EC2842" w:rsidRDefault="00EC2842">
            <w:pPr>
              <w:rPr>
                <w:color w:val="000000"/>
              </w:rPr>
            </w:pPr>
            <w:r>
              <w:rPr>
                <w:color w:val="000000"/>
              </w:rPr>
              <w:t>Четке за флаше ½ lit , од длаке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AF0773">
            <w:pPr>
              <w:jc w:val="center"/>
              <w:rPr>
                <w:color w:val="000000"/>
              </w:rPr>
            </w:pPr>
            <w:r>
              <w:rPr>
                <w:color w:val="000000"/>
                <w:lang w:val="sr-Cyrl-RS"/>
              </w:rPr>
              <w:t>4</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68</w:t>
            </w:r>
          </w:p>
        </w:tc>
        <w:tc>
          <w:tcPr>
            <w:tcW w:w="3005" w:type="dxa"/>
            <w:vAlign w:val="center"/>
          </w:tcPr>
          <w:p w:rsidR="00EC2842" w:rsidRDefault="00EC2842">
            <w:pPr>
              <w:rPr>
                <w:color w:val="000000"/>
              </w:rPr>
            </w:pPr>
            <w:r>
              <w:rPr>
                <w:color w:val="000000"/>
              </w:rPr>
              <w:t>Четке за флаше 1 lit , од длаке</w:t>
            </w:r>
          </w:p>
        </w:tc>
        <w:tc>
          <w:tcPr>
            <w:tcW w:w="1134" w:type="dxa"/>
            <w:vAlign w:val="center"/>
          </w:tcPr>
          <w:p w:rsidR="00EC2842" w:rsidRDefault="00EC2842">
            <w:pPr>
              <w:jc w:val="center"/>
              <w:rPr>
                <w:color w:val="000000"/>
              </w:rPr>
            </w:pPr>
            <w:r>
              <w:rPr>
                <w:color w:val="000000"/>
              </w:rPr>
              <w:t>ком</w:t>
            </w:r>
          </w:p>
        </w:tc>
        <w:tc>
          <w:tcPr>
            <w:tcW w:w="1227" w:type="dxa"/>
            <w:vAlign w:val="center"/>
          </w:tcPr>
          <w:p w:rsidR="00EC2842" w:rsidRDefault="00AF0773">
            <w:pPr>
              <w:jc w:val="center"/>
              <w:rPr>
                <w:color w:val="000000"/>
              </w:rPr>
            </w:pPr>
            <w:r>
              <w:rPr>
                <w:color w:val="000000"/>
                <w:lang w:val="sr-Cyrl-RS"/>
              </w:rPr>
              <w:t>4</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70</w:t>
            </w:r>
          </w:p>
        </w:tc>
        <w:tc>
          <w:tcPr>
            <w:tcW w:w="3005" w:type="dxa"/>
            <w:vAlign w:val="center"/>
          </w:tcPr>
          <w:p w:rsidR="00EC2842" w:rsidRDefault="00EC2842">
            <w:pPr>
              <w:rPr>
                <w:color w:val="000000"/>
              </w:rPr>
            </w:pPr>
            <w:r>
              <w:rPr>
                <w:color w:val="000000"/>
              </w:rPr>
              <w:t xml:space="preserve">Алкално течно средство за скидање нечистоћа </w:t>
            </w:r>
            <w:r w:rsidR="004C0D12">
              <w:rPr>
                <w:color w:val="000000"/>
                <w:lang w:val="sr-Cyrl-RS"/>
              </w:rPr>
              <w:t xml:space="preserve"> </w:t>
            </w:r>
            <w:r>
              <w:rPr>
                <w:color w:val="000000"/>
              </w:rPr>
              <w:t>25/1 Bravo Rapid Clean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EC2842" w:rsidP="004E1418">
            <w:pPr>
              <w:jc w:val="center"/>
              <w:rPr>
                <w:color w:val="000000"/>
              </w:rPr>
            </w:pPr>
            <w:r>
              <w:rPr>
                <w:color w:val="000000"/>
              </w:rPr>
              <w:t>8</w:t>
            </w:r>
            <w:r w:rsidR="004E1418">
              <w:rPr>
                <w:color w:val="000000"/>
                <w:lang w:val="sr-Cyrl-RS"/>
              </w:rPr>
              <w:t>0</w:t>
            </w:r>
            <w:r>
              <w:rPr>
                <w:color w:val="000000"/>
              </w:rPr>
              <w:t>00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71</w:t>
            </w:r>
          </w:p>
        </w:tc>
        <w:tc>
          <w:tcPr>
            <w:tcW w:w="3005" w:type="dxa"/>
            <w:vAlign w:val="center"/>
          </w:tcPr>
          <w:p w:rsidR="00EC2842" w:rsidRDefault="00EC2842">
            <w:pPr>
              <w:rPr>
                <w:color w:val="000000"/>
              </w:rPr>
            </w:pPr>
            <w:r>
              <w:rPr>
                <w:color w:val="000000"/>
              </w:rPr>
              <w:t xml:space="preserve">Течно средство за дезинфекцију и избељивање </w:t>
            </w:r>
            <w:r>
              <w:rPr>
                <w:color w:val="000000"/>
              </w:rPr>
              <w:lastRenderedPageBreak/>
              <w:t>белог памучног веша 32/1 Bravo Bel Per или „одговарајуће“</w:t>
            </w:r>
          </w:p>
        </w:tc>
        <w:tc>
          <w:tcPr>
            <w:tcW w:w="1134" w:type="dxa"/>
            <w:vAlign w:val="center"/>
          </w:tcPr>
          <w:p w:rsidR="00EC2842" w:rsidRDefault="00EC2842">
            <w:pPr>
              <w:jc w:val="center"/>
              <w:rPr>
                <w:color w:val="000000"/>
              </w:rPr>
            </w:pPr>
            <w:r>
              <w:rPr>
                <w:color w:val="000000"/>
              </w:rPr>
              <w:lastRenderedPageBreak/>
              <w:t>кг</w:t>
            </w:r>
          </w:p>
        </w:tc>
        <w:tc>
          <w:tcPr>
            <w:tcW w:w="1227" w:type="dxa"/>
            <w:vAlign w:val="center"/>
          </w:tcPr>
          <w:p w:rsidR="00EC2842" w:rsidRDefault="004E1418" w:rsidP="004E1418">
            <w:pPr>
              <w:jc w:val="center"/>
              <w:rPr>
                <w:color w:val="000000"/>
              </w:rPr>
            </w:pPr>
            <w:r>
              <w:rPr>
                <w:color w:val="000000"/>
                <w:lang w:val="sr-Cyrl-RS"/>
              </w:rPr>
              <w:t>368</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lastRenderedPageBreak/>
              <w:t>72</w:t>
            </w:r>
          </w:p>
        </w:tc>
        <w:tc>
          <w:tcPr>
            <w:tcW w:w="3005" w:type="dxa"/>
            <w:vAlign w:val="center"/>
          </w:tcPr>
          <w:p w:rsidR="00EC2842" w:rsidRDefault="00EC2842">
            <w:pPr>
              <w:rPr>
                <w:color w:val="000000"/>
              </w:rPr>
            </w:pPr>
            <w:r>
              <w:rPr>
                <w:color w:val="000000"/>
              </w:rPr>
              <w:t>Течно средство на бази тензида за уклаљање универзалних нечистоћа Bravo Tenzid 25/1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4E1418">
            <w:pPr>
              <w:jc w:val="center"/>
              <w:rPr>
                <w:color w:val="000000"/>
              </w:rPr>
            </w:pPr>
            <w:r>
              <w:rPr>
                <w:color w:val="000000"/>
                <w:lang w:val="sr-Cyrl-RS"/>
              </w:rPr>
              <w:t>460</w:t>
            </w:r>
            <w:r w:rsidR="00EC2842">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73</w:t>
            </w:r>
          </w:p>
        </w:tc>
        <w:tc>
          <w:tcPr>
            <w:tcW w:w="3005" w:type="dxa"/>
            <w:vAlign w:val="center"/>
          </w:tcPr>
          <w:p w:rsidR="00EC2842" w:rsidRDefault="00EC2842">
            <w:pPr>
              <w:rPr>
                <w:color w:val="000000"/>
              </w:rPr>
            </w:pPr>
            <w:r>
              <w:rPr>
                <w:color w:val="000000"/>
              </w:rPr>
              <w:t>Течно Ph кисело средство за неутрализацију рубља на бази лимунске киселине Bravo Finis 25/1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EC2842" w:rsidP="004E1418">
            <w:pPr>
              <w:jc w:val="center"/>
              <w:rPr>
                <w:color w:val="000000"/>
              </w:rPr>
            </w:pPr>
            <w:r>
              <w:rPr>
                <w:color w:val="000000"/>
              </w:rPr>
              <w:t>1</w:t>
            </w:r>
            <w:r w:rsidR="004E1418">
              <w:rPr>
                <w:color w:val="000000"/>
                <w:lang w:val="sr-Cyrl-RS"/>
              </w:rPr>
              <w:t>025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74</w:t>
            </w:r>
          </w:p>
        </w:tc>
        <w:tc>
          <w:tcPr>
            <w:tcW w:w="3005" w:type="dxa"/>
            <w:vAlign w:val="center"/>
          </w:tcPr>
          <w:p w:rsidR="00EC2842" w:rsidRDefault="00EC2842">
            <w:pPr>
              <w:rPr>
                <w:color w:val="000000"/>
              </w:rPr>
            </w:pPr>
            <w:r>
              <w:rPr>
                <w:color w:val="000000"/>
              </w:rPr>
              <w:t>Течно средство за скидање тврдокорних обојених флека Belko 25/1 избељивач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Default="00EC2842" w:rsidP="004E1418">
            <w:pPr>
              <w:jc w:val="center"/>
              <w:rPr>
                <w:color w:val="000000"/>
              </w:rPr>
            </w:pPr>
            <w:r>
              <w:rPr>
                <w:color w:val="000000"/>
              </w:rPr>
              <w:t>1</w:t>
            </w:r>
            <w:r w:rsidR="004E1418">
              <w:rPr>
                <w:color w:val="000000"/>
                <w:lang w:val="sr-Cyrl-RS"/>
              </w:rPr>
              <w:t>5</w:t>
            </w:r>
            <w:r>
              <w:rPr>
                <w:color w:val="000000"/>
              </w:rPr>
              <w:t>0</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75</w:t>
            </w:r>
          </w:p>
        </w:tc>
        <w:tc>
          <w:tcPr>
            <w:tcW w:w="3005" w:type="dxa"/>
            <w:vAlign w:val="center"/>
          </w:tcPr>
          <w:p w:rsidR="00EC2842" w:rsidRDefault="00EC2842">
            <w:pPr>
              <w:rPr>
                <w:color w:val="000000"/>
              </w:rPr>
            </w:pPr>
            <w:r>
              <w:rPr>
                <w:color w:val="000000"/>
              </w:rPr>
              <w:t>Течно средство за скидање масноће Bravo Energy Plus – концентрат 25/1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Pr="004E1418" w:rsidRDefault="004E1418">
            <w:pPr>
              <w:jc w:val="center"/>
              <w:rPr>
                <w:color w:val="000000"/>
                <w:lang w:val="sr-Cyrl-RS"/>
              </w:rPr>
            </w:pPr>
            <w:r>
              <w:rPr>
                <w:color w:val="000000"/>
                <w:lang w:val="sr-Cyrl-RS"/>
              </w:rPr>
              <w:t>275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76</w:t>
            </w:r>
          </w:p>
        </w:tc>
        <w:tc>
          <w:tcPr>
            <w:tcW w:w="3005" w:type="dxa"/>
            <w:vAlign w:val="center"/>
          </w:tcPr>
          <w:p w:rsidR="00EC2842" w:rsidRDefault="00EC2842">
            <w:pPr>
              <w:rPr>
                <w:color w:val="000000"/>
              </w:rPr>
            </w:pPr>
            <w:r>
              <w:rPr>
                <w:color w:val="000000"/>
              </w:rPr>
              <w:t>Течно ензимско средство за скидање мрља од беланчевина(крви) Bravo 25/1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Pr="004E1418" w:rsidRDefault="004E1418">
            <w:pPr>
              <w:jc w:val="center"/>
              <w:rPr>
                <w:color w:val="000000"/>
                <w:lang w:val="sr-Cyrl-RS"/>
              </w:rPr>
            </w:pPr>
            <w:r>
              <w:rPr>
                <w:color w:val="000000"/>
                <w:lang w:val="sr-Cyrl-RS"/>
              </w:rPr>
              <w:t>1925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EC2842" w:rsidRPr="00AE1407" w:rsidTr="0079774F">
        <w:trPr>
          <w:trHeight w:val="420"/>
        </w:trPr>
        <w:tc>
          <w:tcPr>
            <w:tcW w:w="569" w:type="dxa"/>
            <w:vAlign w:val="center"/>
          </w:tcPr>
          <w:p w:rsidR="00EC2842" w:rsidRDefault="00EC2842">
            <w:pPr>
              <w:jc w:val="center"/>
              <w:rPr>
                <w:color w:val="000000"/>
              </w:rPr>
            </w:pPr>
            <w:r>
              <w:rPr>
                <w:color w:val="000000"/>
              </w:rPr>
              <w:t>77</w:t>
            </w:r>
          </w:p>
        </w:tc>
        <w:tc>
          <w:tcPr>
            <w:tcW w:w="3005" w:type="dxa"/>
            <w:vAlign w:val="center"/>
          </w:tcPr>
          <w:p w:rsidR="00EC2842" w:rsidRDefault="00EC2842">
            <w:pPr>
              <w:rPr>
                <w:color w:val="000000"/>
              </w:rPr>
            </w:pPr>
            <w:r>
              <w:rPr>
                <w:color w:val="000000"/>
              </w:rPr>
              <w:t>Течно средство за избељивања белог памучног рубља Bravo Per или „одговарајуће“</w:t>
            </w:r>
          </w:p>
        </w:tc>
        <w:tc>
          <w:tcPr>
            <w:tcW w:w="1134" w:type="dxa"/>
            <w:vAlign w:val="center"/>
          </w:tcPr>
          <w:p w:rsidR="00EC2842" w:rsidRDefault="00EC2842">
            <w:pPr>
              <w:jc w:val="center"/>
              <w:rPr>
                <w:color w:val="000000"/>
              </w:rPr>
            </w:pPr>
            <w:r>
              <w:rPr>
                <w:color w:val="000000"/>
              </w:rPr>
              <w:t>кг</w:t>
            </w:r>
          </w:p>
        </w:tc>
        <w:tc>
          <w:tcPr>
            <w:tcW w:w="1227" w:type="dxa"/>
            <w:vAlign w:val="center"/>
          </w:tcPr>
          <w:p w:rsidR="00EC2842" w:rsidRPr="004E1418" w:rsidRDefault="00EC2842" w:rsidP="004E1418">
            <w:pPr>
              <w:jc w:val="center"/>
              <w:rPr>
                <w:color w:val="000000"/>
                <w:lang w:val="sr-Cyrl-RS"/>
              </w:rPr>
            </w:pPr>
            <w:r>
              <w:rPr>
                <w:color w:val="000000"/>
              </w:rPr>
              <w:t>10</w:t>
            </w:r>
            <w:r w:rsidR="004E1418">
              <w:rPr>
                <w:color w:val="000000"/>
                <w:lang w:val="sr-Cyrl-RS"/>
              </w:rPr>
              <w:t>25</w:t>
            </w:r>
          </w:p>
        </w:tc>
        <w:tc>
          <w:tcPr>
            <w:tcW w:w="1701" w:type="dxa"/>
          </w:tcPr>
          <w:p w:rsidR="00EC2842" w:rsidRPr="00520CD8" w:rsidRDefault="00EC2842" w:rsidP="005F3EE5">
            <w:pPr>
              <w:autoSpaceDE w:val="0"/>
              <w:autoSpaceDN w:val="0"/>
              <w:adjustRightInd w:val="0"/>
              <w:jc w:val="center"/>
              <w:rPr>
                <w:noProof/>
                <w:color w:val="000000"/>
              </w:rPr>
            </w:pPr>
          </w:p>
        </w:tc>
        <w:tc>
          <w:tcPr>
            <w:tcW w:w="1276" w:type="dxa"/>
          </w:tcPr>
          <w:p w:rsidR="00EC2842" w:rsidRPr="00AE1407" w:rsidRDefault="00EC2842" w:rsidP="005E2923">
            <w:pPr>
              <w:autoSpaceDE w:val="0"/>
              <w:autoSpaceDN w:val="0"/>
              <w:adjustRightInd w:val="0"/>
              <w:jc w:val="right"/>
              <w:rPr>
                <w:noProof/>
                <w:lang w:val="en-US"/>
              </w:rPr>
            </w:pPr>
          </w:p>
        </w:tc>
        <w:tc>
          <w:tcPr>
            <w:tcW w:w="2126" w:type="dxa"/>
          </w:tcPr>
          <w:p w:rsidR="00EC2842" w:rsidRPr="00AE1407" w:rsidRDefault="00EC2842" w:rsidP="005E2923">
            <w:pPr>
              <w:autoSpaceDE w:val="0"/>
              <w:autoSpaceDN w:val="0"/>
              <w:adjustRightInd w:val="0"/>
              <w:jc w:val="right"/>
              <w:rPr>
                <w:noProof/>
                <w:lang w:val="en-US"/>
              </w:rPr>
            </w:pPr>
          </w:p>
        </w:tc>
        <w:tc>
          <w:tcPr>
            <w:tcW w:w="2316" w:type="dxa"/>
          </w:tcPr>
          <w:p w:rsidR="00EC2842" w:rsidRPr="00AE1407" w:rsidRDefault="00EC2842" w:rsidP="005E2923">
            <w:pPr>
              <w:autoSpaceDE w:val="0"/>
              <w:autoSpaceDN w:val="0"/>
              <w:adjustRightInd w:val="0"/>
              <w:jc w:val="right"/>
              <w:rPr>
                <w:noProof/>
                <w:lang w:val="en-US"/>
              </w:rPr>
            </w:pPr>
          </w:p>
        </w:tc>
        <w:tc>
          <w:tcPr>
            <w:tcW w:w="1984" w:type="dxa"/>
          </w:tcPr>
          <w:p w:rsidR="00EC2842" w:rsidRPr="00AE1407" w:rsidRDefault="00EC2842" w:rsidP="005E2923">
            <w:pPr>
              <w:autoSpaceDE w:val="0"/>
              <w:autoSpaceDN w:val="0"/>
              <w:adjustRightInd w:val="0"/>
              <w:jc w:val="right"/>
              <w:rPr>
                <w:noProof/>
                <w:lang w:val="en-US"/>
              </w:rPr>
            </w:pPr>
          </w:p>
        </w:tc>
      </w:tr>
      <w:tr w:rsidR="00537BCE" w:rsidRPr="00AE1407" w:rsidTr="0079774F">
        <w:trPr>
          <w:trHeight w:val="420"/>
        </w:trPr>
        <w:tc>
          <w:tcPr>
            <w:tcW w:w="569" w:type="dxa"/>
            <w:vAlign w:val="center"/>
          </w:tcPr>
          <w:p w:rsidR="00537BCE" w:rsidRPr="006B6EF5" w:rsidRDefault="00537BCE">
            <w:pPr>
              <w:jc w:val="center"/>
              <w:rPr>
                <w:color w:val="000000"/>
              </w:rPr>
            </w:pPr>
            <w:r w:rsidRPr="006B6EF5">
              <w:rPr>
                <w:color w:val="000000"/>
              </w:rPr>
              <w:t>78</w:t>
            </w:r>
          </w:p>
        </w:tc>
        <w:tc>
          <w:tcPr>
            <w:tcW w:w="3005" w:type="dxa"/>
            <w:vAlign w:val="center"/>
          </w:tcPr>
          <w:p w:rsidR="00537BCE" w:rsidRPr="006B6EF5" w:rsidRDefault="00537BCE" w:rsidP="00443380">
            <w:pPr>
              <w:rPr>
                <w:color w:val="000000"/>
                <w:lang w:val="sr-Cyrl-RS"/>
              </w:rPr>
            </w:pPr>
            <w:r w:rsidRPr="006B6EF5">
              <w:rPr>
                <w:color w:val="000000"/>
              </w:rPr>
              <w:t>Универзалне крпе за под, 40</w:t>
            </w:r>
            <w:r w:rsidR="00443380" w:rsidRPr="006B6EF5">
              <w:rPr>
                <w:color w:val="000000"/>
                <w:lang w:val="sr-Cyrl-RS"/>
              </w:rPr>
              <w:t>х13</w:t>
            </w:r>
            <w:r w:rsidRPr="006B6EF5">
              <w:rPr>
                <w:color w:val="000000"/>
              </w:rPr>
              <w:t xml:space="preserve"> cm - микрофибер </w:t>
            </w:r>
            <w:r w:rsidR="00443380" w:rsidRPr="006B6EF5">
              <w:rPr>
                <w:color w:val="000000"/>
                <w:lang w:val="sr-Cyrl-RS"/>
              </w:rPr>
              <w:t xml:space="preserve">перика </w:t>
            </w:r>
            <w:r w:rsidR="00443380" w:rsidRPr="006B6EF5">
              <w:rPr>
                <w:color w:val="000000"/>
              </w:rPr>
              <w:t>–</w:t>
            </w:r>
            <w:r w:rsidR="00443380" w:rsidRPr="006B6EF5">
              <w:rPr>
                <w:color w:val="000000"/>
                <w:lang w:val="sr-Cyrl-RS"/>
              </w:rPr>
              <w:t xml:space="preserve">полиестер подлога </w:t>
            </w:r>
            <w:r w:rsidR="00443380" w:rsidRPr="006B6EF5">
              <w:rPr>
                <w:color w:val="000000"/>
                <w:lang w:val="sr-Cyrl-RS"/>
              </w:rPr>
              <w:lastRenderedPageBreak/>
              <w:t xml:space="preserve">и џепови, са тракама у четири боје, </w:t>
            </w:r>
            <w:r w:rsidRPr="006B6EF5">
              <w:rPr>
                <w:color w:val="000000"/>
              </w:rPr>
              <w:t xml:space="preserve"> </w:t>
            </w:r>
            <w:r w:rsidR="00443380" w:rsidRPr="006B6EF5">
              <w:rPr>
                <w:color w:val="000000"/>
                <w:lang w:val="sr-Latn-RS"/>
              </w:rPr>
              <w:t>Unico Mikro Aktiva</w:t>
            </w:r>
            <w:r w:rsidRPr="006B6EF5">
              <w:rPr>
                <w:color w:val="000000"/>
              </w:rPr>
              <w:t xml:space="preserve"> или „одговарајуће</w:t>
            </w:r>
            <w:r w:rsidR="005E18C7" w:rsidRPr="006B6EF5">
              <w:rPr>
                <w:color w:val="000000"/>
                <w:lang w:val="sr-Cyrl-RS"/>
              </w:rPr>
              <w:t>“</w:t>
            </w:r>
          </w:p>
        </w:tc>
        <w:tc>
          <w:tcPr>
            <w:tcW w:w="1134" w:type="dxa"/>
            <w:vAlign w:val="center"/>
          </w:tcPr>
          <w:p w:rsidR="00537BCE" w:rsidRPr="006B6EF5" w:rsidRDefault="00537BCE">
            <w:pPr>
              <w:jc w:val="center"/>
              <w:rPr>
                <w:color w:val="000000"/>
                <w:lang w:val="sr-Cyrl-RS"/>
              </w:rPr>
            </w:pPr>
            <w:r w:rsidRPr="006B6EF5">
              <w:rPr>
                <w:color w:val="000000"/>
                <w:lang w:val="sr-Cyrl-RS"/>
              </w:rPr>
              <w:lastRenderedPageBreak/>
              <w:t>ком</w:t>
            </w:r>
          </w:p>
        </w:tc>
        <w:tc>
          <w:tcPr>
            <w:tcW w:w="1227" w:type="dxa"/>
            <w:vAlign w:val="center"/>
          </w:tcPr>
          <w:p w:rsidR="00537BCE" w:rsidRPr="006B6EF5" w:rsidRDefault="005E18C7">
            <w:pPr>
              <w:jc w:val="center"/>
              <w:rPr>
                <w:color w:val="000000"/>
                <w:lang w:val="sr-Cyrl-RS"/>
              </w:rPr>
            </w:pPr>
            <w:r w:rsidRPr="006B6EF5">
              <w:rPr>
                <w:color w:val="000000"/>
                <w:lang w:val="sr-Cyrl-RS"/>
              </w:rPr>
              <w:t>40</w:t>
            </w:r>
          </w:p>
        </w:tc>
        <w:tc>
          <w:tcPr>
            <w:tcW w:w="1701" w:type="dxa"/>
          </w:tcPr>
          <w:p w:rsidR="00537BCE" w:rsidRPr="00520CD8" w:rsidRDefault="00537BCE" w:rsidP="005F3EE5">
            <w:pPr>
              <w:autoSpaceDE w:val="0"/>
              <w:autoSpaceDN w:val="0"/>
              <w:adjustRightInd w:val="0"/>
              <w:jc w:val="center"/>
              <w:rPr>
                <w:noProof/>
                <w:color w:val="000000"/>
              </w:rPr>
            </w:pPr>
          </w:p>
        </w:tc>
        <w:tc>
          <w:tcPr>
            <w:tcW w:w="1276" w:type="dxa"/>
          </w:tcPr>
          <w:p w:rsidR="00537BCE" w:rsidRPr="00AE1407" w:rsidRDefault="00537BCE" w:rsidP="005E2923">
            <w:pPr>
              <w:autoSpaceDE w:val="0"/>
              <w:autoSpaceDN w:val="0"/>
              <w:adjustRightInd w:val="0"/>
              <w:jc w:val="right"/>
              <w:rPr>
                <w:noProof/>
                <w:lang w:val="en-US"/>
              </w:rPr>
            </w:pPr>
          </w:p>
        </w:tc>
        <w:tc>
          <w:tcPr>
            <w:tcW w:w="2126" w:type="dxa"/>
          </w:tcPr>
          <w:p w:rsidR="00537BCE" w:rsidRPr="00AE1407" w:rsidRDefault="00537BCE" w:rsidP="005E2923">
            <w:pPr>
              <w:autoSpaceDE w:val="0"/>
              <w:autoSpaceDN w:val="0"/>
              <w:adjustRightInd w:val="0"/>
              <w:jc w:val="right"/>
              <w:rPr>
                <w:noProof/>
                <w:lang w:val="en-US"/>
              </w:rPr>
            </w:pPr>
          </w:p>
        </w:tc>
        <w:tc>
          <w:tcPr>
            <w:tcW w:w="2316" w:type="dxa"/>
          </w:tcPr>
          <w:p w:rsidR="00537BCE" w:rsidRPr="00AE1407" w:rsidRDefault="00537BCE" w:rsidP="005E2923">
            <w:pPr>
              <w:autoSpaceDE w:val="0"/>
              <w:autoSpaceDN w:val="0"/>
              <w:adjustRightInd w:val="0"/>
              <w:jc w:val="right"/>
              <w:rPr>
                <w:noProof/>
                <w:lang w:val="en-US"/>
              </w:rPr>
            </w:pPr>
          </w:p>
        </w:tc>
        <w:tc>
          <w:tcPr>
            <w:tcW w:w="1984" w:type="dxa"/>
          </w:tcPr>
          <w:p w:rsidR="00537BCE" w:rsidRPr="00AE1407" w:rsidRDefault="00537BCE" w:rsidP="005E2923">
            <w:pPr>
              <w:autoSpaceDE w:val="0"/>
              <w:autoSpaceDN w:val="0"/>
              <w:adjustRightInd w:val="0"/>
              <w:jc w:val="right"/>
              <w:rPr>
                <w:noProof/>
                <w:lang w:val="en-US"/>
              </w:rPr>
            </w:pPr>
          </w:p>
        </w:tc>
      </w:tr>
      <w:tr w:rsidR="00574813" w:rsidRPr="00AE1407" w:rsidTr="0079774F">
        <w:trPr>
          <w:trHeight w:val="420"/>
        </w:trPr>
        <w:tc>
          <w:tcPr>
            <w:tcW w:w="569" w:type="dxa"/>
            <w:vAlign w:val="center"/>
          </w:tcPr>
          <w:p w:rsidR="00574813" w:rsidRPr="006B6EF5" w:rsidRDefault="00574813">
            <w:pPr>
              <w:jc w:val="center"/>
              <w:rPr>
                <w:color w:val="000000"/>
                <w:lang w:val="sr-Cyrl-RS"/>
              </w:rPr>
            </w:pPr>
            <w:r w:rsidRPr="006B6EF5">
              <w:rPr>
                <w:color w:val="000000"/>
                <w:lang w:val="sr-Cyrl-RS"/>
              </w:rPr>
              <w:lastRenderedPageBreak/>
              <w:t>79</w:t>
            </w:r>
          </w:p>
        </w:tc>
        <w:tc>
          <w:tcPr>
            <w:tcW w:w="3005" w:type="dxa"/>
            <w:vAlign w:val="center"/>
          </w:tcPr>
          <w:p w:rsidR="00574813" w:rsidRPr="006B6EF5" w:rsidRDefault="00866DCA" w:rsidP="00866DCA">
            <w:pPr>
              <w:rPr>
                <w:color w:val="000000"/>
                <w:lang w:val="sr-Cyrl-RS"/>
              </w:rPr>
            </w:pPr>
            <w:r w:rsidRPr="006B6EF5">
              <w:rPr>
                <w:color w:val="000000"/>
                <w:lang w:val="sr-Cyrl-RS"/>
              </w:rPr>
              <w:t xml:space="preserve">Прашак за веш индустријски -25 kg  минималног квалитета „TALAS“ или одговарајуће </w:t>
            </w:r>
          </w:p>
        </w:tc>
        <w:tc>
          <w:tcPr>
            <w:tcW w:w="1134" w:type="dxa"/>
            <w:vAlign w:val="center"/>
          </w:tcPr>
          <w:p w:rsidR="00574813" w:rsidRPr="006B6EF5" w:rsidRDefault="00AF5E04">
            <w:pPr>
              <w:jc w:val="center"/>
              <w:rPr>
                <w:color w:val="000000"/>
                <w:lang w:val="sr-Cyrl-RS"/>
              </w:rPr>
            </w:pPr>
            <w:r w:rsidRPr="006B6EF5">
              <w:rPr>
                <w:color w:val="000000"/>
                <w:lang w:val="sr-Cyrl-RS"/>
              </w:rPr>
              <w:t>кг</w:t>
            </w:r>
          </w:p>
        </w:tc>
        <w:tc>
          <w:tcPr>
            <w:tcW w:w="1227" w:type="dxa"/>
            <w:vAlign w:val="center"/>
          </w:tcPr>
          <w:p w:rsidR="00574813" w:rsidRPr="006B6EF5" w:rsidRDefault="00AF5E04">
            <w:pPr>
              <w:jc w:val="center"/>
              <w:rPr>
                <w:color w:val="000000"/>
                <w:lang w:val="sr-Cyrl-RS"/>
              </w:rPr>
            </w:pPr>
            <w:r w:rsidRPr="006B6EF5">
              <w:rPr>
                <w:color w:val="000000"/>
                <w:lang w:val="sr-Cyrl-RS"/>
              </w:rPr>
              <w:t>4500</w:t>
            </w:r>
          </w:p>
        </w:tc>
        <w:tc>
          <w:tcPr>
            <w:tcW w:w="1701" w:type="dxa"/>
          </w:tcPr>
          <w:p w:rsidR="00574813" w:rsidRPr="00520CD8" w:rsidRDefault="00574813" w:rsidP="005F3EE5">
            <w:pPr>
              <w:autoSpaceDE w:val="0"/>
              <w:autoSpaceDN w:val="0"/>
              <w:adjustRightInd w:val="0"/>
              <w:jc w:val="center"/>
              <w:rPr>
                <w:noProof/>
                <w:color w:val="000000"/>
              </w:rPr>
            </w:pPr>
          </w:p>
        </w:tc>
        <w:tc>
          <w:tcPr>
            <w:tcW w:w="1276" w:type="dxa"/>
          </w:tcPr>
          <w:p w:rsidR="00574813" w:rsidRPr="00AE1407" w:rsidRDefault="00574813" w:rsidP="005E2923">
            <w:pPr>
              <w:autoSpaceDE w:val="0"/>
              <w:autoSpaceDN w:val="0"/>
              <w:adjustRightInd w:val="0"/>
              <w:jc w:val="right"/>
              <w:rPr>
                <w:noProof/>
                <w:lang w:val="en-US"/>
              </w:rPr>
            </w:pPr>
          </w:p>
        </w:tc>
        <w:tc>
          <w:tcPr>
            <w:tcW w:w="2126" w:type="dxa"/>
          </w:tcPr>
          <w:p w:rsidR="00574813" w:rsidRPr="00AE1407" w:rsidRDefault="00574813" w:rsidP="005E2923">
            <w:pPr>
              <w:autoSpaceDE w:val="0"/>
              <w:autoSpaceDN w:val="0"/>
              <w:adjustRightInd w:val="0"/>
              <w:jc w:val="right"/>
              <w:rPr>
                <w:noProof/>
                <w:lang w:val="en-US"/>
              </w:rPr>
            </w:pPr>
          </w:p>
        </w:tc>
        <w:tc>
          <w:tcPr>
            <w:tcW w:w="2316" w:type="dxa"/>
          </w:tcPr>
          <w:p w:rsidR="00574813" w:rsidRPr="00AE1407" w:rsidRDefault="00574813" w:rsidP="005E2923">
            <w:pPr>
              <w:autoSpaceDE w:val="0"/>
              <w:autoSpaceDN w:val="0"/>
              <w:adjustRightInd w:val="0"/>
              <w:jc w:val="right"/>
              <w:rPr>
                <w:noProof/>
                <w:lang w:val="en-US"/>
              </w:rPr>
            </w:pPr>
          </w:p>
        </w:tc>
        <w:tc>
          <w:tcPr>
            <w:tcW w:w="1984" w:type="dxa"/>
          </w:tcPr>
          <w:p w:rsidR="00574813" w:rsidRPr="00AE1407" w:rsidRDefault="00574813" w:rsidP="005E2923">
            <w:pPr>
              <w:autoSpaceDE w:val="0"/>
              <w:autoSpaceDN w:val="0"/>
              <w:adjustRightInd w:val="0"/>
              <w:jc w:val="right"/>
              <w:rPr>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rPr>
            </w:pPr>
            <w:r>
              <w:rPr>
                <w:b/>
                <w:bCs/>
                <w:noProof/>
              </w:rPr>
              <w:t>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702"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702"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702" w:type="dxa"/>
            <w:gridSpan w:val="4"/>
          </w:tcPr>
          <w:p w:rsidR="005F3EE5" w:rsidRPr="00AE1407" w:rsidRDefault="005F3EE5"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1B4078">
      <w:pPr>
        <w:pStyle w:val="Heading1"/>
        <w:numPr>
          <w:ilvl w:val="0"/>
          <w:numId w:val="5"/>
        </w:numPr>
        <w:jc w:val="center"/>
        <w:rPr>
          <w:noProof/>
          <w:sz w:val="28"/>
          <w:szCs w:val="28"/>
        </w:rPr>
      </w:pPr>
      <w:bookmarkStart w:id="38" w:name="_Toc390084246"/>
      <w:r w:rsidRPr="00EC5232">
        <w:rPr>
          <w:noProof/>
          <w:sz w:val="28"/>
          <w:szCs w:val="28"/>
        </w:rPr>
        <w:lastRenderedPageBreak/>
        <w:t>ОПШТИ ПОДАЦИ О ПОНУЂАЧУ ИЗ ГРУПЕ ПОНУЂАЧА</w:t>
      </w:r>
      <w:bookmarkEnd w:id="3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1B4078">
      <w:pPr>
        <w:pStyle w:val="Heading1"/>
        <w:numPr>
          <w:ilvl w:val="0"/>
          <w:numId w:val="5"/>
        </w:numPr>
        <w:jc w:val="center"/>
        <w:rPr>
          <w:noProof/>
          <w:sz w:val="28"/>
          <w:szCs w:val="28"/>
        </w:rPr>
      </w:pPr>
      <w:bookmarkStart w:id="39" w:name="_Toc390084247"/>
      <w:r w:rsidRPr="00EC5232">
        <w:rPr>
          <w:noProof/>
          <w:sz w:val="28"/>
          <w:szCs w:val="28"/>
        </w:rPr>
        <w:lastRenderedPageBreak/>
        <w:t>ОПШТИ ПОДАЦИ О ПОДИЗВОЂАЧИМА</w:t>
      </w:r>
      <w:bookmarkEnd w:id="3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08" w:rsidRDefault="00005508">
      <w:r>
        <w:separator/>
      </w:r>
    </w:p>
  </w:endnote>
  <w:endnote w:type="continuationSeparator" w:id="0">
    <w:p w:rsidR="00005508" w:rsidRDefault="0000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08" w:rsidRDefault="000055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508" w:rsidRDefault="0000550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05508" w:rsidRDefault="00005508">
            <w:pPr>
              <w:pStyle w:val="Footer"/>
              <w:jc w:val="center"/>
            </w:pPr>
            <w:r>
              <w:t xml:space="preserve">Страна </w:t>
            </w:r>
            <w:r>
              <w:rPr>
                <w:b/>
              </w:rPr>
              <w:fldChar w:fldCharType="begin"/>
            </w:r>
            <w:r>
              <w:rPr>
                <w:b/>
              </w:rPr>
              <w:instrText xml:space="preserve"> PAGE </w:instrText>
            </w:r>
            <w:r>
              <w:rPr>
                <w:b/>
              </w:rPr>
              <w:fldChar w:fldCharType="separate"/>
            </w:r>
            <w:r w:rsidR="007F7725">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7F7725">
              <w:rPr>
                <w:b/>
                <w:noProof/>
              </w:rPr>
              <w:t>41</w:t>
            </w:r>
            <w:r>
              <w:rPr>
                <w:b/>
              </w:rPr>
              <w:fldChar w:fldCharType="end"/>
            </w:r>
          </w:p>
        </w:sdtContent>
      </w:sdt>
    </w:sdtContent>
  </w:sdt>
  <w:p w:rsidR="00005508" w:rsidRPr="00CF2211" w:rsidRDefault="0000550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08" w:rsidRDefault="00005508">
      <w:r>
        <w:separator/>
      </w:r>
    </w:p>
  </w:footnote>
  <w:footnote w:type="continuationSeparator" w:id="0">
    <w:p w:rsidR="00005508" w:rsidRDefault="00005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08" w:rsidRPr="00884492" w:rsidRDefault="0000550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CE0C60"/>
    <w:multiLevelType w:val="hybridMultilevel"/>
    <w:tmpl w:val="01F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1"/>
  </w:num>
  <w:num w:numId="9">
    <w:abstractNumId w:val="5"/>
  </w:num>
  <w:num w:numId="10">
    <w:abstractNumId w:val="12"/>
  </w:num>
  <w:num w:numId="11">
    <w:abstractNumId w:val="8"/>
  </w:num>
  <w:num w:numId="12">
    <w:abstractNumId w:val="6"/>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508"/>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C7A"/>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5CB0"/>
    <w:rsid w:val="000F68C7"/>
    <w:rsid w:val="000F69E5"/>
    <w:rsid w:val="000F6F0C"/>
    <w:rsid w:val="00100553"/>
    <w:rsid w:val="001007FF"/>
    <w:rsid w:val="00102920"/>
    <w:rsid w:val="00102D49"/>
    <w:rsid w:val="00103B3A"/>
    <w:rsid w:val="0010784C"/>
    <w:rsid w:val="001110B0"/>
    <w:rsid w:val="001114FD"/>
    <w:rsid w:val="00111650"/>
    <w:rsid w:val="0011312E"/>
    <w:rsid w:val="00120CB5"/>
    <w:rsid w:val="00124AC5"/>
    <w:rsid w:val="00126017"/>
    <w:rsid w:val="00126DDE"/>
    <w:rsid w:val="00127AFC"/>
    <w:rsid w:val="00130BBA"/>
    <w:rsid w:val="00130D9E"/>
    <w:rsid w:val="00134C46"/>
    <w:rsid w:val="0013558A"/>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6715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CEB"/>
    <w:rsid w:val="001B4078"/>
    <w:rsid w:val="001B4E69"/>
    <w:rsid w:val="001C0506"/>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079F1"/>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0364"/>
    <w:rsid w:val="00272362"/>
    <w:rsid w:val="00272759"/>
    <w:rsid w:val="0027365F"/>
    <w:rsid w:val="00273CCF"/>
    <w:rsid w:val="00273E9B"/>
    <w:rsid w:val="00274053"/>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0C67"/>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275A0"/>
    <w:rsid w:val="0033133B"/>
    <w:rsid w:val="00335232"/>
    <w:rsid w:val="0034022F"/>
    <w:rsid w:val="0034178F"/>
    <w:rsid w:val="00343F79"/>
    <w:rsid w:val="00344FFC"/>
    <w:rsid w:val="00345F39"/>
    <w:rsid w:val="00346AD8"/>
    <w:rsid w:val="00361A55"/>
    <w:rsid w:val="00361F4C"/>
    <w:rsid w:val="0036575E"/>
    <w:rsid w:val="00365E99"/>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4F27"/>
    <w:rsid w:val="003A5A82"/>
    <w:rsid w:val="003A667C"/>
    <w:rsid w:val="003B04D0"/>
    <w:rsid w:val="003B2201"/>
    <w:rsid w:val="003B4D19"/>
    <w:rsid w:val="003B5315"/>
    <w:rsid w:val="003B5E0B"/>
    <w:rsid w:val="003B753F"/>
    <w:rsid w:val="003C1C11"/>
    <w:rsid w:val="003C33A3"/>
    <w:rsid w:val="003C49DD"/>
    <w:rsid w:val="003C5031"/>
    <w:rsid w:val="003D253A"/>
    <w:rsid w:val="003D30B0"/>
    <w:rsid w:val="003D4F7D"/>
    <w:rsid w:val="003D5F20"/>
    <w:rsid w:val="003D6D0C"/>
    <w:rsid w:val="003E0927"/>
    <w:rsid w:val="003E26D1"/>
    <w:rsid w:val="003E2FCD"/>
    <w:rsid w:val="003E3F70"/>
    <w:rsid w:val="003E459D"/>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3380"/>
    <w:rsid w:val="00444D7B"/>
    <w:rsid w:val="0044760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5ADC"/>
    <w:rsid w:val="00482242"/>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E66"/>
    <w:rsid w:val="004E1418"/>
    <w:rsid w:val="004E4765"/>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37BCE"/>
    <w:rsid w:val="0054043F"/>
    <w:rsid w:val="00541097"/>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4813"/>
    <w:rsid w:val="00575ECC"/>
    <w:rsid w:val="0057626C"/>
    <w:rsid w:val="00580E66"/>
    <w:rsid w:val="00581595"/>
    <w:rsid w:val="00585ABF"/>
    <w:rsid w:val="0059397A"/>
    <w:rsid w:val="00593C08"/>
    <w:rsid w:val="00593C64"/>
    <w:rsid w:val="00594056"/>
    <w:rsid w:val="0059465E"/>
    <w:rsid w:val="00594F43"/>
    <w:rsid w:val="005959FB"/>
    <w:rsid w:val="005A11A8"/>
    <w:rsid w:val="005A1B8C"/>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18C7"/>
    <w:rsid w:val="005E24ED"/>
    <w:rsid w:val="005E2923"/>
    <w:rsid w:val="005E5D19"/>
    <w:rsid w:val="005E60D9"/>
    <w:rsid w:val="005E71EF"/>
    <w:rsid w:val="005E7D69"/>
    <w:rsid w:val="005F247C"/>
    <w:rsid w:val="005F3E3C"/>
    <w:rsid w:val="005F3EE5"/>
    <w:rsid w:val="005F4B5A"/>
    <w:rsid w:val="005F53E4"/>
    <w:rsid w:val="005F76D6"/>
    <w:rsid w:val="00602144"/>
    <w:rsid w:val="0060347B"/>
    <w:rsid w:val="00603E5A"/>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3FBA"/>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3869"/>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6EF5"/>
    <w:rsid w:val="006C1EC0"/>
    <w:rsid w:val="006C3333"/>
    <w:rsid w:val="006C3F63"/>
    <w:rsid w:val="006C4CA4"/>
    <w:rsid w:val="006C6C87"/>
    <w:rsid w:val="006D0924"/>
    <w:rsid w:val="006D29F2"/>
    <w:rsid w:val="006D4349"/>
    <w:rsid w:val="006D469F"/>
    <w:rsid w:val="006D646F"/>
    <w:rsid w:val="006D68E2"/>
    <w:rsid w:val="006D7665"/>
    <w:rsid w:val="006E2CCA"/>
    <w:rsid w:val="006E550A"/>
    <w:rsid w:val="006E621F"/>
    <w:rsid w:val="006E665C"/>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9774F"/>
    <w:rsid w:val="007A4B1A"/>
    <w:rsid w:val="007A50D5"/>
    <w:rsid w:val="007B0302"/>
    <w:rsid w:val="007B0529"/>
    <w:rsid w:val="007B231D"/>
    <w:rsid w:val="007B247F"/>
    <w:rsid w:val="007B286E"/>
    <w:rsid w:val="007B3C20"/>
    <w:rsid w:val="007B54C7"/>
    <w:rsid w:val="007B61A3"/>
    <w:rsid w:val="007C044D"/>
    <w:rsid w:val="007C049E"/>
    <w:rsid w:val="007C0D7F"/>
    <w:rsid w:val="007C1080"/>
    <w:rsid w:val="007C1157"/>
    <w:rsid w:val="007C1B16"/>
    <w:rsid w:val="007C2906"/>
    <w:rsid w:val="007C298F"/>
    <w:rsid w:val="007C4820"/>
    <w:rsid w:val="007C4E8F"/>
    <w:rsid w:val="007C63B3"/>
    <w:rsid w:val="007C70BD"/>
    <w:rsid w:val="007C75DF"/>
    <w:rsid w:val="007D3804"/>
    <w:rsid w:val="007D5E70"/>
    <w:rsid w:val="007E1CDC"/>
    <w:rsid w:val="007E23B2"/>
    <w:rsid w:val="007E4953"/>
    <w:rsid w:val="007E6CDD"/>
    <w:rsid w:val="007E79FF"/>
    <w:rsid w:val="007F01FF"/>
    <w:rsid w:val="007F5CFC"/>
    <w:rsid w:val="007F73D6"/>
    <w:rsid w:val="007F7725"/>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DCA"/>
    <w:rsid w:val="00867E12"/>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4DD"/>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2723"/>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0A6C"/>
    <w:rsid w:val="00902BCD"/>
    <w:rsid w:val="00904C9B"/>
    <w:rsid w:val="00904DD1"/>
    <w:rsid w:val="00907596"/>
    <w:rsid w:val="009114E3"/>
    <w:rsid w:val="00911521"/>
    <w:rsid w:val="00912D41"/>
    <w:rsid w:val="009150D1"/>
    <w:rsid w:val="009161DE"/>
    <w:rsid w:val="009164F1"/>
    <w:rsid w:val="00916691"/>
    <w:rsid w:val="0092077B"/>
    <w:rsid w:val="00920823"/>
    <w:rsid w:val="00920A2D"/>
    <w:rsid w:val="009222E8"/>
    <w:rsid w:val="00923B8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16D8"/>
    <w:rsid w:val="009A3728"/>
    <w:rsid w:val="009A5352"/>
    <w:rsid w:val="009A575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06"/>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E64"/>
    <w:rsid w:val="009E6294"/>
    <w:rsid w:val="009E68C7"/>
    <w:rsid w:val="009F147F"/>
    <w:rsid w:val="009F22AF"/>
    <w:rsid w:val="009F3326"/>
    <w:rsid w:val="009F5FA6"/>
    <w:rsid w:val="00A01425"/>
    <w:rsid w:val="00A018B3"/>
    <w:rsid w:val="00A03CE0"/>
    <w:rsid w:val="00A05BCE"/>
    <w:rsid w:val="00A0769E"/>
    <w:rsid w:val="00A07C4D"/>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D1F"/>
    <w:rsid w:val="00A324FE"/>
    <w:rsid w:val="00A33F91"/>
    <w:rsid w:val="00A37566"/>
    <w:rsid w:val="00A4062A"/>
    <w:rsid w:val="00A40D0F"/>
    <w:rsid w:val="00A41A71"/>
    <w:rsid w:val="00A41ECC"/>
    <w:rsid w:val="00A438B0"/>
    <w:rsid w:val="00A45EC8"/>
    <w:rsid w:val="00A55F46"/>
    <w:rsid w:val="00A57148"/>
    <w:rsid w:val="00A60C3F"/>
    <w:rsid w:val="00A60C65"/>
    <w:rsid w:val="00A62AED"/>
    <w:rsid w:val="00A64FE4"/>
    <w:rsid w:val="00A66BD9"/>
    <w:rsid w:val="00A674BF"/>
    <w:rsid w:val="00A71AAE"/>
    <w:rsid w:val="00A7441A"/>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470B"/>
    <w:rsid w:val="00AE6E0A"/>
    <w:rsid w:val="00AE6EFF"/>
    <w:rsid w:val="00AF0773"/>
    <w:rsid w:val="00AF121F"/>
    <w:rsid w:val="00AF135E"/>
    <w:rsid w:val="00AF3F7E"/>
    <w:rsid w:val="00AF401A"/>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B0B"/>
    <w:rsid w:val="00B22F22"/>
    <w:rsid w:val="00B25B57"/>
    <w:rsid w:val="00B27444"/>
    <w:rsid w:val="00B3273F"/>
    <w:rsid w:val="00B32748"/>
    <w:rsid w:val="00B33696"/>
    <w:rsid w:val="00B35A30"/>
    <w:rsid w:val="00B3697E"/>
    <w:rsid w:val="00B36ABA"/>
    <w:rsid w:val="00B4001B"/>
    <w:rsid w:val="00B4168E"/>
    <w:rsid w:val="00B4252C"/>
    <w:rsid w:val="00B43707"/>
    <w:rsid w:val="00B438CF"/>
    <w:rsid w:val="00B46AE7"/>
    <w:rsid w:val="00B46BFD"/>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4933"/>
    <w:rsid w:val="00B73354"/>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E1051"/>
    <w:rsid w:val="00BE168A"/>
    <w:rsid w:val="00BE2ADA"/>
    <w:rsid w:val="00BE39EE"/>
    <w:rsid w:val="00BE422F"/>
    <w:rsid w:val="00BE50C8"/>
    <w:rsid w:val="00BE6363"/>
    <w:rsid w:val="00BE65ED"/>
    <w:rsid w:val="00BE68F0"/>
    <w:rsid w:val="00BE7F7A"/>
    <w:rsid w:val="00BF15CC"/>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2DA0"/>
    <w:rsid w:val="00C4355E"/>
    <w:rsid w:val="00C45F93"/>
    <w:rsid w:val="00C4793E"/>
    <w:rsid w:val="00C47AC1"/>
    <w:rsid w:val="00C51414"/>
    <w:rsid w:val="00C51B99"/>
    <w:rsid w:val="00C551C4"/>
    <w:rsid w:val="00C55405"/>
    <w:rsid w:val="00C56267"/>
    <w:rsid w:val="00C57822"/>
    <w:rsid w:val="00C60998"/>
    <w:rsid w:val="00C61E86"/>
    <w:rsid w:val="00C61F18"/>
    <w:rsid w:val="00C62675"/>
    <w:rsid w:val="00C628CD"/>
    <w:rsid w:val="00C71082"/>
    <w:rsid w:val="00C74F94"/>
    <w:rsid w:val="00C75159"/>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1ACC"/>
    <w:rsid w:val="00CB26A0"/>
    <w:rsid w:val="00CB7DC6"/>
    <w:rsid w:val="00CC1EFA"/>
    <w:rsid w:val="00CC2A0B"/>
    <w:rsid w:val="00CC5614"/>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512A"/>
    <w:rsid w:val="00CF61CF"/>
    <w:rsid w:val="00CF6FA8"/>
    <w:rsid w:val="00D0292B"/>
    <w:rsid w:val="00D038A4"/>
    <w:rsid w:val="00D05D26"/>
    <w:rsid w:val="00D11454"/>
    <w:rsid w:val="00D13883"/>
    <w:rsid w:val="00D1637C"/>
    <w:rsid w:val="00D2186E"/>
    <w:rsid w:val="00D22AE0"/>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A2F"/>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2842"/>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2C7A"/>
    <w:rsid w:val="00F0595D"/>
    <w:rsid w:val="00F06612"/>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02F"/>
    <w:rsid w:val="00F4524E"/>
    <w:rsid w:val="00F45E63"/>
    <w:rsid w:val="00F478FC"/>
    <w:rsid w:val="00F47C7F"/>
    <w:rsid w:val="00F53DC9"/>
    <w:rsid w:val="00F557B9"/>
    <w:rsid w:val="00F55A83"/>
    <w:rsid w:val="00F6082C"/>
    <w:rsid w:val="00F6167C"/>
    <w:rsid w:val="00F63ECB"/>
    <w:rsid w:val="00F650D4"/>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37B1"/>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37EC5"/>
    <w:rsid w:val="001945BC"/>
    <w:rsid w:val="001B63A0"/>
    <w:rsid w:val="001C6B21"/>
    <w:rsid w:val="001C6EB0"/>
    <w:rsid w:val="0020106B"/>
    <w:rsid w:val="002C02DE"/>
    <w:rsid w:val="00342777"/>
    <w:rsid w:val="003B29A3"/>
    <w:rsid w:val="0040556F"/>
    <w:rsid w:val="00475926"/>
    <w:rsid w:val="004878A7"/>
    <w:rsid w:val="004B2731"/>
    <w:rsid w:val="0050476E"/>
    <w:rsid w:val="00536B77"/>
    <w:rsid w:val="005564EA"/>
    <w:rsid w:val="0058462F"/>
    <w:rsid w:val="005E3D3E"/>
    <w:rsid w:val="005E7551"/>
    <w:rsid w:val="00613D6B"/>
    <w:rsid w:val="00662202"/>
    <w:rsid w:val="00670498"/>
    <w:rsid w:val="006D3C7F"/>
    <w:rsid w:val="007A7591"/>
    <w:rsid w:val="007E4B9D"/>
    <w:rsid w:val="008A4DC7"/>
    <w:rsid w:val="008C355C"/>
    <w:rsid w:val="008F5780"/>
    <w:rsid w:val="008F6DF1"/>
    <w:rsid w:val="00933A26"/>
    <w:rsid w:val="009D5614"/>
    <w:rsid w:val="009F0AFF"/>
    <w:rsid w:val="00A71514"/>
    <w:rsid w:val="00A77D1F"/>
    <w:rsid w:val="00A93C93"/>
    <w:rsid w:val="00AB2781"/>
    <w:rsid w:val="00AC2F13"/>
    <w:rsid w:val="00AE4D0C"/>
    <w:rsid w:val="00B61906"/>
    <w:rsid w:val="00B646DA"/>
    <w:rsid w:val="00BA70DB"/>
    <w:rsid w:val="00C45E0B"/>
    <w:rsid w:val="00C4766B"/>
    <w:rsid w:val="00C65B98"/>
    <w:rsid w:val="00C722B6"/>
    <w:rsid w:val="00C91F80"/>
    <w:rsid w:val="00CE64DE"/>
    <w:rsid w:val="00D33FA6"/>
    <w:rsid w:val="00DB3BAA"/>
    <w:rsid w:val="00E67C42"/>
    <w:rsid w:val="00E7225A"/>
    <w:rsid w:val="00E868D7"/>
    <w:rsid w:val="00ED0CD4"/>
    <w:rsid w:val="00ED7DDE"/>
    <w:rsid w:val="00FD1D2C"/>
    <w:rsid w:val="00FD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B6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11A550D2D9D4124B1E263A93D92AE34">
    <w:name w:val="411A550D2D9D4124B1E263A93D92AE34"/>
    <w:rsid w:val="00FD2B67"/>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35A7-9571-41B5-A64C-E2376913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41</Pages>
  <Words>9197</Words>
  <Characters>54738</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96</cp:revision>
  <cp:lastPrinted>2014-06-20T13:04:00Z</cp:lastPrinted>
  <dcterms:created xsi:type="dcterms:W3CDTF">2013-08-15T08:37:00Z</dcterms:created>
  <dcterms:modified xsi:type="dcterms:W3CDTF">2014-06-20T13:36:00Z</dcterms:modified>
</cp:coreProperties>
</file>