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C50F2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0A7915">
        <w:rPr>
          <w:rFonts w:ascii="Times New Roman" w:eastAsia="Times New Roman" w:hAnsi="Times New Roman"/>
          <w:noProof/>
          <w:sz w:val="24"/>
          <w:szCs w:val="24"/>
        </w:rPr>
        <w:t>41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C50F27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A7915">
        <w:rPr>
          <w:rFonts w:ascii="Times New Roman" w:eastAsia="Times New Roman" w:hAnsi="Times New Roman"/>
          <w:noProof/>
          <w:sz w:val="24"/>
          <w:szCs w:val="24"/>
        </w:rPr>
        <w:t>2</w:t>
      </w:r>
      <w:r w:rsidR="00C50F27">
        <w:rPr>
          <w:rFonts w:ascii="Times New Roman" w:eastAsia="Times New Roman" w:hAnsi="Times New Roman"/>
          <w:noProof/>
          <w:sz w:val="24"/>
          <w:szCs w:val="24"/>
          <w:lang w:val="sr-Cyrl-CS"/>
        </w:rPr>
        <w:t>7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.06.2014.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624296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</w:t>
      </w:r>
      <w:r w:rsidR="000A7915">
        <w:rPr>
          <w:b/>
          <w:noProof/>
          <w:lang w:val="en-US"/>
        </w:rPr>
        <w:t>41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0A7915">
        <w:rPr>
          <w:b/>
          <w:lang w:val="sr-Cyrl-CS"/>
        </w:rPr>
        <w:t>н</w:t>
      </w:r>
      <w:r w:rsidR="000A7915" w:rsidRPr="00453239">
        <w:rPr>
          <w:b/>
          <w:lang w:val="sr-Cyrl-CS"/>
        </w:rPr>
        <w:t>абавка</w:t>
      </w:r>
      <w:r w:rsidR="000A7915" w:rsidRPr="00453239">
        <w:rPr>
          <w:b/>
        </w:rPr>
        <w:t xml:space="preserve"> </w:t>
      </w:r>
      <w:r w:rsidR="000A7915">
        <w:rPr>
          <w:b/>
          <w:lang w:val="sr-Cyrl-CS"/>
        </w:rPr>
        <w:t>хемикалија</w:t>
      </w:r>
      <w:r w:rsidR="000A7915" w:rsidRPr="00453239">
        <w:rPr>
          <w:b/>
        </w:rPr>
        <w:t xml:space="preserve"> </w:t>
      </w:r>
      <w:proofErr w:type="spellStart"/>
      <w:r w:rsidR="000A7915">
        <w:rPr>
          <w:b/>
        </w:rPr>
        <w:t>за</w:t>
      </w:r>
      <w:proofErr w:type="spellEnd"/>
      <w:r w:rsidR="000A7915">
        <w:rPr>
          <w:b/>
        </w:rPr>
        <w:t xml:space="preserve"> </w:t>
      </w:r>
      <w:proofErr w:type="spellStart"/>
      <w:r w:rsidR="000A7915" w:rsidRPr="00453239">
        <w:rPr>
          <w:b/>
        </w:rPr>
        <w:t>потребе</w:t>
      </w:r>
      <w:proofErr w:type="spellEnd"/>
      <w:r w:rsidR="000A7915" w:rsidRPr="00453239">
        <w:rPr>
          <w:b/>
        </w:rPr>
        <w:t xml:space="preserve"> </w:t>
      </w:r>
      <w:proofErr w:type="spellStart"/>
      <w:r w:rsidR="000A7915" w:rsidRPr="00453239">
        <w:rPr>
          <w:b/>
        </w:rPr>
        <w:t>Клиничког</w:t>
      </w:r>
      <w:proofErr w:type="spellEnd"/>
      <w:r w:rsidR="000A7915" w:rsidRPr="00453239">
        <w:rPr>
          <w:b/>
        </w:rPr>
        <w:t xml:space="preserve"> </w:t>
      </w:r>
      <w:proofErr w:type="spellStart"/>
      <w:r w:rsidR="000A7915" w:rsidRPr="00453239">
        <w:rPr>
          <w:b/>
        </w:rPr>
        <w:t>центра</w:t>
      </w:r>
      <w:proofErr w:type="spellEnd"/>
      <w:r w:rsidR="000A7915" w:rsidRPr="00453239">
        <w:rPr>
          <w:b/>
        </w:rPr>
        <w:t xml:space="preserve"> </w:t>
      </w:r>
      <w:proofErr w:type="spellStart"/>
      <w:r w:rsidR="000A7915" w:rsidRPr="00453239">
        <w:rPr>
          <w:b/>
        </w:rPr>
        <w:t>Војводине</w:t>
      </w:r>
      <w:proofErr w:type="spellEnd"/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9560C5" w:rsidRPr="009560C5" w:rsidRDefault="0029593F" w:rsidP="00C50F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624296">
        <w:rPr>
          <w:rFonts w:ascii="Times New Roman" w:hAnsi="Times New Roman"/>
          <w:sz w:val="24"/>
          <w:szCs w:val="24"/>
          <w:lang w:val="sr-Cyrl-RS"/>
        </w:rPr>
        <w:t>1</w:t>
      </w:r>
      <w:r w:rsidR="000A7915">
        <w:rPr>
          <w:rFonts w:ascii="Times New Roman" w:hAnsi="Times New Roman"/>
          <w:sz w:val="24"/>
          <w:szCs w:val="24"/>
        </w:rPr>
        <w:t>41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0A7915" w:rsidRPr="000A7915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r w:rsidR="000A7915" w:rsidRPr="000A7915">
        <w:rPr>
          <w:rFonts w:ascii="Times New Roman" w:hAnsi="Times New Roman"/>
          <w:b/>
          <w:sz w:val="24"/>
          <w:szCs w:val="24"/>
          <w:lang w:val="sr-Cyrl-CS"/>
        </w:rPr>
        <w:t>хемикалија</w:t>
      </w:r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на страниц</w:t>
      </w:r>
      <w:r w:rsidR="003A0C8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0F27">
        <w:rPr>
          <w:rFonts w:ascii="Times New Roman" w:hAnsi="Times New Roman"/>
          <w:sz w:val="24"/>
          <w:szCs w:val="24"/>
          <w:lang w:val="sr-Cyrl-CS"/>
        </w:rPr>
        <w:t>11</w:t>
      </w:r>
      <w:r w:rsidR="003A0C8D">
        <w:rPr>
          <w:rFonts w:ascii="Times New Roman" w:hAnsi="Times New Roman"/>
          <w:sz w:val="24"/>
          <w:szCs w:val="24"/>
          <w:lang w:val="sr-Cyrl-RS"/>
        </w:rPr>
        <w:t>/</w:t>
      </w:r>
      <w:r w:rsidR="000A7915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0A7915">
        <w:rPr>
          <w:rFonts w:ascii="Times New Roman" w:hAnsi="Times New Roman"/>
          <w:sz w:val="24"/>
          <w:szCs w:val="24"/>
          <w:lang w:val="sr-Cyrl-CS"/>
        </w:rPr>
        <w:t xml:space="preserve">тачки </w:t>
      </w:r>
      <w:r w:rsidR="00C50F27">
        <w:rPr>
          <w:rFonts w:ascii="Times New Roman" w:hAnsi="Times New Roman"/>
          <w:sz w:val="24"/>
          <w:szCs w:val="24"/>
          <w:lang w:val="sr-Cyrl-CS"/>
        </w:rPr>
        <w:t>5</w:t>
      </w:r>
      <w:bookmarkStart w:id="0" w:name="_GoBack"/>
      <w:bookmarkEnd w:id="0"/>
      <w:r w:rsidR="00C50F27" w:rsidRPr="00C50F27">
        <w:rPr>
          <w:rFonts w:ascii="Times New Roman" w:hAnsi="Times New Roman"/>
          <w:sz w:val="24"/>
          <w:szCs w:val="24"/>
          <w:lang w:val="sr-Cyrl-CS"/>
        </w:rPr>
        <w:t xml:space="preserve"> - Услови за учешће у поступку ЈН из члана 75. и 76. и упутство како се доказује испуњеност тих услова, ставка 7 - додато је следеће: према Закону о хемикалијама  (“Сл. гласник РС”, бр. 36/09 и 88/10) понуђач је дужан да обезбеди лице – Саветник за хемикалије,  које се стара о правилном управљању хемикалијама.</w:t>
      </w:r>
    </w:p>
    <w:p w:rsidR="000A791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7915" w:rsidRPr="000A791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9560C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41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9155B"/>
    <w:rsid w:val="003A0C8D"/>
    <w:rsid w:val="003D7EB4"/>
    <w:rsid w:val="00431378"/>
    <w:rsid w:val="004C4574"/>
    <w:rsid w:val="00624296"/>
    <w:rsid w:val="00686664"/>
    <w:rsid w:val="0070565C"/>
    <w:rsid w:val="007414E1"/>
    <w:rsid w:val="0075585F"/>
    <w:rsid w:val="009560C5"/>
    <w:rsid w:val="00982125"/>
    <w:rsid w:val="00992342"/>
    <w:rsid w:val="00AD5FFD"/>
    <w:rsid w:val="00B02191"/>
    <w:rsid w:val="00C260CB"/>
    <w:rsid w:val="00C50F27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30B3-FA04-4DF6-A9A6-AC53EAE9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2014-06-10T11:40:00Z</cp:lastPrinted>
  <dcterms:created xsi:type="dcterms:W3CDTF">2014-06-27T12:03:00Z</dcterms:created>
  <dcterms:modified xsi:type="dcterms:W3CDTF">2014-06-27T12:03:00Z</dcterms:modified>
</cp:coreProperties>
</file>