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379A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43328">
        <w:rPr>
          <w:rFonts w:eastAsiaTheme="minorHAnsi"/>
        </w:rPr>
        <w:t>, партија 28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443328" w:rsidRPr="00443328">
        <w:t xml:space="preserve">ЦТГ апарат-близаначки ФХР са контролом преклапања, апликативни софтвер за рачунар са приказом графикона и штампом 2 комада, за потребе Клинике за гинекологију и акушерство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43328" w:rsidRPr="00443328">
        <w:rPr>
          <w:lang/>
        </w:rPr>
        <w:t xml:space="preserve">458.800,00 </w:t>
      </w:r>
      <w:r w:rsidR="00443328" w:rsidRPr="00443328">
        <w:rPr>
          <w:lang w:val="sr-Latn-CS"/>
        </w:rPr>
        <w:t>динара,</w:t>
      </w:r>
      <w:r w:rsidR="00443328" w:rsidRPr="002865F5">
        <w:rPr>
          <w:b/>
          <w:lang w:val="sr-Latn-CS"/>
        </w:rPr>
        <w:t xml:space="preserve"> </w:t>
      </w:r>
      <w:r w:rsidR="00443328" w:rsidRPr="002865F5">
        <w:rPr>
          <w:lang w:val="sr-Latn-CS"/>
        </w:rPr>
        <w:t xml:space="preserve">односно </w:t>
      </w:r>
      <w:r w:rsidR="00443328" w:rsidRPr="00443328">
        <w:rPr>
          <w:lang/>
        </w:rPr>
        <w:t xml:space="preserve">549.600,00 </w:t>
      </w:r>
      <w:r w:rsidR="00443328" w:rsidRPr="00443328">
        <w:rPr>
          <w:lang w:val="sr-Latn-CS"/>
        </w:rPr>
        <w:t>динара</w:t>
      </w:r>
      <w:r w:rsidR="003E7BF4" w:rsidRPr="00520148">
        <w:rPr>
          <w:lang w:val="sr-Cyrl-CS"/>
        </w:rPr>
        <w:t xml:space="preserve">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43328">
        <w:rPr>
          <w:rFonts w:eastAsiaTheme="minorHAnsi"/>
          <w:lang w:val="en-U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43328" w:rsidRPr="00443328">
        <w:rPr>
          <w:lang/>
        </w:rPr>
        <w:t>458.800,00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43328" w:rsidRPr="006B2513">
        <w:rPr>
          <w:lang/>
        </w:rPr>
        <w:t>440.800,00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43328" w:rsidRPr="00443328">
        <w:rPr>
          <w:lang/>
        </w:rPr>
        <w:t>458.800,00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43328" w:rsidRPr="006B2513">
        <w:rPr>
          <w:lang/>
        </w:rPr>
        <w:t>440.800,00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0B2467">
        <w:rPr>
          <w:rFonts w:eastAsiaTheme="minorHAnsi"/>
        </w:rPr>
        <w:t>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B2467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0B246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B2467">
        <w:rPr>
          <w:lang w:val="sr-Cyrl-CS"/>
        </w:rPr>
        <w:t>„</w:t>
      </w:r>
      <w:r w:rsidRPr="000B2467">
        <w:t xml:space="preserve">Medicoline“ </w:t>
      </w:r>
      <w:r w:rsidRPr="000B2467">
        <w:rPr>
          <w:lang w:val="sr-Cyrl-CS"/>
        </w:rPr>
        <w:t>д.о.о.,</w:t>
      </w:r>
      <w:r>
        <w:rPr>
          <w:b/>
          <w:lang w:val="sr-Cyrl-CS"/>
        </w:rPr>
        <w:t xml:space="preserve"> </w:t>
      </w:r>
      <w:r w:rsidRPr="00543D6B">
        <w:rPr>
          <w:lang w:val="sr-Cyrl-CS"/>
        </w:rPr>
        <w:t>Рајићева 36,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43328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9A3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3E4D1D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2014-09-19T10:31:00Z</dcterms:modified>
</cp:coreProperties>
</file>