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6468590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855EDC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855EDC" w:rsidRDefault="005A6452" w:rsidP="005A6452">
      <w:pPr>
        <w:rPr>
          <w:bCs/>
          <w:lang w:val="sr-Cyrl-RS"/>
        </w:rPr>
      </w:pPr>
      <w:r w:rsidRPr="00855EDC">
        <w:rPr>
          <w:bCs/>
          <w:lang w:val="sr-Latn-RS"/>
        </w:rPr>
        <w:t xml:space="preserve">Број: </w:t>
      </w:r>
      <w:r w:rsidR="003C5BC4" w:rsidRPr="00855EDC">
        <w:rPr>
          <w:bCs/>
          <w:lang w:val="sr-Cyrl-RS"/>
        </w:rPr>
        <w:t>14</w:t>
      </w:r>
      <w:r w:rsidR="00F92F5C" w:rsidRPr="00855EDC">
        <w:rPr>
          <w:bCs/>
          <w:lang w:val="sr-Cyrl-RS"/>
        </w:rPr>
        <w:t>8</w:t>
      </w:r>
      <w:r w:rsidR="003C5BC4" w:rsidRPr="00855EDC">
        <w:rPr>
          <w:bCs/>
          <w:lang w:val="sr-Cyrl-RS"/>
        </w:rPr>
        <w:t>-14-О/3</w:t>
      </w:r>
    </w:p>
    <w:p w:rsidR="00C85D6F" w:rsidRPr="0077795B" w:rsidRDefault="0077795B" w:rsidP="00C85D6F">
      <w:pPr>
        <w:rPr>
          <w:lang w:val="sr-Latn-RS"/>
        </w:rPr>
      </w:pPr>
      <w:r w:rsidRPr="00855EDC">
        <w:rPr>
          <w:lang w:val="sr-Cyrl-CS"/>
        </w:rPr>
        <w:t>Дана:</w:t>
      </w:r>
      <w:r w:rsidR="003C5BC4" w:rsidRPr="00855EDC">
        <w:rPr>
          <w:lang w:val="sr-Cyrl-CS"/>
        </w:rPr>
        <w:t xml:space="preserve"> 1</w:t>
      </w:r>
      <w:r w:rsidR="00855EDC" w:rsidRPr="00855EDC">
        <w:rPr>
          <w:lang w:val="sr-Latn-RS"/>
        </w:rPr>
        <w:t>9.</w:t>
      </w:r>
      <w:r w:rsidR="003C5BC4" w:rsidRPr="00855EDC">
        <w:rPr>
          <w:lang w:val="sr-Cyrl-CS"/>
        </w:rPr>
        <w:t>06.2014.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F92F5C" w:rsidP="0077795B">
      <w:pPr>
        <w:jc w:val="both"/>
        <w:rPr>
          <w:b/>
          <w:lang w:val="sr-Latn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реагенаса и потрошног материјала за апарат </w:t>
      </w:r>
      <w:r>
        <w:rPr>
          <w:b/>
          <w:lang w:val="sr-Latn-RS"/>
        </w:rPr>
        <w:t xml:space="preserve">ARIES, </w:t>
      </w:r>
      <w:r>
        <w:rPr>
          <w:b/>
          <w:lang w:val="sr-Cyrl-RS"/>
        </w:rPr>
        <w:t>за потребе Ургентне лабораторије у оквиру Ургентног центра 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7795B" w:rsidRPr="006E0004">
        <w:rPr>
          <w:noProof/>
        </w:rPr>
        <w:t>33696500</w:t>
      </w:r>
      <w:r w:rsidR="0077795B">
        <w:rPr>
          <w:noProof/>
          <w:lang w:val="sr-Cyrl-RS"/>
        </w:rPr>
        <w:t xml:space="preserve"> </w:t>
      </w:r>
      <w:r w:rsidR="0077795B" w:rsidRPr="006E0004">
        <w:rPr>
          <w:noProof/>
        </w:rPr>
        <w:t>– лабораторијски реагенси</w:t>
      </w:r>
      <w:r w:rsidR="0077795B">
        <w:rPr>
          <w:noProof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C5BC4">
        <w:trPr>
          <w:trHeight w:val="260"/>
        </w:trPr>
        <w:tc>
          <w:tcPr>
            <w:tcW w:w="4962" w:type="dxa"/>
          </w:tcPr>
          <w:p w:rsidR="00965355" w:rsidRPr="00605CCB" w:rsidRDefault="006E0062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77795B">
        <w:rPr>
          <w:b/>
          <w:lang w:val="sr-Latn-RS"/>
        </w:rPr>
        <w:t>4</w:t>
      </w:r>
      <w:r w:rsidR="00F92F5C">
        <w:rPr>
          <w:b/>
          <w:lang w:val="sr-Cyrl-RS"/>
        </w:rPr>
        <w:t>8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F92F5C">
        <w:rPr>
          <w:b/>
          <w:lang w:val="sr-Cyrl-CS"/>
        </w:rPr>
        <w:t>Набавка</w:t>
      </w:r>
      <w:r w:rsidR="00F92F5C">
        <w:rPr>
          <w:b/>
          <w:lang w:val="sr-Cyrl-RS"/>
        </w:rPr>
        <w:t xml:space="preserve"> реагенаса и потрошног материјала за апарат </w:t>
      </w:r>
      <w:r w:rsidR="00F92F5C">
        <w:rPr>
          <w:b/>
          <w:lang w:val="sr-Latn-RS"/>
        </w:rPr>
        <w:t xml:space="preserve">ARIES, </w:t>
      </w:r>
      <w:r w:rsidR="00F92F5C">
        <w:rPr>
          <w:b/>
          <w:lang w:val="sr-Cyrl-RS"/>
        </w:rPr>
        <w:t>за потребе Ургентне лабораторије у оквиру Ургентног центра Клиничког центра Војводине</w:t>
      </w:r>
      <w:r w:rsidR="0077795B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855EDC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855EDC">
        <w:t>достављају</w:t>
      </w:r>
      <w:proofErr w:type="spellEnd"/>
      <w:r w:rsidRPr="00855EDC">
        <w:t xml:space="preserve"> </w:t>
      </w:r>
      <w:proofErr w:type="spellStart"/>
      <w:r w:rsidRPr="00855EDC">
        <w:t>на</w:t>
      </w:r>
      <w:proofErr w:type="spellEnd"/>
      <w:r w:rsidRPr="00855EDC">
        <w:t xml:space="preserve"> </w:t>
      </w:r>
      <w:proofErr w:type="spellStart"/>
      <w:r w:rsidRPr="00855EDC">
        <w:t>адресу</w:t>
      </w:r>
      <w:proofErr w:type="spellEnd"/>
      <w:r w:rsidRPr="00855EDC">
        <w:t xml:space="preserve">: </w:t>
      </w:r>
      <w:proofErr w:type="spellStart"/>
      <w:r w:rsidRPr="00855EDC">
        <w:t>Клинички</w:t>
      </w:r>
      <w:proofErr w:type="spellEnd"/>
      <w:r w:rsidRPr="00855EDC">
        <w:t xml:space="preserve"> </w:t>
      </w:r>
      <w:proofErr w:type="spellStart"/>
      <w:r w:rsidRPr="00855EDC">
        <w:t>центар</w:t>
      </w:r>
      <w:proofErr w:type="spellEnd"/>
      <w:r w:rsidRPr="00855EDC">
        <w:t xml:space="preserve"> </w:t>
      </w:r>
      <w:proofErr w:type="spellStart"/>
      <w:r w:rsidRPr="00855EDC">
        <w:t>Војводине</w:t>
      </w:r>
      <w:proofErr w:type="spellEnd"/>
      <w:r w:rsidRPr="00855EDC">
        <w:t xml:space="preserve">, </w:t>
      </w:r>
      <w:proofErr w:type="spellStart"/>
      <w:r w:rsidRPr="00855EDC">
        <w:t>Нови</w:t>
      </w:r>
      <w:proofErr w:type="spellEnd"/>
      <w:r w:rsidRPr="00855EDC">
        <w:t xml:space="preserve"> </w:t>
      </w:r>
      <w:proofErr w:type="spellStart"/>
      <w:r w:rsidRPr="00855EDC">
        <w:t>Сад</w:t>
      </w:r>
      <w:proofErr w:type="spellEnd"/>
      <w:r w:rsidRPr="00855EDC">
        <w:t xml:space="preserve">, </w:t>
      </w:r>
      <w:bookmarkStart w:id="0" w:name="_GoBack"/>
      <w:bookmarkEnd w:id="0"/>
      <w:proofErr w:type="spellStart"/>
      <w:r w:rsidRPr="00855EDC">
        <w:t>улица</w:t>
      </w:r>
      <w:proofErr w:type="spellEnd"/>
      <w:r w:rsidRPr="00855EDC">
        <w:t xml:space="preserve"> </w:t>
      </w:r>
      <w:proofErr w:type="spellStart"/>
      <w:r w:rsidRPr="00855EDC">
        <w:t>Хајдук</w:t>
      </w:r>
      <w:proofErr w:type="spellEnd"/>
      <w:r w:rsidRPr="00855EDC">
        <w:t xml:space="preserve"> </w:t>
      </w:r>
      <w:proofErr w:type="spellStart"/>
      <w:r w:rsidRPr="00855EDC">
        <w:t>Вељкова</w:t>
      </w:r>
      <w:proofErr w:type="spellEnd"/>
      <w:r w:rsidRPr="00855EDC">
        <w:t xml:space="preserve"> </w:t>
      </w:r>
      <w:proofErr w:type="spellStart"/>
      <w:r w:rsidRPr="00855EDC">
        <w:t>бр</w:t>
      </w:r>
      <w:proofErr w:type="spellEnd"/>
      <w:r w:rsidRPr="00855EDC">
        <w:t xml:space="preserve">. 1, </w:t>
      </w:r>
      <w:proofErr w:type="spellStart"/>
      <w:r w:rsidRPr="00855EDC">
        <w:t>поштом</w:t>
      </w:r>
      <w:proofErr w:type="spellEnd"/>
      <w:r w:rsidRPr="00855EDC">
        <w:t xml:space="preserve"> </w:t>
      </w:r>
      <w:proofErr w:type="spellStart"/>
      <w:r w:rsidRPr="00855EDC">
        <w:t>или</w:t>
      </w:r>
      <w:proofErr w:type="spellEnd"/>
      <w:r w:rsidRPr="00855EDC">
        <w:t xml:space="preserve"> </w:t>
      </w:r>
      <w:proofErr w:type="spellStart"/>
      <w:r w:rsidRPr="00855EDC">
        <w:t>лично</w:t>
      </w:r>
      <w:proofErr w:type="spellEnd"/>
      <w:r w:rsidRPr="00855EDC">
        <w:t xml:space="preserve">, </w:t>
      </w:r>
      <w:proofErr w:type="spellStart"/>
      <w:r w:rsidRPr="00855EDC">
        <w:t>преко</w:t>
      </w:r>
      <w:proofErr w:type="spellEnd"/>
      <w:r w:rsidRPr="00855EDC">
        <w:t xml:space="preserve"> </w:t>
      </w:r>
      <w:proofErr w:type="spellStart"/>
      <w:r w:rsidRPr="00855EDC">
        <w:t>писарнице</w:t>
      </w:r>
      <w:proofErr w:type="spellEnd"/>
      <w:r w:rsidRPr="00855EDC">
        <w:t xml:space="preserve"> </w:t>
      </w:r>
      <w:proofErr w:type="spellStart"/>
      <w:r w:rsidRPr="00855EDC">
        <w:t>Клиничког</w:t>
      </w:r>
      <w:proofErr w:type="spellEnd"/>
      <w:r w:rsidRPr="00855EDC">
        <w:t xml:space="preserve"> </w:t>
      </w:r>
      <w:proofErr w:type="spellStart"/>
      <w:r w:rsidRPr="00855EDC">
        <w:t>центра</w:t>
      </w:r>
      <w:proofErr w:type="spellEnd"/>
      <w:r w:rsidRPr="00855EDC">
        <w:t xml:space="preserve"> </w:t>
      </w:r>
      <w:proofErr w:type="spellStart"/>
      <w:r w:rsidRPr="00855EDC">
        <w:t>Војводине</w:t>
      </w:r>
      <w:proofErr w:type="spellEnd"/>
      <w:r w:rsidRPr="00855EDC">
        <w:t>.</w:t>
      </w:r>
    </w:p>
    <w:p w:rsidR="000765F0" w:rsidRPr="00855EDC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55EDC">
        <w:rPr>
          <w:lang w:val="en-US"/>
        </w:rPr>
        <w:t>Рок</w:t>
      </w:r>
      <w:proofErr w:type="spellEnd"/>
      <w:r w:rsidRPr="00855EDC">
        <w:rPr>
          <w:lang w:val="en-US"/>
        </w:rPr>
        <w:t xml:space="preserve"> </w:t>
      </w:r>
      <w:proofErr w:type="spellStart"/>
      <w:r w:rsidRPr="00855EDC">
        <w:rPr>
          <w:lang w:val="en-US"/>
        </w:rPr>
        <w:t>за</w:t>
      </w:r>
      <w:proofErr w:type="spellEnd"/>
      <w:r w:rsidRPr="00855EDC">
        <w:rPr>
          <w:lang w:val="en-US"/>
        </w:rPr>
        <w:t xml:space="preserve"> </w:t>
      </w:r>
      <w:proofErr w:type="spellStart"/>
      <w:r w:rsidRPr="00855EDC">
        <w:rPr>
          <w:lang w:val="en-US"/>
        </w:rPr>
        <w:t>подношење</w:t>
      </w:r>
      <w:proofErr w:type="spellEnd"/>
      <w:r w:rsidRPr="00855EDC">
        <w:rPr>
          <w:lang w:val="en-US"/>
        </w:rPr>
        <w:t xml:space="preserve"> </w:t>
      </w:r>
      <w:proofErr w:type="spellStart"/>
      <w:r w:rsidRPr="00855EDC">
        <w:rPr>
          <w:lang w:val="en-US"/>
        </w:rPr>
        <w:t>понуда</w:t>
      </w:r>
      <w:proofErr w:type="spellEnd"/>
      <w:r w:rsidRPr="00855EDC">
        <w:rPr>
          <w:lang w:val="en-US"/>
        </w:rPr>
        <w:t xml:space="preserve"> </w:t>
      </w:r>
      <w:proofErr w:type="spellStart"/>
      <w:r w:rsidRPr="00855EDC">
        <w:rPr>
          <w:lang w:val="en-US"/>
        </w:rPr>
        <w:t>је</w:t>
      </w:r>
      <w:proofErr w:type="spellEnd"/>
      <w:r w:rsidRPr="00855EDC">
        <w:rPr>
          <w:lang w:val="en-US"/>
        </w:rPr>
        <w:t xml:space="preserve"> </w:t>
      </w:r>
      <w:proofErr w:type="spellStart"/>
      <w:r w:rsidRPr="00855EDC">
        <w:rPr>
          <w:lang w:val="en-US"/>
        </w:rPr>
        <w:t>дан</w:t>
      </w:r>
      <w:proofErr w:type="spellEnd"/>
      <w:r w:rsidRPr="00855EDC">
        <w:rPr>
          <w:lang w:val="en-US"/>
        </w:rPr>
        <w:t xml:space="preserve"> </w:t>
      </w:r>
      <w:r w:rsidR="00855EDC" w:rsidRPr="00855EDC">
        <w:rPr>
          <w:b/>
          <w:lang w:val="sr-Latn-RS"/>
        </w:rPr>
        <w:t>21</w:t>
      </w:r>
      <w:r w:rsidR="00BA2B14" w:rsidRPr="00855EDC">
        <w:rPr>
          <w:b/>
          <w:lang w:val="en-US"/>
        </w:rPr>
        <w:t>.</w:t>
      </w:r>
      <w:r w:rsidR="00C30945" w:rsidRPr="00855EDC">
        <w:rPr>
          <w:b/>
          <w:lang w:val="en-US"/>
        </w:rPr>
        <w:t>0</w:t>
      </w:r>
      <w:r w:rsidR="003C5BC4" w:rsidRPr="00855EDC">
        <w:rPr>
          <w:b/>
          <w:lang w:val="sr-Cyrl-RS"/>
        </w:rPr>
        <w:t>7</w:t>
      </w:r>
      <w:r w:rsidR="00BA2B14" w:rsidRPr="00855EDC">
        <w:rPr>
          <w:b/>
          <w:lang w:val="en-US"/>
        </w:rPr>
        <w:t>.</w:t>
      </w:r>
      <w:r w:rsidR="003B1D33" w:rsidRPr="00855EDC">
        <w:rPr>
          <w:b/>
          <w:color w:val="000000" w:themeColor="text1"/>
        </w:rPr>
        <w:t>2014</w:t>
      </w:r>
      <w:r w:rsidR="00D56ECE" w:rsidRPr="00855EDC">
        <w:rPr>
          <w:b/>
        </w:rPr>
        <w:t>.</w:t>
      </w:r>
      <w:proofErr w:type="gramEnd"/>
      <w:r w:rsidRPr="00855EDC">
        <w:rPr>
          <w:b/>
          <w:lang w:val="en-US"/>
        </w:rPr>
        <w:t xml:space="preserve"> </w:t>
      </w:r>
      <w:proofErr w:type="spellStart"/>
      <w:proofErr w:type="gramStart"/>
      <w:r w:rsidRPr="00855EDC">
        <w:rPr>
          <w:b/>
          <w:lang w:val="en-US"/>
        </w:rPr>
        <w:t>године</w:t>
      </w:r>
      <w:proofErr w:type="spellEnd"/>
      <w:proofErr w:type="gramEnd"/>
      <w:r w:rsidRPr="00855EDC">
        <w:rPr>
          <w:lang w:val="en-US"/>
        </w:rPr>
        <w:t xml:space="preserve"> </w:t>
      </w:r>
      <w:r w:rsidRPr="00855EDC">
        <w:t xml:space="preserve">у </w:t>
      </w:r>
      <w:r w:rsidR="002623AA" w:rsidRPr="00855EDC">
        <w:rPr>
          <w:b/>
          <w:lang w:val="sr-Cyrl-RS"/>
        </w:rPr>
        <w:t>08</w:t>
      </w:r>
      <w:r w:rsidRPr="00855EDC">
        <w:rPr>
          <w:b/>
        </w:rPr>
        <w:t xml:space="preserve">,00 </w:t>
      </w:r>
      <w:proofErr w:type="spellStart"/>
      <w:r w:rsidRPr="00855EDC">
        <w:rPr>
          <w:b/>
        </w:rPr>
        <w:t>часова</w:t>
      </w:r>
      <w:proofErr w:type="spellEnd"/>
      <w:r w:rsidRPr="00855EDC">
        <w:t>.</w:t>
      </w:r>
    </w:p>
    <w:p w:rsidR="000765F0" w:rsidRPr="00855EDC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855EDC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55EDC">
        <w:rPr>
          <w:b/>
          <w:lang w:val="en-US"/>
        </w:rPr>
        <w:t>Место</w:t>
      </w:r>
      <w:proofErr w:type="spellEnd"/>
      <w:r w:rsidRPr="00855EDC">
        <w:rPr>
          <w:b/>
          <w:lang w:val="en-US"/>
        </w:rPr>
        <w:t xml:space="preserve">, </w:t>
      </w:r>
      <w:proofErr w:type="spellStart"/>
      <w:r w:rsidRPr="00855EDC">
        <w:rPr>
          <w:b/>
          <w:lang w:val="en-US"/>
        </w:rPr>
        <w:t>време</w:t>
      </w:r>
      <w:proofErr w:type="spellEnd"/>
      <w:r w:rsidRPr="00855EDC">
        <w:rPr>
          <w:b/>
          <w:lang w:val="en-US"/>
        </w:rPr>
        <w:t xml:space="preserve"> и </w:t>
      </w:r>
      <w:proofErr w:type="spellStart"/>
      <w:r w:rsidRPr="00855EDC">
        <w:rPr>
          <w:b/>
          <w:lang w:val="en-US"/>
        </w:rPr>
        <w:t>начин</w:t>
      </w:r>
      <w:proofErr w:type="spellEnd"/>
      <w:r w:rsidRPr="00855EDC">
        <w:rPr>
          <w:b/>
          <w:lang w:val="en-US"/>
        </w:rPr>
        <w:t xml:space="preserve"> </w:t>
      </w:r>
      <w:proofErr w:type="spellStart"/>
      <w:r w:rsidRPr="00855EDC">
        <w:rPr>
          <w:b/>
          <w:lang w:val="en-US"/>
        </w:rPr>
        <w:t>отварања</w:t>
      </w:r>
      <w:proofErr w:type="spellEnd"/>
      <w:r w:rsidRPr="00855EDC">
        <w:rPr>
          <w:b/>
          <w:lang w:val="en-US"/>
        </w:rPr>
        <w:t xml:space="preserve"> </w:t>
      </w:r>
      <w:proofErr w:type="spellStart"/>
      <w:r w:rsidRPr="00855EDC">
        <w:rPr>
          <w:b/>
          <w:lang w:val="en-US"/>
        </w:rPr>
        <w:t>понуда</w:t>
      </w:r>
      <w:proofErr w:type="spellEnd"/>
      <w:r w:rsidRPr="00855EDC">
        <w:rPr>
          <w:b/>
          <w:lang w:val="en-US"/>
        </w:rPr>
        <w:t>:</w:t>
      </w:r>
    </w:p>
    <w:p w:rsidR="000765F0" w:rsidRPr="00855EDC" w:rsidRDefault="000765F0" w:rsidP="000765F0">
      <w:pPr>
        <w:autoSpaceDE w:val="0"/>
        <w:autoSpaceDN w:val="0"/>
        <w:adjustRightInd w:val="0"/>
        <w:jc w:val="both"/>
      </w:pPr>
      <w:proofErr w:type="gramStart"/>
      <w:r w:rsidRPr="00855EDC">
        <w:t>Ј</w:t>
      </w:r>
      <w:r w:rsidRPr="00855EDC">
        <w:rPr>
          <w:lang w:val="sr-Cyrl-CS"/>
        </w:rPr>
        <w:t>авно отварање понуда обавиће се у Управној згради Клиничког центра Војводине</w:t>
      </w:r>
      <w:r w:rsidRPr="00855EDC">
        <w:rPr>
          <w:lang w:val="sr-Latn-CS"/>
        </w:rPr>
        <w:t>, дана</w:t>
      </w:r>
      <w:r w:rsidR="00BA2B14" w:rsidRPr="00855EDC">
        <w:rPr>
          <w:lang w:val="sr-Latn-CS"/>
        </w:rPr>
        <w:t xml:space="preserve"> </w:t>
      </w:r>
      <w:r w:rsidR="00855EDC" w:rsidRPr="00855EDC">
        <w:rPr>
          <w:b/>
          <w:lang w:val="sr-Latn-RS"/>
        </w:rPr>
        <w:t>21</w:t>
      </w:r>
      <w:r w:rsidR="00372D15" w:rsidRPr="00855EDC">
        <w:rPr>
          <w:b/>
          <w:lang w:val="sr-Cyrl-CS"/>
        </w:rPr>
        <w:t>.</w:t>
      </w:r>
      <w:r w:rsidR="00C30945" w:rsidRPr="00855EDC">
        <w:rPr>
          <w:b/>
          <w:lang w:val="sr-Latn-CS"/>
        </w:rPr>
        <w:t>0</w:t>
      </w:r>
      <w:r w:rsidR="003C5BC4" w:rsidRPr="00855EDC">
        <w:rPr>
          <w:b/>
          <w:lang w:val="sr-Cyrl-RS"/>
        </w:rPr>
        <w:t>7</w:t>
      </w:r>
      <w:r w:rsidR="00BA2B14" w:rsidRPr="00855EDC">
        <w:rPr>
          <w:b/>
          <w:lang w:val="sr-Latn-CS"/>
        </w:rPr>
        <w:t>.</w:t>
      </w:r>
      <w:r w:rsidR="003B1D33" w:rsidRPr="00855EDC">
        <w:rPr>
          <w:b/>
          <w:color w:val="000000" w:themeColor="text1"/>
        </w:rPr>
        <w:t>2014</w:t>
      </w:r>
      <w:r w:rsidRPr="00855EDC">
        <w:rPr>
          <w:b/>
          <w:color w:val="000000" w:themeColor="text1"/>
        </w:rPr>
        <w:t>.</w:t>
      </w:r>
      <w:proofErr w:type="gramEnd"/>
      <w:r w:rsidRPr="00855EDC">
        <w:rPr>
          <w:b/>
          <w:color w:val="000000" w:themeColor="text1"/>
        </w:rPr>
        <w:t xml:space="preserve"> </w:t>
      </w:r>
      <w:proofErr w:type="spellStart"/>
      <w:r w:rsidRPr="00855EDC">
        <w:rPr>
          <w:b/>
          <w:color w:val="000000" w:themeColor="text1"/>
        </w:rPr>
        <w:t>године</w:t>
      </w:r>
      <w:proofErr w:type="spellEnd"/>
      <w:r w:rsidRPr="00855EDC">
        <w:rPr>
          <w:color w:val="000000" w:themeColor="text1"/>
        </w:rPr>
        <w:t xml:space="preserve"> у </w:t>
      </w:r>
      <w:r w:rsidR="006E0062" w:rsidRPr="00855EDC">
        <w:rPr>
          <w:b/>
          <w:color w:val="000000" w:themeColor="text1"/>
          <w:lang w:val="sr-Cyrl-CS"/>
        </w:rPr>
        <w:t>1</w:t>
      </w:r>
      <w:r w:rsidR="003C5BC4" w:rsidRPr="00855EDC">
        <w:rPr>
          <w:b/>
          <w:color w:val="000000" w:themeColor="text1"/>
          <w:lang w:val="sr-Cyrl-CS"/>
        </w:rPr>
        <w:t>0</w:t>
      </w:r>
      <w:r w:rsidR="00372D15" w:rsidRPr="00855EDC">
        <w:rPr>
          <w:b/>
          <w:color w:val="000000" w:themeColor="text1"/>
          <w:lang w:val="sr-Cyrl-CS"/>
        </w:rPr>
        <w:t>,</w:t>
      </w:r>
      <w:r w:rsidR="00122097" w:rsidRPr="00855EDC">
        <w:rPr>
          <w:b/>
          <w:color w:val="000000" w:themeColor="text1"/>
          <w:lang w:val="sr-Latn-RS"/>
        </w:rPr>
        <w:t>3</w:t>
      </w:r>
      <w:r w:rsidR="006E0062" w:rsidRPr="00855EDC">
        <w:rPr>
          <w:b/>
          <w:color w:val="000000" w:themeColor="text1"/>
          <w:lang w:val="sr-Cyrl-CS"/>
        </w:rPr>
        <w:t>0</w:t>
      </w:r>
      <w:r w:rsidR="00BA2B14" w:rsidRPr="00855EDC">
        <w:rPr>
          <w:b/>
          <w:color w:val="000000" w:themeColor="text1"/>
          <w:lang w:val="sr-Cyrl-RS"/>
        </w:rPr>
        <w:t xml:space="preserve"> </w:t>
      </w:r>
      <w:proofErr w:type="spellStart"/>
      <w:r w:rsidRPr="00855EDC">
        <w:rPr>
          <w:b/>
          <w:color w:val="000000" w:themeColor="text1"/>
        </w:rPr>
        <w:t>часова</w:t>
      </w:r>
      <w:proofErr w:type="spellEnd"/>
      <w:r w:rsidR="00A16E81" w:rsidRPr="00855EDC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855EDC">
        <w:rPr>
          <w:lang w:val="sr-Latn-CS"/>
        </w:rPr>
        <w:t>Јавном отварању понуда могу да присуствују</w:t>
      </w:r>
      <w:r w:rsidRPr="000765F0">
        <w:rPr>
          <w:lang w:val="sr-Latn-CS"/>
        </w:rPr>
        <w:t xml:space="preserve">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 Јелица Николић, фарм.спец.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77795B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ED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062"/>
    <w:rsid w:val="006E0765"/>
    <w:rsid w:val="006F0111"/>
    <w:rsid w:val="007008F6"/>
    <w:rsid w:val="00722711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55EDC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62F85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2F5C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1135-7313-48BF-9BC1-4C8308CC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19</cp:revision>
  <dcterms:created xsi:type="dcterms:W3CDTF">2014-04-14T11:42:00Z</dcterms:created>
  <dcterms:modified xsi:type="dcterms:W3CDTF">2014-06-19T10:25:00Z</dcterms:modified>
</cp:coreProperties>
</file>