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76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596FE8">
        <w:rPr>
          <w:rFonts w:eastAsiaTheme="minorHAnsi"/>
        </w:rPr>
        <w:t xml:space="preserve"> 12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596FE8" w:rsidRPr="00596FE8">
        <w:t>игле PVC 0,6x30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96FE8" w:rsidRPr="00596FE8">
        <w:rPr>
          <w:lang w:val="sl-SI"/>
        </w:rPr>
        <w:t>7.770,00</w:t>
      </w:r>
      <w:r w:rsidR="00596FE8" w:rsidRPr="00596FE8">
        <w:rPr>
          <w:sz w:val="22"/>
          <w:lang w:val="sr-Cyrl-CS"/>
        </w:rPr>
        <w:t xml:space="preserve"> </w:t>
      </w:r>
      <w:r w:rsidR="00596FE8" w:rsidRPr="00596FE8">
        <w:rPr>
          <w:bCs/>
          <w:lang/>
        </w:rPr>
        <w:t>динара</w:t>
      </w:r>
      <w:r w:rsidR="00596FE8" w:rsidRPr="00121789">
        <w:rPr>
          <w:bCs/>
          <w:lang/>
        </w:rPr>
        <w:t xml:space="preserve">, односно </w:t>
      </w:r>
      <w:r w:rsidR="00596FE8" w:rsidRPr="00596FE8">
        <w:rPr>
          <w:lang w:val="sl-SI"/>
        </w:rPr>
        <w:t>8.547,00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A2B28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96FE8" w:rsidRPr="00121789">
        <w:rPr>
          <w:lang/>
        </w:rPr>
        <w:t>10.290,00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96FE8" w:rsidRPr="00121789">
        <w:rPr>
          <w:lang/>
        </w:rPr>
        <w:t>7.140,00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96FE8" w:rsidRPr="00121789">
        <w:rPr>
          <w:lang/>
        </w:rPr>
        <w:t>10.290,00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96FE8" w:rsidRPr="00121789">
        <w:rPr>
          <w:lang/>
        </w:rPr>
        <w:t>7.140,00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A2B2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A2B28">
        <w:rPr>
          <w:lang w:val="sl-SI"/>
        </w:rPr>
        <w:t>„</w:t>
      </w:r>
      <w:r w:rsidRPr="00CA2B28">
        <w:rPr>
          <w:bCs/>
        </w:rPr>
        <w:t>Ecotrade BG“ д.о.о.,</w:t>
      </w:r>
      <w:r w:rsidRPr="00121789">
        <w:rPr>
          <w:bCs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2014-10-23T10:28:00Z</dcterms:modified>
</cp:coreProperties>
</file>