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5F2" w:rsidRDefault="00043CA7" w:rsidP="00274CDE">
      <w:pPr>
        <w:jc w:val="center"/>
        <w:rPr>
          <w:b/>
          <w:bCs/>
        </w:rPr>
      </w:pPr>
      <w:r>
        <w:rPr>
          <w:b/>
          <w:bCs/>
        </w:rPr>
        <w:t>ДОДАТНО ПОЈАШЊЕЊЕ</w:t>
      </w:r>
      <w:r w:rsidR="00274CDE">
        <w:rPr>
          <w:b/>
          <w:bCs/>
        </w:rPr>
        <w:t xml:space="preserve"> </w:t>
      </w:r>
      <w:r w:rsidR="008A66D3">
        <w:rPr>
          <w:b/>
          <w:bCs/>
        </w:rPr>
        <w:t>2</w:t>
      </w:r>
    </w:p>
    <w:p w:rsidR="002F3DCF" w:rsidRDefault="002F3DCF" w:rsidP="002F3DCF">
      <w:pPr>
        <w:pStyle w:val="Default"/>
      </w:pPr>
    </w:p>
    <w:p w:rsidR="00A97AE3" w:rsidRDefault="00A97AE3" w:rsidP="002F3DCF">
      <w:pPr>
        <w:pStyle w:val="Default"/>
      </w:pPr>
    </w:p>
    <w:p w:rsidR="00A97AE3" w:rsidRDefault="00A97AE3" w:rsidP="002F3DCF">
      <w:pPr>
        <w:pStyle w:val="Default"/>
      </w:pPr>
    </w:p>
    <w:p w:rsidR="00A97AE3" w:rsidRDefault="00A97AE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  <w:r>
        <w:rPr>
          <w:noProof/>
          <w:lang w:val="sr-Latn-RS" w:eastAsia="sr-Latn-RS"/>
        </w:rPr>
        <w:drawing>
          <wp:inline distT="0" distB="0" distL="0" distR="0">
            <wp:extent cx="5760720" cy="39992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8A66D3" w:rsidRDefault="008A66D3" w:rsidP="002F3DCF">
      <w:pPr>
        <w:pStyle w:val="Default"/>
      </w:pPr>
    </w:p>
    <w:p w:rsidR="00043CA7" w:rsidRDefault="006E065F" w:rsidP="002F3E7B">
      <w:pPr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П</w:t>
      </w:r>
      <w:r w:rsidR="004527A2" w:rsidRPr="004527A2">
        <w:rPr>
          <w:b/>
          <w:u w:val="single"/>
        </w:rPr>
        <w:t>ОЈАШЊЕЊЕ НАРУЧИОЦА</w:t>
      </w:r>
    </w:p>
    <w:p w:rsidR="00A97AE3" w:rsidRPr="00A97AE3" w:rsidRDefault="00A97AE3" w:rsidP="002F3E7B">
      <w:pPr>
        <w:rPr>
          <w:b/>
          <w:u w:val="single"/>
          <w:lang w:val="sr-Cyrl-RS"/>
        </w:rPr>
      </w:pPr>
    </w:p>
    <w:p w:rsidR="00582590" w:rsidRPr="00BA53FE" w:rsidRDefault="00582590" w:rsidP="00582590">
      <w:pPr>
        <w:jc w:val="both"/>
        <w:rPr>
          <w:bCs/>
          <w:iCs/>
          <w:color w:val="000000"/>
          <w:u w:val="single"/>
          <w:lang w:val="sr-Cyrl-RS"/>
        </w:rPr>
      </w:pPr>
    </w:p>
    <w:p w:rsidR="00582590" w:rsidRPr="00BA53FE" w:rsidRDefault="00582590" w:rsidP="00582590">
      <w:pPr>
        <w:jc w:val="both"/>
        <w:rPr>
          <w:bCs/>
          <w:iCs/>
          <w:color w:val="000000"/>
          <w:lang w:val="sr-Cyrl-BA"/>
        </w:rPr>
      </w:pPr>
      <w:r w:rsidRPr="00BA53FE">
        <w:rPr>
          <w:bCs/>
          <w:iCs/>
          <w:color w:val="000000"/>
          <w:lang w:val="sr-Cyrl-RS"/>
        </w:rPr>
        <w:t xml:space="preserve">На страни 5. конкурсне документације наручилац је у оквиру описа предмета јавне набавке навео </w:t>
      </w:r>
      <w:r>
        <w:rPr>
          <w:bCs/>
          <w:iCs/>
          <w:color w:val="000000"/>
          <w:lang w:val="sr-Cyrl-RS"/>
        </w:rPr>
        <w:t xml:space="preserve">да </w:t>
      </w:r>
      <w:r w:rsidRPr="00BA53FE">
        <w:rPr>
          <w:bCs/>
          <w:iCs/>
          <w:color w:val="000000"/>
          <w:lang w:val="sr-Cyrl-RS"/>
        </w:rPr>
        <w:t>у</w:t>
      </w:r>
      <w:r w:rsidRPr="00BA53FE">
        <w:rPr>
          <w:bCs/>
          <w:iCs/>
          <w:color w:val="000000"/>
          <w:lang w:val="sr-Cyrl-BA"/>
        </w:rPr>
        <w:t>слуг</w:t>
      </w:r>
      <w:r>
        <w:rPr>
          <w:bCs/>
          <w:iCs/>
          <w:color w:val="000000"/>
          <w:lang w:val="sr-Cyrl-BA"/>
        </w:rPr>
        <w:t>е</w:t>
      </w:r>
      <w:r w:rsidRPr="00BA53FE">
        <w:rPr>
          <w:bCs/>
          <w:iCs/>
          <w:color w:val="000000"/>
          <w:lang w:val="sr-Cyrl-BA"/>
        </w:rPr>
        <w:t xml:space="preserve"> чишћења и одржавања клиника Клиничког центра Војводине које су предмет ове јавне набавке обухвата</w:t>
      </w:r>
      <w:r>
        <w:rPr>
          <w:bCs/>
          <w:iCs/>
          <w:color w:val="000000"/>
          <w:lang w:val="sr-Cyrl-BA"/>
        </w:rPr>
        <w:t>ју</w:t>
      </w:r>
      <w:r w:rsidRPr="00BA53FE">
        <w:rPr>
          <w:bCs/>
          <w:iCs/>
          <w:color w:val="000000"/>
          <w:lang w:val="sr-Cyrl-BA"/>
        </w:rPr>
        <w:t xml:space="preserve"> следећу површину:</w:t>
      </w:r>
    </w:p>
    <w:p w:rsidR="00582590" w:rsidRPr="00BA53FE" w:rsidRDefault="00582590" w:rsidP="00582590">
      <w:pPr>
        <w:jc w:val="both"/>
        <w:rPr>
          <w:bCs/>
          <w:iCs/>
          <w:color w:val="000000"/>
          <w:lang w:val="sr-Cyrl-BA"/>
        </w:rPr>
      </w:pPr>
    </w:p>
    <w:p w:rsidR="00582590" w:rsidRPr="004E3821" w:rsidRDefault="00582590" w:rsidP="00582590">
      <w:pPr>
        <w:pStyle w:val="ListParagraph"/>
        <w:numPr>
          <w:ilvl w:val="0"/>
          <w:numId w:val="13"/>
        </w:numPr>
        <w:jc w:val="both"/>
        <w:rPr>
          <w:bCs/>
          <w:iCs/>
          <w:color w:val="000000"/>
          <w:lang w:val="sr-Cyrl-BA"/>
        </w:rPr>
      </w:pPr>
      <w:r w:rsidRPr="004E3821">
        <w:rPr>
          <w:bCs/>
          <w:iCs/>
          <w:color w:val="000000"/>
          <w:lang w:val="sr-Cyrl-BA"/>
        </w:rPr>
        <w:t xml:space="preserve">ОЈ поликлиника           13554 </w:t>
      </w:r>
      <w:r w:rsidRPr="004E3821">
        <w:rPr>
          <w:bCs/>
          <w:iCs/>
          <w:color w:val="000000"/>
        </w:rPr>
        <w:t>m</w:t>
      </w:r>
      <w:r w:rsidRPr="004E3821">
        <w:rPr>
          <w:bCs/>
          <w:iCs/>
          <w:color w:val="000000"/>
          <w:lang w:val="sr-Cyrl-BA"/>
        </w:rPr>
        <w:t>²</w:t>
      </w:r>
    </w:p>
    <w:p w:rsidR="00582590" w:rsidRPr="004E3821" w:rsidRDefault="00582590" w:rsidP="00582590">
      <w:pPr>
        <w:pStyle w:val="ListParagraph"/>
        <w:numPr>
          <w:ilvl w:val="0"/>
          <w:numId w:val="13"/>
        </w:numPr>
        <w:jc w:val="both"/>
        <w:rPr>
          <w:bCs/>
          <w:iCs/>
          <w:color w:val="000000"/>
          <w:lang w:val="sr-Cyrl-BA"/>
        </w:rPr>
      </w:pPr>
      <w:r w:rsidRPr="004E3821">
        <w:rPr>
          <w:bCs/>
          <w:iCs/>
          <w:color w:val="000000"/>
          <w:lang w:val="sr-Cyrl-BA"/>
        </w:rPr>
        <w:t xml:space="preserve">ОЈ ургентни центар       9061 </w:t>
      </w:r>
      <w:r w:rsidRPr="004E3821">
        <w:rPr>
          <w:bCs/>
          <w:iCs/>
          <w:color w:val="000000"/>
        </w:rPr>
        <w:t>m</w:t>
      </w:r>
      <w:r w:rsidRPr="004E3821">
        <w:rPr>
          <w:bCs/>
          <w:iCs/>
          <w:color w:val="000000"/>
          <w:lang w:val="sr-Cyrl-BA"/>
        </w:rPr>
        <w:t>²</w:t>
      </w:r>
    </w:p>
    <w:p w:rsidR="00582590" w:rsidRPr="004E3821" w:rsidRDefault="00582590" w:rsidP="00582590">
      <w:pPr>
        <w:pStyle w:val="ListParagraph"/>
        <w:numPr>
          <w:ilvl w:val="0"/>
          <w:numId w:val="13"/>
        </w:numPr>
        <w:jc w:val="both"/>
        <w:rPr>
          <w:bCs/>
          <w:iCs/>
          <w:color w:val="000000"/>
          <w:lang w:val="sr-Cyrl-BA"/>
        </w:rPr>
      </w:pPr>
      <w:r w:rsidRPr="004E3821">
        <w:rPr>
          <w:bCs/>
          <w:iCs/>
          <w:color w:val="000000"/>
          <w:lang w:val="sr-Cyrl-BA"/>
        </w:rPr>
        <w:t xml:space="preserve">ОЈ интерна клиника      5110 </w:t>
      </w:r>
      <w:r w:rsidRPr="004E3821">
        <w:rPr>
          <w:bCs/>
          <w:iCs/>
          <w:color w:val="000000"/>
        </w:rPr>
        <w:t>m</w:t>
      </w:r>
      <w:r w:rsidRPr="004E3821">
        <w:rPr>
          <w:bCs/>
          <w:iCs/>
          <w:color w:val="000000"/>
          <w:lang w:val="sr-Cyrl-BA"/>
        </w:rPr>
        <w:t>²</w:t>
      </w:r>
    </w:p>
    <w:p w:rsidR="00582590" w:rsidRPr="004E3821" w:rsidRDefault="00582590" w:rsidP="00582590">
      <w:pPr>
        <w:ind w:left="360"/>
        <w:jc w:val="both"/>
        <w:rPr>
          <w:lang w:val="sr-Cyrl-RS"/>
        </w:rPr>
      </w:pPr>
    </w:p>
    <w:p w:rsidR="00582590" w:rsidRDefault="00582590" w:rsidP="00582590">
      <w:pPr>
        <w:jc w:val="both"/>
        <w:rPr>
          <w:bCs/>
          <w:iCs/>
          <w:color w:val="000000"/>
          <w:lang w:val="sr-Cyrl-BA"/>
        </w:rPr>
      </w:pPr>
      <w:r w:rsidRPr="00BA53FE">
        <w:rPr>
          <w:lang w:val="sr-Cyrl-RS"/>
        </w:rPr>
        <w:t>То значи да је укупна површина коју ће изабрани понуђач чистити и одржавати бити 27.725</w:t>
      </w:r>
      <w:r w:rsidRPr="00BA53FE">
        <w:rPr>
          <w:bCs/>
          <w:iCs/>
          <w:color w:val="000000"/>
        </w:rPr>
        <w:t xml:space="preserve"> m</w:t>
      </w:r>
      <w:r w:rsidRPr="00BA53FE">
        <w:rPr>
          <w:bCs/>
          <w:iCs/>
          <w:color w:val="000000"/>
          <w:lang w:val="sr-Cyrl-BA"/>
        </w:rPr>
        <w:t>².</w:t>
      </w:r>
    </w:p>
    <w:p w:rsidR="00582590" w:rsidRPr="00BA53FE" w:rsidRDefault="00582590" w:rsidP="00582590">
      <w:pPr>
        <w:jc w:val="both"/>
        <w:rPr>
          <w:bCs/>
          <w:iCs/>
          <w:color w:val="000000"/>
          <w:lang w:val="sr-Cyrl-BA"/>
        </w:rPr>
      </w:pPr>
    </w:p>
    <w:p w:rsidR="00582590" w:rsidRPr="00BA53FE" w:rsidRDefault="00582590" w:rsidP="00582590">
      <w:pPr>
        <w:jc w:val="both"/>
        <w:rPr>
          <w:lang w:val="sr-Cyrl-RS"/>
        </w:rPr>
      </w:pPr>
      <w:r w:rsidRPr="00BA53FE">
        <w:rPr>
          <w:bCs/>
          <w:iCs/>
          <w:color w:val="000000"/>
          <w:lang w:val="sr-Cyrl-BA"/>
        </w:rPr>
        <w:t xml:space="preserve">Као један од додатних услова (пословни капацитет) наручилац је предвидео </w:t>
      </w:r>
      <w:proofErr w:type="spellStart"/>
      <w:r w:rsidRPr="00474D2D">
        <w:t>да</w:t>
      </w:r>
      <w:proofErr w:type="spellEnd"/>
      <w:r w:rsidRPr="00474D2D">
        <w:t xml:space="preserve"> </w:t>
      </w:r>
      <w:proofErr w:type="spellStart"/>
      <w:r w:rsidRPr="00474D2D">
        <w:t>је</w:t>
      </w:r>
      <w:proofErr w:type="spellEnd"/>
      <w:r w:rsidRPr="00474D2D">
        <w:t xml:space="preserve"> </w:t>
      </w:r>
      <w:r w:rsidRPr="00BA53FE">
        <w:rPr>
          <w:lang w:val="sr-Latn-CS"/>
        </w:rPr>
        <w:t xml:space="preserve">понуђач </w:t>
      </w:r>
      <w:r w:rsidRPr="00474D2D">
        <w:t xml:space="preserve"> у </w:t>
      </w:r>
      <w:proofErr w:type="spellStart"/>
      <w:r w:rsidRPr="00474D2D">
        <w:t>претходне</w:t>
      </w:r>
      <w:proofErr w:type="spellEnd"/>
      <w:r w:rsidRPr="00474D2D">
        <w:t xml:space="preserve"> </w:t>
      </w:r>
      <w:proofErr w:type="spellStart"/>
      <w:r>
        <w:t>три</w:t>
      </w:r>
      <w:proofErr w:type="spellEnd"/>
      <w:r w:rsidRPr="00474D2D">
        <w:t xml:space="preserve"> </w:t>
      </w:r>
      <w:proofErr w:type="spellStart"/>
      <w:r w:rsidRPr="00474D2D">
        <w:t>године</w:t>
      </w:r>
      <w:proofErr w:type="spellEnd"/>
      <w:r w:rsidRPr="00474D2D">
        <w:t xml:space="preserve"> (</w:t>
      </w:r>
      <w:r>
        <w:t xml:space="preserve">2011, </w:t>
      </w:r>
      <w:r w:rsidRPr="00474D2D">
        <w:t xml:space="preserve">2012, 2013) </w:t>
      </w:r>
      <w:proofErr w:type="spellStart"/>
      <w:r w:rsidRPr="00474D2D">
        <w:t>извшио</w:t>
      </w:r>
      <w:proofErr w:type="spellEnd"/>
      <w:r w:rsidRPr="00474D2D">
        <w:t xml:space="preserve"> </w:t>
      </w:r>
      <w:proofErr w:type="spellStart"/>
      <w:r w:rsidRPr="00474D2D">
        <w:t>услуге</w:t>
      </w:r>
      <w:proofErr w:type="spellEnd"/>
      <w:r w:rsidRPr="00474D2D">
        <w:t xml:space="preserve"> </w:t>
      </w:r>
      <w:proofErr w:type="spellStart"/>
      <w:r w:rsidRPr="00474D2D">
        <w:t>које</w:t>
      </w:r>
      <w:proofErr w:type="spellEnd"/>
      <w:r w:rsidRPr="00474D2D">
        <w:t xml:space="preserve"> </w:t>
      </w:r>
      <w:proofErr w:type="spellStart"/>
      <w:r w:rsidRPr="00474D2D">
        <w:t>су</w:t>
      </w:r>
      <w:proofErr w:type="spellEnd"/>
      <w:r w:rsidRPr="00474D2D">
        <w:t xml:space="preserve"> </w:t>
      </w:r>
      <w:proofErr w:type="spellStart"/>
      <w:r w:rsidRPr="00474D2D">
        <w:t>предмет</w:t>
      </w:r>
      <w:proofErr w:type="spellEnd"/>
      <w:r w:rsidRPr="00474D2D">
        <w:t xml:space="preserve"> </w:t>
      </w:r>
      <w:proofErr w:type="spellStart"/>
      <w:r w:rsidRPr="00474D2D">
        <w:t>јавне</w:t>
      </w:r>
      <w:proofErr w:type="spellEnd"/>
      <w:r w:rsidRPr="00474D2D">
        <w:t xml:space="preserve"> </w:t>
      </w:r>
      <w:proofErr w:type="spellStart"/>
      <w:r w:rsidRPr="00474D2D">
        <w:t>набавке</w:t>
      </w:r>
      <w:proofErr w:type="spellEnd"/>
      <w:r w:rsidRPr="00474D2D">
        <w:t xml:space="preserve"> </w:t>
      </w:r>
      <w:r>
        <w:t xml:space="preserve">у </w:t>
      </w:r>
      <w:proofErr w:type="spellStart"/>
      <w:r>
        <w:t>здравственим</w:t>
      </w:r>
      <w:proofErr w:type="spellEnd"/>
      <w:r>
        <w:t xml:space="preserve"> </w:t>
      </w:r>
      <w:proofErr w:type="spellStart"/>
      <w:r>
        <w:t>установама</w:t>
      </w:r>
      <w:proofErr w:type="spellEnd"/>
      <w:r>
        <w:t xml:space="preserve">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поседују</w:t>
      </w:r>
      <w:proofErr w:type="spellEnd"/>
      <w:r>
        <w:t xml:space="preserve"> </w:t>
      </w:r>
      <w:proofErr w:type="spellStart"/>
      <w:r>
        <w:t>опер</w:t>
      </w:r>
      <w:proofErr w:type="spellEnd"/>
      <w:r w:rsidRPr="00BA53FE">
        <w:rPr>
          <w:lang w:val="sr-Cyrl-RS"/>
        </w:rPr>
        <w:t>а</w:t>
      </w:r>
      <w:proofErr w:type="spellStart"/>
      <w:r>
        <w:t>ционе</w:t>
      </w:r>
      <w:proofErr w:type="spellEnd"/>
      <w:r>
        <w:t xml:space="preserve"> </w:t>
      </w:r>
      <w:proofErr w:type="spellStart"/>
      <w:r>
        <w:t>сале</w:t>
      </w:r>
      <w:proofErr w:type="spellEnd"/>
      <w:r>
        <w:t xml:space="preserve"> и </w:t>
      </w:r>
      <w:proofErr w:type="spellStart"/>
      <w:r>
        <w:t>интезивну</w:t>
      </w:r>
      <w:proofErr w:type="spellEnd"/>
      <w:r>
        <w:t xml:space="preserve"> </w:t>
      </w:r>
      <w:proofErr w:type="spellStart"/>
      <w:r>
        <w:t>негу</w:t>
      </w:r>
      <w:proofErr w:type="spellEnd"/>
      <w:r>
        <w:t xml:space="preserve"> 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површини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најмање</w:t>
      </w:r>
      <w:proofErr w:type="spellEnd"/>
      <w:r>
        <w:t xml:space="preserve"> 6.000 m²</w:t>
      </w:r>
      <w:r w:rsidRPr="00BA53FE">
        <w:rPr>
          <w:lang w:val="sr-Cyrl-RS"/>
        </w:rPr>
        <w:t>.</w:t>
      </w:r>
    </w:p>
    <w:p w:rsidR="00582590" w:rsidRDefault="00582590" w:rsidP="00582590">
      <w:pPr>
        <w:jc w:val="both"/>
        <w:rPr>
          <w:lang w:val="sr-Cyrl-RS"/>
        </w:rPr>
      </w:pPr>
      <w:r w:rsidRPr="00BA53FE">
        <w:rPr>
          <w:lang w:val="sr-Cyrl-RS"/>
        </w:rPr>
        <w:t xml:space="preserve">Наручилац предметних услуга је здравствена установа која је надлежна за територију читаве АП Војводине, у којој се годишње обави око </w:t>
      </w:r>
      <w:r w:rsidR="0084077E">
        <w:rPr>
          <w:lang w:val="sr-Cyrl-RS"/>
        </w:rPr>
        <w:t>25.300 операција</w:t>
      </w:r>
      <w:r w:rsidRPr="00BA53FE">
        <w:rPr>
          <w:lang w:val="sr-Cyrl-RS"/>
        </w:rPr>
        <w:t xml:space="preserve">, око </w:t>
      </w:r>
      <w:r w:rsidR="0084077E">
        <w:rPr>
          <w:lang w:val="sr-Cyrl-RS"/>
        </w:rPr>
        <w:t>2.600.000</w:t>
      </w:r>
      <w:bookmarkStart w:id="0" w:name="_GoBack"/>
      <w:bookmarkEnd w:id="0"/>
      <w:r w:rsidR="0084077E">
        <w:rPr>
          <w:lang w:val="sr-Cyrl-RS"/>
        </w:rPr>
        <w:t xml:space="preserve"> прегледа, и </w:t>
      </w:r>
      <w:r w:rsidR="008C1A47">
        <w:rPr>
          <w:lang w:val="sr-Cyrl-RS"/>
        </w:rPr>
        <w:t xml:space="preserve">велики број </w:t>
      </w:r>
      <w:r w:rsidR="0084077E" w:rsidRPr="0084077E">
        <w:rPr>
          <w:lang w:val="sr-Cyrl-RS"/>
        </w:rPr>
        <w:t>интервенција</w:t>
      </w:r>
      <w:r w:rsidRPr="0084077E">
        <w:rPr>
          <w:lang w:val="sr-Cyrl-RS"/>
        </w:rPr>
        <w:t>.</w:t>
      </w:r>
      <w:r w:rsidRPr="00BA53FE">
        <w:rPr>
          <w:lang w:val="sr-Cyrl-RS"/>
        </w:rPr>
        <w:t xml:space="preserve"> Предмет услуга чишћења и одржавања су све просторије у оквиру три поменуте ОЈ (поликлиника, ургентни центар, интерна клиника). Дакле, изабрани понуђач ће морати да обавља услугу чишћења и одржавања и сала за операције</w:t>
      </w:r>
      <w:r>
        <w:rPr>
          <w:lang w:val="sr-Cyrl-RS"/>
        </w:rPr>
        <w:t xml:space="preserve"> и сала за интензивну негу, као и</w:t>
      </w:r>
      <w:r w:rsidRPr="00BA53FE">
        <w:rPr>
          <w:lang w:val="sr-Cyrl-RS"/>
        </w:rPr>
        <w:t xml:space="preserve"> ординација за прегледе пацијената. </w:t>
      </w:r>
      <w:r>
        <w:rPr>
          <w:lang w:val="sr-Cyrl-RS"/>
        </w:rPr>
        <w:t>Сматрамо</w:t>
      </w:r>
      <w:r w:rsidRPr="00BA53FE">
        <w:rPr>
          <w:lang w:val="sr-Cyrl-RS"/>
        </w:rPr>
        <w:t xml:space="preserve"> да је опште познато какав ниво чистоће је потребан у операционим салама и </w:t>
      </w:r>
      <w:r>
        <w:rPr>
          <w:lang w:val="sr-Cyrl-RS"/>
        </w:rPr>
        <w:t>салама за интензивну негу</w:t>
      </w:r>
      <w:r w:rsidRPr="00BA53FE">
        <w:rPr>
          <w:lang w:val="sr-Cyrl-RS"/>
        </w:rPr>
        <w:t>, те одатле произилази к</w:t>
      </w:r>
      <w:r>
        <w:rPr>
          <w:lang w:val="sr-Cyrl-RS"/>
        </w:rPr>
        <w:t>олико</w:t>
      </w:r>
      <w:r w:rsidRPr="00BA53FE">
        <w:rPr>
          <w:lang w:val="sr-Cyrl-RS"/>
        </w:rPr>
        <w:t xml:space="preserve"> озбиљан посао је потребно да изврши изабрани понуђач. Посебно наглашавамо да је предмет услуге чишћења и одржавања и ургентни центар, где се свакодневно обави велики број прегледа </w:t>
      </w:r>
      <w:r w:rsidRPr="00D96EEB">
        <w:rPr>
          <w:lang w:val="sr-Cyrl-RS"/>
        </w:rPr>
        <w:t>пацијената, реанимација, операција итд.</w:t>
      </w:r>
      <w:r w:rsidRPr="00BA53FE">
        <w:rPr>
          <w:lang w:val="sr-Cyrl-RS"/>
        </w:rPr>
        <w:t xml:space="preserve"> Мислимо да не треба посебно наглашавати и објашњавати да те </w:t>
      </w:r>
      <w:r>
        <w:rPr>
          <w:lang w:val="sr-Cyrl-RS"/>
        </w:rPr>
        <w:t xml:space="preserve">сале </w:t>
      </w:r>
      <w:r w:rsidRPr="00BA53FE">
        <w:rPr>
          <w:lang w:val="sr-Cyrl-RS"/>
        </w:rPr>
        <w:t>морају да буду перфектно чисте. Управо зато се</w:t>
      </w:r>
      <w:r>
        <w:rPr>
          <w:lang w:val="sr-Cyrl-RS"/>
        </w:rPr>
        <w:t xml:space="preserve"> наручилац</w:t>
      </w:r>
      <w:r w:rsidRPr="00BA53FE">
        <w:rPr>
          <w:lang w:val="sr-Cyrl-RS"/>
        </w:rPr>
        <w:t xml:space="preserve"> определи</w:t>
      </w:r>
      <w:r>
        <w:rPr>
          <w:lang w:val="sr-Cyrl-RS"/>
        </w:rPr>
        <w:t>о</w:t>
      </w:r>
      <w:r w:rsidRPr="00BA53FE">
        <w:rPr>
          <w:lang w:val="sr-Cyrl-RS"/>
        </w:rPr>
        <w:t xml:space="preserve"> да као додатни усл</w:t>
      </w:r>
      <w:r>
        <w:rPr>
          <w:lang w:val="sr-Cyrl-RS"/>
        </w:rPr>
        <w:t xml:space="preserve">ов предвиди претходно искуство понуђача у реализацији предметне јавне набавке, али не било какво искуство у услугама чишћења, већ искуство у чишћењу и одржавању баш здравствених установа </w:t>
      </w:r>
      <w:proofErr w:type="spellStart"/>
      <w:r>
        <w:t>које</w:t>
      </w:r>
      <w:proofErr w:type="spellEnd"/>
      <w:r>
        <w:t xml:space="preserve"> </w:t>
      </w:r>
      <w:proofErr w:type="spellStart"/>
      <w:r>
        <w:t>поседују</w:t>
      </w:r>
      <w:proofErr w:type="spellEnd"/>
      <w:r>
        <w:t xml:space="preserve"> </w:t>
      </w:r>
      <w:proofErr w:type="spellStart"/>
      <w:r>
        <w:t>опер</w:t>
      </w:r>
      <w:proofErr w:type="spellEnd"/>
      <w:r w:rsidRPr="00BA53FE">
        <w:rPr>
          <w:lang w:val="sr-Cyrl-RS"/>
        </w:rPr>
        <w:t>а</w:t>
      </w:r>
      <w:proofErr w:type="spellStart"/>
      <w:r>
        <w:t>ционе</w:t>
      </w:r>
      <w:proofErr w:type="spellEnd"/>
      <w:r>
        <w:t xml:space="preserve"> </w:t>
      </w:r>
      <w:proofErr w:type="spellStart"/>
      <w:r>
        <w:t>сале</w:t>
      </w:r>
      <w:proofErr w:type="spellEnd"/>
      <w:r>
        <w:t xml:space="preserve"> и </w:t>
      </w:r>
      <w:proofErr w:type="spellStart"/>
      <w:r>
        <w:t>интезивну</w:t>
      </w:r>
      <w:proofErr w:type="spellEnd"/>
      <w:r>
        <w:t xml:space="preserve"> </w:t>
      </w:r>
      <w:proofErr w:type="spellStart"/>
      <w:r>
        <w:t>негу</w:t>
      </w:r>
      <w:proofErr w:type="spellEnd"/>
      <w:r>
        <w:rPr>
          <w:lang w:val="sr-Cyrl-RS"/>
        </w:rPr>
        <w:t>. Није исто чистити канцеларије</w:t>
      </w:r>
      <w:r w:rsidRPr="00BA53FE">
        <w:rPr>
          <w:lang w:val="sr-Cyrl-RS"/>
        </w:rPr>
        <w:t xml:space="preserve"> у згради неке компаније и чистити операционе сале </w:t>
      </w:r>
      <w:r>
        <w:rPr>
          <w:lang w:val="sr-Cyrl-RS"/>
        </w:rPr>
        <w:t xml:space="preserve">и сале за интензивну негу </w:t>
      </w:r>
      <w:r w:rsidRPr="00BA53FE">
        <w:rPr>
          <w:lang w:val="sr-Cyrl-RS"/>
        </w:rPr>
        <w:t>у здравственом центру</w:t>
      </w:r>
      <w:r>
        <w:rPr>
          <w:lang w:val="sr-Cyrl-RS"/>
        </w:rPr>
        <w:t>, у којима леже и бораве пацијенти који су били подвргнути операцијама</w:t>
      </w:r>
      <w:r w:rsidRPr="00BA53FE">
        <w:rPr>
          <w:lang w:val="sr-Cyrl-RS"/>
        </w:rPr>
        <w:t>.</w:t>
      </w:r>
      <w:r>
        <w:rPr>
          <w:lang w:val="sr-Cyrl-RS"/>
        </w:rPr>
        <w:t xml:space="preserve"> </w:t>
      </w:r>
    </w:p>
    <w:p w:rsidR="00582590" w:rsidRDefault="00582590" w:rsidP="00582590">
      <w:pPr>
        <w:jc w:val="both"/>
        <w:rPr>
          <w:lang w:val="sr-Cyrl-RS"/>
        </w:rPr>
      </w:pPr>
      <w:r>
        <w:rPr>
          <w:lang w:val="sr-Cyrl-RS"/>
        </w:rPr>
        <w:t>Површина од 6.000</w:t>
      </w:r>
      <w:r w:rsidRPr="001A3FB5">
        <w:t xml:space="preserve"> </w:t>
      </w:r>
      <w:r>
        <w:t>m²</w:t>
      </w:r>
      <w:r>
        <w:rPr>
          <w:lang w:val="sr-Cyrl-RS"/>
        </w:rPr>
        <w:t xml:space="preserve"> која је тражена као минимални услов је у складу са предметом јавне набавке, јер као што смо већ навели предмет конкретне јавне набавке је </w:t>
      </w:r>
      <w:r w:rsidRPr="00BA53FE">
        <w:rPr>
          <w:lang w:val="sr-Cyrl-RS"/>
        </w:rPr>
        <w:t>чи</w:t>
      </w:r>
      <w:r>
        <w:rPr>
          <w:lang w:val="sr-Cyrl-RS"/>
        </w:rPr>
        <w:t xml:space="preserve">шћење </w:t>
      </w:r>
      <w:r w:rsidRPr="00BA53FE">
        <w:rPr>
          <w:lang w:val="sr-Cyrl-RS"/>
        </w:rPr>
        <w:t>и одржава</w:t>
      </w:r>
      <w:r>
        <w:rPr>
          <w:lang w:val="sr-Cyrl-RS"/>
        </w:rPr>
        <w:t>ње површине од</w:t>
      </w:r>
      <w:r w:rsidRPr="00BA53FE">
        <w:rPr>
          <w:lang w:val="sr-Cyrl-RS"/>
        </w:rPr>
        <w:t xml:space="preserve"> 27.725</w:t>
      </w:r>
      <w:r w:rsidRPr="00BA53FE">
        <w:rPr>
          <w:bCs/>
          <w:iCs/>
          <w:color w:val="000000"/>
        </w:rPr>
        <w:t xml:space="preserve"> m</w:t>
      </w:r>
      <w:r w:rsidRPr="00BA53FE">
        <w:rPr>
          <w:bCs/>
          <w:iCs/>
          <w:color w:val="000000"/>
          <w:lang w:val="sr-Cyrl-BA"/>
        </w:rPr>
        <w:t>².</w:t>
      </w:r>
      <w:r>
        <w:rPr>
          <w:bCs/>
          <w:iCs/>
          <w:color w:val="000000"/>
          <w:lang w:val="sr-Cyrl-BA"/>
        </w:rPr>
        <w:t xml:space="preserve"> Дакле, наручилац је као услов предвидео много мању површину од оне коју ће изабрани понуђач бити дужан да </w:t>
      </w:r>
      <w:r>
        <w:rPr>
          <w:lang w:val="sr-Cyrl-RS"/>
        </w:rPr>
        <w:t>чисти</w:t>
      </w:r>
      <w:r w:rsidRPr="00BA53FE">
        <w:rPr>
          <w:lang w:val="sr-Cyrl-RS"/>
        </w:rPr>
        <w:t xml:space="preserve"> и одржава</w:t>
      </w:r>
      <w:r>
        <w:rPr>
          <w:lang w:val="sr-Cyrl-RS"/>
        </w:rPr>
        <w:t xml:space="preserve">. Конкретно, површина која је захтевана у оквиру додатног услова је 4,6 пута мања од површине која је предмет јавне набавке. Међутим, наручилац у конкретном случају није тражио као додатни услов површину која је једнака са површином која је предмет </w:t>
      </w:r>
      <w:r>
        <w:rPr>
          <w:lang w:val="sr-Cyrl-RS"/>
        </w:rPr>
        <w:lastRenderedPageBreak/>
        <w:t>јавне набавке, већ много мање од тога (4,6 пута мање), те сматрамо да је додатни услов који смо поставили у логичкој вези са предметом јавне набавке.</w:t>
      </w:r>
    </w:p>
    <w:p w:rsidR="00582590" w:rsidRPr="00B134C5" w:rsidRDefault="00582590" w:rsidP="00582590">
      <w:pPr>
        <w:jc w:val="both"/>
        <w:rPr>
          <w:lang w:val="sr-Cyrl-RS"/>
        </w:rPr>
      </w:pPr>
      <w:r>
        <w:rPr>
          <w:lang w:val="sr-Cyrl-RS"/>
        </w:rPr>
        <w:t xml:space="preserve">Уколико поједини понуђачи нису у могућности самостално да испуне овако постављен додатни услов, наглашавамо да је могуће да више понуђача поднесе заједничку понуду и на тај начин испуне овај услов. То је предвиђено чл. 81. ст. 2. Закона о јавним набавкама, где је наведено да додатне услове понуђачи из групе понуђача испуњавају заједно, као и на страни 16. </w:t>
      </w:r>
      <w:r w:rsidRPr="00B134C5">
        <w:rPr>
          <w:lang w:val="sr-Cyrl-RS"/>
        </w:rPr>
        <w:t xml:space="preserve">конкурсне документације </w:t>
      </w:r>
      <w:r>
        <w:rPr>
          <w:lang w:val="sr-Cyrl-RS"/>
        </w:rPr>
        <w:t xml:space="preserve">где је </w:t>
      </w:r>
      <w:r w:rsidRPr="00B134C5">
        <w:rPr>
          <w:lang w:val="sr-Cyrl-RS"/>
        </w:rPr>
        <w:t>наведено да д</w:t>
      </w:r>
      <w:r w:rsidRPr="00B134C5">
        <w:rPr>
          <w:bCs/>
          <w:iCs/>
          <w:lang w:val="sr-Cyrl-CS"/>
        </w:rPr>
        <w:t>одатне услове група понуђача испуњава заједно.</w:t>
      </w:r>
    </w:p>
    <w:p w:rsidR="00582590" w:rsidRPr="00BA53FE" w:rsidRDefault="00582590" w:rsidP="00582590">
      <w:pPr>
        <w:jc w:val="both"/>
        <w:rPr>
          <w:bCs/>
          <w:iCs/>
          <w:color w:val="000000"/>
          <w:lang w:val="sr-Cyrl-BA"/>
        </w:rPr>
      </w:pPr>
    </w:p>
    <w:p w:rsidR="00582590" w:rsidRDefault="00582590" w:rsidP="00582590">
      <w:pPr>
        <w:jc w:val="both"/>
        <w:rPr>
          <w:bCs/>
          <w:iCs/>
          <w:color w:val="000000"/>
          <w:u w:val="single"/>
          <w:lang w:val="sr-Cyrl-RS"/>
        </w:rPr>
      </w:pPr>
    </w:p>
    <w:p w:rsidR="00582590" w:rsidRDefault="00582590" w:rsidP="00582590">
      <w:pPr>
        <w:jc w:val="both"/>
        <w:rPr>
          <w:bCs/>
          <w:iCs/>
          <w:color w:val="000000"/>
          <w:u w:val="single"/>
          <w:lang w:val="sr-Cyrl-RS"/>
        </w:rPr>
      </w:pPr>
      <w:r w:rsidRPr="00BA53FE">
        <w:rPr>
          <w:bCs/>
          <w:iCs/>
          <w:color w:val="000000"/>
          <w:u w:val="single"/>
          <w:lang w:val="sr-Cyrl-RS"/>
        </w:rPr>
        <w:t xml:space="preserve">ОДГОВОР НА </w:t>
      </w:r>
      <w:r>
        <w:rPr>
          <w:bCs/>
          <w:iCs/>
          <w:color w:val="000000"/>
          <w:u w:val="single"/>
          <w:lang w:val="sr-Cyrl-RS"/>
        </w:rPr>
        <w:t xml:space="preserve">ДРУГО </w:t>
      </w:r>
      <w:r w:rsidRPr="00BA53FE">
        <w:rPr>
          <w:bCs/>
          <w:iCs/>
          <w:color w:val="000000"/>
          <w:u w:val="single"/>
          <w:lang w:val="sr-Cyrl-RS"/>
        </w:rPr>
        <w:t>ПИТАЊЕ:</w:t>
      </w:r>
    </w:p>
    <w:p w:rsidR="007A1971" w:rsidRDefault="007A1971" w:rsidP="00582590">
      <w:pPr>
        <w:jc w:val="both"/>
        <w:rPr>
          <w:bCs/>
          <w:iCs/>
          <w:color w:val="000000"/>
          <w:u w:val="single"/>
          <w:lang w:val="sr-Cyrl-RS"/>
        </w:rPr>
      </w:pPr>
    </w:p>
    <w:p w:rsidR="007A1971" w:rsidRDefault="007A1971" w:rsidP="00582590">
      <w:pPr>
        <w:jc w:val="both"/>
        <w:rPr>
          <w:bCs/>
          <w:iCs/>
          <w:color w:val="000000"/>
          <w:u w:val="single"/>
          <w:lang w:val="sr-Cyrl-RS"/>
        </w:rPr>
      </w:pPr>
    </w:p>
    <w:p w:rsidR="007A1971" w:rsidRDefault="007A1971" w:rsidP="007A1971">
      <w:pPr>
        <w:ind w:firstLine="360"/>
        <w:rPr>
          <w:b/>
          <w:bCs/>
        </w:rPr>
      </w:pPr>
      <w:r>
        <w:rPr>
          <w:lang w:val="sr-Cyrl-RS"/>
        </w:rPr>
        <w:t>Биће и</w:t>
      </w:r>
      <w:proofErr w:type="spellStart"/>
      <w:r>
        <w:t>звршена</w:t>
      </w:r>
      <w:proofErr w:type="spellEnd"/>
      <w:r>
        <w:t xml:space="preserve"> ИЗМЕНА КОНКУРСНЕ ДОКУМЕНТАЦИЈЕ</w:t>
      </w:r>
      <w:r>
        <w:rPr>
          <w:lang w:val="sr-Cyrl-RS"/>
        </w:rPr>
        <w:t xml:space="preserve">, 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доступна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Порталу</w:t>
      </w:r>
      <w:proofErr w:type="spellEnd"/>
      <w:r>
        <w:t xml:space="preserve"> </w:t>
      </w:r>
      <w:proofErr w:type="spellStart"/>
      <w:r>
        <w:t>Управе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t>набавке</w:t>
      </w:r>
      <w:proofErr w:type="spellEnd"/>
      <w:r>
        <w:t xml:space="preserve"> и </w:t>
      </w:r>
      <w:proofErr w:type="spellStart"/>
      <w:r>
        <w:t>на</w:t>
      </w:r>
      <w:proofErr w:type="spellEnd"/>
      <w:r>
        <w:rPr>
          <w:lang w:val="sr-Cyrl-RS"/>
        </w:rP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t>страници</w:t>
      </w:r>
      <w:proofErr w:type="spellEnd"/>
      <w:r>
        <w:t xml:space="preserve"> </w:t>
      </w:r>
      <w:proofErr w:type="spellStart"/>
      <w:r>
        <w:t>Клиничког</w:t>
      </w:r>
      <w:proofErr w:type="spellEnd"/>
      <w:r>
        <w:t xml:space="preserve"> </w:t>
      </w:r>
      <w:proofErr w:type="spellStart"/>
      <w:r>
        <w:t>центра</w:t>
      </w:r>
      <w:proofErr w:type="spellEnd"/>
      <w:r>
        <w:t xml:space="preserve"> </w:t>
      </w:r>
      <w:proofErr w:type="spellStart"/>
      <w:r>
        <w:t>Војводине</w:t>
      </w:r>
      <w:proofErr w:type="spellEnd"/>
    </w:p>
    <w:p w:rsidR="007A1971" w:rsidRDefault="007A1971" w:rsidP="00582590">
      <w:pPr>
        <w:jc w:val="both"/>
        <w:rPr>
          <w:bCs/>
          <w:iCs/>
          <w:color w:val="000000"/>
          <w:u w:val="single"/>
          <w:lang w:val="sr-Cyrl-RS"/>
        </w:rPr>
      </w:pPr>
    </w:p>
    <w:p w:rsidR="000A7E33" w:rsidRDefault="000A7E33" w:rsidP="009501E3">
      <w:pPr>
        <w:jc w:val="right"/>
        <w:rPr>
          <w:b/>
          <w:bCs/>
        </w:rPr>
      </w:pPr>
    </w:p>
    <w:p w:rsidR="008710DB" w:rsidRDefault="008710DB" w:rsidP="009501E3">
      <w:pPr>
        <w:jc w:val="right"/>
        <w:rPr>
          <w:b/>
          <w:bCs/>
        </w:rPr>
      </w:pPr>
    </w:p>
    <w:p w:rsidR="00274CDE" w:rsidRPr="001124CE" w:rsidRDefault="001124CE" w:rsidP="001124CE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</w:t>
      </w:r>
      <w:r w:rsidR="00E10AD5" w:rsidRPr="001124CE">
        <w:rPr>
          <w:bCs/>
        </w:rPr>
        <w:t xml:space="preserve">С </w:t>
      </w:r>
      <w:proofErr w:type="spellStart"/>
      <w:r w:rsidR="00E10AD5" w:rsidRPr="001124CE">
        <w:rPr>
          <w:bCs/>
        </w:rPr>
        <w:t>поштовањем</w:t>
      </w:r>
      <w:proofErr w:type="spellEnd"/>
      <w:r w:rsidR="00E10AD5" w:rsidRPr="001124CE">
        <w:rPr>
          <w:bCs/>
        </w:rPr>
        <w:t>,</w:t>
      </w:r>
    </w:p>
    <w:p w:rsidR="00E10AD5" w:rsidRPr="001124CE" w:rsidRDefault="00E10AD5" w:rsidP="009501E3">
      <w:pPr>
        <w:jc w:val="right"/>
        <w:rPr>
          <w:bCs/>
        </w:rPr>
      </w:pPr>
    </w:p>
    <w:p w:rsidR="00DB36E9" w:rsidRPr="000A7E33" w:rsidRDefault="00E10AD5" w:rsidP="000A7E33">
      <w:pPr>
        <w:jc w:val="right"/>
        <w:rPr>
          <w:bCs/>
        </w:rPr>
      </w:pPr>
      <w:proofErr w:type="spellStart"/>
      <w:r w:rsidRPr="001124CE">
        <w:rPr>
          <w:bCs/>
        </w:rPr>
        <w:t>Комисија</w:t>
      </w:r>
      <w:proofErr w:type="spellEnd"/>
      <w:r w:rsidRPr="001124CE">
        <w:rPr>
          <w:bCs/>
        </w:rPr>
        <w:t xml:space="preserve"> </w:t>
      </w:r>
      <w:proofErr w:type="spellStart"/>
      <w:r w:rsidRPr="001124CE">
        <w:rPr>
          <w:bCs/>
        </w:rPr>
        <w:t>за</w:t>
      </w:r>
      <w:proofErr w:type="spellEnd"/>
      <w:r w:rsidRPr="001124CE">
        <w:rPr>
          <w:bCs/>
        </w:rPr>
        <w:t xml:space="preserve"> </w:t>
      </w:r>
      <w:proofErr w:type="spellStart"/>
      <w:r w:rsidRPr="001124CE">
        <w:rPr>
          <w:bCs/>
        </w:rPr>
        <w:t>јавну</w:t>
      </w:r>
      <w:proofErr w:type="spellEnd"/>
      <w:r w:rsidRPr="001124CE">
        <w:rPr>
          <w:bCs/>
        </w:rPr>
        <w:t xml:space="preserve"> </w:t>
      </w:r>
      <w:proofErr w:type="spellStart"/>
      <w:r w:rsidRPr="001124CE">
        <w:rPr>
          <w:bCs/>
        </w:rPr>
        <w:t>набавку</w:t>
      </w:r>
      <w:proofErr w:type="spellEnd"/>
      <w:r w:rsidRPr="001124CE">
        <w:rPr>
          <w:bCs/>
        </w:rPr>
        <w:t xml:space="preserve"> </w:t>
      </w:r>
      <w:r w:rsidR="00982CA3">
        <w:rPr>
          <w:bCs/>
        </w:rPr>
        <w:t>1</w:t>
      </w:r>
      <w:r w:rsidR="00A97AE3">
        <w:rPr>
          <w:bCs/>
        </w:rPr>
        <w:t>37</w:t>
      </w:r>
      <w:r w:rsidR="002F3DCF" w:rsidRPr="001124CE">
        <w:rPr>
          <w:bCs/>
        </w:rPr>
        <w:t>-14-</w:t>
      </w:r>
      <w:r w:rsidR="008710DB" w:rsidRPr="001124CE">
        <w:rPr>
          <w:bCs/>
        </w:rPr>
        <w:t>О</w:t>
      </w:r>
      <w:r w:rsidR="000A7E33">
        <w:rPr>
          <w:lang w:val="sr-Latn-CS"/>
        </w:rPr>
        <w:t xml:space="preserve"> </w:t>
      </w:r>
    </w:p>
    <w:sectPr w:rsidR="00DB36E9" w:rsidRPr="000A7E33" w:rsidSect="002F3E7B">
      <w:headerReference w:type="default" r:id="rId10"/>
      <w:pgSz w:w="11906" w:h="16838" w:code="9"/>
      <w:pgMar w:top="1417" w:right="1417" w:bottom="1417" w:left="141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D74" w:rsidRDefault="00834D74" w:rsidP="0075004E">
      <w:r>
        <w:separator/>
      </w:r>
    </w:p>
  </w:endnote>
  <w:endnote w:type="continuationSeparator" w:id="0">
    <w:p w:rsidR="00834D74" w:rsidRDefault="00834D74" w:rsidP="00750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D74" w:rsidRDefault="00834D74" w:rsidP="0075004E">
      <w:r>
        <w:separator/>
      </w:r>
    </w:p>
  </w:footnote>
  <w:footnote w:type="continuationSeparator" w:id="0">
    <w:p w:rsidR="00834D74" w:rsidRDefault="00834D74" w:rsidP="00750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38" w:type="dxa"/>
      <w:tblInd w:w="-106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475"/>
      <w:gridCol w:w="8063"/>
    </w:tblGrid>
    <w:tr w:rsidR="007A1971" w:rsidRPr="00525D5A" w:rsidTr="002F3E7B">
      <w:trPr>
        <w:trHeight w:val="1110"/>
      </w:trPr>
      <w:tc>
        <w:tcPr>
          <w:tcW w:w="147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A1971" w:rsidRDefault="00186565" w:rsidP="002F3E7B">
          <w:r>
            <w:rPr>
              <w:noProof/>
              <w:lang w:val="sr-Latn-RS" w:eastAsia="sr-Latn-RS"/>
            </w:rPr>
            <w:drawing>
              <wp:inline distT="0" distB="0" distL="0" distR="0">
                <wp:extent cx="841375" cy="906780"/>
                <wp:effectExtent l="0" t="0" r="0" b="762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1375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63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7A1971" w:rsidRDefault="007A1971" w:rsidP="002F3E7B">
          <w:pPr>
            <w:pStyle w:val="Heading1"/>
            <w:jc w:val="left"/>
            <w:rPr>
              <w:sz w:val="32"/>
              <w:szCs w:val="32"/>
              <w:lang w:val="hr-HR"/>
            </w:rPr>
          </w:pPr>
          <w:r>
            <w:rPr>
              <w:rFonts w:ascii="Lucida Sans Unicode" w:hAnsi="Lucida Sans Unicode" w:cs="Lucida Sans Unicode"/>
              <w:sz w:val="32"/>
              <w:szCs w:val="32"/>
            </w:rPr>
            <w:t xml:space="preserve">         </w:t>
          </w:r>
          <w:r>
            <w:rPr>
              <w:sz w:val="32"/>
              <w:szCs w:val="32"/>
              <w:lang w:val="sr-Cyrl-CS"/>
            </w:rPr>
            <w:t>КЛИНИЧКИ ЦЕНТАР ВОЈВОДИНЕ</w:t>
          </w:r>
        </w:p>
        <w:p w:rsidR="007A1971" w:rsidRDefault="007A1971" w:rsidP="002F3E7B">
          <w:pPr>
            <w:rPr>
              <w:sz w:val="32"/>
              <w:szCs w:val="32"/>
              <w:lang w:val="hr-HR"/>
            </w:rPr>
          </w:pPr>
          <w:r>
            <w:rPr>
              <w:sz w:val="28"/>
              <w:szCs w:val="28"/>
              <w:lang w:val="hr-HR"/>
            </w:rPr>
            <w:t xml:space="preserve">                    </w:t>
          </w:r>
          <w:r>
            <w:rPr>
              <w:b/>
              <w:bCs/>
              <w:sz w:val="32"/>
              <w:szCs w:val="32"/>
              <w:lang w:val="hr-HR"/>
            </w:rPr>
            <w:t>KLINIČKI CENTAR VOJVODIN</w:t>
          </w:r>
          <w:r>
            <w:rPr>
              <w:sz w:val="32"/>
              <w:szCs w:val="32"/>
              <w:lang w:val="hr-HR"/>
            </w:rPr>
            <w:t>E</w:t>
          </w:r>
        </w:p>
        <w:p w:rsidR="007A1971" w:rsidRDefault="007A1971" w:rsidP="002F3E7B">
          <w:pPr>
            <w:rPr>
              <w:sz w:val="8"/>
              <w:szCs w:val="8"/>
              <w:lang w:val="hr-HR"/>
            </w:rPr>
          </w:pPr>
        </w:p>
        <w:p w:rsidR="007A1971" w:rsidRPr="009F571F" w:rsidRDefault="007A1971" w:rsidP="002F3E7B">
          <w:pPr>
            <w:rPr>
              <w:rFonts w:ascii="Lucida Sans Unicode" w:hAnsi="Lucida Sans Unicode" w:cs="Lucida Sans Unicode"/>
              <w:sz w:val="18"/>
              <w:szCs w:val="18"/>
              <w:lang w:val="fr-FR"/>
            </w:rPr>
          </w:pPr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 xml:space="preserve">                                   21000 </w:t>
          </w:r>
          <w:proofErr w:type="spellStart"/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>Novi</w:t>
          </w:r>
          <w:proofErr w:type="spellEnd"/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 xml:space="preserve"> </w:t>
          </w:r>
          <w:proofErr w:type="spellStart"/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>Sad</w:t>
          </w:r>
          <w:proofErr w:type="spellEnd"/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 xml:space="preserve">, </w:t>
          </w:r>
          <w:proofErr w:type="spellStart"/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>Hajduk</w:t>
          </w:r>
          <w:proofErr w:type="spellEnd"/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 xml:space="preserve"> </w:t>
          </w:r>
          <w:proofErr w:type="spellStart"/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>Veljkova</w:t>
          </w:r>
          <w:proofErr w:type="spellEnd"/>
          <w:r w:rsidRPr="009F571F">
            <w:rPr>
              <w:rFonts w:ascii="Lucida Sans Unicode" w:hAnsi="Lucida Sans Unicode" w:cs="Lucida Sans Unicode"/>
              <w:sz w:val="18"/>
              <w:szCs w:val="18"/>
              <w:lang w:val="fr-FR"/>
            </w:rPr>
            <w:t xml:space="preserve"> 1</w:t>
          </w:r>
        </w:p>
        <w:p w:rsidR="007A1971" w:rsidRDefault="007A1971" w:rsidP="002F3E7B">
          <w:pPr>
            <w:rPr>
              <w:rFonts w:ascii="Lucida Sans Unicode" w:hAnsi="Lucida Sans Unicode" w:cs="Lucida Sans Unicode"/>
              <w:sz w:val="18"/>
              <w:szCs w:val="18"/>
            </w:rPr>
          </w:pPr>
          <w:r>
            <w:rPr>
              <w:rFonts w:ascii="Lucida Sans Unicode" w:hAnsi="Lucida Sans Unicode" w:cs="Lucida Sans Unicode"/>
              <w:sz w:val="18"/>
              <w:szCs w:val="18"/>
              <w:lang w:val="hr-HR"/>
            </w:rPr>
            <w:t xml:space="preserve">                                      telefon: </w:t>
          </w:r>
          <w:r>
            <w:rPr>
              <w:rFonts w:ascii="Lucida Sans Unicode" w:hAnsi="Lucida Sans Unicode" w:cs="Lucida Sans Unicode"/>
              <w:sz w:val="18"/>
              <w:szCs w:val="18"/>
            </w:rPr>
            <w:t>+381 21/484 3 484</w:t>
          </w:r>
        </w:p>
        <w:p w:rsidR="007A1971" w:rsidRDefault="007A1971" w:rsidP="002F3E7B">
          <w:pPr>
            <w:rPr>
              <w:rFonts w:ascii="Lucida Sans Unicode" w:hAnsi="Lucida Sans Unicode" w:cs="Lucida Sans Unicode"/>
              <w:sz w:val="18"/>
              <w:szCs w:val="18"/>
              <w:lang w:val="sl-SI"/>
            </w:rPr>
          </w:pPr>
          <w:r>
            <w:rPr>
              <w:rFonts w:ascii="Lucida Sans Unicode" w:hAnsi="Lucida Sans Unicode" w:cs="Lucida Sans Unicode"/>
              <w:sz w:val="18"/>
              <w:szCs w:val="18"/>
              <w:lang w:val="sl-SI"/>
            </w:rPr>
            <w:t xml:space="preserve">                                  </w:t>
          </w:r>
          <w:hyperlink r:id="rId2" w:history="1">
            <w:r>
              <w:rPr>
                <w:rStyle w:val="Hyperlink"/>
                <w:rFonts w:ascii="Lucida Sans Unicode" w:hAnsi="Lucida Sans Unicode" w:cs="Lucida Sans Unicode"/>
                <w:sz w:val="18"/>
                <w:szCs w:val="18"/>
                <w:lang w:val="sl-SI"/>
              </w:rPr>
              <w:t>www.kcv.rs</w:t>
            </w:r>
          </w:hyperlink>
          <w:r>
            <w:rPr>
              <w:rFonts w:ascii="Lucida Sans Unicode" w:hAnsi="Lucida Sans Unicode" w:cs="Lucida Sans Unicode"/>
              <w:sz w:val="18"/>
              <w:szCs w:val="18"/>
              <w:lang w:val="sl-SI"/>
            </w:rPr>
            <w:t>, e-mail: uprava@kcv.rs</w:t>
          </w:r>
        </w:p>
        <w:p w:rsidR="007A1971" w:rsidRDefault="007A1971" w:rsidP="002F3E7B">
          <w:pPr>
            <w:jc w:val="center"/>
            <w:rPr>
              <w:rFonts w:ascii="Lucida Sans Unicode" w:hAnsi="Lucida Sans Unicode" w:cs="Lucida Sans Unicode"/>
              <w:sz w:val="10"/>
              <w:szCs w:val="10"/>
              <w:lang w:val="sl-SI"/>
            </w:rPr>
          </w:pPr>
        </w:p>
      </w:tc>
    </w:tr>
  </w:tbl>
  <w:p w:rsidR="007A1971" w:rsidRPr="003C5901" w:rsidRDefault="007A1971" w:rsidP="002F3E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15FAD"/>
    <w:multiLevelType w:val="hybridMultilevel"/>
    <w:tmpl w:val="5A889B9E"/>
    <w:lvl w:ilvl="0" w:tplc="FEA47F2C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C65EE8"/>
    <w:multiLevelType w:val="hybridMultilevel"/>
    <w:tmpl w:val="1E783F0A"/>
    <w:lvl w:ilvl="0" w:tplc="D80CFA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7E3F49"/>
    <w:multiLevelType w:val="hybridMultilevel"/>
    <w:tmpl w:val="083067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CC217EB"/>
    <w:multiLevelType w:val="hybridMultilevel"/>
    <w:tmpl w:val="18723B92"/>
    <w:lvl w:ilvl="0" w:tplc="8838648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7079F"/>
    <w:multiLevelType w:val="hybridMultilevel"/>
    <w:tmpl w:val="1BC008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B6D5925"/>
    <w:multiLevelType w:val="hybridMultilevel"/>
    <w:tmpl w:val="CDC48BF4"/>
    <w:lvl w:ilvl="0" w:tplc="768A2D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B1864FD"/>
    <w:multiLevelType w:val="hybridMultilevel"/>
    <w:tmpl w:val="1A1627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CEF16B2"/>
    <w:multiLevelType w:val="hybridMultilevel"/>
    <w:tmpl w:val="BE3A5A1E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771AA5"/>
    <w:multiLevelType w:val="hybridMultilevel"/>
    <w:tmpl w:val="D8328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B48A5"/>
    <w:multiLevelType w:val="hybridMultilevel"/>
    <w:tmpl w:val="8BB2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430F55"/>
    <w:multiLevelType w:val="hybridMultilevel"/>
    <w:tmpl w:val="0E121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ED7C49"/>
    <w:multiLevelType w:val="hybridMultilevel"/>
    <w:tmpl w:val="2A0EC094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926B3D"/>
    <w:multiLevelType w:val="multilevel"/>
    <w:tmpl w:val="700868FA"/>
    <w:lvl w:ilvl="0">
      <w:start w:val="5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1430" w:hanging="360"/>
      </w:pPr>
    </w:lvl>
    <w:lvl w:ilvl="2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2150" w:hanging="360"/>
      </w:pPr>
    </w:lvl>
    <w:lvl w:ilvl="4">
      <w:start w:val="1"/>
      <w:numFmt w:val="lowerLetter"/>
      <w:lvlText w:val="(%5)"/>
      <w:lvlJc w:val="left"/>
      <w:pPr>
        <w:ind w:left="2510" w:hanging="360"/>
      </w:pPr>
    </w:lvl>
    <w:lvl w:ilvl="5">
      <w:start w:val="1"/>
      <w:numFmt w:val="lowerRoman"/>
      <w:lvlText w:val="(%6)"/>
      <w:lvlJc w:val="left"/>
      <w:pPr>
        <w:ind w:left="2870" w:hanging="360"/>
      </w:pPr>
    </w:lvl>
    <w:lvl w:ilvl="6">
      <w:start w:val="1"/>
      <w:numFmt w:val="decimal"/>
      <w:lvlText w:val="%7."/>
      <w:lvlJc w:val="left"/>
      <w:pPr>
        <w:ind w:left="1070" w:hanging="360"/>
      </w:pPr>
    </w:lvl>
    <w:lvl w:ilvl="7">
      <w:start w:val="1"/>
      <w:numFmt w:val="lowerLetter"/>
      <w:lvlText w:val="%8."/>
      <w:lvlJc w:val="left"/>
      <w:pPr>
        <w:ind w:left="3590" w:hanging="360"/>
      </w:pPr>
    </w:lvl>
    <w:lvl w:ilvl="8">
      <w:start w:val="1"/>
      <w:numFmt w:val="lowerRoman"/>
      <w:lvlText w:val="%9."/>
      <w:lvlJc w:val="left"/>
      <w:pPr>
        <w:ind w:left="3950" w:hanging="360"/>
      </w:p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2"/>
  </w:num>
  <w:num w:numId="5">
    <w:abstractNumId w:val="12"/>
  </w:num>
  <w:num w:numId="6">
    <w:abstractNumId w:val="7"/>
  </w:num>
  <w:num w:numId="7">
    <w:abstractNumId w:val="11"/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F2"/>
    <w:rsid w:val="000328F7"/>
    <w:rsid w:val="00043CA7"/>
    <w:rsid w:val="00062B02"/>
    <w:rsid w:val="0009348E"/>
    <w:rsid w:val="000A7E33"/>
    <w:rsid w:val="000B54A6"/>
    <w:rsid w:val="000C181D"/>
    <w:rsid w:val="00100FF5"/>
    <w:rsid w:val="00101D26"/>
    <w:rsid w:val="0010366B"/>
    <w:rsid w:val="001124CE"/>
    <w:rsid w:val="001246CF"/>
    <w:rsid w:val="00135075"/>
    <w:rsid w:val="001413B5"/>
    <w:rsid w:val="0014757F"/>
    <w:rsid w:val="00186565"/>
    <w:rsid w:val="001A0969"/>
    <w:rsid w:val="001F78A7"/>
    <w:rsid w:val="00207B5A"/>
    <w:rsid w:val="00247A92"/>
    <w:rsid w:val="00257504"/>
    <w:rsid w:val="00274CDE"/>
    <w:rsid w:val="00291332"/>
    <w:rsid w:val="002A738E"/>
    <w:rsid w:val="002D3171"/>
    <w:rsid w:val="002E5990"/>
    <w:rsid w:val="002E5C22"/>
    <w:rsid w:val="002F389D"/>
    <w:rsid w:val="002F3C53"/>
    <w:rsid w:val="002F3DCF"/>
    <w:rsid w:val="002F3E7B"/>
    <w:rsid w:val="00330138"/>
    <w:rsid w:val="00330648"/>
    <w:rsid w:val="00356ED9"/>
    <w:rsid w:val="00363348"/>
    <w:rsid w:val="00394E41"/>
    <w:rsid w:val="0039604C"/>
    <w:rsid w:val="003A5051"/>
    <w:rsid w:val="003A6263"/>
    <w:rsid w:val="003B44BE"/>
    <w:rsid w:val="003B6A66"/>
    <w:rsid w:val="003D066F"/>
    <w:rsid w:val="003F2066"/>
    <w:rsid w:val="003F446F"/>
    <w:rsid w:val="00410449"/>
    <w:rsid w:val="00430A42"/>
    <w:rsid w:val="004527A2"/>
    <w:rsid w:val="00466F3F"/>
    <w:rsid w:val="00473398"/>
    <w:rsid w:val="004A038A"/>
    <w:rsid w:val="004D04E4"/>
    <w:rsid w:val="004F1728"/>
    <w:rsid w:val="004F2BE8"/>
    <w:rsid w:val="00504D02"/>
    <w:rsid w:val="00504E06"/>
    <w:rsid w:val="005073CA"/>
    <w:rsid w:val="00551E58"/>
    <w:rsid w:val="00566A8B"/>
    <w:rsid w:val="00582590"/>
    <w:rsid w:val="005A07CA"/>
    <w:rsid w:val="005B08E4"/>
    <w:rsid w:val="005C0976"/>
    <w:rsid w:val="005C7426"/>
    <w:rsid w:val="005D2425"/>
    <w:rsid w:val="005F1963"/>
    <w:rsid w:val="005F59EC"/>
    <w:rsid w:val="005F7061"/>
    <w:rsid w:val="00607F77"/>
    <w:rsid w:val="006265C5"/>
    <w:rsid w:val="00632229"/>
    <w:rsid w:val="006373CF"/>
    <w:rsid w:val="00637E8E"/>
    <w:rsid w:val="00642E3A"/>
    <w:rsid w:val="00652B7F"/>
    <w:rsid w:val="00660A30"/>
    <w:rsid w:val="00670A7E"/>
    <w:rsid w:val="006749F3"/>
    <w:rsid w:val="006970F0"/>
    <w:rsid w:val="006C1BF6"/>
    <w:rsid w:val="006E065F"/>
    <w:rsid w:val="006E0765"/>
    <w:rsid w:val="006F16E1"/>
    <w:rsid w:val="006F1EE8"/>
    <w:rsid w:val="007008F6"/>
    <w:rsid w:val="00713C93"/>
    <w:rsid w:val="0071492E"/>
    <w:rsid w:val="007153FA"/>
    <w:rsid w:val="00722711"/>
    <w:rsid w:val="00734B71"/>
    <w:rsid w:val="0075004E"/>
    <w:rsid w:val="0077023F"/>
    <w:rsid w:val="00774EDD"/>
    <w:rsid w:val="00776BD6"/>
    <w:rsid w:val="00780F92"/>
    <w:rsid w:val="007817C6"/>
    <w:rsid w:val="0078241E"/>
    <w:rsid w:val="00785DA0"/>
    <w:rsid w:val="00793ED1"/>
    <w:rsid w:val="007A1971"/>
    <w:rsid w:val="007A2B04"/>
    <w:rsid w:val="007A396C"/>
    <w:rsid w:val="007B23D8"/>
    <w:rsid w:val="007B7540"/>
    <w:rsid w:val="007C18A6"/>
    <w:rsid w:val="007E0A67"/>
    <w:rsid w:val="00823999"/>
    <w:rsid w:val="00834D74"/>
    <w:rsid w:val="00835C92"/>
    <w:rsid w:val="0083693F"/>
    <w:rsid w:val="0084077E"/>
    <w:rsid w:val="00842774"/>
    <w:rsid w:val="00847410"/>
    <w:rsid w:val="0085127B"/>
    <w:rsid w:val="008710DB"/>
    <w:rsid w:val="008A66D3"/>
    <w:rsid w:val="008C1A47"/>
    <w:rsid w:val="008C4FA0"/>
    <w:rsid w:val="008D4091"/>
    <w:rsid w:val="008D6B30"/>
    <w:rsid w:val="008F5C7F"/>
    <w:rsid w:val="00900BE4"/>
    <w:rsid w:val="00902C89"/>
    <w:rsid w:val="0092490A"/>
    <w:rsid w:val="009309AB"/>
    <w:rsid w:val="009455F2"/>
    <w:rsid w:val="0094753A"/>
    <w:rsid w:val="009501E3"/>
    <w:rsid w:val="009563A4"/>
    <w:rsid w:val="00963C7E"/>
    <w:rsid w:val="00982CA3"/>
    <w:rsid w:val="00985D92"/>
    <w:rsid w:val="009B42D4"/>
    <w:rsid w:val="009D3A42"/>
    <w:rsid w:val="009D4F5C"/>
    <w:rsid w:val="009D5AE9"/>
    <w:rsid w:val="009F64F1"/>
    <w:rsid w:val="00A12C7E"/>
    <w:rsid w:val="00A14443"/>
    <w:rsid w:val="00A223F7"/>
    <w:rsid w:val="00A30279"/>
    <w:rsid w:val="00A56D24"/>
    <w:rsid w:val="00A63851"/>
    <w:rsid w:val="00A92B8F"/>
    <w:rsid w:val="00A97AE3"/>
    <w:rsid w:val="00AC553E"/>
    <w:rsid w:val="00AD2AB5"/>
    <w:rsid w:val="00AD4FEC"/>
    <w:rsid w:val="00AD71E6"/>
    <w:rsid w:val="00B24477"/>
    <w:rsid w:val="00B301AC"/>
    <w:rsid w:val="00B31537"/>
    <w:rsid w:val="00B41DCF"/>
    <w:rsid w:val="00B43005"/>
    <w:rsid w:val="00B63818"/>
    <w:rsid w:val="00B67C75"/>
    <w:rsid w:val="00B83A7C"/>
    <w:rsid w:val="00BB56B8"/>
    <w:rsid w:val="00BB6B46"/>
    <w:rsid w:val="00BC3428"/>
    <w:rsid w:val="00BC3F63"/>
    <w:rsid w:val="00BD51F3"/>
    <w:rsid w:val="00BD7006"/>
    <w:rsid w:val="00C24114"/>
    <w:rsid w:val="00C30953"/>
    <w:rsid w:val="00C30EA6"/>
    <w:rsid w:val="00C5790B"/>
    <w:rsid w:val="00C61BEC"/>
    <w:rsid w:val="00C74299"/>
    <w:rsid w:val="00C85878"/>
    <w:rsid w:val="00CA02FC"/>
    <w:rsid w:val="00CA1D07"/>
    <w:rsid w:val="00CA58C2"/>
    <w:rsid w:val="00CC4697"/>
    <w:rsid w:val="00CC79F9"/>
    <w:rsid w:val="00CD1ACE"/>
    <w:rsid w:val="00CD77D4"/>
    <w:rsid w:val="00CF43E2"/>
    <w:rsid w:val="00D41888"/>
    <w:rsid w:val="00D745DF"/>
    <w:rsid w:val="00D96EEB"/>
    <w:rsid w:val="00D97B41"/>
    <w:rsid w:val="00DB36E9"/>
    <w:rsid w:val="00DC24A0"/>
    <w:rsid w:val="00DD31F3"/>
    <w:rsid w:val="00E10AD5"/>
    <w:rsid w:val="00E15173"/>
    <w:rsid w:val="00E37D8A"/>
    <w:rsid w:val="00E42B2D"/>
    <w:rsid w:val="00E60E38"/>
    <w:rsid w:val="00E815C6"/>
    <w:rsid w:val="00E9387D"/>
    <w:rsid w:val="00EB2855"/>
    <w:rsid w:val="00ED257E"/>
    <w:rsid w:val="00EE69EC"/>
    <w:rsid w:val="00EF0052"/>
    <w:rsid w:val="00EF57F3"/>
    <w:rsid w:val="00F16237"/>
    <w:rsid w:val="00F2011E"/>
    <w:rsid w:val="00F31167"/>
    <w:rsid w:val="00F46201"/>
    <w:rsid w:val="00F73131"/>
    <w:rsid w:val="00F86B19"/>
    <w:rsid w:val="00FA35BB"/>
    <w:rsid w:val="00FA72D1"/>
    <w:rsid w:val="00FA7759"/>
    <w:rsid w:val="00FD64D9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5F2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9455F2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3E7B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455F2"/>
    <w:rPr>
      <w:rFonts w:eastAsia="Times New Roman"/>
      <w:b/>
      <w:bCs/>
      <w:sz w:val="28"/>
      <w:lang w:val="sl-SI"/>
    </w:rPr>
  </w:style>
  <w:style w:type="paragraph" w:styleId="Header">
    <w:name w:val="header"/>
    <w:basedOn w:val="Normal"/>
    <w:link w:val="HeaderChar"/>
    <w:rsid w:val="009455F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9455F2"/>
    <w:rPr>
      <w:rFonts w:eastAsia="Times New Roman"/>
      <w:lang w:val="en-GB"/>
    </w:rPr>
  </w:style>
  <w:style w:type="character" w:styleId="Hyperlink">
    <w:name w:val="Hyperlink"/>
    <w:uiPriority w:val="99"/>
    <w:rsid w:val="009455F2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2F3E7B"/>
    <w:rPr>
      <w:rFonts w:ascii="Cambria" w:eastAsia="MS Gothic" w:hAnsi="Cambria" w:cs="Times New Roman"/>
      <w:b/>
      <w:bCs/>
      <w:color w:val="4F81BD"/>
      <w:sz w:val="26"/>
      <w:szCs w:val="26"/>
      <w:lang w:val="en-GB"/>
    </w:rPr>
  </w:style>
  <w:style w:type="table" w:styleId="TableGrid">
    <w:name w:val="Table Grid"/>
    <w:basedOn w:val="TableNormal"/>
    <w:rsid w:val="00394E4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E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4E41"/>
    <w:rPr>
      <w:rFonts w:ascii="Tahoma" w:eastAsia="Times New Roman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unhideWhenUsed/>
    <w:rsid w:val="00043CA7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043CA7"/>
  </w:style>
  <w:style w:type="paragraph" w:styleId="ListParagraph">
    <w:name w:val="List Paragraph"/>
    <w:basedOn w:val="Normal"/>
    <w:link w:val="ListParagraphChar"/>
    <w:qFormat/>
    <w:rsid w:val="005C7426"/>
    <w:pPr>
      <w:ind w:left="720"/>
      <w:contextualSpacing/>
    </w:pPr>
  </w:style>
  <w:style w:type="character" w:customStyle="1" w:styleId="font81">
    <w:name w:val="font81"/>
    <w:rsid w:val="00B83A7C"/>
    <w:rPr>
      <w:rFonts w:ascii="Book Antiqua" w:hAnsi="Book Antiqua" w:hint="default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D2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4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425"/>
    <w:rPr>
      <w:rFonts w:eastAsia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425"/>
    <w:rPr>
      <w:rFonts w:eastAsia="Times New Roman"/>
      <w:b/>
      <w:bCs/>
      <w:lang w:val="en-GB"/>
    </w:rPr>
  </w:style>
  <w:style w:type="paragraph" w:customStyle="1" w:styleId="Default">
    <w:name w:val="Default"/>
    <w:rsid w:val="002F3D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rsid w:val="00582590"/>
    <w:rPr>
      <w:rFonts w:eastAsia="Times New Roman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5F2"/>
    <w:rPr>
      <w:rFonts w:eastAsia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9455F2"/>
    <w:pPr>
      <w:keepNext/>
      <w:jc w:val="center"/>
      <w:outlineLvl w:val="0"/>
    </w:pPr>
    <w:rPr>
      <w:b/>
      <w:bCs/>
      <w:sz w:val="28"/>
      <w:lang w:val="sl-S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3E7B"/>
    <w:pPr>
      <w:keepNext/>
      <w:keepLines/>
      <w:spacing w:before="20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455F2"/>
    <w:rPr>
      <w:rFonts w:eastAsia="Times New Roman"/>
      <w:b/>
      <w:bCs/>
      <w:sz w:val="28"/>
      <w:lang w:val="sl-SI"/>
    </w:rPr>
  </w:style>
  <w:style w:type="paragraph" w:styleId="Header">
    <w:name w:val="header"/>
    <w:basedOn w:val="Normal"/>
    <w:link w:val="HeaderChar"/>
    <w:rsid w:val="009455F2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9455F2"/>
    <w:rPr>
      <w:rFonts w:eastAsia="Times New Roman"/>
      <w:lang w:val="en-GB"/>
    </w:rPr>
  </w:style>
  <w:style w:type="character" w:styleId="Hyperlink">
    <w:name w:val="Hyperlink"/>
    <w:uiPriority w:val="99"/>
    <w:rsid w:val="009455F2"/>
    <w:rPr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2F3E7B"/>
    <w:rPr>
      <w:rFonts w:ascii="Cambria" w:eastAsia="MS Gothic" w:hAnsi="Cambria" w:cs="Times New Roman"/>
      <w:b/>
      <w:bCs/>
      <w:color w:val="4F81BD"/>
      <w:sz w:val="26"/>
      <w:szCs w:val="26"/>
      <w:lang w:val="en-GB"/>
    </w:rPr>
  </w:style>
  <w:style w:type="table" w:styleId="TableGrid">
    <w:name w:val="Table Grid"/>
    <w:basedOn w:val="TableNormal"/>
    <w:rsid w:val="00394E4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4E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4E41"/>
    <w:rPr>
      <w:rFonts w:ascii="Tahoma" w:eastAsia="Times New Roman" w:hAnsi="Tahoma" w:cs="Tahoma"/>
      <w:sz w:val="16"/>
      <w:szCs w:val="16"/>
      <w:lang w:val="en-GB"/>
    </w:rPr>
  </w:style>
  <w:style w:type="paragraph" w:styleId="NormalWeb">
    <w:name w:val="Normal (Web)"/>
    <w:basedOn w:val="Normal"/>
    <w:uiPriority w:val="99"/>
    <w:unhideWhenUsed/>
    <w:rsid w:val="00043CA7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043CA7"/>
  </w:style>
  <w:style w:type="paragraph" w:styleId="ListParagraph">
    <w:name w:val="List Paragraph"/>
    <w:basedOn w:val="Normal"/>
    <w:link w:val="ListParagraphChar"/>
    <w:qFormat/>
    <w:rsid w:val="005C7426"/>
    <w:pPr>
      <w:ind w:left="720"/>
      <w:contextualSpacing/>
    </w:pPr>
  </w:style>
  <w:style w:type="character" w:customStyle="1" w:styleId="font81">
    <w:name w:val="font81"/>
    <w:rsid w:val="00B83A7C"/>
    <w:rPr>
      <w:rFonts w:ascii="Book Antiqua" w:hAnsi="Book Antiqua" w:hint="default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5D24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4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425"/>
    <w:rPr>
      <w:rFonts w:eastAsia="Times New Roman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4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425"/>
    <w:rPr>
      <w:rFonts w:eastAsia="Times New Roman"/>
      <w:b/>
      <w:bCs/>
      <w:lang w:val="en-GB"/>
    </w:rPr>
  </w:style>
  <w:style w:type="paragraph" w:customStyle="1" w:styleId="Default">
    <w:name w:val="Default"/>
    <w:rsid w:val="002F3D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ListParagraphChar">
    <w:name w:val="List Paragraph Char"/>
    <w:link w:val="ListParagraph"/>
    <w:rsid w:val="00582590"/>
    <w:rPr>
      <w:rFonts w:eastAsia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v.rs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CA7180-90E8-45CF-BA0E-6BA9359AD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HV1N</dc:creator>
  <cp:lastModifiedBy>User</cp:lastModifiedBy>
  <cp:revision>4</cp:revision>
  <dcterms:created xsi:type="dcterms:W3CDTF">2014-08-21T16:13:00Z</dcterms:created>
  <dcterms:modified xsi:type="dcterms:W3CDTF">2014-08-21T16:15:00Z</dcterms:modified>
</cp:coreProperties>
</file>