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70.5pt" o:ole="">
                  <v:imagedata r:id="rId9" o:title=""/>
                </v:shape>
                <o:OLEObject Type="Embed" ProgID="PBrush" ShapeID="_x0000_i1025" DrawAspect="Content" ObjectID="_1469521970" r:id="rId10"/>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994909">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D500D1" w:rsidRDefault="00D500D1" w:rsidP="002D5B2C">
      <w:pPr>
        <w:pStyle w:val="Footer"/>
        <w:jc w:val="center"/>
        <w:rPr>
          <w:b/>
          <w:highlight w:val="yellow"/>
          <w:lang w:val="sr-Cyrl-CS"/>
        </w:rPr>
      </w:pPr>
      <w:r w:rsidRPr="00D500D1">
        <w:rPr>
          <w:b/>
          <w:noProof/>
          <w:lang w:val="sr-Cyrl-RS"/>
        </w:rPr>
        <w:t>Израда пројектне документације Центра за судску медицину, токсикологију и молекуларну генетику, Клиничког центра Војводине</w:t>
      </w:r>
      <w:r w:rsidRPr="00D500D1">
        <w:rPr>
          <w:b/>
          <w:highlight w:val="yellow"/>
          <w:lang w:val="sr-Cyrl-CS"/>
        </w:rPr>
        <w:t xml:space="preserve"> </w:t>
      </w:r>
    </w:p>
    <w:p w:rsidR="00D500D1" w:rsidRPr="00AE1407" w:rsidRDefault="00D500D1" w:rsidP="002D5B2C">
      <w:pPr>
        <w:pStyle w:val="Footer"/>
        <w:jc w:val="center"/>
        <w:rPr>
          <w:b/>
          <w:noProof/>
          <w:highlight w:val="yellow"/>
        </w:rPr>
      </w:pPr>
    </w:p>
    <w:p w:rsidR="00406B71" w:rsidRPr="00AE1407" w:rsidRDefault="00994909"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AE1407">
            <w:rPr>
              <w:b/>
            </w:rPr>
            <w:t>Поступак јавне набавке мале вредности</w:t>
          </w:r>
        </w:sdtContent>
      </w:sdt>
      <w:r w:rsidR="00406B71" w:rsidRPr="00AE1407">
        <w:rPr>
          <w:b/>
          <w:noProof/>
        </w:rPr>
        <w:t xml:space="preserve"> </w:t>
      </w:r>
    </w:p>
    <w:p w:rsidR="002D5B2C" w:rsidRPr="00D500D1" w:rsidRDefault="002D5B2C" w:rsidP="002D5B2C">
      <w:pPr>
        <w:pStyle w:val="Footer"/>
        <w:tabs>
          <w:tab w:val="left" w:pos="720"/>
        </w:tabs>
        <w:jc w:val="center"/>
        <w:rPr>
          <w:b/>
          <w:noProof/>
          <w:lang w:val="sr-Cyrl-RS"/>
        </w:rPr>
      </w:pPr>
      <w:r w:rsidRPr="00D500D1">
        <w:rPr>
          <w:b/>
          <w:noProof/>
        </w:rPr>
        <w:t>БРОЈ 1</w:t>
      </w:r>
      <w:r w:rsidR="00D500D1" w:rsidRPr="00D500D1">
        <w:rPr>
          <w:b/>
          <w:noProof/>
          <w:lang w:val="sr-Cyrl-RS"/>
        </w:rPr>
        <w:t>63</w:t>
      </w:r>
      <w:r w:rsidRPr="00D500D1">
        <w:rPr>
          <w:b/>
          <w:noProof/>
        </w:rPr>
        <w:t>-1</w:t>
      </w:r>
      <w:r w:rsidR="00D500D1" w:rsidRPr="00D500D1">
        <w:rPr>
          <w:b/>
          <w:noProof/>
          <w:lang w:val="sr-Cyrl-RS"/>
        </w:rPr>
        <w:t>4</w:t>
      </w:r>
      <w:r w:rsidRPr="00D500D1">
        <w:rPr>
          <w:b/>
          <w:noProof/>
        </w:rPr>
        <w:t>-</w:t>
      </w:r>
      <w:r w:rsidR="00D500D1" w:rsidRPr="00D500D1">
        <w:rPr>
          <w:b/>
          <w:noProof/>
          <w:lang w:val="sr-Cyrl-RS"/>
        </w:rPr>
        <w:t>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D500D1">
        <w:rPr>
          <w:b/>
          <w:noProof/>
        </w:rPr>
        <w:t>Нови Сад</w:t>
      </w:r>
      <w:r w:rsidR="005B4BDC" w:rsidRPr="00D500D1">
        <w:rPr>
          <w:b/>
          <w:noProof/>
        </w:rPr>
        <w:t xml:space="preserve">, </w:t>
      </w:r>
      <w:r w:rsidR="002E14DA" w:rsidRPr="00D500D1">
        <w:rPr>
          <w:b/>
          <w:noProof/>
        </w:rPr>
        <w:t>2014</w:t>
      </w:r>
      <w:r w:rsidR="00E23EAC" w:rsidRPr="00D500D1">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AE1407" w:rsidRDefault="00994909"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D500D1" w:rsidRPr="00D500D1">
            <w:rPr>
              <w:b/>
              <w:noProof/>
            </w:rPr>
            <w:t>у поступку јавне набавке мале вредности</w:t>
          </w:r>
        </w:sdtContent>
      </w:sdt>
      <w:r w:rsidR="000C3B23" w:rsidRPr="00D500D1">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D500D1">
            <w:rPr>
              <w:b/>
              <w:noProof/>
            </w:rPr>
            <w:t>услуга</w:t>
          </w:r>
        </w:sdtContent>
      </w:sdt>
      <w:r w:rsidR="00F9313D" w:rsidRPr="00D500D1">
        <w:rPr>
          <w:b/>
          <w:noProof/>
        </w:rPr>
        <w:t xml:space="preserve"> бр 1</w:t>
      </w:r>
      <w:r w:rsidR="00D500D1" w:rsidRPr="00D500D1">
        <w:rPr>
          <w:b/>
          <w:noProof/>
          <w:lang w:val="sr-Cyrl-RS"/>
        </w:rPr>
        <w:t>63</w:t>
      </w:r>
      <w:r w:rsidR="00F9313D" w:rsidRPr="00D500D1">
        <w:rPr>
          <w:b/>
          <w:noProof/>
        </w:rPr>
        <w:t>-13-</w:t>
      </w:r>
      <w:r w:rsidR="00D500D1" w:rsidRPr="00D500D1">
        <w:rPr>
          <w:b/>
          <w:noProof/>
          <w:lang w:val="sr-Cyrl-RS"/>
        </w:rPr>
        <w:t>М</w:t>
      </w:r>
      <w:r w:rsidR="00150683" w:rsidRPr="00D500D1">
        <w:rPr>
          <w:b/>
          <w:noProof/>
        </w:rPr>
        <w:t xml:space="preserve"> - </w:t>
      </w:r>
      <w:r w:rsidR="00D500D1" w:rsidRPr="00D500D1">
        <w:rPr>
          <w:noProof/>
          <w:lang w:val="sr-Cyrl-RS"/>
        </w:rPr>
        <w:t>Израда пројектне</w:t>
      </w:r>
      <w:r w:rsidR="00D500D1">
        <w:rPr>
          <w:noProof/>
          <w:lang w:val="sr-Cyrl-RS"/>
        </w:rPr>
        <w:t xml:space="preserve"> документације Центра за судску медицину, токсикологију и молекуларну генетику, Клиничког центра Војводине</w:t>
      </w:r>
    </w:p>
    <w:p w:rsidR="000C3B23" w:rsidRPr="00AE1407" w:rsidRDefault="000C3B23" w:rsidP="000C3B23"/>
    <w:p w:rsidR="00EB5CBC" w:rsidRPr="00AE1407" w:rsidRDefault="00EB5CBC" w:rsidP="00EB5CBC">
      <w:pPr>
        <w:jc w:val="both"/>
        <w:rPr>
          <w:rFonts w:eastAsia="TimesNewRomanPSMT"/>
        </w:rPr>
      </w:pPr>
      <w:bookmarkStart w:id="6" w:name="_Toc354658139"/>
      <w:bookmarkStart w:id="7" w:name="_Toc354658271"/>
      <w:bookmarkStart w:id="8" w:name="_Toc354658305"/>
      <w:bookmarkStart w:id="9" w:name="_Toc354658399"/>
      <w:bookmarkStart w:id="10" w:name="_Toc375826002"/>
      <w:bookmarkEnd w:id="2"/>
      <w:bookmarkEnd w:id="3"/>
      <w:bookmarkEnd w:id="4"/>
      <w:bookmarkEnd w:id="5"/>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rPr>
          <w:b/>
        </w:rPr>
      </w:sdtEndPr>
      <w:sdtContent>
        <w:p w:rsidR="00EB5CBC" w:rsidRPr="00AE1407" w:rsidRDefault="00EB5CBC" w:rsidP="00EB5CBC">
          <w:pPr>
            <w:pStyle w:val="TOCHeading"/>
            <w:rPr>
              <w:rFonts w:ascii="Times New Roman" w:hAnsi="Times New Roman" w:cs="Times New Roman"/>
              <w:color w:val="auto"/>
              <w:sz w:val="24"/>
              <w:szCs w:val="24"/>
            </w:rPr>
          </w:pPr>
        </w:p>
        <w:p w:rsidR="00EB5CBC" w:rsidRPr="00EB5CBC" w:rsidRDefault="00EB5CBC">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r w:rsidRPr="00EB5CBC">
            <w:rPr>
              <w:rFonts w:ascii="Times New Roman" w:hAnsi="Times New Roman" w:cs="Times New Roman"/>
              <w:noProof/>
              <w:sz w:val="24"/>
              <w:szCs w:val="24"/>
              <w:lang w:val="sr-Cyrl-CS"/>
            </w:rPr>
            <w:fldChar w:fldCharType="begin"/>
          </w:r>
          <w:r w:rsidRPr="00EB5CBC">
            <w:rPr>
              <w:rFonts w:ascii="Times New Roman" w:hAnsi="Times New Roman" w:cs="Times New Roman"/>
              <w:sz w:val="24"/>
              <w:szCs w:val="24"/>
            </w:rPr>
            <w:instrText xml:space="preserve"> TOC \o "1-3" \h \z \u </w:instrText>
          </w:r>
          <w:r w:rsidRPr="00EB5CBC">
            <w:rPr>
              <w:rFonts w:ascii="Times New Roman" w:hAnsi="Times New Roman" w:cs="Times New Roman"/>
              <w:noProof/>
              <w:sz w:val="24"/>
              <w:szCs w:val="24"/>
              <w:lang w:val="sr-Cyrl-CS"/>
            </w:rPr>
            <w:fldChar w:fldCharType="separate"/>
          </w:r>
          <w:hyperlink w:anchor="_Toc395687325" w:history="1">
            <w:r w:rsidRPr="00EB5CBC">
              <w:rPr>
                <w:rStyle w:val="Hyperlink"/>
                <w:rFonts w:ascii="Times New Roman" w:hAnsi="Times New Roman" w:cs="Times New Roman"/>
                <w:noProof/>
                <w:sz w:val="24"/>
                <w:szCs w:val="24"/>
              </w:rPr>
              <w:t>1.</w:t>
            </w:r>
            <w:r w:rsidRPr="00EB5CBC">
              <w:rPr>
                <w:rFonts w:ascii="Times New Roman" w:eastAsiaTheme="minorEastAsia" w:hAnsi="Times New Roman" w:cs="Times New Roman"/>
                <w:bCs w:val="0"/>
                <w:caps w:val="0"/>
                <w:noProof/>
                <w:sz w:val="24"/>
                <w:szCs w:val="24"/>
                <w:lang w:val="sr-Latn-RS" w:eastAsia="sr-Latn-RS"/>
              </w:rPr>
              <w:tab/>
            </w:r>
            <w:r w:rsidRPr="00EB5CBC">
              <w:rPr>
                <w:rStyle w:val="Hyperlink"/>
                <w:rFonts w:ascii="Times New Roman" w:hAnsi="Times New Roman" w:cs="Times New Roman"/>
                <w:noProof/>
                <w:sz w:val="24"/>
                <w:szCs w:val="24"/>
              </w:rPr>
              <w:t>ОПШТИ ПОДАЦИ О НАБАВЦИ</w:t>
            </w:r>
            <w:r w:rsidRPr="00EB5CBC">
              <w:rPr>
                <w:rFonts w:ascii="Times New Roman" w:hAnsi="Times New Roman" w:cs="Times New Roman"/>
                <w:noProof/>
                <w:webHidden/>
                <w:sz w:val="24"/>
                <w:szCs w:val="24"/>
              </w:rPr>
              <w:tab/>
            </w:r>
            <w:r w:rsidRPr="00EB5CBC">
              <w:rPr>
                <w:rFonts w:ascii="Times New Roman" w:hAnsi="Times New Roman" w:cs="Times New Roman"/>
                <w:noProof/>
                <w:webHidden/>
                <w:sz w:val="24"/>
                <w:szCs w:val="24"/>
              </w:rPr>
              <w:fldChar w:fldCharType="begin"/>
            </w:r>
            <w:r w:rsidRPr="00EB5CBC">
              <w:rPr>
                <w:rFonts w:ascii="Times New Roman" w:hAnsi="Times New Roman" w:cs="Times New Roman"/>
                <w:noProof/>
                <w:webHidden/>
                <w:sz w:val="24"/>
                <w:szCs w:val="24"/>
              </w:rPr>
              <w:instrText xml:space="preserve"> PAGEREF _Toc395687325 \h </w:instrText>
            </w:r>
            <w:r w:rsidRPr="00EB5CBC">
              <w:rPr>
                <w:rFonts w:ascii="Times New Roman" w:hAnsi="Times New Roman" w:cs="Times New Roman"/>
                <w:noProof/>
                <w:webHidden/>
                <w:sz w:val="24"/>
                <w:szCs w:val="24"/>
              </w:rPr>
            </w:r>
            <w:r w:rsidRPr="00EB5CBC">
              <w:rPr>
                <w:rFonts w:ascii="Times New Roman" w:hAnsi="Times New Roman" w:cs="Times New Roman"/>
                <w:noProof/>
                <w:webHidden/>
                <w:sz w:val="24"/>
                <w:szCs w:val="24"/>
              </w:rPr>
              <w:fldChar w:fldCharType="separate"/>
            </w:r>
            <w:r w:rsidRPr="00EB5CBC">
              <w:rPr>
                <w:rFonts w:ascii="Times New Roman" w:hAnsi="Times New Roman" w:cs="Times New Roman"/>
                <w:noProof/>
                <w:webHidden/>
                <w:sz w:val="24"/>
                <w:szCs w:val="24"/>
              </w:rPr>
              <w:t>3</w:t>
            </w:r>
            <w:r w:rsidRPr="00EB5CBC">
              <w:rPr>
                <w:rFonts w:ascii="Times New Roman" w:hAnsi="Times New Roman" w:cs="Times New Roman"/>
                <w:noProof/>
                <w:webHidden/>
                <w:sz w:val="24"/>
                <w:szCs w:val="24"/>
              </w:rPr>
              <w:fldChar w:fldCharType="end"/>
            </w:r>
          </w:hyperlink>
        </w:p>
        <w:p w:rsidR="00EB5CBC" w:rsidRPr="00EB5CBC" w:rsidRDefault="00994909">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326" w:history="1">
            <w:r w:rsidR="00EB5CBC" w:rsidRPr="00EB5CBC">
              <w:rPr>
                <w:rStyle w:val="Hyperlink"/>
                <w:rFonts w:ascii="Times New Roman" w:hAnsi="Times New Roman" w:cs="Times New Roman"/>
                <w:noProof/>
                <w:sz w:val="24"/>
                <w:szCs w:val="24"/>
                <w:lang w:val="sl-SI"/>
              </w:rPr>
              <w:t>2.</w:t>
            </w:r>
            <w:r w:rsidR="00EB5CBC" w:rsidRPr="00EB5CBC">
              <w:rPr>
                <w:rFonts w:ascii="Times New Roman" w:eastAsiaTheme="minorEastAsia" w:hAnsi="Times New Roman" w:cs="Times New Roman"/>
                <w:bCs w:val="0"/>
                <w:caps w:val="0"/>
                <w:noProof/>
                <w:sz w:val="24"/>
                <w:szCs w:val="24"/>
                <w:lang w:val="sr-Latn-RS" w:eastAsia="sr-Latn-RS"/>
              </w:rPr>
              <w:tab/>
            </w:r>
            <w:r w:rsidR="00EB5CBC" w:rsidRPr="00EB5CBC">
              <w:rPr>
                <w:rStyle w:val="Hyperlink"/>
                <w:rFonts w:ascii="Times New Roman" w:hAnsi="Times New Roman" w:cs="Times New Roman"/>
                <w:noProof/>
                <w:sz w:val="24"/>
                <w:szCs w:val="24"/>
              </w:rPr>
              <w:t>ПОДАЦИ О ПРЕДМЕТУ ЈАВНЕ НАБАВКЕ</w:t>
            </w:r>
            <w:r w:rsidR="00EB5CBC" w:rsidRPr="00EB5CBC">
              <w:rPr>
                <w:rFonts w:ascii="Times New Roman" w:hAnsi="Times New Roman" w:cs="Times New Roman"/>
                <w:noProof/>
                <w:webHidden/>
                <w:sz w:val="24"/>
                <w:szCs w:val="24"/>
              </w:rPr>
              <w:tab/>
            </w:r>
            <w:r w:rsidR="00EB5CBC" w:rsidRPr="00EB5CBC">
              <w:rPr>
                <w:rFonts w:ascii="Times New Roman" w:hAnsi="Times New Roman" w:cs="Times New Roman"/>
                <w:noProof/>
                <w:webHidden/>
                <w:sz w:val="24"/>
                <w:szCs w:val="24"/>
              </w:rPr>
              <w:fldChar w:fldCharType="begin"/>
            </w:r>
            <w:r w:rsidR="00EB5CBC" w:rsidRPr="00EB5CBC">
              <w:rPr>
                <w:rFonts w:ascii="Times New Roman" w:hAnsi="Times New Roman" w:cs="Times New Roman"/>
                <w:noProof/>
                <w:webHidden/>
                <w:sz w:val="24"/>
                <w:szCs w:val="24"/>
              </w:rPr>
              <w:instrText xml:space="preserve"> PAGEREF _Toc395687326 \h </w:instrText>
            </w:r>
            <w:r w:rsidR="00EB5CBC" w:rsidRPr="00EB5CBC">
              <w:rPr>
                <w:rFonts w:ascii="Times New Roman" w:hAnsi="Times New Roman" w:cs="Times New Roman"/>
                <w:noProof/>
                <w:webHidden/>
                <w:sz w:val="24"/>
                <w:szCs w:val="24"/>
              </w:rPr>
            </w:r>
            <w:r w:rsidR="00EB5CBC" w:rsidRPr="00EB5CBC">
              <w:rPr>
                <w:rFonts w:ascii="Times New Roman" w:hAnsi="Times New Roman" w:cs="Times New Roman"/>
                <w:noProof/>
                <w:webHidden/>
                <w:sz w:val="24"/>
                <w:szCs w:val="24"/>
              </w:rPr>
              <w:fldChar w:fldCharType="separate"/>
            </w:r>
            <w:r w:rsidR="00EB5CBC" w:rsidRPr="00EB5CBC">
              <w:rPr>
                <w:rFonts w:ascii="Times New Roman" w:hAnsi="Times New Roman" w:cs="Times New Roman"/>
                <w:noProof/>
                <w:webHidden/>
                <w:sz w:val="24"/>
                <w:szCs w:val="24"/>
              </w:rPr>
              <w:t>4</w:t>
            </w:r>
            <w:r w:rsidR="00EB5CBC" w:rsidRPr="00EB5CBC">
              <w:rPr>
                <w:rFonts w:ascii="Times New Roman" w:hAnsi="Times New Roman" w:cs="Times New Roman"/>
                <w:noProof/>
                <w:webHidden/>
                <w:sz w:val="24"/>
                <w:szCs w:val="24"/>
              </w:rPr>
              <w:fldChar w:fldCharType="end"/>
            </w:r>
          </w:hyperlink>
        </w:p>
        <w:p w:rsidR="00EB5CBC" w:rsidRPr="00EB5CBC" w:rsidRDefault="00994909">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327" w:history="1">
            <w:r w:rsidR="00EB5CBC" w:rsidRPr="00EB5CBC">
              <w:rPr>
                <w:rStyle w:val="Hyperlink"/>
                <w:rFonts w:ascii="Times New Roman" w:hAnsi="Times New Roman" w:cs="Times New Roman"/>
                <w:noProof/>
                <w:sz w:val="24"/>
                <w:szCs w:val="24"/>
              </w:rPr>
              <w:t>3.</w:t>
            </w:r>
            <w:r w:rsidR="00EB5CBC" w:rsidRPr="00EB5CBC">
              <w:rPr>
                <w:rFonts w:ascii="Times New Roman" w:eastAsiaTheme="minorEastAsia" w:hAnsi="Times New Roman" w:cs="Times New Roman"/>
                <w:bCs w:val="0"/>
                <w:caps w:val="0"/>
                <w:noProof/>
                <w:sz w:val="24"/>
                <w:szCs w:val="24"/>
                <w:lang w:val="sr-Latn-RS" w:eastAsia="sr-Latn-RS"/>
              </w:rPr>
              <w:tab/>
            </w:r>
            <w:r w:rsidR="00EB5CBC" w:rsidRPr="00EB5CBC">
              <w:rPr>
                <w:rStyle w:val="Hyperlink"/>
                <w:rFonts w:ascii="Times New Roman" w:hAnsi="Times New Roman" w:cs="Times New Roman"/>
                <w:noProof/>
                <w:sz w:val="24"/>
                <w:szCs w:val="24"/>
              </w:rPr>
              <w:t>ОПИС ПРЕДМЕТА ЈАВНЕ НАБАВКЕ</w:t>
            </w:r>
            <w:r w:rsidR="00EB5CBC" w:rsidRPr="00EB5CBC">
              <w:rPr>
                <w:rFonts w:ascii="Times New Roman" w:hAnsi="Times New Roman" w:cs="Times New Roman"/>
                <w:noProof/>
                <w:webHidden/>
                <w:sz w:val="24"/>
                <w:szCs w:val="24"/>
              </w:rPr>
              <w:tab/>
            </w:r>
            <w:r w:rsidR="00EB5CBC" w:rsidRPr="00EB5CBC">
              <w:rPr>
                <w:rFonts w:ascii="Times New Roman" w:hAnsi="Times New Roman" w:cs="Times New Roman"/>
                <w:noProof/>
                <w:webHidden/>
                <w:sz w:val="24"/>
                <w:szCs w:val="24"/>
              </w:rPr>
              <w:fldChar w:fldCharType="begin"/>
            </w:r>
            <w:r w:rsidR="00EB5CBC" w:rsidRPr="00EB5CBC">
              <w:rPr>
                <w:rFonts w:ascii="Times New Roman" w:hAnsi="Times New Roman" w:cs="Times New Roman"/>
                <w:noProof/>
                <w:webHidden/>
                <w:sz w:val="24"/>
                <w:szCs w:val="24"/>
              </w:rPr>
              <w:instrText xml:space="preserve"> PAGEREF _Toc395687327 \h </w:instrText>
            </w:r>
            <w:r w:rsidR="00EB5CBC" w:rsidRPr="00EB5CBC">
              <w:rPr>
                <w:rFonts w:ascii="Times New Roman" w:hAnsi="Times New Roman" w:cs="Times New Roman"/>
                <w:noProof/>
                <w:webHidden/>
                <w:sz w:val="24"/>
                <w:szCs w:val="24"/>
              </w:rPr>
            </w:r>
            <w:r w:rsidR="00EB5CBC" w:rsidRPr="00EB5CBC">
              <w:rPr>
                <w:rFonts w:ascii="Times New Roman" w:hAnsi="Times New Roman" w:cs="Times New Roman"/>
                <w:noProof/>
                <w:webHidden/>
                <w:sz w:val="24"/>
                <w:szCs w:val="24"/>
              </w:rPr>
              <w:fldChar w:fldCharType="separate"/>
            </w:r>
            <w:r w:rsidR="00EB5CBC" w:rsidRPr="00EB5CBC">
              <w:rPr>
                <w:rFonts w:ascii="Times New Roman" w:hAnsi="Times New Roman" w:cs="Times New Roman"/>
                <w:noProof/>
                <w:webHidden/>
                <w:sz w:val="24"/>
                <w:szCs w:val="24"/>
              </w:rPr>
              <w:t>5</w:t>
            </w:r>
            <w:r w:rsidR="00EB5CBC" w:rsidRPr="00EB5CBC">
              <w:rPr>
                <w:rFonts w:ascii="Times New Roman" w:hAnsi="Times New Roman" w:cs="Times New Roman"/>
                <w:noProof/>
                <w:webHidden/>
                <w:sz w:val="24"/>
                <w:szCs w:val="24"/>
              </w:rPr>
              <w:fldChar w:fldCharType="end"/>
            </w:r>
          </w:hyperlink>
        </w:p>
        <w:p w:rsidR="00EB5CBC" w:rsidRPr="00EB5CBC" w:rsidRDefault="00994909" w:rsidP="00EB5CBC">
          <w:pPr>
            <w:pStyle w:val="TOC2"/>
            <w:tabs>
              <w:tab w:val="left" w:pos="720"/>
              <w:tab w:val="right" w:leader="dot" w:pos="9060"/>
            </w:tabs>
            <w:ind w:left="0"/>
            <w:rPr>
              <w:rFonts w:ascii="Times New Roman" w:eastAsiaTheme="minorEastAsia" w:hAnsi="Times New Roman" w:cs="Times New Roman"/>
              <w:b/>
              <w:smallCaps w:val="0"/>
              <w:noProof/>
              <w:sz w:val="24"/>
              <w:szCs w:val="24"/>
              <w:lang w:val="sr-Latn-RS" w:eastAsia="sr-Latn-RS"/>
            </w:rPr>
          </w:pPr>
          <w:hyperlink w:anchor="_Toc395687328" w:history="1">
            <w:r w:rsidR="00EB5CBC" w:rsidRPr="00EB5CBC">
              <w:rPr>
                <w:rStyle w:val="Hyperlink"/>
                <w:rFonts w:ascii="Times New Roman" w:hAnsi="Times New Roman" w:cs="Times New Roman"/>
                <w:b/>
                <w:noProof/>
                <w:sz w:val="24"/>
                <w:szCs w:val="24"/>
              </w:rPr>
              <w:t>4.</w:t>
            </w:r>
            <w:r w:rsidR="00EB5CBC" w:rsidRPr="00EB5CBC">
              <w:rPr>
                <w:rFonts w:ascii="Times New Roman" w:eastAsiaTheme="minorEastAsia" w:hAnsi="Times New Roman" w:cs="Times New Roman"/>
                <w:b/>
                <w:smallCaps w:val="0"/>
                <w:noProof/>
                <w:sz w:val="24"/>
                <w:szCs w:val="24"/>
                <w:lang w:val="sr-Latn-RS" w:eastAsia="sr-Latn-RS"/>
              </w:rPr>
              <w:tab/>
            </w:r>
            <w:r w:rsidR="00EB5CBC" w:rsidRPr="00EB5CBC">
              <w:rPr>
                <w:rStyle w:val="Hyperlink"/>
                <w:rFonts w:ascii="Times New Roman" w:hAnsi="Times New Roman" w:cs="Times New Roman"/>
                <w:b/>
                <w:bCs/>
                <w:noProof/>
                <w:sz w:val="24"/>
                <w:szCs w:val="24"/>
                <w:lang w:val="hr-HR"/>
              </w:rPr>
              <w:t>ТЕХНИЧКА ДОКУМЕНТАЦИЈА ПРЕДМЕТА ЈАВНЕ</w:t>
            </w:r>
            <w:r w:rsidR="00EB5CBC" w:rsidRPr="00EB5CBC">
              <w:rPr>
                <w:rStyle w:val="Hyperlink"/>
                <w:rFonts w:ascii="Times New Roman" w:hAnsi="Times New Roman" w:cs="Times New Roman"/>
                <w:b/>
                <w:bCs/>
                <w:iCs/>
                <w:noProof/>
                <w:sz w:val="24"/>
                <w:szCs w:val="24"/>
              </w:rPr>
              <w:t xml:space="preserve"> НАБАВКЕ</w:t>
            </w:r>
            <w:r w:rsidR="00EB5CBC" w:rsidRPr="00EB5CBC">
              <w:rPr>
                <w:rFonts w:ascii="Times New Roman" w:hAnsi="Times New Roman" w:cs="Times New Roman"/>
                <w:b/>
                <w:noProof/>
                <w:webHidden/>
                <w:sz w:val="24"/>
                <w:szCs w:val="24"/>
              </w:rPr>
              <w:tab/>
            </w:r>
            <w:r w:rsidR="00EB5CBC" w:rsidRPr="00EB5CBC">
              <w:rPr>
                <w:rFonts w:ascii="Times New Roman" w:hAnsi="Times New Roman" w:cs="Times New Roman"/>
                <w:b/>
                <w:noProof/>
                <w:webHidden/>
                <w:sz w:val="24"/>
                <w:szCs w:val="24"/>
              </w:rPr>
              <w:fldChar w:fldCharType="begin"/>
            </w:r>
            <w:r w:rsidR="00EB5CBC" w:rsidRPr="00EB5CBC">
              <w:rPr>
                <w:rFonts w:ascii="Times New Roman" w:hAnsi="Times New Roman" w:cs="Times New Roman"/>
                <w:b/>
                <w:noProof/>
                <w:webHidden/>
                <w:sz w:val="24"/>
                <w:szCs w:val="24"/>
              </w:rPr>
              <w:instrText xml:space="preserve"> PAGEREF _Toc395687328 \h </w:instrText>
            </w:r>
            <w:r w:rsidR="00EB5CBC" w:rsidRPr="00EB5CBC">
              <w:rPr>
                <w:rFonts w:ascii="Times New Roman" w:hAnsi="Times New Roman" w:cs="Times New Roman"/>
                <w:b/>
                <w:noProof/>
                <w:webHidden/>
                <w:sz w:val="24"/>
                <w:szCs w:val="24"/>
              </w:rPr>
            </w:r>
            <w:r w:rsidR="00EB5CBC" w:rsidRPr="00EB5CBC">
              <w:rPr>
                <w:rFonts w:ascii="Times New Roman" w:hAnsi="Times New Roman" w:cs="Times New Roman"/>
                <w:b/>
                <w:noProof/>
                <w:webHidden/>
                <w:sz w:val="24"/>
                <w:szCs w:val="24"/>
              </w:rPr>
              <w:fldChar w:fldCharType="separate"/>
            </w:r>
            <w:r w:rsidR="00EB5CBC" w:rsidRPr="00EB5CBC">
              <w:rPr>
                <w:rFonts w:ascii="Times New Roman" w:hAnsi="Times New Roman" w:cs="Times New Roman"/>
                <w:b/>
                <w:noProof/>
                <w:webHidden/>
                <w:sz w:val="24"/>
                <w:szCs w:val="24"/>
              </w:rPr>
              <w:t>16</w:t>
            </w:r>
            <w:r w:rsidR="00EB5CBC" w:rsidRPr="00EB5CBC">
              <w:rPr>
                <w:rFonts w:ascii="Times New Roman" w:hAnsi="Times New Roman" w:cs="Times New Roman"/>
                <w:b/>
                <w:noProof/>
                <w:webHidden/>
                <w:sz w:val="24"/>
                <w:szCs w:val="24"/>
              </w:rPr>
              <w:fldChar w:fldCharType="end"/>
            </w:r>
          </w:hyperlink>
        </w:p>
        <w:p w:rsidR="00EB5CBC" w:rsidRPr="00EB5CBC" w:rsidRDefault="00994909" w:rsidP="00EB5CBC">
          <w:pPr>
            <w:pStyle w:val="TOC2"/>
            <w:tabs>
              <w:tab w:val="left" w:pos="720"/>
              <w:tab w:val="right" w:leader="dot" w:pos="9060"/>
            </w:tabs>
            <w:ind w:left="0"/>
            <w:rPr>
              <w:rFonts w:ascii="Times New Roman" w:eastAsiaTheme="minorEastAsia" w:hAnsi="Times New Roman" w:cs="Times New Roman"/>
              <w:b/>
              <w:smallCaps w:val="0"/>
              <w:noProof/>
              <w:sz w:val="24"/>
              <w:szCs w:val="24"/>
              <w:lang w:val="sr-Latn-RS" w:eastAsia="sr-Latn-RS"/>
            </w:rPr>
          </w:pPr>
          <w:hyperlink w:anchor="_Toc395687329" w:history="1">
            <w:r w:rsidR="00EB5CBC" w:rsidRPr="00EB5CBC">
              <w:rPr>
                <w:rStyle w:val="Hyperlink"/>
                <w:rFonts w:ascii="Times New Roman" w:hAnsi="Times New Roman" w:cs="Times New Roman"/>
                <w:b/>
                <w:noProof/>
                <w:sz w:val="24"/>
                <w:szCs w:val="24"/>
              </w:rPr>
              <w:t>5.</w:t>
            </w:r>
            <w:r w:rsidR="00EB5CBC" w:rsidRPr="00EB5CBC">
              <w:rPr>
                <w:rFonts w:ascii="Times New Roman" w:eastAsiaTheme="minorEastAsia" w:hAnsi="Times New Roman" w:cs="Times New Roman"/>
                <w:b/>
                <w:smallCaps w:val="0"/>
                <w:noProof/>
                <w:sz w:val="24"/>
                <w:szCs w:val="24"/>
                <w:lang w:val="sr-Latn-RS" w:eastAsia="sr-Latn-RS"/>
              </w:rPr>
              <w:tab/>
            </w:r>
            <w:r w:rsidR="00EB5CBC" w:rsidRPr="00EB5CBC">
              <w:rPr>
                <w:rStyle w:val="Hyperlink"/>
                <w:rFonts w:ascii="Times New Roman" w:hAnsi="Times New Roman" w:cs="Times New Roman"/>
                <w:b/>
                <w:bCs/>
                <w:noProof/>
                <w:sz w:val="24"/>
                <w:szCs w:val="24"/>
                <w:lang w:val="hr-HR"/>
              </w:rPr>
              <w:t>УСЛОВИ ЗА УЧЕШЋЕ У ПОСТУПКУ ЈАВНЕ НАБАВКЕ</w:t>
            </w:r>
            <w:r w:rsidR="00EB5CBC" w:rsidRPr="00EB5CBC">
              <w:rPr>
                <w:rFonts w:ascii="Times New Roman" w:hAnsi="Times New Roman" w:cs="Times New Roman"/>
                <w:b/>
                <w:noProof/>
                <w:webHidden/>
                <w:sz w:val="24"/>
                <w:szCs w:val="24"/>
              </w:rPr>
              <w:tab/>
            </w:r>
            <w:r w:rsidR="00EB5CBC" w:rsidRPr="00EB5CBC">
              <w:rPr>
                <w:rFonts w:ascii="Times New Roman" w:hAnsi="Times New Roman" w:cs="Times New Roman"/>
                <w:b/>
                <w:noProof/>
                <w:webHidden/>
                <w:sz w:val="24"/>
                <w:szCs w:val="24"/>
              </w:rPr>
              <w:fldChar w:fldCharType="begin"/>
            </w:r>
            <w:r w:rsidR="00EB5CBC" w:rsidRPr="00EB5CBC">
              <w:rPr>
                <w:rFonts w:ascii="Times New Roman" w:hAnsi="Times New Roman" w:cs="Times New Roman"/>
                <w:b/>
                <w:noProof/>
                <w:webHidden/>
                <w:sz w:val="24"/>
                <w:szCs w:val="24"/>
              </w:rPr>
              <w:instrText xml:space="preserve"> PAGEREF _Toc395687329 \h </w:instrText>
            </w:r>
            <w:r w:rsidR="00EB5CBC" w:rsidRPr="00EB5CBC">
              <w:rPr>
                <w:rFonts w:ascii="Times New Roman" w:hAnsi="Times New Roman" w:cs="Times New Roman"/>
                <w:b/>
                <w:noProof/>
                <w:webHidden/>
                <w:sz w:val="24"/>
                <w:szCs w:val="24"/>
              </w:rPr>
            </w:r>
            <w:r w:rsidR="00EB5CBC" w:rsidRPr="00EB5CBC">
              <w:rPr>
                <w:rFonts w:ascii="Times New Roman" w:hAnsi="Times New Roman" w:cs="Times New Roman"/>
                <w:b/>
                <w:noProof/>
                <w:webHidden/>
                <w:sz w:val="24"/>
                <w:szCs w:val="24"/>
              </w:rPr>
              <w:fldChar w:fldCharType="separate"/>
            </w:r>
            <w:r w:rsidR="00EB5CBC" w:rsidRPr="00EB5CBC">
              <w:rPr>
                <w:rFonts w:ascii="Times New Roman" w:hAnsi="Times New Roman" w:cs="Times New Roman"/>
                <w:b/>
                <w:noProof/>
                <w:webHidden/>
                <w:sz w:val="24"/>
                <w:szCs w:val="24"/>
              </w:rPr>
              <w:t>17</w:t>
            </w:r>
            <w:r w:rsidR="00EB5CBC" w:rsidRPr="00EB5CBC">
              <w:rPr>
                <w:rFonts w:ascii="Times New Roman" w:hAnsi="Times New Roman" w:cs="Times New Roman"/>
                <w:b/>
                <w:noProof/>
                <w:webHidden/>
                <w:sz w:val="24"/>
                <w:szCs w:val="24"/>
              </w:rPr>
              <w:fldChar w:fldCharType="end"/>
            </w:r>
          </w:hyperlink>
        </w:p>
        <w:p w:rsidR="00EB5CBC" w:rsidRPr="00EB5CBC" w:rsidRDefault="00994909">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330" w:history="1">
            <w:r w:rsidR="00EB5CBC" w:rsidRPr="00EB5CBC">
              <w:rPr>
                <w:rStyle w:val="Hyperlink"/>
                <w:rFonts w:ascii="Times New Roman" w:hAnsi="Times New Roman" w:cs="Times New Roman"/>
                <w:noProof/>
                <w:sz w:val="24"/>
                <w:szCs w:val="24"/>
              </w:rPr>
              <w:t>6.</w:t>
            </w:r>
            <w:r w:rsidR="00EB5CBC" w:rsidRPr="00EB5CBC">
              <w:rPr>
                <w:rFonts w:ascii="Times New Roman" w:eastAsiaTheme="minorEastAsia" w:hAnsi="Times New Roman" w:cs="Times New Roman"/>
                <w:bCs w:val="0"/>
                <w:caps w:val="0"/>
                <w:noProof/>
                <w:sz w:val="24"/>
                <w:szCs w:val="24"/>
                <w:lang w:val="sr-Latn-RS" w:eastAsia="sr-Latn-RS"/>
              </w:rPr>
              <w:tab/>
            </w:r>
            <w:r w:rsidR="00EB5CBC" w:rsidRPr="00EB5CBC">
              <w:rPr>
                <w:rStyle w:val="Hyperlink"/>
                <w:rFonts w:ascii="Times New Roman" w:hAnsi="Times New Roman" w:cs="Times New Roman"/>
                <w:noProof/>
                <w:sz w:val="24"/>
                <w:szCs w:val="24"/>
              </w:rPr>
              <w:t>УПУТСТВО ПОНУЂАЧИМА КАКО ДА САЧИНЕ ПОНУДУ</w:t>
            </w:r>
            <w:r w:rsidR="00EB5CBC" w:rsidRPr="00EB5CBC">
              <w:rPr>
                <w:rFonts w:ascii="Times New Roman" w:hAnsi="Times New Roman" w:cs="Times New Roman"/>
                <w:noProof/>
                <w:webHidden/>
                <w:sz w:val="24"/>
                <w:szCs w:val="24"/>
              </w:rPr>
              <w:tab/>
            </w:r>
            <w:r w:rsidR="00EB5CBC" w:rsidRPr="00EB5CBC">
              <w:rPr>
                <w:rFonts w:ascii="Times New Roman" w:hAnsi="Times New Roman" w:cs="Times New Roman"/>
                <w:noProof/>
                <w:webHidden/>
                <w:sz w:val="24"/>
                <w:szCs w:val="24"/>
              </w:rPr>
              <w:fldChar w:fldCharType="begin"/>
            </w:r>
            <w:r w:rsidR="00EB5CBC" w:rsidRPr="00EB5CBC">
              <w:rPr>
                <w:rFonts w:ascii="Times New Roman" w:hAnsi="Times New Roman" w:cs="Times New Roman"/>
                <w:noProof/>
                <w:webHidden/>
                <w:sz w:val="24"/>
                <w:szCs w:val="24"/>
              </w:rPr>
              <w:instrText xml:space="preserve"> PAGEREF _Toc395687330 \h </w:instrText>
            </w:r>
            <w:r w:rsidR="00EB5CBC" w:rsidRPr="00EB5CBC">
              <w:rPr>
                <w:rFonts w:ascii="Times New Roman" w:hAnsi="Times New Roman" w:cs="Times New Roman"/>
                <w:noProof/>
                <w:webHidden/>
                <w:sz w:val="24"/>
                <w:szCs w:val="24"/>
              </w:rPr>
            </w:r>
            <w:r w:rsidR="00EB5CBC" w:rsidRPr="00EB5CBC">
              <w:rPr>
                <w:rFonts w:ascii="Times New Roman" w:hAnsi="Times New Roman" w:cs="Times New Roman"/>
                <w:noProof/>
                <w:webHidden/>
                <w:sz w:val="24"/>
                <w:szCs w:val="24"/>
              </w:rPr>
              <w:fldChar w:fldCharType="separate"/>
            </w:r>
            <w:r w:rsidR="00EB5CBC" w:rsidRPr="00EB5CBC">
              <w:rPr>
                <w:rFonts w:ascii="Times New Roman" w:hAnsi="Times New Roman" w:cs="Times New Roman"/>
                <w:noProof/>
                <w:webHidden/>
                <w:sz w:val="24"/>
                <w:szCs w:val="24"/>
              </w:rPr>
              <w:t>21</w:t>
            </w:r>
            <w:r w:rsidR="00EB5CBC" w:rsidRPr="00EB5CBC">
              <w:rPr>
                <w:rFonts w:ascii="Times New Roman" w:hAnsi="Times New Roman" w:cs="Times New Roman"/>
                <w:noProof/>
                <w:webHidden/>
                <w:sz w:val="24"/>
                <w:szCs w:val="24"/>
              </w:rPr>
              <w:fldChar w:fldCharType="end"/>
            </w:r>
          </w:hyperlink>
        </w:p>
        <w:p w:rsidR="00EB5CBC" w:rsidRPr="00EB5CBC" w:rsidRDefault="00994909">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331" w:history="1">
            <w:r w:rsidR="00EB5CBC" w:rsidRPr="00EB5CBC">
              <w:rPr>
                <w:rStyle w:val="Hyperlink"/>
                <w:rFonts w:ascii="Times New Roman" w:hAnsi="Times New Roman" w:cs="Times New Roman"/>
                <w:noProof/>
                <w:sz w:val="24"/>
                <w:szCs w:val="24"/>
              </w:rPr>
              <w:t>7.</w:t>
            </w:r>
            <w:r w:rsidR="00EB5CBC" w:rsidRPr="00EB5CBC">
              <w:rPr>
                <w:rFonts w:ascii="Times New Roman" w:eastAsiaTheme="minorEastAsia" w:hAnsi="Times New Roman" w:cs="Times New Roman"/>
                <w:bCs w:val="0"/>
                <w:caps w:val="0"/>
                <w:noProof/>
                <w:sz w:val="24"/>
                <w:szCs w:val="24"/>
                <w:lang w:val="sr-Latn-RS" w:eastAsia="sr-Latn-RS"/>
              </w:rPr>
              <w:tab/>
            </w:r>
            <w:r w:rsidR="00EB5CBC" w:rsidRPr="00EB5CBC">
              <w:rPr>
                <w:rStyle w:val="Hyperlink"/>
                <w:rFonts w:ascii="Times New Roman" w:hAnsi="Times New Roman" w:cs="Times New Roman"/>
                <w:noProof/>
                <w:sz w:val="24"/>
                <w:szCs w:val="24"/>
              </w:rPr>
              <w:t>МОДЕЛ УГОВОРА</w:t>
            </w:r>
            <w:r w:rsidR="00EB5CBC" w:rsidRPr="00EB5CBC">
              <w:rPr>
                <w:rFonts w:ascii="Times New Roman" w:hAnsi="Times New Roman" w:cs="Times New Roman"/>
                <w:noProof/>
                <w:webHidden/>
                <w:sz w:val="24"/>
                <w:szCs w:val="24"/>
              </w:rPr>
              <w:tab/>
            </w:r>
            <w:r w:rsidR="00EB5CBC" w:rsidRPr="00EB5CBC">
              <w:rPr>
                <w:rFonts w:ascii="Times New Roman" w:hAnsi="Times New Roman" w:cs="Times New Roman"/>
                <w:noProof/>
                <w:webHidden/>
                <w:sz w:val="24"/>
                <w:szCs w:val="24"/>
              </w:rPr>
              <w:fldChar w:fldCharType="begin"/>
            </w:r>
            <w:r w:rsidR="00EB5CBC" w:rsidRPr="00EB5CBC">
              <w:rPr>
                <w:rFonts w:ascii="Times New Roman" w:hAnsi="Times New Roman" w:cs="Times New Roman"/>
                <w:noProof/>
                <w:webHidden/>
                <w:sz w:val="24"/>
                <w:szCs w:val="24"/>
              </w:rPr>
              <w:instrText xml:space="preserve"> PAGEREF _Toc395687331 \h </w:instrText>
            </w:r>
            <w:r w:rsidR="00EB5CBC" w:rsidRPr="00EB5CBC">
              <w:rPr>
                <w:rFonts w:ascii="Times New Roman" w:hAnsi="Times New Roman" w:cs="Times New Roman"/>
                <w:noProof/>
                <w:webHidden/>
                <w:sz w:val="24"/>
                <w:szCs w:val="24"/>
              </w:rPr>
            </w:r>
            <w:r w:rsidR="00EB5CBC" w:rsidRPr="00EB5CBC">
              <w:rPr>
                <w:rFonts w:ascii="Times New Roman" w:hAnsi="Times New Roman" w:cs="Times New Roman"/>
                <w:noProof/>
                <w:webHidden/>
                <w:sz w:val="24"/>
                <w:szCs w:val="24"/>
              </w:rPr>
              <w:fldChar w:fldCharType="separate"/>
            </w:r>
            <w:r w:rsidR="00EB5CBC" w:rsidRPr="00EB5CBC">
              <w:rPr>
                <w:rFonts w:ascii="Times New Roman" w:hAnsi="Times New Roman" w:cs="Times New Roman"/>
                <w:noProof/>
                <w:webHidden/>
                <w:sz w:val="24"/>
                <w:szCs w:val="24"/>
              </w:rPr>
              <w:t>29</w:t>
            </w:r>
            <w:r w:rsidR="00EB5CBC" w:rsidRPr="00EB5CBC">
              <w:rPr>
                <w:rFonts w:ascii="Times New Roman" w:hAnsi="Times New Roman" w:cs="Times New Roman"/>
                <w:noProof/>
                <w:webHidden/>
                <w:sz w:val="24"/>
                <w:szCs w:val="24"/>
              </w:rPr>
              <w:fldChar w:fldCharType="end"/>
            </w:r>
          </w:hyperlink>
        </w:p>
        <w:p w:rsidR="00EB5CBC" w:rsidRPr="00EB5CBC" w:rsidRDefault="00994909">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332" w:history="1">
            <w:r w:rsidR="00EB5CBC" w:rsidRPr="00EB5CBC">
              <w:rPr>
                <w:rStyle w:val="Hyperlink"/>
                <w:rFonts w:ascii="Times New Roman" w:hAnsi="Times New Roman" w:cs="Times New Roman"/>
                <w:noProof/>
                <w:sz w:val="24"/>
                <w:szCs w:val="24"/>
              </w:rPr>
              <w:t>8.</w:t>
            </w:r>
            <w:r w:rsidR="00EB5CBC" w:rsidRPr="00EB5CBC">
              <w:rPr>
                <w:rFonts w:ascii="Times New Roman" w:eastAsiaTheme="minorEastAsia" w:hAnsi="Times New Roman" w:cs="Times New Roman"/>
                <w:bCs w:val="0"/>
                <w:caps w:val="0"/>
                <w:noProof/>
                <w:sz w:val="24"/>
                <w:szCs w:val="24"/>
                <w:lang w:val="sr-Latn-RS" w:eastAsia="sr-Latn-RS"/>
              </w:rPr>
              <w:tab/>
            </w:r>
            <w:r w:rsidR="00EB5CBC" w:rsidRPr="00EB5CBC">
              <w:rPr>
                <w:rStyle w:val="Hyperlink"/>
                <w:rFonts w:ascii="Times New Roman" w:hAnsi="Times New Roman" w:cs="Times New Roman"/>
                <w:noProof/>
                <w:sz w:val="24"/>
                <w:szCs w:val="24"/>
              </w:rPr>
              <w:t>ИЗЈАВА О НЕЗАВИСНОЈ ПОНУДИ</w:t>
            </w:r>
            <w:r w:rsidR="00EB5CBC" w:rsidRPr="00EB5CBC">
              <w:rPr>
                <w:rFonts w:ascii="Times New Roman" w:hAnsi="Times New Roman" w:cs="Times New Roman"/>
                <w:noProof/>
                <w:webHidden/>
                <w:sz w:val="24"/>
                <w:szCs w:val="24"/>
              </w:rPr>
              <w:tab/>
            </w:r>
            <w:r w:rsidR="00EB5CBC" w:rsidRPr="00EB5CBC">
              <w:rPr>
                <w:rFonts w:ascii="Times New Roman" w:hAnsi="Times New Roman" w:cs="Times New Roman"/>
                <w:noProof/>
                <w:webHidden/>
                <w:sz w:val="24"/>
                <w:szCs w:val="24"/>
              </w:rPr>
              <w:fldChar w:fldCharType="begin"/>
            </w:r>
            <w:r w:rsidR="00EB5CBC" w:rsidRPr="00EB5CBC">
              <w:rPr>
                <w:rFonts w:ascii="Times New Roman" w:hAnsi="Times New Roman" w:cs="Times New Roman"/>
                <w:noProof/>
                <w:webHidden/>
                <w:sz w:val="24"/>
                <w:szCs w:val="24"/>
              </w:rPr>
              <w:instrText xml:space="preserve"> PAGEREF _Toc395687332 \h </w:instrText>
            </w:r>
            <w:r w:rsidR="00EB5CBC" w:rsidRPr="00EB5CBC">
              <w:rPr>
                <w:rFonts w:ascii="Times New Roman" w:hAnsi="Times New Roman" w:cs="Times New Roman"/>
                <w:noProof/>
                <w:webHidden/>
                <w:sz w:val="24"/>
                <w:szCs w:val="24"/>
              </w:rPr>
            </w:r>
            <w:r w:rsidR="00EB5CBC" w:rsidRPr="00EB5CBC">
              <w:rPr>
                <w:rFonts w:ascii="Times New Roman" w:hAnsi="Times New Roman" w:cs="Times New Roman"/>
                <w:noProof/>
                <w:webHidden/>
                <w:sz w:val="24"/>
                <w:szCs w:val="24"/>
              </w:rPr>
              <w:fldChar w:fldCharType="separate"/>
            </w:r>
            <w:r w:rsidR="00EB5CBC" w:rsidRPr="00EB5CBC">
              <w:rPr>
                <w:rFonts w:ascii="Times New Roman" w:hAnsi="Times New Roman" w:cs="Times New Roman"/>
                <w:noProof/>
                <w:webHidden/>
                <w:sz w:val="24"/>
                <w:szCs w:val="24"/>
              </w:rPr>
              <w:t>32</w:t>
            </w:r>
            <w:r w:rsidR="00EB5CBC" w:rsidRPr="00EB5CBC">
              <w:rPr>
                <w:rFonts w:ascii="Times New Roman" w:hAnsi="Times New Roman" w:cs="Times New Roman"/>
                <w:noProof/>
                <w:webHidden/>
                <w:sz w:val="24"/>
                <w:szCs w:val="24"/>
              </w:rPr>
              <w:fldChar w:fldCharType="end"/>
            </w:r>
          </w:hyperlink>
        </w:p>
        <w:p w:rsidR="00EB5CBC" w:rsidRPr="00EB5CBC" w:rsidRDefault="00994909">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333" w:history="1">
            <w:r w:rsidR="00EB5CBC" w:rsidRPr="00EB5CBC">
              <w:rPr>
                <w:rStyle w:val="Hyperlink"/>
                <w:rFonts w:ascii="Times New Roman" w:hAnsi="Times New Roman" w:cs="Times New Roman"/>
                <w:noProof/>
                <w:sz w:val="24"/>
                <w:szCs w:val="24"/>
              </w:rPr>
              <w:t>9.</w:t>
            </w:r>
            <w:r w:rsidR="00EB5CBC" w:rsidRPr="00EB5CBC">
              <w:rPr>
                <w:rFonts w:ascii="Times New Roman" w:eastAsiaTheme="minorEastAsia" w:hAnsi="Times New Roman" w:cs="Times New Roman"/>
                <w:bCs w:val="0"/>
                <w:caps w:val="0"/>
                <w:noProof/>
                <w:sz w:val="24"/>
                <w:szCs w:val="24"/>
                <w:lang w:val="sr-Latn-RS" w:eastAsia="sr-Latn-RS"/>
              </w:rPr>
              <w:tab/>
            </w:r>
            <w:r w:rsidR="00EB5CBC" w:rsidRPr="00EB5CBC">
              <w:rPr>
                <w:rStyle w:val="Hyperlink"/>
                <w:rFonts w:ascii="Times New Roman" w:hAnsi="Times New Roman" w:cs="Times New Roman"/>
                <w:noProof/>
                <w:sz w:val="24"/>
                <w:szCs w:val="24"/>
              </w:rPr>
              <w:t>ОБРАЗАЦ ИЗЈАВЕ О ПОШТОВАЊУ ОБАВЕЗА</w:t>
            </w:r>
            <w:r w:rsidR="00EB5CBC" w:rsidRPr="00EB5CBC">
              <w:rPr>
                <w:rFonts w:ascii="Times New Roman" w:hAnsi="Times New Roman" w:cs="Times New Roman"/>
                <w:noProof/>
                <w:webHidden/>
                <w:sz w:val="24"/>
                <w:szCs w:val="24"/>
              </w:rPr>
              <w:tab/>
            </w:r>
            <w:r w:rsidR="00EB5CBC" w:rsidRPr="00EB5CBC">
              <w:rPr>
                <w:rFonts w:ascii="Times New Roman" w:hAnsi="Times New Roman" w:cs="Times New Roman"/>
                <w:noProof/>
                <w:webHidden/>
                <w:sz w:val="24"/>
                <w:szCs w:val="24"/>
              </w:rPr>
              <w:fldChar w:fldCharType="begin"/>
            </w:r>
            <w:r w:rsidR="00EB5CBC" w:rsidRPr="00EB5CBC">
              <w:rPr>
                <w:rFonts w:ascii="Times New Roman" w:hAnsi="Times New Roman" w:cs="Times New Roman"/>
                <w:noProof/>
                <w:webHidden/>
                <w:sz w:val="24"/>
                <w:szCs w:val="24"/>
              </w:rPr>
              <w:instrText xml:space="preserve"> PAGEREF _Toc395687333 \h </w:instrText>
            </w:r>
            <w:r w:rsidR="00EB5CBC" w:rsidRPr="00EB5CBC">
              <w:rPr>
                <w:rFonts w:ascii="Times New Roman" w:hAnsi="Times New Roman" w:cs="Times New Roman"/>
                <w:noProof/>
                <w:webHidden/>
                <w:sz w:val="24"/>
                <w:szCs w:val="24"/>
              </w:rPr>
            </w:r>
            <w:r w:rsidR="00EB5CBC" w:rsidRPr="00EB5CBC">
              <w:rPr>
                <w:rFonts w:ascii="Times New Roman" w:hAnsi="Times New Roman" w:cs="Times New Roman"/>
                <w:noProof/>
                <w:webHidden/>
                <w:sz w:val="24"/>
                <w:szCs w:val="24"/>
              </w:rPr>
              <w:fldChar w:fldCharType="separate"/>
            </w:r>
            <w:r w:rsidR="00EB5CBC" w:rsidRPr="00EB5CBC">
              <w:rPr>
                <w:rFonts w:ascii="Times New Roman" w:hAnsi="Times New Roman" w:cs="Times New Roman"/>
                <w:noProof/>
                <w:webHidden/>
                <w:sz w:val="24"/>
                <w:szCs w:val="24"/>
              </w:rPr>
              <w:t>33</w:t>
            </w:r>
            <w:r w:rsidR="00EB5CBC" w:rsidRPr="00EB5CBC">
              <w:rPr>
                <w:rFonts w:ascii="Times New Roman" w:hAnsi="Times New Roman" w:cs="Times New Roman"/>
                <w:noProof/>
                <w:webHidden/>
                <w:sz w:val="24"/>
                <w:szCs w:val="24"/>
              </w:rPr>
              <w:fldChar w:fldCharType="end"/>
            </w:r>
          </w:hyperlink>
        </w:p>
        <w:p w:rsidR="00EB5CBC" w:rsidRPr="00EB5CBC" w:rsidRDefault="00994909">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334" w:history="1">
            <w:r w:rsidR="00EB5CBC" w:rsidRPr="00EB5CBC">
              <w:rPr>
                <w:rStyle w:val="Hyperlink"/>
                <w:rFonts w:ascii="Times New Roman" w:hAnsi="Times New Roman" w:cs="Times New Roman"/>
                <w:noProof/>
                <w:sz w:val="24"/>
                <w:szCs w:val="24"/>
              </w:rPr>
              <w:t>10.</w:t>
            </w:r>
            <w:r w:rsidR="00EB5CBC" w:rsidRPr="00EB5CBC">
              <w:rPr>
                <w:rFonts w:ascii="Times New Roman" w:eastAsiaTheme="minorEastAsia" w:hAnsi="Times New Roman" w:cs="Times New Roman"/>
                <w:bCs w:val="0"/>
                <w:caps w:val="0"/>
                <w:noProof/>
                <w:sz w:val="24"/>
                <w:szCs w:val="24"/>
                <w:lang w:val="sr-Latn-RS" w:eastAsia="sr-Latn-RS"/>
              </w:rPr>
              <w:tab/>
            </w:r>
            <w:r w:rsidR="00EB5CBC" w:rsidRPr="00EB5CBC">
              <w:rPr>
                <w:rStyle w:val="Hyperlink"/>
                <w:rFonts w:ascii="Times New Roman" w:hAnsi="Times New Roman" w:cs="Times New Roman"/>
                <w:noProof/>
                <w:sz w:val="24"/>
                <w:szCs w:val="24"/>
              </w:rPr>
              <w:t>ОБРАЗАЦ СТРУКТУРЕ ПОНУЂЕНЕ ЦЕНЕ</w:t>
            </w:r>
            <w:r w:rsidR="00EB5CBC" w:rsidRPr="00EB5CBC">
              <w:rPr>
                <w:rFonts w:ascii="Times New Roman" w:hAnsi="Times New Roman" w:cs="Times New Roman"/>
                <w:noProof/>
                <w:webHidden/>
                <w:sz w:val="24"/>
                <w:szCs w:val="24"/>
              </w:rPr>
              <w:tab/>
            </w:r>
            <w:r w:rsidR="00EB5CBC" w:rsidRPr="00EB5CBC">
              <w:rPr>
                <w:rFonts w:ascii="Times New Roman" w:hAnsi="Times New Roman" w:cs="Times New Roman"/>
                <w:noProof/>
                <w:webHidden/>
                <w:sz w:val="24"/>
                <w:szCs w:val="24"/>
              </w:rPr>
              <w:fldChar w:fldCharType="begin"/>
            </w:r>
            <w:r w:rsidR="00EB5CBC" w:rsidRPr="00EB5CBC">
              <w:rPr>
                <w:rFonts w:ascii="Times New Roman" w:hAnsi="Times New Roman" w:cs="Times New Roman"/>
                <w:noProof/>
                <w:webHidden/>
                <w:sz w:val="24"/>
                <w:szCs w:val="24"/>
              </w:rPr>
              <w:instrText xml:space="preserve"> PAGEREF _Toc395687334 \h </w:instrText>
            </w:r>
            <w:r w:rsidR="00EB5CBC" w:rsidRPr="00EB5CBC">
              <w:rPr>
                <w:rFonts w:ascii="Times New Roman" w:hAnsi="Times New Roman" w:cs="Times New Roman"/>
                <w:noProof/>
                <w:webHidden/>
                <w:sz w:val="24"/>
                <w:szCs w:val="24"/>
              </w:rPr>
            </w:r>
            <w:r w:rsidR="00EB5CBC" w:rsidRPr="00EB5CBC">
              <w:rPr>
                <w:rFonts w:ascii="Times New Roman" w:hAnsi="Times New Roman" w:cs="Times New Roman"/>
                <w:noProof/>
                <w:webHidden/>
                <w:sz w:val="24"/>
                <w:szCs w:val="24"/>
              </w:rPr>
              <w:fldChar w:fldCharType="separate"/>
            </w:r>
            <w:r w:rsidR="00EB5CBC" w:rsidRPr="00EB5CBC">
              <w:rPr>
                <w:rFonts w:ascii="Times New Roman" w:hAnsi="Times New Roman" w:cs="Times New Roman"/>
                <w:noProof/>
                <w:webHidden/>
                <w:sz w:val="24"/>
                <w:szCs w:val="24"/>
              </w:rPr>
              <w:t>34</w:t>
            </w:r>
            <w:r w:rsidR="00EB5CBC" w:rsidRPr="00EB5CBC">
              <w:rPr>
                <w:rFonts w:ascii="Times New Roman" w:hAnsi="Times New Roman" w:cs="Times New Roman"/>
                <w:noProof/>
                <w:webHidden/>
                <w:sz w:val="24"/>
                <w:szCs w:val="24"/>
              </w:rPr>
              <w:fldChar w:fldCharType="end"/>
            </w:r>
          </w:hyperlink>
        </w:p>
        <w:p w:rsidR="00EB5CBC" w:rsidRPr="00EB5CBC" w:rsidRDefault="00994909">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335" w:history="1">
            <w:r w:rsidR="00EB5CBC" w:rsidRPr="00EB5CBC">
              <w:rPr>
                <w:rStyle w:val="Hyperlink"/>
                <w:rFonts w:ascii="Times New Roman" w:hAnsi="Times New Roman" w:cs="Times New Roman"/>
                <w:noProof/>
                <w:sz w:val="24"/>
                <w:szCs w:val="24"/>
              </w:rPr>
              <w:t>11.</w:t>
            </w:r>
            <w:r w:rsidR="00EB5CBC" w:rsidRPr="00EB5CBC">
              <w:rPr>
                <w:rFonts w:ascii="Times New Roman" w:eastAsiaTheme="minorEastAsia" w:hAnsi="Times New Roman" w:cs="Times New Roman"/>
                <w:bCs w:val="0"/>
                <w:caps w:val="0"/>
                <w:noProof/>
                <w:sz w:val="24"/>
                <w:szCs w:val="24"/>
                <w:lang w:val="sr-Latn-RS" w:eastAsia="sr-Latn-RS"/>
              </w:rPr>
              <w:tab/>
            </w:r>
            <w:r w:rsidR="00EB5CBC" w:rsidRPr="00EB5CBC">
              <w:rPr>
                <w:rStyle w:val="Hyperlink"/>
                <w:rFonts w:ascii="Times New Roman" w:hAnsi="Times New Roman" w:cs="Times New Roman"/>
                <w:noProof/>
                <w:sz w:val="24"/>
                <w:szCs w:val="24"/>
              </w:rPr>
              <w:t>ОБРАЗАЦ ТРОШКОВА ПРИПРЕМЕ ПОНУДЕ</w:t>
            </w:r>
            <w:r w:rsidR="00EB5CBC" w:rsidRPr="00EB5CBC">
              <w:rPr>
                <w:rFonts w:ascii="Times New Roman" w:hAnsi="Times New Roman" w:cs="Times New Roman"/>
                <w:noProof/>
                <w:webHidden/>
                <w:sz w:val="24"/>
                <w:szCs w:val="24"/>
              </w:rPr>
              <w:tab/>
            </w:r>
            <w:r w:rsidR="00EB5CBC" w:rsidRPr="00EB5CBC">
              <w:rPr>
                <w:rFonts w:ascii="Times New Roman" w:hAnsi="Times New Roman" w:cs="Times New Roman"/>
                <w:noProof/>
                <w:webHidden/>
                <w:sz w:val="24"/>
                <w:szCs w:val="24"/>
              </w:rPr>
              <w:fldChar w:fldCharType="begin"/>
            </w:r>
            <w:r w:rsidR="00EB5CBC" w:rsidRPr="00EB5CBC">
              <w:rPr>
                <w:rFonts w:ascii="Times New Roman" w:hAnsi="Times New Roman" w:cs="Times New Roman"/>
                <w:noProof/>
                <w:webHidden/>
                <w:sz w:val="24"/>
                <w:szCs w:val="24"/>
              </w:rPr>
              <w:instrText xml:space="preserve"> PAGEREF _Toc395687335 \h </w:instrText>
            </w:r>
            <w:r w:rsidR="00EB5CBC" w:rsidRPr="00EB5CBC">
              <w:rPr>
                <w:rFonts w:ascii="Times New Roman" w:hAnsi="Times New Roman" w:cs="Times New Roman"/>
                <w:noProof/>
                <w:webHidden/>
                <w:sz w:val="24"/>
                <w:szCs w:val="24"/>
              </w:rPr>
            </w:r>
            <w:r w:rsidR="00EB5CBC" w:rsidRPr="00EB5CBC">
              <w:rPr>
                <w:rFonts w:ascii="Times New Roman" w:hAnsi="Times New Roman" w:cs="Times New Roman"/>
                <w:noProof/>
                <w:webHidden/>
                <w:sz w:val="24"/>
                <w:szCs w:val="24"/>
              </w:rPr>
              <w:fldChar w:fldCharType="separate"/>
            </w:r>
            <w:r w:rsidR="00EB5CBC" w:rsidRPr="00EB5CBC">
              <w:rPr>
                <w:rFonts w:ascii="Times New Roman" w:hAnsi="Times New Roman" w:cs="Times New Roman"/>
                <w:noProof/>
                <w:webHidden/>
                <w:sz w:val="24"/>
                <w:szCs w:val="24"/>
              </w:rPr>
              <w:t>35</w:t>
            </w:r>
            <w:r w:rsidR="00EB5CBC" w:rsidRPr="00EB5CBC">
              <w:rPr>
                <w:rFonts w:ascii="Times New Roman" w:hAnsi="Times New Roman" w:cs="Times New Roman"/>
                <w:noProof/>
                <w:webHidden/>
                <w:sz w:val="24"/>
                <w:szCs w:val="24"/>
              </w:rPr>
              <w:fldChar w:fldCharType="end"/>
            </w:r>
          </w:hyperlink>
        </w:p>
        <w:p w:rsidR="00EB5CBC" w:rsidRPr="00EB5CBC" w:rsidRDefault="00994909">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336" w:history="1">
            <w:r w:rsidR="00EB5CBC" w:rsidRPr="00EB5CBC">
              <w:rPr>
                <w:rStyle w:val="Hyperlink"/>
                <w:rFonts w:ascii="Times New Roman" w:hAnsi="Times New Roman" w:cs="Times New Roman"/>
                <w:noProof/>
                <w:sz w:val="24"/>
                <w:szCs w:val="24"/>
              </w:rPr>
              <w:t>12.</w:t>
            </w:r>
            <w:r w:rsidR="00EB5CBC" w:rsidRPr="00EB5CBC">
              <w:rPr>
                <w:rFonts w:ascii="Times New Roman" w:eastAsiaTheme="minorEastAsia" w:hAnsi="Times New Roman" w:cs="Times New Roman"/>
                <w:bCs w:val="0"/>
                <w:caps w:val="0"/>
                <w:noProof/>
                <w:sz w:val="24"/>
                <w:szCs w:val="24"/>
                <w:lang w:val="sr-Latn-RS" w:eastAsia="sr-Latn-RS"/>
              </w:rPr>
              <w:tab/>
            </w:r>
            <w:r w:rsidR="00EB5CBC" w:rsidRPr="00EB5CBC">
              <w:rPr>
                <w:rStyle w:val="Hyperlink"/>
                <w:rFonts w:ascii="Times New Roman" w:hAnsi="Times New Roman" w:cs="Times New Roman"/>
                <w:noProof/>
                <w:sz w:val="24"/>
                <w:szCs w:val="24"/>
              </w:rPr>
              <w:t>ОБРАЗАЦ ПОНУДЕ</w:t>
            </w:r>
            <w:r w:rsidR="00EB5CBC" w:rsidRPr="00EB5CBC">
              <w:rPr>
                <w:rFonts w:ascii="Times New Roman" w:hAnsi="Times New Roman" w:cs="Times New Roman"/>
                <w:noProof/>
                <w:webHidden/>
                <w:sz w:val="24"/>
                <w:szCs w:val="24"/>
              </w:rPr>
              <w:tab/>
            </w:r>
            <w:r w:rsidR="00EB5CBC" w:rsidRPr="00EB5CBC">
              <w:rPr>
                <w:rFonts w:ascii="Times New Roman" w:hAnsi="Times New Roman" w:cs="Times New Roman"/>
                <w:noProof/>
                <w:webHidden/>
                <w:sz w:val="24"/>
                <w:szCs w:val="24"/>
              </w:rPr>
              <w:fldChar w:fldCharType="begin"/>
            </w:r>
            <w:r w:rsidR="00EB5CBC" w:rsidRPr="00EB5CBC">
              <w:rPr>
                <w:rFonts w:ascii="Times New Roman" w:hAnsi="Times New Roman" w:cs="Times New Roman"/>
                <w:noProof/>
                <w:webHidden/>
                <w:sz w:val="24"/>
                <w:szCs w:val="24"/>
              </w:rPr>
              <w:instrText xml:space="preserve"> PAGEREF _Toc395687336 \h </w:instrText>
            </w:r>
            <w:r w:rsidR="00EB5CBC" w:rsidRPr="00EB5CBC">
              <w:rPr>
                <w:rFonts w:ascii="Times New Roman" w:hAnsi="Times New Roman" w:cs="Times New Roman"/>
                <w:noProof/>
                <w:webHidden/>
                <w:sz w:val="24"/>
                <w:szCs w:val="24"/>
              </w:rPr>
            </w:r>
            <w:r w:rsidR="00EB5CBC" w:rsidRPr="00EB5CBC">
              <w:rPr>
                <w:rFonts w:ascii="Times New Roman" w:hAnsi="Times New Roman" w:cs="Times New Roman"/>
                <w:noProof/>
                <w:webHidden/>
                <w:sz w:val="24"/>
                <w:szCs w:val="24"/>
              </w:rPr>
              <w:fldChar w:fldCharType="separate"/>
            </w:r>
            <w:r w:rsidR="00EB5CBC" w:rsidRPr="00EB5CBC">
              <w:rPr>
                <w:rFonts w:ascii="Times New Roman" w:hAnsi="Times New Roman" w:cs="Times New Roman"/>
                <w:noProof/>
                <w:webHidden/>
                <w:sz w:val="24"/>
                <w:szCs w:val="24"/>
              </w:rPr>
              <w:t>36</w:t>
            </w:r>
            <w:r w:rsidR="00EB5CBC" w:rsidRPr="00EB5CBC">
              <w:rPr>
                <w:rFonts w:ascii="Times New Roman" w:hAnsi="Times New Roman" w:cs="Times New Roman"/>
                <w:noProof/>
                <w:webHidden/>
                <w:sz w:val="24"/>
                <w:szCs w:val="24"/>
              </w:rPr>
              <w:fldChar w:fldCharType="end"/>
            </w:r>
          </w:hyperlink>
        </w:p>
        <w:p w:rsidR="00EB5CBC" w:rsidRPr="00EB5CBC" w:rsidRDefault="00994909">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337" w:history="1">
            <w:r w:rsidR="00EB5CBC" w:rsidRPr="00EB5CBC">
              <w:rPr>
                <w:rStyle w:val="Hyperlink"/>
                <w:rFonts w:ascii="Times New Roman" w:hAnsi="Times New Roman" w:cs="Times New Roman"/>
                <w:noProof/>
                <w:sz w:val="24"/>
                <w:szCs w:val="24"/>
              </w:rPr>
              <w:t>13.</w:t>
            </w:r>
            <w:r w:rsidR="00EB5CBC" w:rsidRPr="00EB5CBC">
              <w:rPr>
                <w:rFonts w:ascii="Times New Roman" w:eastAsiaTheme="minorEastAsia" w:hAnsi="Times New Roman" w:cs="Times New Roman"/>
                <w:bCs w:val="0"/>
                <w:caps w:val="0"/>
                <w:noProof/>
                <w:sz w:val="24"/>
                <w:szCs w:val="24"/>
                <w:lang w:val="sr-Latn-RS" w:eastAsia="sr-Latn-RS"/>
              </w:rPr>
              <w:tab/>
            </w:r>
            <w:r w:rsidR="00EB5CBC" w:rsidRPr="00EB5CBC">
              <w:rPr>
                <w:rStyle w:val="Hyperlink"/>
                <w:rFonts w:ascii="Times New Roman" w:hAnsi="Times New Roman" w:cs="Times New Roman"/>
                <w:noProof/>
                <w:sz w:val="24"/>
                <w:szCs w:val="24"/>
              </w:rPr>
              <w:t>ОПШТИ ПОДАЦИ О ПОНУЂАЧУ ИЗ ГРУПЕ ПОНУЂАЧА</w:t>
            </w:r>
            <w:r w:rsidR="00EB5CBC" w:rsidRPr="00EB5CBC">
              <w:rPr>
                <w:rFonts w:ascii="Times New Roman" w:hAnsi="Times New Roman" w:cs="Times New Roman"/>
                <w:noProof/>
                <w:webHidden/>
                <w:sz w:val="24"/>
                <w:szCs w:val="24"/>
              </w:rPr>
              <w:tab/>
            </w:r>
            <w:r w:rsidR="00EB5CBC" w:rsidRPr="00EB5CBC">
              <w:rPr>
                <w:rFonts w:ascii="Times New Roman" w:hAnsi="Times New Roman" w:cs="Times New Roman"/>
                <w:noProof/>
                <w:webHidden/>
                <w:sz w:val="24"/>
                <w:szCs w:val="24"/>
              </w:rPr>
              <w:fldChar w:fldCharType="begin"/>
            </w:r>
            <w:r w:rsidR="00EB5CBC" w:rsidRPr="00EB5CBC">
              <w:rPr>
                <w:rFonts w:ascii="Times New Roman" w:hAnsi="Times New Roman" w:cs="Times New Roman"/>
                <w:noProof/>
                <w:webHidden/>
                <w:sz w:val="24"/>
                <w:szCs w:val="24"/>
              </w:rPr>
              <w:instrText xml:space="preserve"> PAGEREF _Toc395687337 \h </w:instrText>
            </w:r>
            <w:r w:rsidR="00EB5CBC" w:rsidRPr="00EB5CBC">
              <w:rPr>
                <w:rFonts w:ascii="Times New Roman" w:hAnsi="Times New Roman" w:cs="Times New Roman"/>
                <w:noProof/>
                <w:webHidden/>
                <w:sz w:val="24"/>
                <w:szCs w:val="24"/>
              </w:rPr>
            </w:r>
            <w:r w:rsidR="00EB5CBC" w:rsidRPr="00EB5CBC">
              <w:rPr>
                <w:rFonts w:ascii="Times New Roman" w:hAnsi="Times New Roman" w:cs="Times New Roman"/>
                <w:noProof/>
                <w:webHidden/>
                <w:sz w:val="24"/>
                <w:szCs w:val="24"/>
              </w:rPr>
              <w:fldChar w:fldCharType="separate"/>
            </w:r>
            <w:r w:rsidR="00EB5CBC" w:rsidRPr="00EB5CBC">
              <w:rPr>
                <w:rFonts w:ascii="Times New Roman" w:hAnsi="Times New Roman" w:cs="Times New Roman"/>
                <w:noProof/>
                <w:webHidden/>
                <w:sz w:val="24"/>
                <w:szCs w:val="24"/>
              </w:rPr>
              <w:t>38</w:t>
            </w:r>
            <w:r w:rsidR="00EB5CBC" w:rsidRPr="00EB5CBC">
              <w:rPr>
                <w:rFonts w:ascii="Times New Roman" w:hAnsi="Times New Roman" w:cs="Times New Roman"/>
                <w:noProof/>
                <w:webHidden/>
                <w:sz w:val="24"/>
                <w:szCs w:val="24"/>
              </w:rPr>
              <w:fldChar w:fldCharType="end"/>
            </w:r>
          </w:hyperlink>
        </w:p>
        <w:p w:rsidR="00EB5CBC" w:rsidRPr="00EB5CBC" w:rsidRDefault="00994909">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338" w:history="1">
            <w:r w:rsidR="00EB5CBC" w:rsidRPr="00EB5CBC">
              <w:rPr>
                <w:rStyle w:val="Hyperlink"/>
                <w:rFonts w:ascii="Times New Roman" w:hAnsi="Times New Roman" w:cs="Times New Roman"/>
                <w:noProof/>
                <w:sz w:val="24"/>
                <w:szCs w:val="24"/>
              </w:rPr>
              <w:t>14.</w:t>
            </w:r>
            <w:r w:rsidR="00EB5CBC" w:rsidRPr="00EB5CBC">
              <w:rPr>
                <w:rFonts w:ascii="Times New Roman" w:eastAsiaTheme="minorEastAsia" w:hAnsi="Times New Roman" w:cs="Times New Roman"/>
                <w:bCs w:val="0"/>
                <w:caps w:val="0"/>
                <w:noProof/>
                <w:sz w:val="24"/>
                <w:szCs w:val="24"/>
                <w:lang w:val="sr-Latn-RS" w:eastAsia="sr-Latn-RS"/>
              </w:rPr>
              <w:tab/>
            </w:r>
            <w:r w:rsidR="00EB5CBC" w:rsidRPr="00EB5CBC">
              <w:rPr>
                <w:rStyle w:val="Hyperlink"/>
                <w:rFonts w:ascii="Times New Roman" w:hAnsi="Times New Roman" w:cs="Times New Roman"/>
                <w:noProof/>
                <w:sz w:val="24"/>
                <w:szCs w:val="24"/>
              </w:rPr>
              <w:t>ОПШТИ ПОДАЦИ О ПОДИЗВОЂАЧИМА</w:t>
            </w:r>
            <w:r w:rsidR="00EB5CBC" w:rsidRPr="00EB5CBC">
              <w:rPr>
                <w:rFonts w:ascii="Times New Roman" w:hAnsi="Times New Roman" w:cs="Times New Roman"/>
                <w:noProof/>
                <w:webHidden/>
                <w:sz w:val="24"/>
                <w:szCs w:val="24"/>
              </w:rPr>
              <w:tab/>
            </w:r>
            <w:r w:rsidR="00EB5CBC" w:rsidRPr="00EB5CBC">
              <w:rPr>
                <w:rFonts w:ascii="Times New Roman" w:hAnsi="Times New Roman" w:cs="Times New Roman"/>
                <w:noProof/>
                <w:webHidden/>
                <w:sz w:val="24"/>
                <w:szCs w:val="24"/>
              </w:rPr>
              <w:fldChar w:fldCharType="begin"/>
            </w:r>
            <w:r w:rsidR="00EB5CBC" w:rsidRPr="00EB5CBC">
              <w:rPr>
                <w:rFonts w:ascii="Times New Roman" w:hAnsi="Times New Roman" w:cs="Times New Roman"/>
                <w:noProof/>
                <w:webHidden/>
                <w:sz w:val="24"/>
                <w:szCs w:val="24"/>
              </w:rPr>
              <w:instrText xml:space="preserve"> PAGEREF _Toc395687338 \h </w:instrText>
            </w:r>
            <w:r w:rsidR="00EB5CBC" w:rsidRPr="00EB5CBC">
              <w:rPr>
                <w:rFonts w:ascii="Times New Roman" w:hAnsi="Times New Roman" w:cs="Times New Roman"/>
                <w:noProof/>
                <w:webHidden/>
                <w:sz w:val="24"/>
                <w:szCs w:val="24"/>
              </w:rPr>
            </w:r>
            <w:r w:rsidR="00EB5CBC" w:rsidRPr="00EB5CBC">
              <w:rPr>
                <w:rFonts w:ascii="Times New Roman" w:hAnsi="Times New Roman" w:cs="Times New Roman"/>
                <w:noProof/>
                <w:webHidden/>
                <w:sz w:val="24"/>
                <w:szCs w:val="24"/>
              </w:rPr>
              <w:fldChar w:fldCharType="separate"/>
            </w:r>
            <w:r w:rsidR="00EB5CBC" w:rsidRPr="00EB5CBC">
              <w:rPr>
                <w:rFonts w:ascii="Times New Roman" w:hAnsi="Times New Roman" w:cs="Times New Roman"/>
                <w:noProof/>
                <w:webHidden/>
                <w:sz w:val="24"/>
                <w:szCs w:val="24"/>
              </w:rPr>
              <w:t>39</w:t>
            </w:r>
            <w:r w:rsidR="00EB5CBC" w:rsidRPr="00EB5CBC">
              <w:rPr>
                <w:rFonts w:ascii="Times New Roman" w:hAnsi="Times New Roman" w:cs="Times New Roman"/>
                <w:noProof/>
                <w:webHidden/>
                <w:sz w:val="24"/>
                <w:szCs w:val="24"/>
              </w:rPr>
              <w:fldChar w:fldCharType="end"/>
            </w:r>
          </w:hyperlink>
        </w:p>
        <w:p w:rsidR="00EB5CBC" w:rsidRPr="00EB5CBC" w:rsidRDefault="00EB5CBC" w:rsidP="00EB5CBC">
          <w:pPr>
            <w:rPr>
              <w:b/>
            </w:rPr>
          </w:pPr>
          <w:r w:rsidRPr="00EB5CBC">
            <w:rPr>
              <w:b/>
            </w:rPr>
            <w:fldChar w:fldCharType="end"/>
          </w:r>
        </w:p>
      </w:sdtContent>
    </w:sdt>
    <w:p w:rsidR="00A65C48" w:rsidRDefault="00A65C48" w:rsidP="00EB5CBC">
      <w:pPr>
        <w:rPr>
          <w:b/>
          <w:bCs/>
          <w:sz w:val="28"/>
          <w:szCs w:val="28"/>
          <w:lang w:val="hr-HR"/>
        </w:rPr>
      </w:pPr>
      <w:r>
        <w:rPr>
          <w:sz w:val="28"/>
          <w:szCs w:val="28"/>
        </w:rPr>
        <w:br w:type="page"/>
      </w:r>
    </w:p>
    <w:p w:rsidR="002D5B2C" w:rsidRPr="00A65C48" w:rsidRDefault="002D5B2C" w:rsidP="00BC245F">
      <w:pPr>
        <w:pStyle w:val="Heading1"/>
        <w:numPr>
          <w:ilvl w:val="0"/>
          <w:numId w:val="9"/>
        </w:numPr>
        <w:jc w:val="center"/>
        <w:rPr>
          <w:sz w:val="28"/>
          <w:szCs w:val="28"/>
        </w:rPr>
      </w:pPr>
      <w:bookmarkStart w:id="11" w:name="_Toc394918586"/>
      <w:bookmarkStart w:id="12" w:name="_Toc395687325"/>
      <w:r w:rsidRPr="00A65C48">
        <w:rPr>
          <w:sz w:val="28"/>
          <w:szCs w:val="28"/>
        </w:rPr>
        <w:lastRenderedPageBreak/>
        <w:t>ОПШТИ ПОДАЦИ О НАБАВЦИ</w:t>
      </w:r>
      <w:bookmarkEnd w:id="6"/>
      <w:bookmarkEnd w:id="7"/>
      <w:bookmarkEnd w:id="8"/>
      <w:bookmarkEnd w:id="9"/>
      <w:bookmarkEnd w:id="10"/>
      <w:bookmarkEnd w:id="11"/>
      <w:bookmarkEnd w:id="12"/>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4B4F19" w:rsidRDefault="001366BB" w:rsidP="00D52298">
            <w:pPr>
              <w:jc w:val="both"/>
            </w:pPr>
            <w:r w:rsidRPr="004B4F1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D500D1" w:rsidRPr="004B4F19">
                  <w:t>поступку јавне набавке мале вредности</w:t>
                </w:r>
              </w:sdtContent>
            </w:sdt>
            <w:r w:rsidRPr="004B4F19">
              <w:rPr>
                <w:lang w:val="sr-Cyrl-CS"/>
              </w:rPr>
              <w:t xml:space="preserve">, </w:t>
            </w:r>
            <w:r w:rsidRPr="004B4F19">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4B4F19" w:rsidRDefault="00994909" w:rsidP="004B4F19">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4B4F19" w:rsidRPr="004B4F19">
                  <w:rPr>
                    <w:noProof/>
                  </w:rPr>
                  <w:t>Услуге</w:t>
                </w:r>
              </w:sdtContent>
            </w:sdt>
            <w:r w:rsidR="009B29BE" w:rsidRPr="004B4F19">
              <w:t xml:space="preserve"> бр</w:t>
            </w:r>
            <w:r w:rsidR="009B29BE" w:rsidRPr="004B4F19">
              <w:rPr>
                <w:lang w:val="ru-RU"/>
              </w:rPr>
              <w:t>.</w:t>
            </w:r>
            <w:r w:rsidR="009B29BE" w:rsidRPr="004B4F19">
              <w:t xml:space="preserve"> </w:t>
            </w:r>
            <w:r w:rsidR="004B4F19" w:rsidRPr="004B4F19">
              <w:rPr>
                <w:lang w:val="sr-Cyrl-RS"/>
              </w:rPr>
              <w:t>163</w:t>
            </w:r>
            <w:r w:rsidR="009B29BE" w:rsidRPr="004B4F19">
              <w:t>-1</w:t>
            </w:r>
            <w:r w:rsidR="004B4F19" w:rsidRPr="004B4F19">
              <w:rPr>
                <w:lang w:val="sr-Cyrl-RS"/>
              </w:rPr>
              <w:t>4</w:t>
            </w:r>
            <w:r w:rsidR="009B29BE" w:rsidRPr="004B4F19">
              <w:t>-M</w:t>
            </w:r>
            <w:r w:rsidR="009B29BE" w:rsidRPr="004B4F19">
              <w:rPr>
                <w:i/>
                <w:iCs/>
              </w:rPr>
              <w:t xml:space="preserve"> </w:t>
            </w:r>
            <w:r w:rsidR="009B29BE" w:rsidRPr="004B4F19">
              <w:t xml:space="preserve">- </w:t>
            </w:r>
            <w:r w:rsidR="004B4F19" w:rsidRPr="004B4F19">
              <w:rPr>
                <w:noProof/>
                <w:lang w:val="sr-Cyrl-RS"/>
              </w:rPr>
              <w:t>Израда пројектне документације Центра за судску медицину, токсикологију и молекуларну генетику, Клиничког центра Војводине</w:t>
            </w:r>
            <w:r w:rsidR="009B29BE" w:rsidRPr="004B4F19">
              <w:rPr>
                <w:b/>
                <w:lang w:val="sr-Cyrl-BA"/>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BC245F">
            <w:pPr>
              <w:pStyle w:val="ListParagraph"/>
              <w:numPr>
                <w:ilvl w:val="0"/>
                <w:numId w:val="3"/>
              </w:numPr>
              <w:rPr>
                <w:noProof/>
              </w:rPr>
            </w:pPr>
            <w:r w:rsidRPr="00AE1407">
              <w:rPr>
                <w:noProof/>
              </w:rPr>
              <w:t>У питању је резервисана јавна набавка</w:t>
            </w:r>
          </w:p>
          <w:p w:rsidR="002D5B2C" w:rsidRPr="00AE1407" w:rsidRDefault="002D5B2C" w:rsidP="00BC245F">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F81C3A" w:rsidRDefault="00F81C3A" w:rsidP="00361F4C">
            <w:pPr>
              <w:rPr>
                <w:b/>
                <w:noProof/>
              </w:rPr>
            </w:pPr>
            <w:r>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7B69C7" w:rsidRDefault="002D5B2C" w:rsidP="00BC245F">
      <w:pPr>
        <w:pStyle w:val="Heading1"/>
        <w:numPr>
          <w:ilvl w:val="0"/>
          <w:numId w:val="9"/>
        </w:numPr>
        <w:jc w:val="center"/>
        <w:rPr>
          <w:noProof/>
          <w:sz w:val="28"/>
          <w:szCs w:val="28"/>
          <w:lang w:val="sl-SI"/>
        </w:rPr>
      </w:pPr>
      <w:bookmarkStart w:id="13" w:name="_Toc375826003"/>
      <w:bookmarkStart w:id="14" w:name="_Toc394918587"/>
      <w:bookmarkStart w:id="15" w:name="_Toc395687326"/>
      <w:r w:rsidRPr="007B69C7">
        <w:rPr>
          <w:noProof/>
          <w:sz w:val="28"/>
          <w:szCs w:val="28"/>
        </w:rPr>
        <w:lastRenderedPageBreak/>
        <w:t>ПОДАЦИ О ПРЕДМЕТУ ЈАВНЕ НАБАВК</w:t>
      </w:r>
      <w:r w:rsidR="00AD0C56" w:rsidRPr="007B69C7">
        <w:rPr>
          <w:noProof/>
          <w:sz w:val="28"/>
          <w:szCs w:val="28"/>
        </w:rPr>
        <w:t>Е</w:t>
      </w:r>
      <w:bookmarkEnd w:id="13"/>
      <w:bookmarkEnd w:id="14"/>
      <w:bookmarkEnd w:id="15"/>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4B4F19" w:rsidRDefault="004D2E66" w:rsidP="004B4F19">
            <w:pPr>
              <w:rPr>
                <w:noProof/>
                <w:lang w:val="sr-Cyrl-RS"/>
              </w:rPr>
            </w:pPr>
            <w:r w:rsidRPr="004B4F19">
              <w:t xml:space="preserve">Предмет јавне набавке </w:t>
            </w:r>
            <w:r w:rsidR="004B4F19" w:rsidRPr="004B4F19">
              <w:rPr>
                <w:lang w:val="sr-Cyrl-RS"/>
              </w:rPr>
              <w:t>услуга</w:t>
            </w:r>
            <w:r w:rsidRPr="004B4F19">
              <w:t xml:space="preserve"> бр</w:t>
            </w:r>
            <w:r w:rsidRPr="004B4F19">
              <w:rPr>
                <w:lang w:val="ru-RU"/>
              </w:rPr>
              <w:t>.</w:t>
            </w:r>
            <w:r w:rsidR="004B4F19" w:rsidRPr="004B4F19">
              <w:t xml:space="preserve"> 1</w:t>
            </w:r>
            <w:r w:rsidR="004B4F19" w:rsidRPr="004B4F19">
              <w:rPr>
                <w:lang w:val="sr-Cyrl-RS"/>
              </w:rPr>
              <w:t>63</w:t>
            </w:r>
            <w:r w:rsidRPr="004B4F19">
              <w:t>-1</w:t>
            </w:r>
            <w:r w:rsidR="004B4F19" w:rsidRPr="004B4F19">
              <w:rPr>
                <w:lang w:val="sr-Cyrl-RS"/>
              </w:rPr>
              <w:t>4</w:t>
            </w:r>
            <w:r w:rsidR="004B4F19" w:rsidRPr="004B4F19">
              <w:t>-</w:t>
            </w:r>
            <w:r w:rsidR="004B4F19" w:rsidRPr="004B4F19">
              <w:rPr>
                <w:lang w:val="sr-Cyrl-RS"/>
              </w:rPr>
              <w:t>М</w:t>
            </w:r>
            <w:r w:rsidRPr="004B4F19">
              <w:rPr>
                <w:i/>
                <w:iCs/>
              </w:rPr>
              <w:t xml:space="preserve"> </w:t>
            </w:r>
            <w:r w:rsidRPr="004B4F19">
              <w:t xml:space="preserve">је </w:t>
            </w:r>
            <w:r w:rsidR="004B4F19" w:rsidRPr="004B4F19">
              <w:rPr>
                <w:noProof/>
                <w:lang w:val="sr-Cyrl-RS"/>
              </w:rPr>
              <w:t>Израда пројектне документације Центра за</w:t>
            </w:r>
            <w:r w:rsidR="004B4F19">
              <w:rPr>
                <w:noProof/>
                <w:lang w:val="sr-Cyrl-RS"/>
              </w:rPr>
              <w:t xml:space="preserve"> судску медицину, токсикологију и молекуларну генетику, Клиничког центра Војводине</w:t>
            </w:r>
            <w:r w:rsidR="004B4F19">
              <w:rPr>
                <w:b/>
                <w:noProof/>
                <w:lang w:val="sr-Cyrl-RS"/>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4B4F19" w:rsidP="00FC5FB6">
            <w:pPr>
              <w:rPr>
                <w:noProof/>
              </w:rPr>
            </w:pPr>
            <w:r w:rsidRPr="00AC7293">
              <w:rPr>
                <w:lang w:val="sr-Cyrl-RS"/>
              </w:rPr>
              <w:t>71220000 – услуге пројектовања у архитектури</w:t>
            </w:r>
          </w:p>
        </w:tc>
      </w:tr>
    </w:tbl>
    <w:p w:rsidR="009A5352" w:rsidRPr="00AE1407" w:rsidRDefault="009A5352">
      <w:pPr>
        <w:rPr>
          <w:b/>
          <w:noProof/>
        </w:rPr>
      </w:pPr>
    </w:p>
    <w:p w:rsidR="004D2E66" w:rsidRPr="00AE1407" w:rsidRDefault="00C21A19">
      <w:pPr>
        <w:rPr>
          <w:b/>
          <w:noProof/>
        </w:rPr>
      </w:pPr>
      <w:r w:rsidRPr="004B4F19">
        <w:rPr>
          <w:b/>
          <w:noProof/>
        </w:rPr>
        <w:t xml:space="preserve">Предмет јавне набавке </w:t>
      </w:r>
      <w:r w:rsidR="009A5352" w:rsidRPr="004B4F19">
        <w:rPr>
          <w:b/>
          <w:noProof/>
        </w:rPr>
        <w:t>није обликован по партијама</w:t>
      </w:r>
      <w:r w:rsidRPr="004B4F19">
        <w:rPr>
          <w:b/>
          <w:noProof/>
        </w:rPr>
        <w:t>.</w:t>
      </w:r>
    </w:p>
    <w:p w:rsidR="007B247F" w:rsidRPr="00AE1407" w:rsidRDefault="007B247F" w:rsidP="00646779">
      <w:pPr>
        <w:rPr>
          <w:b/>
          <w:noProof/>
        </w:rPr>
      </w:pPr>
    </w:p>
    <w:p w:rsidR="00646779" w:rsidRPr="00AE1407" w:rsidRDefault="007B247F" w:rsidP="00646779">
      <w:pPr>
        <w:rPr>
          <w:b/>
          <w:noProof/>
        </w:rPr>
      </w:pPr>
      <w:r w:rsidRPr="004B4F19">
        <w:rPr>
          <w:b/>
          <w:iCs/>
        </w:rPr>
        <w:t>Н</w:t>
      </w:r>
      <w:r w:rsidRPr="004B4F19">
        <w:rPr>
          <w:b/>
          <w:iCs/>
          <w:lang w:val="sr-Cyrl-CS"/>
        </w:rPr>
        <w:t xml:space="preserve">аручилац </w:t>
      </w:r>
      <w:r w:rsidR="0024459E" w:rsidRPr="004B4F19">
        <w:rPr>
          <w:b/>
          <w:iCs/>
        </w:rPr>
        <w:t>не спроводи</w:t>
      </w:r>
      <w:r w:rsidR="004B4F19" w:rsidRPr="004B4F19">
        <w:rPr>
          <w:b/>
          <w:iCs/>
          <w:lang w:val="sr-Cyrl-RS"/>
        </w:rPr>
        <w:t xml:space="preserve"> </w:t>
      </w:r>
      <w:r w:rsidRPr="004B4F19">
        <w:rPr>
          <w:b/>
          <w:iCs/>
          <w:lang w:val="sr-Cyrl-CS"/>
        </w:rPr>
        <w:t>поступак јавне набавке ради закључења оквирног споразума</w:t>
      </w:r>
      <w:r w:rsidR="009A5352" w:rsidRPr="004B4F19">
        <w:rPr>
          <w:b/>
          <w:iCs/>
          <w:lang w:val="sr-Cyrl-CS"/>
        </w:rPr>
        <w:t>.</w:t>
      </w:r>
    </w:p>
    <w:p w:rsidR="00AD0C56" w:rsidRPr="00AE1407" w:rsidRDefault="00AD0C56">
      <w:pPr>
        <w:rPr>
          <w:b/>
          <w:noProof/>
        </w:rPr>
      </w:pPr>
      <w:r w:rsidRPr="00AE1407">
        <w:rPr>
          <w:b/>
          <w:noProof/>
        </w:rPr>
        <w:br w:type="page"/>
      </w:r>
    </w:p>
    <w:p w:rsidR="00E43FAE" w:rsidRPr="007B69C7" w:rsidRDefault="00E43FAE" w:rsidP="00BC245F">
      <w:pPr>
        <w:pStyle w:val="Heading1"/>
        <w:numPr>
          <w:ilvl w:val="0"/>
          <w:numId w:val="9"/>
        </w:numPr>
        <w:jc w:val="center"/>
        <w:rPr>
          <w:noProof/>
          <w:sz w:val="28"/>
          <w:szCs w:val="28"/>
        </w:rPr>
      </w:pPr>
      <w:bookmarkStart w:id="16" w:name="_Toc375826004"/>
      <w:bookmarkStart w:id="17" w:name="_Toc394918588"/>
      <w:bookmarkStart w:id="18" w:name="_Toc395687327"/>
      <w:r w:rsidRPr="007B69C7">
        <w:rPr>
          <w:noProof/>
          <w:sz w:val="28"/>
          <w:szCs w:val="28"/>
        </w:rPr>
        <w:lastRenderedPageBreak/>
        <w:t>ОПИС ПРЕДМЕТА ЈАВНЕ НАБАВКЕ</w:t>
      </w:r>
      <w:bookmarkEnd w:id="16"/>
      <w:bookmarkEnd w:id="17"/>
      <w:bookmarkEnd w:id="18"/>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371" w:type="dxa"/>
        <w:tblLayout w:type="fixed"/>
        <w:tblCellMar>
          <w:top w:w="55" w:type="dxa"/>
          <w:left w:w="55" w:type="dxa"/>
          <w:bottom w:w="55" w:type="dxa"/>
          <w:right w:w="55" w:type="dxa"/>
        </w:tblCellMar>
        <w:tblLook w:val="0000" w:firstRow="0" w:lastRow="0" w:firstColumn="0" w:lastColumn="0" w:noHBand="0" w:noVBand="0"/>
      </w:tblPr>
      <w:tblGrid>
        <w:gridCol w:w="9462"/>
      </w:tblGrid>
      <w:tr w:rsidR="00C20E93" w:rsidRPr="00AE1407" w:rsidTr="006251ED">
        <w:tc>
          <w:tcPr>
            <w:tcW w:w="9462" w:type="dxa"/>
            <w:shd w:val="clear" w:color="auto" w:fill="auto"/>
          </w:tcPr>
          <w:p w:rsidR="006251ED" w:rsidRPr="006251ED" w:rsidRDefault="006251ED" w:rsidP="006251ED">
            <w:pPr>
              <w:jc w:val="both"/>
              <w:rPr>
                <w:lang w:val="sr-Latn-CS"/>
              </w:rPr>
            </w:pPr>
            <w:r w:rsidRPr="006251ED">
              <w:rPr>
                <w:lang w:val="sr-Latn-CS"/>
              </w:rPr>
              <w:t>Техничка спецификација израде пројектне документације</w:t>
            </w:r>
            <w:r>
              <w:rPr>
                <w:lang w:val="sr-Cyrl-RS"/>
              </w:rPr>
              <w:t xml:space="preserve"> обухвата</w:t>
            </w:r>
            <w:r w:rsidRPr="006251ED">
              <w:rPr>
                <w:lang w:val="sr-Latn-CS"/>
              </w:rPr>
              <w:t>:</w:t>
            </w:r>
          </w:p>
          <w:p w:rsidR="004B4F19" w:rsidRPr="006251ED" w:rsidRDefault="004B4F19" w:rsidP="004B4F19"/>
          <w:p w:rsidR="004B4F19" w:rsidRPr="006251ED" w:rsidRDefault="006251ED" w:rsidP="004B4F19">
            <w:r>
              <w:rPr>
                <w:lang w:val="sr-Cyrl-RS"/>
              </w:rPr>
              <w:t>Р</w:t>
            </w:r>
            <w:r w:rsidRPr="006251ED">
              <w:t>еконструкциј</w:t>
            </w:r>
            <w:r>
              <w:rPr>
                <w:lang w:val="sr-Cyrl-RS"/>
              </w:rPr>
              <w:t>а</w:t>
            </w:r>
            <w:r w:rsidR="004B4F19" w:rsidRPr="006251ED">
              <w:t xml:space="preserve"> </w:t>
            </w:r>
            <w:r w:rsidRPr="006251ED">
              <w:t>прикључка</w:t>
            </w:r>
            <w:r w:rsidR="004B4F19" w:rsidRPr="006251ED">
              <w:t xml:space="preserve"> </w:t>
            </w:r>
            <w:r w:rsidRPr="006251ED">
              <w:t>гасова</w:t>
            </w:r>
            <w:r w:rsidR="004B4F19" w:rsidRPr="006251ED">
              <w:t xml:space="preserve"> </w:t>
            </w:r>
            <w:r w:rsidRPr="006251ED">
              <w:t>и</w:t>
            </w:r>
            <w:r w:rsidR="004B4F19" w:rsidRPr="006251ED">
              <w:t xml:space="preserve"> </w:t>
            </w:r>
            <w:r w:rsidRPr="006251ED">
              <w:t>расхладних</w:t>
            </w:r>
            <w:r w:rsidR="004B4F19" w:rsidRPr="006251ED">
              <w:t xml:space="preserve"> </w:t>
            </w:r>
            <w:r w:rsidRPr="006251ED">
              <w:t>уређаја</w:t>
            </w:r>
            <w:r w:rsidR="004B4F19" w:rsidRPr="006251ED">
              <w:t xml:space="preserve"> </w:t>
            </w:r>
          </w:p>
          <w:p w:rsidR="004B4F19" w:rsidRPr="006251ED" w:rsidRDefault="006251ED" w:rsidP="00BC245F">
            <w:pPr>
              <w:pStyle w:val="ListParagraph"/>
              <w:numPr>
                <w:ilvl w:val="0"/>
                <w:numId w:val="10"/>
              </w:numPr>
              <w:spacing w:after="200" w:line="276" w:lineRule="auto"/>
            </w:pPr>
            <w:r w:rsidRPr="006251ED">
              <w:t>Гасови</w:t>
            </w:r>
            <w:r w:rsidR="004B4F19" w:rsidRPr="006251ED">
              <w:t xml:space="preserve"> </w:t>
            </w:r>
          </w:p>
          <w:p w:rsidR="004B4F19" w:rsidRPr="006251ED" w:rsidRDefault="006251ED" w:rsidP="00BC245F">
            <w:pPr>
              <w:pStyle w:val="ListParagraph"/>
              <w:numPr>
                <w:ilvl w:val="0"/>
                <w:numId w:val="11"/>
              </w:numPr>
              <w:spacing w:after="200" w:line="276" w:lineRule="auto"/>
            </w:pPr>
            <w:r w:rsidRPr="006251ED">
              <w:t>Водоник</w:t>
            </w:r>
            <w:r w:rsidR="004B4F19" w:rsidRPr="006251ED">
              <w:t xml:space="preserve"> </w:t>
            </w:r>
          </w:p>
          <w:p w:rsidR="004B4F19" w:rsidRPr="006251ED" w:rsidRDefault="006251ED" w:rsidP="00BC245F">
            <w:pPr>
              <w:pStyle w:val="ListParagraph"/>
              <w:numPr>
                <w:ilvl w:val="0"/>
                <w:numId w:val="11"/>
              </w:numPr>
              <w:spacing w:after="200" w:line="276" w:lineRule="auto"/>
            </w:pPr>
            <w:r w:rsidRPr="006251ED">
              <w:t>Хелијум</w:t>
            </w:r>
            <w:r w:rsidR="004B4F19" w:rsidRPr="006251ED">
              <w:t xml:space="preserve"> </w:t>
            </w:r>
          </w:p>
          <w:p w:rsidR="004B4F19" w:rsidRPr="006251ED" w:rsidRDefault="006251ED" w:rsidP="00BC245F">
            <w:pPr>
              <w:pStyle w:val="ListParagraph"/>
              <w:numPr>
                <w:ilvl w:val="0"/>
                <w:numId w:val="11"/>
              </w:numPr>
              <w:spacing w:after="200" w:line="276" w:lineRule="auto"/>
            </w:pPr>
            <w:r w:rsidRPr="006251ED">
              <w:t>Синтетички</w:t>
            </w:r>
            <w:r w:rsidR="004B4F19" w:rsidRPr="006251ED">
              <w:t xml:space="preserve"> </w:t>
            </w:r>
            <w:r w:rsidRPr="006251ED">
              <w:t>ваздух</w:t>
            </w:r>
          </w:p>
          <w:p w:rsidR="004B4F19" w:rsidRPr="006251ED" w:rsidRDefault="006251ED" w:rsidP="00BC245F">
            <w:pPr>
              <w:pStyle w:val="ListParagraph"/>
              <w:numPr>
                <w:ilvl w:val="0"/>
                <w:numId w:val="11"/>
              </w:numPr>
              <w:spacing w:after="200" w:line="276" w:lineRule="auto"/>
            </w:pPr>
            <w:r w:rsidRPr="006251ED">
              <w:t>Азот</w:t>
            </w:r>
            <w:r w:rsidR="004B4F19" w:rsidRPr="006251ED">
              <w:t xml:space="preserve">– </w:t>
            </w:r>
            <w:r w:rsidRPr="006251ED">
              <w:t>гасовити</w:t>
            </w:r>
            <w:r w:rsidR="004B4F19" w:rsidRPr="006251ED">
              <w:t xml:space="preserve"> </w:t>
            </w:r>
          </w:p>
          <w:p w:rsidR="004B4F19" w:rsidRPr="006251ED" w:rsidRDefault="006251ED" w:rsidP="004B4F19">
            <w:r w:rsidRPr="006251ED">
              <w:t>Урадити</w:t>
            </w:r>
            <w:r w:rsidR="004B4F19" w:rsidRPr="006251ED">
              <w:t xml:space="preserve">  </w:t>
            </w:r>
            <w:r w:rsidRPr="006251ED">
              <w:t>бокс</w:t>
            </w:r>
            <w:r w:rsidR="004B4F19" w:rsidRPr="006251ED">
              <w:t xml:space="preserve"> </w:t>
            </w:r>
            <w:r w:rsidRPr="006251ED">
              <w:t>са</w:t>
            </w:r>
            <w:r w:rsidR="004B4F19" w:rsidRPr="006251ED">
              <w:t xml:space="preserve"> </w:t>
            </w:r>
            <w:r w:rsidRPr="006251ED">
              <w:t>вратима</w:t>
            </w:r>
            <w:r w:rsidR="004B4F19" w:rsidRPr="006251ED">
              <w:t xml:space="preserve">  </w:t>
            </w:r>
            <w:r w:rsidRPr="006251ED">
              <w:t>за</w:t>
            </w:r>
            <w:r w:rsidR="004B4F19" w:rsidRPr="006251ED">
              <w:t xml:space="preserve"> </w:t>
            </w:r>
            <w:r w:rsidRPr="006251ED">
              <w:t>по</w:t>
            </w:r>
            <w:r w:rsidR="004B4F19" w:rsidRPr="006251ED">
              <w:t xml:space="preserve"> </w:t>
            </w:r>
            <w:r w:rsidRPr="006251ED">
              <w:t>две</w:t>
            </w:r>
            <w:r w:rsidR="004B4F19" w:rsidRPr="006251ED">
              <w:t xml:space="preserve"> </w:t>
            </w:r>
            <w:r w:rsidRPr="006251ED">
              <w:t>боце</w:t>
            </w:r>
            <w:r w:rsidR="004B4F19" w:rsidRPr="006251ED">
              <w:t xml:space="preserve"> </w:t>
            </w:r>
            <w:r w:rsidRPr="006251ED">
              <w:t>за</w:t>
            </w:r>
            <w:r w:rsidR="004B4F19" w:rsidRPr="006251ED">
              <w:t xml:space="preserve"> </w:t>
            </w:r>
            <w:r w:rsidRPr="006251ED">
              <w:t>сваки</w:t>
            </w:r>
            <w:r w:rsidR="004B4F19" w:rsidRPr="006251ED">
              <w:t xml:space="preserve"> </w:t>
            </w:r>
            <w:r w:rsidRPr="006251ED">
              <w:t>гас</w:t>
            </w:r>
            <w:r w:rsidR="004B4F19" w:rsidRPr="006251ED">
              <w:t xml:space="preserve">. </w:t>
            </w:r>
            <w:r w:rsidRPr="006251ED">
              <w:t>У</w:t>
            </w:r>
            <w:r w:rsidR="004B4F19" w:rsidRPr="006251ED">
              <w:t xml:space="preserve">  </w:t>
            </w:r>
            <w:r w:rsidRPr="006251ED">
              <w:t>боксу</w:t>
            </w:r>
            <w:r w:rsidR="004B4F19" w:rsidRPr="006251ED">
              <w:t xml:space="preserve"> </w:t>
            </w:r>
            <w:r w:rsidRPr="006251ED">
              <w:t>поставити</w:t>
            </w:r>
            <w:r w:rsidR="004B4F19" w:rsidRPr="006251ED">
              <w:t xml:space="preserve"> </w:t>
            </w:r>
            <w:r w:rsidRPr="006251ED">
              <w:t>фиксне</w:t>
            </w:r>
            <w:r w:rsidR="004B4F19" w:rsidRPr="006251ED">
              <w:t xml:space="preserve"> </w:t>
            </w:r>
            <w:r w:rsidRPr="006251ED">
              <w:t>редукционе</w:t>
            </w:r>
            <w:r w:rsidR="004B4F19" w:rsidRPr="006251ED">
              <w:t xml:space="preserve"> </w:t>
            </w:r>
            <w:r w:rsidRPr="006251ED">
              <w:t>вентиле</w:t>
            </w:r>
            <w:r w:rsidR="004B4F19" w:rsidRPr="006251ED">
              <w:t xml:space="preserve"> </w:t>
            </w:r>
            <w:r w:rsidRPr="006251ED">
              <w:t>са</w:t>
            </w:r>
            <w:r w:rsidR="004B4F19" w:rsidRPr="006251ED">
              <w:t xml:space="preserve"> </w:t>
            </w:r>
            <w:r w:rsidRPr="006251ED">
              <w:t>по</w:t>
            </w:r>
            <w:r w:rsidR="004B4F19" w:rsidRPr="006251ED">
              <w:t xml:space="preserve"> </w:t>
            </w:r>
            <w:r w:rsidRPr="006251ED">
              <w:t>два</w:t>
            </w:r>
            <w:r w:rsidR="004B4F19" w:rsidRPr="006251ED">
              <w:t xml:space="preserve"> </w:t>
            </w:r>
            <w:r w:rsidRPr="006251ED">
              <w:t>еластична</w:t>
            </w:r>
            <w:r w:rsidR="004B4F19" w:rsidRPr="006251ED">
              <w:t xml:space="preserve"> </w:t>
            </w:r>
            <w:r w:rsidRPr="006251ED">
              <w:t>независна</w:t>
            </w:r>
            <w:r w:rsidR="004B4F19" w:rsidRPr="006251ED">
              <w:t xml:space="preserve"> </w:t>
            </w:r>
            <w:r w:rsidRPr="006251ED">
              <w:t>прикључка</w:t>
            </w:r>
            <w:r w:rsidR="004B4F19" w:rsidRPr="006251ED">
              <w:t xml:space="preserve"> </w:t>
            </w:r>
            <w:r w:rsidRPr="006251ED">
              <w:t>за</w:t>
            </w:r>
            <w:r w:rsidR="004B4F19" w:rsidRPr="006251ED">
              <w:t xml:space="preserve"> </w:t>
            </w:r>
            <w:r w:rsidRPr="006251ED">
              <w:t>боцу</w:t>
            </w:r>
            <w:r w:rsidR="004B4F19" w:rsidRPr="006251ED">
              <w:t xml:space="preserve">. </w:t>
            </w:r>
            <w:r w:rsidRPr="006251ED">
              <w:t>Развод</w:t>
            </w:r>
            <w:r w:rsidR="004B4F19" w:rsidRPr="006251ED">
              <w:t xml:space="preserve"> </w:t>
            </w:r>
            <w:r w:rsidRPr="006251ED">
              <w:t>од</w:t>
            </w:r>
            <w:r w:rsidR="004B4F19" w:rsidRPr="006251ED">
              <w:t xml:space="preserve"> </w:t>
            </w:r>
            <w:r w:rsidRPr="006251ED">
              <w:t>редукционих</w:t>
            </w:r>
            <w:r w:rsidR="004B4F19" w:rsidRPr="006251ED">
              <w:t xml:space="preserve"> </w:t>
            </w:r>
            <w:r w:rsidRPr="006251ED">
              <w:t>вентила</w:t>
            </w:r>
            <w:r w:rsidR="004B4F19" w:rsidRPr="006251ED">
              <w:t xml:space="preserve"> </w:t>
            </w:r>
            <w:r w:rsidRPr="006251ED">
              <w:t>радити</w:t>
            </w:r>
            <w:r w:rsidR="004B4F19" w:rsidRPr="006251ED">
              <w:t xml:space="preserve"> </w:t>
            </w:r>
            <w:r w:rsidRPr="006251ED">
              <w:t>са</w:t>
            </w:r>
            <w:r w:rsidR="004B4F19" w:rsidRPr="006251ED">
              <w:t xml:space="preserve"> </w:t>
            </w:r>
            <w:r w:rsidRPr="006251ED">
              <w:t>најмање</w:t>
            </w:r>
            <w:r w:rsidR="004B4F19" w:rsidRPr="006251ED">
              <w:t xml:space="preserve"> ø8 </w:t>
            </w:r>
            <w:r w:rsidRPr="006251ED">
              <w:t>бакарним</w:t>
            </w:r>
            <w:r w:rsidR="004B4F19" w:rsidRPr="006251ED">
              <w:t xml:space="preserve"> </w:t>
            </w:r>
            <w:r w:rsidRPr="006251ED">
              <w:t>цевима</w:t>
            </w:r>
            <w:r w:rsidR="004B4F19" w:rsidRPr="006251ED">
              <w:t xml:space="preserve"> </w:t>
            </w:r>
            <w:r w:rsidRPr="006251ED">
              <w:t>до</w:t>
            </w:r>
            <w:r w:rsidR="004B4F19" w:rsidRPr="006251ED">
              <w:t xml:space="preserve"> </w:t>
            </w:r>
            <w:r w:rsidRPr="006251ED">
              <w:t>лабораторија</w:t>
            </w:r>
            <w:r w:rsidR="004B4F19" w:rsidRPr="006251ED">
              <w:t xml:space="preserve">. </w:t>
            </w:r>
            <w:r w:rsidRPr="006251ED">
              <w:t>У</w:t>
            </w:r>
            <w:r w:rsidR="004B4F19" w:rsidRPr="006251ED">
              <w:t xml:space="preserve"> </w:t>
            </w:r>
            <w:r w:rsidRPr="006251ED">
              <w:t>лабораторијама</w:t>
            </w:r>
            <w:r w:rsidR="004B4F19" w:rsidRPr="006251ED">
              <w:t xml:space="preserve"> </w:t>
            </w:r>
            <w:r w:rsidRPr="006251ED">
              <w:t>поставити</w:t>
            </w:r>
            <w:r w:rsidR="004B4F19" w:rsidRPr="006251ED">
              <w:t xml:space="preserve"> </w:t>
            </w:r>
            <w:r w:rsidRPr="006251ED">
              <w:t>прикључке</w:t>
            </w:r>
            <w:r w:rsidR="004B4F19" w:rsidRPr="006251ED">
              <w:t xml:space="preserve"> </w:t>
            </w:r>
            <w:r w:rsidRPr="006251ED">
              <w:t>и</w:t>
            </w:r>
            <w:r w:rsidR="004B4F19" w:rsidRPr="006251ED">
              <w:t xml:space="preserve"> </w:t>
            </w:r>
            <w:r w:rsidRPr="006251ED">
              <w:t>мерне</w:t>
            </w:r>
            <w:r w:rsidR="004B4F19" w:rsidRPr="006251ED">
              <w:t xml:space="preserve"> </w:t>
            </w:r>
            <w:r w:rsidRPr="006251ED">
              <w:t>инструменте</w:t>
            </w:r>
            <w:r w:rsidR="004B4F19" w:rsidRPr="006251ED">
              <w:t xml:space="preserve"> </w:t>
            </w:r>
            <w:r w:rsidRPr="006251ED">
              <w:t>на</w:t>
            </w:r>
            <w:r w:rsidR="004B4F19" w:rsidRPr="006251ED">
              <w:t xml:space="preserve"> </w:t>
            </w:r>
            <w:r w:rsidRPr="006251ED">
              <w:t>видљиво</w:t>
            </w:r>
            <w:r w:rsidR="004B4F19" w:rsidRPr="006251ED">
              <w:t xml:space="preserve"> </w:t>
            </w:r>
            <w:r w:rsidRPr="006251ED">
              <w:t>место</w:t>
            </w:r>
            <w:r w:rsidR="004B4F19" w:rsidRPr="006251ED">
              <w:t xml:space="preserve"> </w:t>
            </w:r>
            <w:r w:rsidRPr="006251ED">
              <w:t>по</w:t>
            </w:r>
            <w:r w:rsidR="004B4F19" w:rsidRPr="006251ED">
              <w:t xml:space="preserve"> </w:t>
            </w:r>
            <w:r w:rsidRPr="006251ED">
              <w:t>захтеву</w:t>
            </w:r>
            <w:r w:rsidR="004B4F19" w:rsidRPr="006251ED">
              <w:t xml:space="preserve"> </w:t>
            </w:r>
            <w:r w:rsidRPr="006251ED">
              <w:t>лабораната</w:t>
            </w:r>
            <w:r w:rsidR="004B4F19" w:rsidRPr="006251ED">
              <w:t xml:space="preserve">. </w:t>
            </w:r>
            <w:r w:rsidRPr="006251ED">
              <w:t>Овај</w:t>
            </w:r>
            <w:r w:rsidR="004B4F19" w:rsidRPr="006251ED">
              <w:t xml:space="preserve"> </w:t>
            </w:r>
            <w:r w:rsidRPr="006251ED">
              <w:t>бокс</w:t>
            </w:r>
            <w:r w:rsidR="004B4F19" w:rsidRPr="006251ED">
              <w:t xml:space="preserve"> </w:t>
            </w:r>
            <w:r w:rsidRPr="006251ED">
              <w:t>радити</w:t>
            </w:r>
            <w:r w:rsidR="004B4F19" w:rsidRPr="006251ED">
              <w:t xml:space="preserve"> </w:t>
            </w:r>
            <w:r w:rsidRPr="006251ED">
              <w:t>заједно</w:t>
            </w:r>
            <w:r w:rsidR="004B4F19" w:rsidRPr="006251ED">
              <w:t xml:space="preserve"> </w:t>
            </w:r>
            <w:r w:rsidRPr="006251ED">
              <w:t>са</w:t>
            </w:r>
            <w:r w:rsidR="004B4F19" w:rsidRPr="006251ED">
              <w:t xml:space="preserve"> </w:t>
            </w:r>
            <w:r w:rsidRPr="006251ED">
              <w:t>боксом</w:t>
            </w:r>
            <w:r w:rsidR="004B4F19" w:rsidRPr="006251ED">
              <w:t xml:space="preserve"> </w:t>
            </w:r>
            <w:r w:rsidRPr="006251ED">
              <w:t>за</w:t>
            </w:r>
            <w:r w:rsidR="004B4F19" w:rsidRPr="006251ED">
              <w:t xml:space="preserve"> </w:t>
            </w:r>
            <w:r w:rsidRPr="006251ED">
              <w:t>расхладне</w:t>
            </w:r>
            <w:r w:rsidR="004B4F19" w:rsidRPr="006251ED">
              <w:t xml:space="preserve"> </w:t>
            </w:r>
            <w:r w:rsidRPr="006251ED">
              <w:t>агрегате</w:t>
            </w:r>
            <w:r w:rsidR="004B4F19" w:rsidRPr="006251ED">
              <w:t xml:space="preserve"> </w:t>
            </w:r>
            <w:r w:rsidRPr="006251ED">
              <w:t>за</w:t>
            </w:r>
            <w:r w:rsidR="004B4F19" w:rsidRPr="006251ED">
              <w:t xml:space="preserve"> </w:t>
            </w:r>
            <w:r w:rsidRPr="006251ED">
              <w:t>комору</w:t>
            </w:r>
            <w:r w:rsidR="004B4F19" w:rsidRPr="006251ED">
              <w:t xml:space="preserve"> </w:t>
            </w:r>
            <w:r w:rsidRPr="006251ED">
              <w:t>за</w:t>
            </w:r>
            <w:r w:rsidR="004B4F19" w:rsidRPr="006251ED">
              <w:t xml:space="preserve"> </w:t>
            </w:r>
            <w:r w:rsidRPr="006251ED">
              <w:t>умрле</w:t>
            </w:r>
            <w:r w:rsidR="004B4F19" w:rsidRPr="006251ED">
              <w:t>.</w:t>
            </w:r>
          </w:p>
          <w:p w:rsidR="004B4F19" w:rsidRPr="006251ED" w:rsidRDefault="004B4F19" w:rsidP="004B4F19"/>
          <w:p w:rsidR="004B4F19" w:rsidRPr="006251ED" w:rsidRDefault="006251ED" w:rsidP="00BC245F">
            <w:pPr>
              <w:pStyle w:val="ListParagraph"/>
              <w:numPr>
                <w:ilvl w:val="0"/>
                <w:numId w:val="10"/>
              </w:numPr>
              <w:spacing w:after="200" w:line="276" w:lineRule="auto"/>
            </w:pPr>
            <w:r w:rsidRPr="006251ED">
              <w:t>Расхладни</w:t>
            </w:r>
            <w:r w:rsidR="004B4F19" w:rsidRPr="006251ED">
              <w:t xml:space="preserve"> </w:t>
            </w:r>
            <w:r w:rsidRPr="006251ED">
              <w:t>системи</w:t>
            </w:r>
            <w:r w:rsidR="004B4F19" w:rsidRPr="006251ED">
              <w:t xml:space="preserve"> – </w:t>
            </w:r>
            <w:r w:rsidRPr="006251ED">
              <w:t>климе</w:t>
            </w:r>
            <w:r w:rsidR="004B4F19" w:rsidRPr="006251ED">
              <w:t xml:space="preserve"> </w:t>
            </w:r>
          </w:p>
          <w:p w:rsidR="004B4F19" w:rsidRPr="006251ED" w:rsidRDefault="006251ED" w:rsidP="004B4F19">
            <w:r w:rsidRPr="006251ED">
              <w:t>Постојеће</w:t>
            </w:r>
            <w:r w:rsidR="004B4F19" w:rsidRPr="006251ED">
              <w:t xml:space="preserve"> </w:t>
            </w:r>
            <w:r w:rsidRPr="006251ED">
              <w:t>климе</w:t>
            </w:r>
            <w:r w:rsidR="004B4F19" w:rsidRPr="006251ED">
              <w:t xml:space="preserve"> </w:t>
            </w:r>
            <w:r w:rsidRPr="006251ED">
              <w:t>прилагодити</w:t>
            </w:r>
            <w:r w:rsidR="004B4F19" w:rsidRPr="006251ED">
              <w:t xml:space="preserve"> </w:t>
            </w:r>
            <w:r w:rsidRPr="006251ED">
              <w:t>новом</w:t>
            </w:r>
            <w:r w:rsidR="004B4F19" w:rsidRPr="006251ED">
              <w:t xml:space="preserve"> </w:t>
            </w:r>
            <w:r w:rsidRPr="006251ED">
              <w:t>распореду</w:t>
            </w:r>
            <w:r w:rsidR="004B4F19" w:rsidRPr="006251ED">
              <w:t xml:space="preserve"> </w:t>
            </w:r>
            <w:r w:rsidRPr="006251ED">
              <w:t>просторија</w:t>
            </w:r>
            <w:r w:rsidR="004B4F19" w:rsidRPr="006251ED">
              <w:t xml:space="preserve"> </w:t>
            </w:r>
            <w:r w:rsidRPr="006251ED">
              <w:t>а</w:t>
            </w:r>
            <w:r w:rsidR="004B4F19" w:rsidRPr="006251ED">
              <w:t xml:space="preserve"> </w:t>
            </w:r>
            <w:r w:rsidRPr="006251ED">
              <w:t>по</w:t>
            </w:r>
            <w:r w:rsidR="004B4F19" w:rsidRPr="006251ED">
              <w:t xml:space="preserve">  </w:t>
            </w:r>
            <w:r w:rsidRPr="006251ED">
              <w:t>потреби</w:t>
            </w:r>
            <w:r w:rsidR="004B4F19" w:rsidRPr="006251ED">
              <w:t xml:space="preserve"> </w:t>
            </w:r>
            <w:r w:rsidRPr="006251ED">
              <w:t>додати</w:t>
            </w:r>
            <w:r w:rsidR="004B4F19" w:rsidRPr="006251ED">
              <w:t xml:space="preserve"> </w:t>
            </w:r>
            <w:r w:rsidRPr="006251ED">
              <w:t>или</w:t>
            </w:r>
            <w:r w:rsidR="004B4F19" w:rsidRPr="006251ED">
              <w:t xml:space="preserve"> </w:t>
            </w:r>
            <w:r w:rsidRPr="006251ED">
              <w:t>одузети</w:t>
            </w:r>
            <w:r w:rsidR="004B4F19" w:rsidRPr="006251ED">
              <w:t xml:space="preserve"> </w:t>
            </w:r>
            <w:r w:rsidRPr="006251ED">
              <w:t>расхладну</w:t>
            </w:r>
            <w:r w:rsidR="004B4F19" w:rsidRPr="006251ED">
              <w:t xml:space="preserve"> </w:t>
            </w:r>
            <w:r w:rsidRPr="006251ED">
              <w:t>јединицу</w:t>
            </w:r>
            <w:r w:rsidR="004B4F19" w:rsidRPr="006251ED">
              <w:t xml:space="preserve">. </w:t>
            </w:r>
          </w:p>
          <w:p w:rsidR="004B4F19" w:rsidRPr="006251ED" w:rsidRDefault="004B4F19" w:rsidP="004B4F19"/>
          <w:p w:rsidR="004B4F19" w:rsidRPr="006251ED" w:rsidRDefault="006251ED" w:rsidP="00BC245F">
            <w:pPr>
              <w:pStyle w:val="ListParagraph"/>
              <w:numPr>
                <w:ilvl w:val="0"/>
                <w:numId w:val="10"/>
              </w:numPr>
              <w:spacing w:after="200" w:line="276" w:lineRule="auto"/>
            </w:pPr>
            <w:r w:rsidRPr="006251ED">
              <w:t>Расхладна</w:t>
            </w:r>
            <w:r w:rsidR="004B4F19" w:rsidRPr="006251ED">
              <w:t xml:space="preserve"> </w:t>
            </w:r>
            <w:r w:rsidRPr="006251ED">
              <w:t>комора</w:t>
            </w:r>
            <w:r w:rsidR="004B4F19" w:rsidRPr="006251ED">
              <w:t xml:space="preserve"> </w:t>
            </w:r>
            <w:r w:rsidRPr="006251ED">
              <w:t>за</w:t>
            </w:r>
            <w:r w:rsidR="004B4F19" w:rsidRPr="006251ED">
              <w:t xml:space="preserve"> </w:t>
            </w:r>
            <w:r w:rsidRPr="006251ED">
              <w:t>умрле</w:t>
            </w:r>
            <w:r w:rsidR="004B4F19" w:rsidRPr="006251ED">
              <w:t xml:space="preserve"> </w:t>
            </w:r>
          </w:p>
          <w:p w:rsidR="004B4F19" w:rsidRPr="006251ED" w:rsidRDefault="006251ED" w:rsidP="004B4F19">
            <w:r w:rsidRPr="006251ED">
              <w:t>По</w:t>
            </w:r>
            <w:r w:rsidR="004B4F19" w:rsidRPr="006251ED">
              <w:t xml:space="preserve"> </w:t>
            </w:r>
            <w:r w:rsidRPr="006251ED">
              <w:t>могућству</w:t>
            </w:r>
            <w:r w:rsidR="004B4F19" w:rsidRPr="006251ED">
              <w:t xml:space="preserve"> </w:t>
            </w:r>
            <w:r w:rsidRPr="006251ED">
              <w:t>урадити</w:t>
            </w:r>
            <w:r w:rsidR="004B4F19" w:rsidRPr="006251ED">
              <w:t xml:space="preserve"> </w:t>
            </w:r>
            <w:r w:rsidRPr="006251ED">
              <w:t>комору</w:t>
            </w:r>
            <w:r w:rsidR="004B4F19" w:rsidRPr="006251ED">
              <w:t xml:space="preserve"> </w:t>
            </w:r>
            <w:r w:rsidRPr="006251ED">
              <w:t>за</w:t>
            </w:r>
            <w:r w:rsidR="004B4F19" w:rsidRPr="006251ED">
              <w:t xml:space="preserve"> 16 </w:t>
            </w:r>
            <w:r w:rsidRPr="006251ED">
              <w:t>колица</w:t>
            </w:r>
            <w:r w:rsidR="004B4F19" w:rsidRPr="006251ED">
              <w:t xml:space="preserve"> </w:t>
            </w:r>
            <w:r w:rsidRPr="006251ED">
              <w:t>величине</w:t>
            </w:r>
            <w:r w:rsidR="004B4F19" w:rsidRPr="006251ED">
              <w:t xml:space="preserve"> 2</w:t>
            </w:r>
            <w:r w:rsidRPr="006251ED">
              <w:t>м</w:t>
            </w:r>
            <w:r w:rsidR="004B4F19" w:rsidRPr="006251ED">
              <w:t xml:space="preserve"> x 1</w:t>
            </w:r>
            <w:r w:rsidRPr="006251ED">
              <w:t>м</w:t>
            </w:r>
            <w:r w:rsidR="004B4F19" w:rsidRPr="006251ED">
              <w:t xml:space="preserve">. </w:t>
            </w:r>
            <w:r w:rsidRPr="006251ED">
              <w:t>Расхладни</w:t>
            </w:r>
            <w:r w:rsidR="004B4F19" w:rsidRPr="006251ED">
              <w:t xml:space="preserve"> </w:t>
            </w:r>
            <w:r w:rsidRPr="006251ED">
              <w:t>постојећи</w:t>
            </w:r>
            <w:r w:rsidR="004B4F19" w:rsidRPr="006251ED">
              <w:t xml:space="preserve"> </w:t>
            </w:r>
            <w:r w:rsidRPr="006251ED">
              <w:t>систем</w:t>
            </w:r>
            <w:r w:rsidR="004B4F19" w:rsidRPr="006251ED">
              <w:t xml:space="preserve"> </w:t>
            </w:r>
            <w:r w:rsidRPr="006251ED">
              <w:t>је</w:t>
            </w:r>
            <w:r w:rsidR="004B4F19" w:rsidRPr="006251ED">
              <w:t xml:space="preserve"> </w:t>
            </w:r>
            <w:r w:rsidRPr="006251ED">
              <w:t>нов</w:t>
            </w:r>
            <w:r w:rsidR="004B4F19" w:rsidRPr="006251ED">
              <w:t xml:space="preserve"> </w:t>
            </w:r>
            <w:r w:rsidRPr="006251ED">
              <w:t>и</w:t>
            </w:r>
            <w:r w:rsidR="004B4F19" w:rsidRPr="006251ED">
              <w:t xml:space="preserve"> </w:t>
            </w:r>
            <w:r w:rsidRPr="006251ED">
              <w:t>задовољава</w:t>
            </w:r>
            <w:r w:rsidR="004B4F19" w:rsidRPr="006251ED">
              <w:t xml:space="preserve"> </w:t>
            </w:r>
            <w:r w:rsidRPr="006251ED">
              <w:t>за</w:t>
            </w:r>
            <w:r w:rsidR="004B4F19" w:rsidRPr="006251ED">
              <w:t xml:space="preserve"> 20 </w:t>
            </w:r>
            <w:r w:rsidRPr="006251ED">
              <w:t>м</w:t>
            </w:r>
            <w:r w:rsidR="004B4F19" w:rsidRPr="006251ED">
              <w:rPr>
                <w:vertAlign w:val="superscript"/>
              </w:rPr>
              <w:t>3</w:t>
            </w:r>
            <w:r w:rsidR="004B4F19" w:rsidRPr="006251ED">
              <w:t xml:space="preserve"> </w:t>
            </w:r>
            <w:r w:rsidRPr="006251ED">
              <w:t>простора</w:t>
            </w:r>
            <w:r w:rsidR="004B4F19" w:rsidRPr="006251ED">
              <w:t xml:space="preserve">. </w:t>
            </w:r>
            <w:r w:rsidRPr="006251ED">
              <w:t>С</w:t>
            </w:r>
            <w:r w:rsidR="004B4F19" w:rsidRPr="006251ED">
              <w:t xml:space="preserve"> </w:t>
            </w:r>
            <w:r w:rsidRPr="006251ED">
              <w:t>обзиром</w:t>
            </w:r>
            <w:r w:rsidR="004B4F19" w:rsidRPr="006251ED">
              <w:t xml:space="preserve"> </w:t>
            </w:r>
            <w:r w:rsidRPr="006251ED">
              <w:t>да</w:t>
            </w:r>
            <w:r w:rsidR="004B4F19" w:rsidRPr="006251ED">
              <w:t xml:space="preserve"> </w:t>
            </w:r>
            <w:r w:rsidRPr="006251ED">
              <w:t>ће</w:t>
            </w:r>
            <w:r w:rsidR="004B4F19" w:rsidRPr="006251ED">
              <w:t xml:space="preserve"> </w:t>
            </w:r>
            <w:r w:rsidRPr="006251ED">
              <w:t>комора</w:t>
            </w:r>
            <w:r w:rsidR="004B4F19" w:rsidRPr="006251ED">
              <w:t xml:space="preserve"> </w:t>
            </w:r>
            <w:r w:rsidRPr="006251ED">
              <w:t>бити</w:t>
            </w:r>
            <w:r w:rsidR="004B4F19" w:rsidRPr="006251ED">
              <w:t xml:space="preserve"> </w:t>
            </w:r>
            <w:r w:rsidRPr="006251ED">
              <w:t>већа</w:t>
            </w:r>
            <w:r w:rsidR="004B4F19" w:rsidRPr="006251ED">
              <w:t xml:space="preserve"> </w:t>
            </w:r>
            <w:r w:rsidRPr="006251ED">
              <w:t>овом</w:t>
            </w:r>
            <w:r w:rsidR="004B4F19" w:rsidRPr="006251ED">
              <w:t xml:space="preserve"> </w:t>
            </w:r>
            <w:r w:rsidRPr="006251ED">
              <w:t>постојећем</w:t>
            </w:r>
            <w:r w:rsidR="004B4F19" w:rsidRPr="006251ED">
              <w:t xml:space="preserve"> </w:t>
            </w:r>
            <w:r w:rsidRPr="006251ED">
              <w:t>расхладном</w:t>
            </w:r>
            <w:r w:rsidR="004B4F19" w:rsidRPr="006251ED">
              <w:t xml:space="preserve"> </w:t>
            </w:r>
            <w:r w:rsidRPr="006251ED">
              <w:t>систему</w:t>
            </w:r>
            <w:r w:rsidR="004B4F19" w:rsidRPr="006251ED">
              <w:t xml:space="preserve"> </w:t>
            </w:r>
            <w:r w:rsidRPr="006251ED">
              <w:t>придодати</w:t>
            </w:r>
            <w:r w:rsidR="004B4F19" w:rsidRPr="006251ED">
              <w:t xml:space="preserve"> </w:t>
            </w:r>
            <w:r w:rsidRPr="006251ED">
              <w:t>још</w:t>
            </w:r>
            <w:r w:rsidR="004B4F19" w:rsidRPr="006251ED">
              <w:t xml:space="preserve"> </w:t>
            </w:r>
            <w:r w:rsidRPr="006251ED">
              <w:t>један</w:t>
            </w:r>
            <w:r w:rsidR="004B4F19" w:rsidRPr="006251ED">
              <w:t xml:space="preserve"> </w:t>
            </w:r>
            <w:r w:rsidRPr="006251ED">
              <w:t>сходно</w:t>
            </w:r>
            <w:r w:rsidR="004B4F19" w:rsidRPr="006251ED">
              <w:t xml:space="preserve"> </w:t>
            </w:r>
            <w:r w:rsidRPr="006251ED">
              <w:t>величини</w:t>
            </w:r>
            <w:r w:rsidR="004B4F19" w:rsidRPr="006251ED">
              <w:t xml:space="preserve"> </w:t>
            </w:r>
            <w:r w:rsidRPr="006251ED">
              <w:t>коморе</w:t>
            </w:r>
            <w:r w:rsidR="004B4F19" w:rsidRPr="006251ED">
              <w:t xml:space="preserve">. </w:t>
            </w:r>
          </w:p>
          <w:p w:rsidR="001F30AB" w:rsidRPr="00AE1407" w:rsidRDefault="001F30AB" w:rsidP="001F30AB">
            <w:pPr>
              <w:suppressAutoHyphens/>
              <w:spacing w:line="100" w:lineRule="atLeast"/>
              <w:jc w:val="both"/>
            </w:pPr>
          </w:p>
        </w:tc>
      </w:tr>
    </w:tbl>
    <w:p w:rsidR="00E43FAE" w:rsidRPr="00AE1407" w:rsidRDefault="00E43FAE" w:rsidP="00E43FAE">
      <w:pPr>
        <w:rPr>
          <w:bCs/>
          <w:iCs/>
        </w:rPr>
      </w:pPr>
    </w:p>
    <w:p w:rsidR="006251ED" w:rsidRPr="006251ED" w:rsidRDefault="006251ED" w:rsidP="006251ED">
      <w:pPr>
        <w:shd w:val="pct5" w:color="auto" w:fill="auto"/>
        <w:rPr>
          <w:b/>
        </w:rPr>
      </w:pPr>
      <w:r w:rsidRPr="006251ED">
        <w:rPr>
          <w:b/>
        </w:rPr>
        <w:t>П Р О Ј Е К Т Н И    З А Д А Т А К :</w:t>
      </w:r>
    </w:p>
    <w:p w:rsidR="006251ED" w:rsidRPr="006251ED" w:rsidRDefault="006251ED" w:rsidP="006251ED">
      <w:pPr>
        <w:ind w:left="1440" w:hanging="1620"/>
        <w:rPr>
          <w:noProof/>
          <w:lang w:val="de-DE"/>
        </w:rPr>
      </w:pPr>
      <w:r w:rsidRPr="006251ED">
        <w:rPr>
          <w:noProof/>
          <w:lang w:val="de-DE"/>
        </w:rPr>
        <w:t xml:space="preserve">  </w:t>
      </w:r>
    </w:p>
    <w:p w:rsidR="006251ED" w:rsidRPr="006251ED" w:rsidRDefault="006251ED" w:rsidP="006251ED">
      <w:pPr>
        <w:ind w:left="1440" w:hanging="1620"/>
        <w:rPr>
          <w:b/>
          <w:lang w:val="de-DE"/>
        </w:rPr>
      </w:pPr>
      <w:r w:rsidRPr="006251ED">
        <w:rPr>
          <w:noProof/>
          <w:lang w:val="de-DE"/>
        </w:rPr>
        <w:t xml:space="preserve">Израдити:  </w:t>
      </w:r>
      <w:r w:rsidRPr="006251ED">
        <w:rPr>
          <w:b/>
          <w:lang w:val="de-DE"/>
        </w:rPr>
        <w:t xml:space="preserve">ГЛАВНИ АРХИТЕКТОНСКИ ПРОЈЕКАТ АДАПТАЦИЈЕ ОБЈЕКТА СУДСКЕ МЕДИЦИНЕ СА ДОГРАДЊОМ ТОПЛЕ ВЕЗЕ </w:t>
      </w:r>
    </w:p>
    <w:p w:rsidR="006251ED" w:rsidRPr="006251ED" w:rsidRDefault="006251ED" w:rsidP="006251ED">
      <w:pPr>
        <w:ind w:left="1440" w:hanging="1620"/>
        <w:rPr>
          <w:b/>
          <w:lang w:val="de-DE"/>
        </w:rPr>
      </w:pPr>
    </w:p>
    <w:p w:rsidR="006251ED" w:rsidRPr="006251ED" w:rsidRDefault="006251ED" w:rsidP="006251ED">
      <w:pPr>
        <w:jc w:val="center"/>
        <w:rPr>
          <w:b/>
          <w:lang w:val="hr-HR"/>
        </w:rPr>
      </w:pPr>
      <w:r w:rsidRPr="006251ED">
        <w:tab/>
        <w:t xml:space="preserve"> </w:t>
      </w:r>
      <w:r w:rsidRPr="006251ED">
        <w:rPr>
          <w:b/>
          <w:lang w:val="hr-HR"/>
        </w:rPr>
        <w:t>ПРОЈЕКТНИ ЗАДАТАК</w:t>
      </w:r>
    </w:p>
    <w:p w:rsidR="006251ED" w:rsidRPr="006251ED" w:rsidRDefault="006251ED" w:rsidP="006251ED">
      <w:pPr>
        <w:jc w:val="center"/>
        <w:rPr>
          <w:b/>
          <w:lang w:val="hr-HR"/>
        </w:rPr>
      </w:pPr>
      <w:r w:rsidRPr="006251ED">
        <w:rPr>
          <w:b/>
          <w:lang w:val="hr-HR"/>
        </w:rPr>
        <w:t>ЗА ГЛАВНИ АРХИТЕКТОНСКИ ПРОЈЕКАТ</w:t>
      </w:r>
    </w:p>
    <w:p w:rsidR="006251ED" w:rsidRPr="006251ED" w:rsidRDefault="006251ED" w:rsidP="006251ED"/>
    <w:p w:rsidR="006251ED" w:rsidRPr="006251ED" w:rsidRDefault="006251ED" w:rsidP="006251ED"/>
    <w:p w:rsidR="006251ED" w:rsidRPr="006251ED" w:rsidRDefault="006251ED" w:rsidP="00BC245F">
      <w:pPr>
        <w:pStyle w:val="Style1"/>
        <w:numPr>
          <w:ilvl w:val="0"/>
          <w:numId w:val="13"/>
        </w:numPr>
        <w:rPr>
          <w:szCs w:val="24"/>
        </w:rPr>
      </w:pPr>
      <w:r w:rsidRPr="006251ED">
        <w:rPr>
          <w:szCs w:val="24"/>
        </w:rPr>
        <w:t xml:space="preserve">Адаптацију  </w:t>
      </w:r>
      <w:r w:rsidRPr="006251ED">
        <w:rPr>
          <w:szCs w:val="24"/>
          <w:lang w:val="hr-HR"/>
        </w:rPr>
        <w:t>зграде судске медицине</w:t>
      </w:r>
      <w:r w:rsidRPr="006251ED">
        <w:rPr>
          <w:szCs w:val="24"/>
          <w:lang w:val="sr-Latn-CS"/>
        </w:rPr>
        <w:t xml:space="preserve"> </w:t>
      </w:r>
      <w:r w:rsidRPr="006251ED">
        <w:rPr>
          <w:szCs w:val="24"/>
        </w:rPr>
        <w:t>КЦВ пројектовати у категорији здравствених објеката са следећим елементима:</w:t>
      </w:r>
    </w:p>
    <w:p w:rsidR="006251ED" w:rsidRPr="006251ED" w:rsidRDefault="006251ED" w:rsidP="006251ED">
      <w:pPr>
        <w:pStyle w:val="Style1"/>
        <w:rPr>
          <w:szCs w:val="24"/>
        </w:rPr>
      </w:pPr>
    </w:p>
    <w:p w:rsidR="006251ED" w:rsidRPr="006251ED" w:rsidRDefault="006251ED" w:rsidP="006251ED">
      <w:pPr>
        <w:pStyle w:val="Style1"/>
        <w:ind w:left="360" w:hanging="360"/>
        <w:rPr>
          <w:szCs w:val="24"/>
          <w:lang w:val="sr-Latn-CS"/>
        </w:rPr>
      </w:pPr>
      <w:r w:rsidRPr="006251ED">
        <w:rPr>
          <w:szCs w:val="24"/>
        </w:rPr>
        <w:t xml:space="preserve">А. </w:t>
      </w:r>
      <w:r w:rsidRPr="006251ED">
        <w:rPr>
          <w:szCs w:val="24"/>
        </w:rPr>
        <w:tab/>
        <w:t>Испланирати  радове без измена спољних габарита зграде, само са доградњом топле везе на споју објеката судске медицине и објекта патологије дим 2,5 x 2,5 метара у приземном делу објекта. Завршна обрада спољнег  изгледа објекта у свему ускладити са изгледом објекта патологије са којим се објекат судске медицине повезује топлом везом.</w:t>
      </w:r>
    </w:p>
    <w:p w:rsidR="006251ED" w:rsidRPr="006251ED" w:rsidRDefault="006251ED" w:rsidP="006251ED"/>
    <w:p w:rsidR="006251ED" w:rsidRPr="006251ED" w:rsidRDefault="006251ED" w:rsidP="006251ED">
      <w:pPr>
        <w:spacing w:line="320" w:lineRule="atLeast"/>
        <w:ind w:left="284" w:hanging="284"/>
        <w:jc w:val="both"/>
      </w:pPr>
      <w:r w:rsidRPr="006251ED">
        <w:lastRenderedPageBreak/>
        <w:t>Б.</w:t>
      </w:r>
      <w:r w:rsidRPr="006251ED">
        <w:tab/>
        <w:t>Приземље објекта испројектовати са потребним садржаја постојећих просторија, и формирањем нове расхладне коморе на месту садашње три канцеларије, са свим потребним садржајима. Испројектовати повећавање постојеће обдукционе сале у приземље и опремање новоформиране обдукционе сале са свим потребним садржајима и адаптацију постојеће обдукционе сале захтевима корисника. У приземљу објекта испројектовати ходнички простор за пролазак од централног ходника објекта до топле везе према објекту патологије, формирање новог санитарног пропусника према новоформираној обдукционој сали. На спрату предвидети радове на пробијању врата и изради нових преградних зидова ради формирања потребног броја лабораторијских јединица са свим потребним садржајима. Све ентеријерске захвате адаптације уз поштовање санитарно-хигијенских захтева, у складу са најсавременијим еколошким стандардима.</w:t>
      </w:r>
    </w:p>
    <w:p w:rsidR="006251ED" w:rsidRPr="006251ED" w:rsidRDefault="006251ED" w:rsidP="006251ED">
      <w:pPr>
        <w:spacing w:line="320" w:lineRule="atLeast"/>
        <w:ind w:left="284" w:hanging="284"/>
        <w:jc w:val="both"/>
      </w:pPr>
    </w:p>
    <w:p w:rsidR="006251ED" w:rsidRPr="006251ED" w:rsidRDefault="006251ED" w:rsidP="006251ED">
      <w:pPr>
        <w:spacing w:line="320" w:lineRule="atLeast"/>
        <w:ind w:left="284" w:hanging="284"/>
        <w:jc w:val="both"/>
      </w:pPr>
      <w:r w:rsidRPr="006251ED">
        <w:t xml:space="preserve">Ц.Пројектом предвидети радове на : </w:t>
      </w:r>
    </w:p>
    <w:p w:rsidR="006251ED" w:rsidRPr="006251ED" w:rsidRDefault="006251ED" w:rsidP="006251ED">
      <w:pPr>
        <w:spacing w:line="320" w:lineRule="atLeast"/>
        <w:ind w:left="284" w:firstLine="709"/>
        <w:jc w:val="both"/>
      </w:pPr>
      <w:r w:rsidRPr="006251ED">
        <w:t>1. Демонтажи и рушењу зидова са потребним преграђивањем</w:t>
      </w:r>
    </w:p>
    <w:p w:rsidR="006251ED" w:rsidRPr="006251ED" w:rsidRDefault="006251ED" w:rsidP="006251ED">
      <w:pPr>
        <w:spacing w:line="320" w:lineRule="atLeast"/>
        <w:ind w:left="284" w:firstLine="709"/>
        <w:jc w:val="both"/>
      </w:pPr>
      <w:r w:rsidRPr="006251ED">
        <w:t>2. Потребне зидарске радове</w:t>
      </w:r>
    </w:p>
    <w:p w:rsidR="006251ED" w:rsidRPr="006251ED" w:rsidRDefault="006251ED" w:rsidP="006251ED">
      <w:pPr>
        <w:spacing w:line="320" w:lineRule="atLeast"/>
        <w:ind w:left="284" w:firstLine="709"/>
        <w:jc w:val="both"/>
      </w:pPr>
      <w:r w:rsidRPr="006251ED">
        <w:t>3. Потребне бетонске радове.</w:t>
      </w:r>
    </w:p>
    <w:p w:rsidR="006251ED" w:rsidRPr="006251ED" w:rsidRDefault="006251ED" w:rsidP="006251ED">
      <w:pPr>
        <w:spacing w:line="320" w:lineRule="atLeast"/>
        <w:ind w:left="284" w:firstLine="709"/>
        <w:jc w:val="both"/>
      </w:pPr>
      <w:r w:rsidRPr="006251ED">
        <w:t>4. Потребне тесарске и армирачке радове</w:t>
      </w:r>
    </w:p>
    <w:p w:rsidR="006251ED" w:rsidRPr="006251ED" w:rsidRDefault="006251ED" w:rsidP="006251ED">
      <w:pPr>
        <w:spacing w:line="320" w:lineRule="atLeast"/>
        <w:ind w:left="284" w:firstLine="709"/>
        <w:jc w:val="both"/>
      </w:pPr>
      <w:r w:rsidRPr="006251ED">
        <w:t>5. Сувомонтажне радове</w:t>
      </w:r>
    </w:p>
    <w:p w:rsidR="006251ED" w:rsidRPr="006251ED" w:rsidRDefault="006251ED" w:rsidP="006251ED">
      <w:pPr>
        <w:spacing w:line="320" w:lineRule="atLeast"/>
        <w:ind w:left="284" w:firstLine="709"/>
        <w:jc w:val="both"/>
      </w:pPr>
      <w:r w:rsidRPr="006251ED">
        <w:t>6. Радове на изради нове спољне и унутрашње ПВЦ столарије</w:t>
      </w:r>
    </w:p>
    <w:p w:rsidR="006251ED" w:rsidRPr="006251ED" w:rsidRDefault="006251ED" w:rsidP="006251ED">
      <w:pPr>
        <w:spacing w:line="320" w:lineRule="atLeast"/>
        <w:ind w:left="284" w:firstLine="709"/>
        <w:jc w:val="both"/>
      </w:pPr>
      <w:r w:rsidRPr="006251ED">
        <w:t>7. Подополагачке радове</w:t>
      </w:r>
    </w:p>
    <w:p w:rsidR="006251ED" w:rsidRPr="006251ED" w:rsidRDefault="006251ED" w:rsidP="006251ED">
      <w:pPr>
        <w:spacing w:line="320" w:lineRule="atLeast"/>
        <w:ind w:left="284" w:firstLine="709"/>
        <w:jc w:val="both"/>
      </w:pPr>
      <w:r w:rsidRPr="006251ED">
        <w:t>8. Керамичарске радове</w:t>
      </w:r>
    </w:p>
    <w:p w:rsidR="006251ED" w:rsidRPr="006251ED" w:rsidRDefault="006251ED" w:rsidP="006251ED">
      <w:pPr>
        <w:spacing w:line="320" w:lineRule="atLeast"/>
        <w:ind w:left="284" w:firstLine="709"/>
        <w:jc w:val="both"/>
      </w:pPr>
      <w:r w:rsidRPr="006251ED">
        <w:t>9  Лимарске радове</w:t>
      </w:r>
    </w:p>
    <w:p w:rsidR="006251ED" w:rsidRPr="006251ED" w:rsidRDefault="006251ED" w:rsidP="006251ED">
      <w:pPr>
        <w:spacing w:line="320" w:lineRule="atLeast"/>
        <w:ind w:left="284" w:firstLine="709"/>
        <w:jc w:val="both"/>
      </w:pPr>
      <w:r w:rsidRPr="006251ED">
        <w:t>9. Молерско фарбарске радове</w:t>
      </w:r>
    </w:p>
    <w:p w:rsidR="006251ED" w:rsidRPr="006251ED" w:rsidRDefault="006251ED" w:rsidP="006251ED">
      <w:pPr>
        <w:spacing w:line="320" w:lineRule="atLeast"/>
        <w:ind w:left="284" w:firstLine="709"/>
        <w:jc w:val="both"/>
      </w:pPr>
      <w:r w:rsidRPr="006251ED">
        <w:t>10</w:t>
      </w:r>
      <w:r>
        <w:rPr>
          <w:lang w:val="sr-Cyrl-RS"/>
        </w:rPr>
        <w:t xml:space="preserve">. </w:t>
      </w:r>
      <w:r w:rsidRPr="006251ED">
        <w:t>Радови на изради топле везе</w:t>
      </w:r>
    </w:p>
    <w:p w:rsidR="006251ED" w:rsidRPr="006251ED" w:rsidRDefault="006251ED" w:rsidP="006251ED"/>
    <w:p w:rsidR="006251ED" w:rsidRPr="006251ED" w:rsidRDefault="006251ED" w:rsidP="006251ED">
      <w:pPr>
        <w:ind w:left="284" w:hanging="284"/>
        <w:jc w:val="both"/>
      </w:pPr>
      <w:r w:rsidRPr="006251ED">
        <w:t>Д.</w:t>
      </w:r>
      <w:r w:rsidRPr="006251ED">
        <w:tab/>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6251ED">
        <w:rPr>
          <w:color w:val="FF0000"/>
        </w:rPr>
        <w:t xml:space="preserve"> </w:t>
      </w:r>
      <w:r w:rsidRPr="006251ED">
        <w:t xml:space="preserve">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 </w:t>
      </w:r>
    </w:p>
    <w:p w:rsidR="006251ED" w:rsidRPr="006251ED" w:rsidRDefault="006251ED" w:rsidP="006251ED">
      <w:pPr>
        <w:ind w:left="284" w:hanging="284"/>
        <w:jc w:val="both"/>
      </w:pPr>
    </w:p>
    <w:p w:rsidR="006251ED" w:rsidRPr="006251ED" w:rsidRDefault="006251ED" w:rsidP="006251ED">
      <w:pPr>
        <w:ind w:left="284" w:hanging="284"/>
        <w:jc w:val="both"/>
      </w:pPr>
      <w:r w:rsidRPr="006251ED">
        <w:t xml:space="preserve">Е. Пројектом предвидети извођење радова у три фазе </w:t>
      </w:r>
      <w:r>
        <w:rPr>
          <w:lang w:val="sr-Cyrl-RS"/>
        </w:rPr>
        <w:t>и</w:t>
      </w:r>
      <w:r w:rsidRPr="006251ED">
        <w:t xml:space="preserve"> то :</w:t>
      </w:r>
    </w:p>
    <w:p w:rsidR="006251ED" w:rsidRPr="006251ED" w:rsidRDefault="006251ED" w:rsidP="006251ED">
      <w:pPr>
        <w:ind w:left="284" w:hanging="284"/>
        <w:jc w:val="both"/>
      </w:pPr>
      <w:r w:rsidRPr="006251ED">
        <w:t xml:space="preserve">                        </w:t>
      </w:r>
      <w:r>
        <w:rPr>
          <w:lang w:val="sr-Latn-RS"/>
        </w:rPr>
        <w:t>I</w:t>
      </w:r>
      <w:r w:rsidRPr="006251ED">
        <w:t xml:space="preserve"> фаза: Радови на изради топле везе </w:t>
      </w:r>
    </w:p>
    <w:p w:rsidR="006251ED" w:rsidRPr="006251ED" w:rsidRDefault="006251ED" w:rsidP="006251ED">
      <w:pPr>
        <w:ind w:left="284" w:hanging="284"/>
        <w:jc w:val="both"/>
      </w:pPr>
      <w:r w:rsidRPr="006251ED">
        <w:t xml:space="preserve">                                                   Радови на првом спрату објекта</w:t>
      </w:r>
    </w:p>
    <w:p w:rsidR="006251ED" w:rsidRPr="006251ED" w:rsidRDefault="006251ED" w:rsidP="006251ED">
      <w:pPr>
        <w:ind w:left="284" w:hanging="284"/>
        <w:jc w:val="both"/>
      </w:pPr>
      <w:r w:rsidRPr="006251ED">
        <w:t xml:space="preserve">    </w:t>
      </w:r>
      <w:r>
        <w:t xml:space="preserve">                </w:t>
      </w:r>
      <w:r w:rsidRPr="006251ED">
        <w:t xml:space="preserve">   </w:t>
      </w:r>
      <w:r>
        <w:t>II</w:t>
      </w:r>
      <w:r w:rsidRPr="006251ED">
        <w:t xml:space="preserve"> фаза: Радови у приземљу – канцеларије, нова хладњача и део обдукције</w:t>
      </w:r>
    </w:p>
    <w:p w:rsidR="006251ED" w:rsidRPr="006251ED" w:rsidRDefault="006251ED" w:rsidP="006251ED">
      <w:pPr>
        <w:ind w:left="284" w:hanging="284"/>
        <w:jc w:val="both"/>
      </w:pPr>
      <w:r w:rsidRPr="006251ED">
        <w:t xml:space="preserve">                      </w:t>
      </w:r>
      <w:r>
        <w:t xml:space="preserve"> III </w:t>
      </w:r>
      <w:r w:rsidRPr="006251ED">
        <w:t>фаза: Радови на постојећем обдукционом блоку</w:t>
      </w:r>
    </w:p>
    <w:p w:rsidR="006251ED" w:rsidRPr="006251ED" w:rsidRDefault="006251ED" w:rsidP="006251ED">
      <w:pPr>
        <w:ind w:left="284" w:hanging="284"/>
        <w:jc w:val="both"/>
      </w:pPr>
      <w:r w:rsidRPr="006251ED">
        <w:t xml:space="preserve">                                                   Радови на фасади </w:t>
      </w:r>
      <w:r w:rsidR="006957F2">
        <w:rPr>
          <w:lang w:val="sr-Cyrl-RS"/>
        </w:rPr>
        <w:t>и</w:t>
      </w:r>
      <w:r w:rsidRPr="006251ED">
        <w:t xml:space="preserve"> завршни радови на објекту</w:t>
      </w:r>
    </w:p>
    <w:p w:rsidR="006251ED" w:rsidRPr="006251ED" w:rsidRDefault="006251ED" w:rsidP="006251ED">
      <w:pPr>
        <w:ind w:left="284" w:hanging="284"/>
        <w:jc w:val="both"/>
      </w:pPr>
      <w:r w:rsidRPr="006251ED">
        <w:t xml:space="preserve">   </w:t>
      </w:r>
    </w:p>
    <w:p w:rsidR="006251ED" w:rsidRPr="006251ED" w:rsidRDefault="006251ED" w:rsidP="006251ED"/>
    <w:p w:rsidR="006251ED" w:rsidRPr="006251ED" w:rsidRDefault="006251ED" w:rsidP="006251ED">
      <w:r w:rsidRPr="006251ED">
        <w:t>Главни архитектонски пројекат адаптације објекта судске медицине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
    <w:p w:rsidR="006251ED" w:rsidRPr="006251ED" w:rsidRDefault="006251ED" w:rsidP="006251ED">
      <w:r w:rsidRPr="006251ED">
        <w:t>Уз пројекат се прилаже и елаборат о енергетској ефикасности објекта и пројекат противпожарне заштите.</w:t>
      </w:r>
    </w:p>
    <w:p w:rsidR="006251ED" w:rsidRDefault="006251ED" w:rsidP="006251ED">
      <w:pPr>
        <w:jc w:val="center"/>
        <w:rPr>
          <w:b/>
          <w:color w:val="FF0000"/>
          <w:lang w:val="sr-Cyrl-RS"/>
        </w:rPr>
      </w:pPr>
    </w:p>
    <w:p w:rsidR="006957F2" w:rsidRDefault="006957F2" w:rsidP="006251ED">
      <w:pPr>
        <w:jc w:val="center"/>
        <w:rPr>
          <w:b/>
          <w:color w:val="FF0000"/>
          <w:lang w:val="sr-Cyrl-RS"/>
        </w:rPr>
      </w:pPr>
    </w:p>
    <w:p w:rsidR="006957F2" w:rsidRPr="006957F2" w:rsidRDefault="006957F2" w:rsidP="006251ED">
      <w:pPr>
        <w:jc w:val="center"/>
        <w:rPr>
          <w:b/>
          <w:color w:val="FF0000"/>
          <w:lang w:val="sr-Cyrl-RS"/>
        </w:rPr>
      </w:pPr>
    </w:p>
    <w:p w:rsidR="006251ED" w:rsidRPr="006251ED" w:rsidRDefault="006251ED" w:rsidP="006251ED">
      <w:pPr>
        <w:rPr>
          <w:noProof/>
          <w:lang w:val="de-DE"/>
        </w:rPr>
      </w:pPr>
      <w:r w:rsidRPr="006251ED">
        <w:rPr>
          <w:noProof/>
          <w:lang w:val="de-DE"/>
        </w:rPr>
        <w:t>Напомена:</w:t>
      </w:r>
    </w:p>
    <w:p w:rsidR="006251ED" w:rsidRPr="006251ED" w:rsidRDefault="006251ED" w:rsidP="006251ED">
      <w:pPr>
        <w:rPr>
          <w:noProof/>
          <w:lang w:val="de-DE"/>
        </w:rPr>
      </w:pPr>
    </w:p>
    <w:p w:rsidR="006251ED" w:rsidRPr="006251ED" w:rsidRDefault="006251ED" w:rsidP="00BC245F">
      <w:pPr>
        <w:numPr>
          <w:ilvl w:val="0"/>
          <w:numId w:val="12"/>
        </w:numPr>
        <w:rPr>
          <w:noProof/>
          <w:lang w:val="de-DE"/>
        </w:rPr>
      </w:pPr>
      <w:r w:rsidRPr="006251ED">
        <w:rPr>
          <w:noProof/>
          <w:lang w:val="de-DE"/>
        </w:rPr>
        <w:t>Пројекат се предаје Наручиоцу у 3 (три) примерака</w:t>
      </w:r>
    </w:p>
    <w:p w:rsidR="006251ED" w:rsidRPr="006251ED" w:rsidRDefault="006251ED" w:rsidP="00BC245F">
      <w:pPr>
        <w:numPr>
          <w:ilvl w:val="0"/>
          <w:numId w:val="12"/>
        </w:numPr>
        <w:rPr>
          <w:noProof/>
          <w:lang w:val="de-DE"/>
        </w:rPr>
      </w:pPr>
      <w:r w:rsidRPr="006251ED">
        <w:rPr>
          <w:noProof/>
          <w:lang w:val="de-DE"/>
        </w:rPr>
        <w:t>Пројекат мора имати спољњу техничку контролу</w:t>
      </w:r>
    </w:p>
    <w:p w:rsidR="006251ED" w:rsidRPr="006251ED" w:rsidRDefault="006251ED" w:rsidP="00BC245F">
      <w:pPr>
        <w:numPr>
          <w:ilvl w:val="0"/>
          <w:numId w:val="12"/>
        </w:numPr>
        <w:rPr>
          <w:noProof/>
          <w:lang w:val="de-DE"/>
        </w:rPr>
      </w:pPr>
      <w:r w:rsidRPr="006251ED">
        <w:rPr>
          <w:noProof/>
          <w:lang w:val="de-DE"/>
        </w:rPr>
        <w:t>Предмер и предрачун радова се испоручује Наручиоцу у електронској форми</w:t>
      </w:r>
    </w:p>
    <w:p w:rsidR="006251ED" w:rsidRPr="006251ED" w:rsidRDefault="006251ED" w:rsidP="00BC245F">
      <w:pPr>
        <w:numPr>
          <w:ilvl w:val="0"/>
          <w:numId w:val="12"/>
        </w:numPr>
        <w:rPr>
          <w:noProof/>
          <w:lang w:val="de-DE"/>
        </w:rPr>
      </w:pPr>
      <w:r w:rsidRPr="006251ED">
        <w:rPr>
          <w:noProof/>
          <w:lang w:val="de-DE"/>
        </w:rPr>
        <w:t>Пре почетка израде пројекта,  пројектант  је дужан да обиђе објекат са представником   Наручиоца и сними постојеће стање објекта</w:t>
      </w:r>
    </w:p>
    <w:p w:rsidR="006251ED" w:rsidRPr="006251ED" w:rsidRDefault="006251ED" w:rsidP="00BC245F">
      <w:pPr>
        <w:numPr>
          <w:ilvl w:val="0"/>
          <w:numId w:val="12"/>
        </w:numPr>
        <w:rPr>
          <w:noProof/>
          <w:lang w:val="de-DE"/>
        </w:rPr>
      </w:pPr>
      <w:r w:rsidRPr="006251ED">
        <w:rPr>
          <w:noProof/>
          <w:lang w:val="de-DE"/>
        </w:rPr>
        <w:t>При изради пројеката уважити постојеће ресурсе</w:t>
      </w:r>
    </w:p>
    <w:p w:rsidR="006251ED" w:rsidRPr="006251ED" w:rsidRDefault="006251ED" w:rsidP="00BC245F">
      <w:pPr>
        <w:numPr>
          <w:ilvl w:val="0"/>
          <w:numId w:val="12"/>
        </w:numPr>
        <w:rPr>
          <w:noProof/>
          <w:lang w:val="de-DE"/>
        </w:rPr>
      </w:pPr>
      <w:r w:rsidRPr="006251ED">
        <w:rPr>
          <w:noProof/>
          <w:lang w:val="de-DE"/>
        </w:rPr>
        <w:t>За израду пројекта пројектант ће добити од Наручиоца посла  гарђевинске основе у електронској форми.</w:t>
      </w:r>
    </w:p>
    <w:p w:rsidR="006251ED" w:rsidRPr="006251ED" w:rsidRDefault="006251ED" w:rsidP="00BC245F">
      <w:pPr>
        <w:numPr>
          <w:ilvl w:val="0"/>
          <w:numId w:val="12"/>
        </w:numPr>
        <w:rPr>
          <w:noProof/>
          <w:lang w:val="de-DE"/>
        </w:rPr>
      </w:pPr>
      <w:r w:rsidRPr="006251ED">
        <w:rPr>
          <w:noProof/>
          <w:lang w:val="de-DE"/>
        </w:rPr>
        <w:t xml:space="preserve">Објекат је укупне површине 690 </w:t>
      </w:r>
      <w:r w:rsidR="006957F2">
        <w:rPr>
          <w:noProof/>
          <w:lang w:val="sr-Latn-RS"/>
        </w:rPr>
        <w:t>m²</w:t>
      </w:r>
      <w:r w:rsidRPr="006251ED">
        <w:rPr>
          <w:noProof/>
          <w:lang w:val="de-DE"/>
        </w:rPr>
        <w:t>.</w:t>
      </w:r>
    </w:p>
    <w:p w:rsidR="006251ED" w:rsidRPr="006251ED" w:rsidRDefault="006251ED">
      <w:pPr>
        <w:rPr>
          <w:bCs/>
          <w:iCs/>
          <w:lang w:val="sr-Cyrl-RS"/>
        </w:rPr>
      </w:pPr>
    </w:p>
    <w:p w:rsidR="006251ED" w:rsidRPr="006251ED" w:rsidRDefault="006251ED">
      <w:pPr>
        <w:rPr>
          <w:bCs/>
          <w:iCs/>
          <w:lang w:val="sr-Cyrl-RS"/>
        </w:rPr>
      </w:pPr>
    </w:p>
    <w:p w:rsidR="006251ED" w:rsidRPr="006251ED" w:rsidRDefault="006251ED" w:rsidP="006957F2">
      <w:pPr>
        <w:rPr>
          <w:u w:val="single"/>
        </w:rPr>
      </w:pPr>
      <w:r w:rsidRPr="006251ED">
        <w:rPr>
          <w:u w:val="single"/>
        </w:rPr>
        <w:t>1. ПРОЈЕКТНИ   ЗАДАТАК</w:t>
      </w:r>
    </w:p>
    <w:p w:rsidR="006251ED" w:rsidRPr="006251ED" w:rsidRDefault="006251ED" w:rsidP="006251ED"/>
    <w:p w:rsidR="006251ED" w:rsidRPr="006251ED" w:rsidRDefault="006251ED" w:rsidP="006251ED"/>
    <w:p w:rsidR="006251ED" w:rsidRPr="006251ED" w:rsidRDefault="006251ED" w:rsidP="006251ED">
      <w:pPr>
        <w:pStyle w:val="Footer"/>
        <w:tabs>
          <w:tab w:val="clear" w:pos="4320"/>
          <w:tab w:val="clear" w:pos="8640"/>
        </w:tabs>
      </w:pPr>
    </w:p>
    <w:p w:rsidR="006957F2" w:rsidRPr="00FF49C9" w:rsidRDefault="006957F2" w:rsidP="006957F2">
      <w:pPr>
        <w:shd w:val="pct5" w:color="auto" w:fill="auto"/>
        <w:rPr>
          <w:b/>
        </w:rPr>
      </w:pPr>
      <w:r w:rsidRPr="00FF49C9">
        <w:rPr>
          <w:b/>
        </w:rPr>
        <w:t>I.</w:t>
      </w:r>
      <w:r w:rsidRPr="00FF49C9">
        <w:rPr>
          <w:b/>
        </w:rPr>
        <w:tab/>
      </w:r>
      <w:r>
        <w:rPr>
          <w:b/>
        </w:rPr>
        <w:t>ОПШТИ</w:t>
      </w:r>
      <w:r w:rsidRPr="00FF49C9">
        <w:rPr>
          <w:b/>
        </w:rPr>
        <w:t xml:space="preserve">   </w:t>
      </w:r>
      <w:r>
        <w:rPr>
          <w:b/>
        </w:rPr>
        <w:t>ПОДАЦИ</w:t>
      </w:r>
    </w:p>
    <w:p w:rsidR="006957F2" w:rsidRPr="00FF49C9" w:rsidRDefault="006957F2" w:rsidP="006957F2"/>
    <w:p w:rsidR="006957F2" w:rsidRPr="00FF49C9" w:rsidRDefault="006957F2" w:rsidP="006957F2"/>
    <w:p w:rsidR="006957F2" w:rsidRPr="00FF49C9" w:rsidRDefault="006957F2" w:rsidP="006957F2">
      <w:pPr>
        <w:ind w:left="720" w:hanging="720"/>
        <w:rPr>
          <w:highlight w:val="yellow"/>
        </w:rPr>
      </w:pPr>
      <w:r w:rsidRPr="00FF49C9">
        <w:rPr>
          <w:i/>
          <w:u w:val="single"/>
        </w:rPr>
        <w:t>I.1</w:t>
      </w:r>
      <w:r w:rsidRPr="00FF49C9">
        <w:rPr>
          <w:i/>
          <w:u w:val="single"/>
        </w:rPr>
        <w:tab/>
      </w:r>
      <w:r>
        <w:rPr>
          <w:i/>
          <w:u w:val="single"/>
        </w:rPr>
        <w:t>ИНВЕСТИТОР</w:t>
      </w:r>
      <w:r w:rsidRPr="00FF49C9">
        <w:t>:</w:t>
      </w:r>
      <w:r w:rsidRPr="00FF49C9">
        <w:tab/>
        <w:t xml:space="preserve">                    </w:t>
      </w:r>
      <w:r>
        <w:t>КЛИНИЧКИ</w:t>
      </w:r>
      <w:r w:rsidRPr="00FF49C9">
        <w:t xml:space="preserve"> </w:t>
      </w:r>
      <w:r>
        <w:t>ЦЕНТАР</w:t>
      </w:r>
      <w:r w:rsidRPr="00FF49C9">
        <w:t xml:space="preserve"> </w:t>
      </w:r>
      <w:r>
        <w:t>ВОЈВОДИНЕ</w:t>
      </w:r>
      <w:r w:rsidRPr="00FF49C9">
        <w:t xml:space="preserve"> </w:t>
      </w:r>
    </w:p>
    <w:p w:rsidR="006957F2" w:rsidRPr="00FF49C9" w:rsidRDefault="006957F2" w:rsidP="006957F2">
      <w:pPr>
        <w:ind w:left="3402" w:hanging="3402"/>
        <w:rPr>
          <w:i/>
          <w:u w:val="single"/>
        </w:rPr>
      </w:pPr>
    </w:p>
    <w:p w:rsidR="006957F2" w:rsidRPr="00FF49C9" w:rsidRDefault="006957F2" w:rsidP="006957F2">
      <w:pPr>
        <w:ind w:left="720" w:hanging="720"/>
      </w:pPr>
      <w:r w:rsidRPr="00FF49C9">
        <w:rPr>
          <w:i/>
          <w:u w:val="single"/>
          <w:lang w:val="de-DE"/>
        </w:rPr>
        <w:t>I.2</w:t>
      </w:r>
      <w:r w:rsidRPr="00FF49C9">
        <w:rPr>
          <w:i/>
          <w:u w:val="single"/>
          <w:lang w:val="de-DE"/>
        </w:rPr>
        <w:tab/>
      </w:r>
      <w:r>
        <w:rPr>
          <w:i/>
          <w:u w:val="single"/>
          <w:lang w:val="de-DE"/>
        </w:rPr>
        <w:t>НАЗИВ</w:t>
      </w:r>
      <w:r w:rsidRPr="00FF49C9">
        <w:rPr>
          <w:i/>
          <w:u w:val="single"/>
          <w:lang w:val="de-DE"/>
        </w:rPr>
        <w:t xml:space="preserve">  </w:t>
      </w:r>
      <w:r>
        <w:rPr>
          <w:i/>
          <w:u w:val="single"/>
          <w:lang w:val="de-DE"/>
        </w:rPr>
        <w:t>ОБЈЕКТА</w:t>
      </w:r>
      <w:r w:rsidRPr="00FF49C9">
        <w:rPr>
          <w:i/>
          <w:u w:val="single"/>
          <w:lang w:val="de-DE"/>
        </w:rPr>
        <w:t xml:space="preserve"> :</w:t>
      </w:r>
      <w:r w:rsidRPr="00FF49C9">
        <w:tab/>
        <w:t xml:space="preserve">          </w:t>
      </w:r>
      <w:r>
        <w:rPr>
          <w:bCs/>
        </w:rPr>
        <w:t>КЛИНИКА</w:t>
      </w:r>
      <w:r w:rsidRPr="00FF49C9">
        <w:rPr>
          <w:bCs/>
        </w:rPr>
        <w:t xml:space="preserve"> </w:t>
      </w:r>
      <w:r>
        <w:rPr>
          <w:bCs/>
        </w:rPr>
        <w:t>ЗА</w:t>
      </w:r>
      <w:r w:rsidRPr="00FF49C9">
        <w:rPr>
          <w:bCs/>
        </w:rPr>
        <w:t xml:space="preserve"> </w:t>
      </w:r>
      <w:r>
        <w:rPr>
          <w:bCs/>
        </w:rPr>
        <w:t>СУДСКУ МЕДИЦИНУ</w:t>
      </w:r>
    </w:p>
    <w:p w:rsidR="006957F2" w:rsidRPr="00FF49C9" w:rsidRDefault="006957F2" w:rsidP="006957F2">
      <w:pPr>
        <w:ind w:left="3402" w:hanging="3402"/>
      </w:pPr>
    </w:p>
    <w:p w:rsidR="006957F2" w:rsidRPr="00FF49C9" w:rsidRDefault="006957F2" w:rsidP="006957F2">
      <w:pPr>
        <w:ind w:left="720" w:hanging="720"/>
      </w:pPr>
      <w:r w:rsidRPr="00FF49C9">
        <w:rPr>
          <w:i/>
          <w:u w:val="single"/>
          <w:lang w:val="de-DE"/>
        </w:rPr>
        <w:t>I.3</w:t>
      </w:r>
      <w:r w:rsidRPr="00FF49C9">
        <w:rPr>
          <w:i/>
          <w:u w:val="single"/>
          <w:lang w:val="de-DE"/>
        </w:rPr>
        <w:tab/>
      </w:r>
      <w:r>
        <w:rPr>
          <w:i/>
          <w:u w:val="single"/>
          <w:lang w:val="de-DE"/>
        </w:rPr>
        <w:t>МЕСТО</w:t>
      </w:r>
      <w:r w:rsidRPr="00FF49C9">
        <w:rPr>
          <w:i/>
          <w:u w:val="single"/>
          <w:lang w:val="de-DE"/>
        </w:rPr>
        <w:t xml:space="preserve">   </w:t>
      </w:r>
      <w:r>
        <w:rPr>
          <w:i/>
          <w:u w:val="single"/>
          <w:lang w:val="de-DE"/>
        </w:rPr>
        <w:t>ГРАДЊЕ</w:t>
      </w:r>
      <w:r w:rsidRPr="00FF49C9">
        <w:rPr>
          <w:i/>
          <w:u w:val="single"/>
          <w:lang w:val="de-DE"/>
        </w:rPr>
        <w:t xml:space="preserve"> :</w:t>
      </w:r>
      <w:r w:rsidRPr="00FF49C9">
        <w:t xml:space="preserve"> </w:t>
      </w:r>
      <w:r w:rsidRPr="00FF49C9">
        <w:tab/>
      </w:r>
      <w:r>
        <w:t>Нови</w:t>
      </w:r>
      <w:r w:rsidRPr="00FF49C9">
        <w:t xml:space="preserve"> </w:t>
      </w:r>
      <w:r>
        <w:t>Сад</w:t>
      </w:r>
      <w:r w:rsidRPr="00FF49C9">
        <w:t xml:space="preserve">, </w:t>
      </w:r>
      <w:r>
        <w:t>Хајдук</w:t>
      </w:r>
      <w:r w:rsidRPr="00FF49C9">
        <w:t xml:space="preserve"> </w:t>
      </w:r>
      <w:r>
        <w:t>Вељкова</w:t>
      </w:r>
      <w:r w:rsidRPr="00FF49C9">
        <w:t xml:space="preserve"> </w:t>
      </w:r>
      <w:r>
        <w:t>бр</w:t>
      </w:r>
      <w:r w:rsidRPr="00FF49C9">
        <w:t>. 1-9</w:t>
      </w:r>
    </w:p>
    <w:p w:rsidR="006957F2" w:rsidRPr="00FF49C9" w:rsidRDefault="006957F2" w:rsidP="006957F2">
      <w:pPr>
        <w:ind w:left="3402" w:hanging="3402"/>
      </w:pPr>
    </w:p>
    <w:p w:rsidR="006957F2" w:rsidRPr="00FF49C9" w:rsidRDefault="006957F2" w:rsidP="006957F2">
      <w:pPr>
        <w:rPr>
          <w:lang w:val="de-DE"/>
        </w:rPr>
      </w:pPr>
      <w:r w:rsidRPr="00FF49C9">
        <w:rPr>
          <w:i/>
          <w:u w:val="single"/>
          <w:lang w:val="de-DE"/>
        </w:rPr>
        <w:t>I.4</w:t>
      </w:r>
      <w:r w:rsidRPr="00FF49C9">
        <w:rPr>
          <w:i/>
          <w:u w:val="single"/>
          <w:lang w:val="de-DE"/>
        </w:rPr>
        <w:tab/>
      </w:r>
      <w:r>
        <w:rPr>
          <w:i/>
          <w:u w:val="single"/>
          <w:lang w:val="de-DE"/>
        </w:rPr>
        <w:t>НАЗИВ</w:t>
      </w:r>
      <w:r w:rsidRPr="00FF49C9">
        <w:rPr>
          <w:i/>
          <w:u w:val="single"/>
          <w:lang w:val="de-DE"/>
        </w:rPr>
        <w:t xml:space="preserve">  </w:t>
      </w:r>
      <w:r>
        <w:rPr>
          <w:i/>
          <w:u w:val="single"/>
          <w:lang w:val="de-DE"/>
        </w:rPr>
        <w:t>ПРОЈЕКТА</w:t>
      </w:r>
      <w:r w:rsidRPr="00FF49C9">
        <w:rPr>
          <w:lang w:val="de-DE"/>
        </w:rPr>
        <w:t xml:space="preserve"> :</w:t>
      </w:r>
      <w:r w:rsidRPr="00FF49C9">
        <w:rPr>
          <w:lang w:val="de-DE"/>
        </w:rPr>
        <w:tab/>
        <w:t xml:space="preserve">            </w:t>
      </w:r>
      <w:r>
        <w:rPr>
          <w:lang w:val="de-DE"/>
        </w:rPr>
        <w:t>ГЛАВНИ</w:t>
      </w:r>
      <w:r w:rsidRPr="00FF49C9">
        <w:rPr>
          <w:lang w:val="de-DE"/>
        </w:rPr>
        <w:t xml:space="preserve">  </w:t>
      </w:r>
      <w:r>
        <w:rPr>
          <w:lang w:val="de-DE"/>
        </w:rPr>
        <w:t>ПРОЈЕКАТ  РЕКОНСТРУКЦИЈЕ</w:t>
      </w:r>
      <w:r w:rsidRPr="00FF49C9">
        <w:rPr>
          <w:lang w:val="de-DE"/>
        </w:rPr>
        <w:t xml:space="preserve">  </w:t>
      </w:r>
    </w:p>
    <w:p w:rsidR="006957F2" w:rsidRPr="00FF49C9" w:rsidRDefault="006957F2" w:rsidP="006957F2">
      <w:pPr>
        <w:ind w:left="2832" w:firstLine="708"/>
        <w:rPr>
          <w:lang w:val="de-DE"/>
        </w:rPr>
      </w:pPr>
      <w:r w:rsidRPr="00FF49C9">
        <w:rPr>
          <w:lang w:val="de-DE"/>
        </w:rPr>
        <w:t>ELEKTR</w:t>
      </w:r>
      <w:r>
        <w:rPr>
          <w:lang w:val="de-DE"/>
        </w:rPr>
        <w:t>IČNIH</w:t>
      </w:r>
      <w:r w:rsidRPr="00FF49C9">
        <w:rPr>
          <w:lang w:val="de-DE"/>
        </w:rPr>
        <w:t xml:space="preserve"> INSTALACIJA</w:t>
      </w:r>
      <w:r>
        <w:rPr>
          <w:lang w:val="de-DE"/>
        </w:rPr>
        <w:t xml:space="preserve"> („jake“ i „slabe“ struje)</w:t>
      </w:r>
    </w:p>
    <w:p w:rsidR="006957F2" w:rsidRPr="00FF49C9" w:rsidRDefault="006957F2" w:rsidP="006957F2">
      <w:pPr>
        <w:pStyle w:val="Footer"/>
        <w:tabs>
          <w:tab w:val="clear" w:pos="4320"/>
          <w:tab w:val="clear" w:pos="8640"/>
        </w:tabs>
      </w:pPr>
    </w:p>
    <w:p w:rsidR="006957F2" w:rsidRPr="00FF49C9" w:rsidRDefault="006957F2" w:rsidP="006957F2">
      <w:pPr>
        <w:jc w:val="both"/>
        <w:rPr>
          <w:lang w:val="de-DE"/>
        </w:rPr>
      </w:pPr>
    </w:p>
    <w:p w:rsidR="006251ED" w:rsidRPr="006251ED" w:rsidRDefault="006251ED" w:rsidP="006251ED">
      <w:pPr>
        <w:pStyle w:val="Footer"/>
        <w:tabs>
          <w:tab w:val="clear" w:pos="4320"/>
          <w:tab w:val="clear" w:pos="8640"/>
        </w:tabs>
      </w:pPr>
    </w:p>
    <w:p w:rsidR="006251ED" w:rsidRPr="006251ED" w:rsidRDefault="006251ED" w:rsidP="006251ED">
      <w:pPr>
        <w:jc w:val="both"/>
        <w:rPr>
          <w:lang w:val="de-DE"/>
        </w:rPr>
      </w:pPr>
    </w:p>
    <w:p w:rsidR="006251ED" w:rsidRPr="006251ED" w:rsidRDefault="006957F2" w:rsidP="006251ED">
      <w:pPr>
        <w:shd w:val="pct5" w:color="auto" w:fill="auto"/>
        <w:rPr>
          <w:b/>
        </w:rPr>
      </w:pPr>
      <w:r>
        <w:rPr>
          <w:b/>
        </w:rPr>
        <w:t>II</w:t>
      </w:r>
      <w:r w:rsidR="006251ED" w:rsidRPr="006251ED">
        <w:rPr>
          <w:b/>
        </w:rPr>
        <w:t>.</w:t>
      </w:r>
      <w:r w:rsidR="006251ED" w:rsidRPr="006251ED">
        <w:rPr>
          <w:b/>
        </w:rPr>
        <w:tab/>
        <w:t>З А Д А Т А К :</w:t>
      </w:r>
    </w:p>
    <w:p w:rsidR="006251ED" w:rsidRPr="006251ED" w:rsidRDefault="006251ED" w:rsidP="006251ED">
      <w:pPr>
        <w:ind w:left="1440" w:hanging="1620"/>
        <w:rPr>
          <w:noProof/>
          <w:lang w:val="de-DE"/>
        </w:rPr>
      </w:pPr>
      <w:r w:rsidRPr="006251ED">
        <w:rPr>
          <w:noProof/>
          <w:lang w:val="de-DE"/>
        </w:rPr>
        <w:t xml:space="preserve">  </w:t>
      </w:r>
    </w:p>
    <w:p w:rsidR="006251ED" w:rsidRPr="006251ED" w:rsidRDefault="006251ED" w:rsidP="006957F2">
      <w:pPr>
        <w:ind w:left="1440" w:hanging="1620"/>
        <w:rPr>
          <w:b/>
          <w:lang w:val="de-DE"/>
        </w:rPr>
      </w:pPr>
      <w:r w:rsidRPr="006251ED">
        <w:rPr>
          <w:noProof/>
          <w:lang w:val="de-DE"/>
        </w:rPr>
        <w:t xml:space="preserve">Израдити:  </w:t>
      </w:r>
      <w:r w:rsidRPr="006251ED">
        <w:rPr>
          <w:b/>
          <w:lang w:val="de-DE"/>
        </w:rPr>
        <w:t>ГЛАВНИ ПРОЈЕ</w:t>
      </w:r>
      <w:r w:rsidR="006957F2">
        <w:rPr>
          <w:b/>
          <w:lang w:val="de-DE"/>
        </w:rPr>
        <w:t>КАТ РЕКОНСТРУКЦИЈЕ ЕЛЕКТРИЧНИХ</w:t>
      </w:r>
      <w:r w:rsidR="006957F2">
        <w:rPr>
          <w:b/>
          <w:lang w:val="sr-Cyrl-RS"/>
        </w:rPr>
        <w:t xml:space="preserve"> И</w:t>
      </w:r>
      <w:r w:rsidRPr="006251ED">
        <w:rPr>
          <w:b/>
          <w:lang w:val="de-DE"/>
        </w:rPr>
        <w:t>НСТАЛАЦИЈА</w:t>
      </w:r>
      <w:r w:rsidR="006957F2">
        <w:rPr>
          <w:b/>
          <w:lang w:val="sr-Cyrl-RS"/>
        </w:rPr>
        <w:t xml:space="preserve"> </w:t>
      </w:r>
      <w:r w:rsidRPr="006251ED">
        <w:t xml:space="preserve">(инсталације “јаке” </w:t>
      </w:r>
      <w:r w:rsidRPr="006251ED">
        <w:rPr>
          <w:lang w:val="de-DE"/>
        </w:rPr>
        <w:t xml:space="preserve">и „слабе“ </w:t>
      </w:r>
      <w:r w:rsidRPr="006251ED">
        <w:t xml:space="preserve"> струје )  КЛИНИКЕ ЗА </w:t>
      </w:r>
      <w:r w:rsidRPr="006251ED">
        <w:rPr>
          <w:bCs/>
        </w:rPr>
        <w:t>ЗА СУДСКУ МЕДИЦИНУ</w:t>
      </w:r>
      <w:r w:rsidRPr="006251ED">
        <w:t xml:space="preserve"> у три свеске и то:</w:t>
      </w:r>
    </w:p>
    <w:p w:rsidR="006251ED" w:rsidRPr="006251ED" w:rsidRDefault="006251ED" w:rsidP="006251ED">
      <w:pPr>
        <w:tabs>
          <w:tab w:val="left" w:pos="1701"/>
        </w:tabs>
        <w:ind w:left="180" w:right="382" w:hanging="180"/>
      </w:pPr>
      <w:r w:rsidRPr="006251ED">
        <w:tab/>
        <w:t xml:space="preserve"> </w:t>
      </w:r>
    </w:p>
    <w:p w:rsidR="006251ED" w:rsidRPr="006251ED" w:rsidRDefault="006251ED" w:rsidP="006251ED">
      <w:pPr>
        <w:tabs>
          <w:tab w:val="left" w:pos="1701"/>
        </w:tabs>
        <w:ind w:left="180" w:right="382" w:hanging="180"/>
        <w:jc w:val="center"/>
        <w:rPr>
          <w:b/>
        </w:rPr>
      </w:pPr>
      <w:r w:rsidRPr="006251ED">
        <w:rPr>
          <w:b/>
        </w:rPr>
        <w:t>Свеска 1</w:t>
      </w:r>
    </w:p>
    <w:p w:rsidR="006251ED" w:rsidRPr="006251ED" w:rsidRDefault="006251ED" w:rsidP="006251ED">
      <w:pPr>
        <w:tabs>
          <w:tab w:val="left" w:pos="1701"/>
        </w:tabs>
        <w:ind w:left="180" w:right="382" w:hanging="180"/>
        <w:jc w:val="center"/>
        <w:rPr>
          <w:b/>
        </w:rPr>
      </w:pPr>
    </w:p>
    <w:p w:rsidR="006251ED" w:rsidRPr="006251ED" w:rsidRDefault="006251ED" w:rsidP="006251ED">
      <w:pPr>
        <w:tabs>
          <w:tab w:val="left" w:pos="993"/>
        </w:tabs>
        <w:ind w:left="360" w:right="382"/>
        <w:jc w:val="center"/>
        <w:rPr>
          <w:b/>
        </w:rPr>
      </w:pPr>
      <w:r w:rsidRPr="006251ED">
        <w:rPr>
          <w:b/>
        </w:rPr>
        <w:t>ПРОЈЕКАТ  РЕКОНСТРУКЦИЈЕ ЕЛЕКТРОЕНЕРГЕТСКИХ  ИНСТАЛАЦИЈА – ИНСТАЛАЦИЈЕ ЈАКЕ СТРУЈЕ</w:t>
      </w:r>
    </w:p>
    <w:p w:rsidR="006251ED" w:rsidRPr="006251ED" w:rsidRDefault="006251ED" w:rsidP="006251ED">
      <w:pPr>
        <w:tabs>
          <w:tab w:val="left" w:pos="993"/>
        </w:tabs>
        <w:ind w:left="360" w:right="382"/>
        <w:rPr>
          <w:b/>
        </w:rPr>
      </w:pPr>
    </w:p>
    <w:p w:rsidR="006251ED" w:rsidRPr="006251ED" w:rsidRDefault="006251ED" w:rsidP="006251ED">
      <w:pPr>
        <w:tabs>
          <w:tab w:val="left" w:pos="993"/>
        </w:tabs>
        <w:ind w:right="382"/>
        <w:jc w:val="center"/>
        <w:rPr>
          <w:b/>
        </w:rPr>
      </w:pPr>
      <w:r w:rsidRPr="006251ED">
        <w:rPr>
          <w:b/>
        </w:rPr>
        <w:t>Свеска 2</w:t>
      </w:r>
    </w:p>
    <w:p w:rsidR="006251ED" w:rsidRPr="006251ED" w:rsidRDefault="006251ED" w:rsidP="006251ED">
      <w:pPr>
        <w:tabs>
          <w:tab w:val="left" w:pos="993"/>
        </w:tabs>
        <w:ind w:right="382"/>
        <w:rPr>
          <w:b/>
        </w:rPr>
      </w:pPr>
    </w:p>
    <w:p w:rsidR="006251ED" w:rsidRPr="006251ED" w:rsidRDefault="006251ED" w:rsidP="006251ED">
      <w:pPr>
        <w:tabs>
          <w:tab w:val="left" w:pos="993"/>
        </w:tabs>
        <w:ind w:left="360" w:right="382"/>
        <w:jc w:val="center"/>
      </w:pPr>
      <w:r w:rsidRPr="006251ED">
        <w:rPr>
          <w:b/>
        </w:rPr>
        <w:t>ПРОЈЕКАТ  РЕКОНСТРУКЦИЈЕ  ДОЈАВЕ  ПОЖАРА</w:t>
      </w:r>
    </w:p>
    <w:p w:rsidR="006251ED" w:rsidRPr="006251ED" w:rsidRDefault="006251ED" w:rsidP="006251ED">
      <w:pPr>
        <w:tabs>
          <w:tab w:val="left" w:pos="993"/>
        </w:tabs>
        <w:ind w:left="360" w:right="382"/>
        <w:jc w:val="center"/>
      </w:pPr>
    </w:p>
    <w:p w:rsidR="006251ED" w:rsidRPr="006251ED" w:rsidRDefault="006251ED" w:rsidP="006251ED">
      <w:pPr>
        <w:tabs>
          <w:tab w:val="left" w:pos="993"/>
        </w:tabs>
        <w:ind w:left="360" w:right="382"/>
        <w:jc w:val="center"/>
        <w:rPr>
          <w:b/>
        </w:rPr>
      </w:pPr>
      <w:r w:rsidRPr="006251ED">
        <w:rPr>
          <w:b/>
        </w:rPr>
        <w:t>Свеска 3</w:t>
      </w:r>
    </w:p>
    <w:p w:rsidR="006251ED" w:rsidRPr="006251ED" w:rsidRDefault="006251ED" w:rsidP="006251ED">
      <w:pPr>
        <w:tabs>
          <w:tab w:val="left" w:pos="993"/>
        </w:tabs>
        <w:ind w:left="360" w:right="382"/>
        <w:jc w:val="center"/>
        <w:rPr>
          <w:b/>
        </w:rPr>
      </w:pPr>
    </w:p>
    <w:p w:rsidR="006251ED" w:rsidRPr="006251ED" w:rsidRDefault="006251ED" w:rsidP="006251ED">
      <w:pPr>
        <w:tabs>
          <w:tab w:val="left" w:pos="1134"/>
        </w:tabs>
        <w:ind w:left="720" w:right="382"/>
        <w:jc w:val="center"/>
        <w:rPr>
          <w:b/>
        </w:rPr>
      </w:pPr>
      <w:r w:rsidRPr="006251ED">
        <w:rPr>
          <w:b/>
        </w:rPr>
        <w:t>ПРОЈЕКАТ  ИНСТАЛАЦИЈЕ СЛАБЕ СТРУЈЕ</w:t>
      </w:r>
    </w:p>
    <w:p w:rsidR="006251ED" w:rsidRPr="006251ED" w:rsidRDefault="006251ED" w:rsidP="006251ED">
      <w:pPr>
        <w:tabs>
          <w:tab w:val="left" w:pos="993"/>
        </w:tabs>
        <w:ind w:left="360" w:right="382"/>
        <w:jc w:val="center"/>
        <w:rPr>
          <w:b/>
        </w:rPr>
      </w:pPr>
    </w:p>
    <w:p w:rsidR="006251ED" w:rsidRPr="006251ED" w:rsidRDefault="006251ED" w:rsidP="006251ED">
      <w:pPr>
        <w:tabs>
          <w:tab w:val="left" w:pos="993"/>
        </w:tabs>
        <w:ind w:left="360" w:right="382"/>
      </w:pPr>
    </w:p>
    <w:p w:rsidR="006251ED" w:rsidRPr="006251ED" w:rsidRDefault="006251ED" w:rsidP="006251ED">
      <w:pPr>
        <w:tabs>
          <w:tab w:val="left" w:pos="993"/>
        </w:tabs>
        <w:ind w:left="360" w:right="382"/>
      </w:pPr>
    </w:p>
    <w:p w:rsidR="006251ED" w:rsidRPr="006251ED" w:rsidRDefault="006251ED" w:rsidP="006251ED">
      <w:pPr>
        <w:tabs>
          <w:tab w:val="left" w:pos="993"/>
        </w:tabs>
        <w:ind w:left="360" w:right="382"/>
      </w:pPr>
    </w:p>
    <w:p w:rsidR="006251ED" w:rsidRPr="006251ED" w:rsidRDefault="006251ED" w:rsidP="006251ED">
      <w:pPr>
        <w:tabs>
          <w:tab w:val="left" w:pos="1701"/>
        </w:tabs>
        <w:ind w:left="180" w:right="382" w:hanging="180"/>
        <w:jc w:val="center"/>
        <w:rPr>
          <w:b/>
        </w:rPr>
      </w:pPr>
      <w:r w:rsidRPr="006251ED">
        <w:rPr>
          <w:b/>
        </w:rPr>
        <w:t>Свеска 1</w:t>
      </w:r>
    </w:p>
    <w:p w:rsidR="006251ED" w:rsidRPr="006251ED" w:rsidRDefault="006251ED" w:rsidP="006251ED">
      <w:pPr>
        <w:tabs>
          <w:tab w:val="left" w:pos="1701"/>
        </w:tabs>
        <w:ind w:left="720" w:right="382"/>
      </w:pPr>
    </w:p>
    <w:p w:rsidR="006251ED" w:rsidRPr="006251ED" w:rsidRDefault="006251ED" w:rsidP="006251ED">
      <w:pPr>
        <w:tabs>
          <w:tab w:val="left" w:pos="1701"/>
        </w:tabs>
        <w:ind w:left="720" w:right="382"/>
      </w:pPr>
    </w:p>
    <w:p w:rsidR="006251ED" w:rsidRPr="006251ED" w:rsidRDefault="006251ED" w:rsidP="006251ED">
      <w:pPr>
        <w:tabs>
          <w:tab w:val="left" w:pos="1134"/>
        </w:tabs>
        <w:ind w:left="720" w:right="382"/>
        <w:jc w:val="center"/>
        <w:rPr>
          <w:b/>
        </w:rPr>
      </w:pPr>
      <w:r w:rsidRPr="006251ED">
        <w:rPr>
          <w:b/>
        </w:rPr>
        <w:t>ПРОЈЕКАТ  РЕКОНСТРУКЦИЈЕ ЕЛЕКТРОЕНЕРГЕТСКИХ  ИНСТАЛАЦИЈА – ЈАКЕ СТРУЈЕ</w:t>
      </w:r>
    </w:p>
    <w:p w:rsidR="006251ED" w:rsidRPr="006251ED" w:rsidRDefault="006251ED" w:rsidP="006251ED">
      <w:pPr>
        <w:tabs>
          <w:tab w:val="left" w:pos="1134"/>
        </w:tabs>
        <w:ind w:left="1080" w:right="382"/>
      </w:pPr>
    </w:p>
    <w:p w:rsidR="006251ED" w:rsidRPr="006251ED" w:rsidRDefault="006251ED" w:rsidP="006251ED">
      <w:pPr>
        <w:tabs>
          <w:tab w:val="left" w:pos="1701"/>
        </w:tabs>
        <w:ind w:left="1080" w:right="382"/>
      </w:pPr>
      <w:r w:rsidRPr="006251ED">
        <w:t>Пројектом треба обухватити следеће врсте инсталација:</w:t>
      </w:r>
    </w:p>
    <w:p w:rsidR="006251ED" w:rsidRPr="006251ED" w:rsidRDefault="006251ED" w:rsidP="006251ED">
      <w:pPr>
        <w:tabs>
          <w:tab w:val="left" w:pos="1701"/>
        </w:tabs>
        <w:ind w:right="382"/>
      </w:pPr>
    </w:p>
    <w:p w:rsidR="006251ED" w:rsidRPr="006251ED" w:rsidRDefault="006251ED" w:rsidP="00BC245F">
      <w:pPr>
        <w:numPr>
          <w:ilvl w:val="0"/>
          <w:numId w:val="14"/>
        </w:numPr>
        <w:tabs>
          <w:tab w:val="left" w:pos="1701"/>
        </w:tabs>
        <w:ind w:right="-1"/>
      </w:pPr>
      <w:r w:rsidRPr="006251ED">
        <w:t>Електрична  инсталација  општег осветљења</w:t>
      </w:r>
    </w:p>
    <w:p w:rsidR="006251ED" w:rsidRPr="006251ED" w:rsidRDefault="006251ED" w:rsidP="00BC245F">
      <w:pPr>
        <w:numPr>
          <w:ilvl w:val="0"/>
          <w:numId w:val="14"/>
        </w:numPr>
        <w:tabs>
          <w:tab w:val="left" w:pos="1701"/>
        </w:tabs>
        <w:ind w:right="-1"/>
      </w:pPr>
      <w:r w:rsidRPr="006251ED">
        <w:t xml:space="preserve">Електрична  инсталација  сигурносног -  противпаничног осветљења </w:t>
      </w:r>
    </w:p>
    <w:p w:rsidR="006251ED" w:rsidRPr="006251ED" w:rsidRDefault="006251ED" w:rsidP="00BC245F">
      <w:pPr>
        <w:numPr>
          <w:ilvl w:val="0"/>
          <w:numId w:val="14"/>
        </w:numPr>
        <w:tabs>
          <w:tab w:val="left" w:pos="1701"/>
        </w:tabs>
        <w:ind w:right="-1"/>
      </w:pPr>
      <w:r w:rsidRPr="006251ED">
        <w:t>Електрична  инсталација  светиљки за обавештавање унутар објекта</w:t>
      </w:r>
    </w:p>
    <w:p w:rsidR="006251ED" w:rsidRPr="006251ED" w:rsidRDefault="006251ED" w:rsidP="00BC245F">
      <w:pPr>
        <w:numPr>
          <w:ilvl w:val="0"/>
          <w:numId w:val="14"/>
        </w:numPr>
        <w:tabs>
          <w:tab w:val="left" w:pos="1701"/>
        </w:tabs>
        <w:ind w:right="-1"/>
      </w:pPr>
      <w:r w:rsidRPr="006251ED">
        <w:t xml:space="preserve">Електрична  инсталација прикључница опште  намене </w:t>
      </w:r>
    </w:p>
    <w:p w:rsidR="006251ED" w:rsidRPr="006251ED" w:rsidRDefault="006251ED" w:rsidP="00BC245F">
      <w:pPr>
        <w:numPr>
          <w:ilvl w:val="0"/>
          <w:numId w:val="14"/>
        </w:numPr>
        <w:tabs>
          <w:tab w:val="left" w:pos="1701"/>
        </w:tabs>
        <w:ind w:right="-1"/>
      </w:pPr>
      <w:r w:rsidRPr="006251ED">
        <w:t xml:space="preserve">Електрична  инсталација прикључница   по  радним   местима </w:t>
      </w:r>
    </w:p>
    <w:p w:rsidR="006251ED" w:rsidRPr="006251ED" w:rsidRDefault="006251ED" w:rsidP="00BC245F">
      <w:pPr>
        <w:numPr>
          <w:ilvl w:val="0"/>
          <w:numId w:val="14"/>
        </w:numPr>
        <w:tabs>
          <w:tab w:val="left" w:pos="1701"/>
        </w:tabs>
        <w:ind w:right="-1"/>
      </w:pPr>
      <w:r w:rsidRPr="006251ED">
        <w:t>Електрична  инсталација грејања, климатизације и вентилације</w:t>
      </w:r>
    </w:p>
    <w:p w:rsidR="006251ED" w:rsidRPr="006251ED" w:rsidRDefault="006251ED" w:rsidP="00BC245F">
      <w:pPr>
        <w:numPr>
          <w:ilvl w:val="0"/>
          <w:numId w:val="14"/>
        </w:numPr>
        <w:tabs>
          <w:tab w:val="left" w:pos="1701"/>
        </w:tabs>
        <w:ind w:right="-1"/>
      </w:pPr>
      <w:r w:rsidRPr="006251ED">
        <w:t xml:space="preserve">Електрична  инсталација унутрашњег  електроенергетског напајања  мрежним   напоном   напајања    </w:t>
      </w:r>
    </w:p>
    <w:p w:rsidR="006251ED" w:rsidRPr="006251ED" w:rsidRDefault="006251ED" w:rsidP="00BC245F">
      <w:pPr>
        <w:numPr>
          <w:ilvl w:val="0"/>
          <w:numId w:val="14"/>
        </w:numPr>
        <w:tabs>
          <w:tab w:val="left" w:pos="1701"/>
        </w:tabs>
        <w:ind w:right="-1"/>
      </w:pPr>
      <w:r w:rsidRPr="006251ED">
        <w:t xml:space="preserve">Електрична  инсталација  резервног  електроенергетског  напајања  из   дизелелектричног  агрегата (напајање  мрежа-агрегат ) </w:t>
      </w:r>
    </w:p>
    <w:p w:rsidR="006251ED" w:rsidRPr="006251ED" w:rsidRDefault="006251ED" w:rsidP="00BC245F">
      <w:pPr>
        <w:numPr>
          <w:ilvl w:val="0"/>
          <w:numId w:val="14"/>
        </w:numPr>
        <w:tabs>
          <w:tab w:val="left" w:pos="1701"/>
        </w:tabs>
        <w:ind w:right="-1"/>
      </w:pPr>
      <w:r w:rsidRPr="006251ED">
        <w:t xml:space="preserve">Електрична  инсталација   беспрекидног електроенергетског  напајања   из  УПС-а </w:t>
      </w:r>
    </w:p>
    <w:p w:rsidR="006251ED" w:rsidRPr="006251ED" w:rsidRDefault="006251ED" w:rsidP="00BC245F">
      <w:pPr>
        <w:numPr>
          <w:ilvl w:val="0"/>
          <w:numId w:val="14"/>
        </w:numPr>
        <w:tabs>
          <w:tab w:val="left" w:pos="1701"/>
        </w:tabs>
        <w:ind w:right="-1"/>
      </w:pPr>
      <w:r w:rsidRPr="006251ED">
        <w:t xml:space="preserve">Електрична  инсталација еквипотенцијализације свих металних маса у објекту </w:t>
      </w:r>
    </w:p>
    <w:p w:rsidR="006251ED" w:rsidRPr="006251ED" w:rsidRDefault="006251ED" w:rsidP="00BC245F">
      <w:pPr>
        <w:numPr>
          <w:ilvl w:val="0"/>
          <w:numId w:val="14"/>
        </w:numPr>
        <w:tabs>
          <w:tab w:val="left" w:pos="1701"/>
        </w:tabs>
        <w:ind w:right="-1"/>
        <w:rPr>
          <w:color w:val="000000"/>
        </w:rPr>
      </w:pPr>
      <w:r w:rsidRPr="006251ED">
        <w:t xml:space="preserve">Громобранска  инсталација  са уземљивачем објекта </w:t>
      </w:r>
    </w:p>
    <w:p w:rsidR="006251ED" w:rsidRPr="006251ED" w:rsidRDefault="006251ED" w:rsidP="00BC245F">
      <w:pPr>
        <w:numPr>
          <w:ilvl w:val="0"/>
          <w:numId w:val="14"/>
        </w:numPr>
        <w:tabs>
          <w:tab w:val="left" w:pos="1701"/>
        </w:tabs>
        <w:ind w:right="-1"/>
        <w:rPr>
          <w:color w:val="000000"/>
        </w:rPr>
      </w:pPr>
      <w:r w:rsidRPr="006251ED">
        <w:rPr>
          <w:color w:val="000000"/>
        </w:rPr>
        <w:t>Електрична инсталација тачног времена</w:t>
      </w:r>
    </w:p>
    <w:p w:rsidR="006251ED" w:rsidRPr="006251ED" w:rsidRDefault="006251ED" w:rsidP="00BC245F">
      <w:pPr>
        <w:numPr>
          <w:ilvl w:val="0"/>
          <w:numId w:val="14"/>
        </w:numPr>
        <w:tabs>
          <w:tab w:val="left" w:pos="1701"/>
        </w:tabs>
        <w:ind w:right="-1"/>
        <w:rPr>
          <w:color w:val="000000"/>
        </w:rPr>
      </w:pPr>
      <w:r w:rsidRPr="006251ED">
        <w:rPr>
          <w:color w:val="000000"/>
        </w:rPr>
        <w:t>Систем озвучења</w:t>
      </w:r>
    </w:p>
    <w:p w:rsidR="006251ED" w:rsidRPr="006251ED" w:rsidRDefault="006251ED" w:rsidP="006251ED">
      <w:pPr>
        <w:tabs>
          <w:tab w:val="left" w:pos="1701"/>
        </w:tabs>
        <w:ind w:left="786" w:right="-1"/>
        <w:rPr>
          <w:color w:val="000000"/>
        </w:rPr>
      </w:pPr>
    </w:p>
    <w:p w:rsidR="006251ED" w:rsidRPr="006251ED" w:rsidRDefault="006251ED" w:rsidP="006251ED">
      <w:pPr>
        <w:tabs>
          <w:tab w:val="left" w:pos="1701"/>
        </w:tabs>
        <w:ind w:right="-1"/>
        <w:jc w:val="center"/>
        <w:rPr>
          <w:b/>
          <w:color w:val="000000"/>
        </w:rPr>
      </w:pPr>
      <w:r w:rsidRPr="006251ED">
        <w:rPr>
          <w:b/>
          <w:color w:val="000000"/>
        </w:rPr>
        <w:t xml:space="preserve">ОПШТЕ </w:t>
      </w:r>
    </w:p>
    <w:p w:rsidR="006251ED" w:rsidRPr="006251ED" w:rsidRDefault="006251ED" w:rsidP="006251ED">
      <w:pPr>
        <w:tabs>
          <w:tab w:val="left" w:pos="1701"/>
        </w:tabs>
        <w:ind w:left="720" w:right="-1"/>
      </w:pPr>
    </w:p>
    <w:p w:rsidR="006251ED" w:rsidRPr="006251ED" w:rsidRDefault="006251ED" w:rsidP="006251ED">
      <w:pPr>
        <w:tabs>
          <w:tab w:val="left" w:pos="1701"/>
        </w:tabs>
        <w:ind w:left="720" w:right="-1"/>
      </w:pPr>
    </w:p>
    <w:p w:rsidR="006251ED" w:rsidRPr="006251ED" w:rsidRDefault="006251ED" w:rsidP="006251ED">
      <w:pPr>
        <w:tabs>
          <w:tab w:val="left" w:pos="1701"/>
        </w:tabs>
        <w:ind w:left="720" w:right="-1"/>
      </w:pPr>
      <w:r w:rsidRPr="006251ED">
        <w:t xml:space="preserve">За потребе корисника Клиничког центра Војводине, </w:t>
      </w:r>
      <w:r w:rsidR="006957F2">
        <w:rPr>
          <w:noProof/>
          <w:lang w:val="sr-Cyrl-RS"/>
        </w:rPr>
        <w:t xml:space="preserve">Центра за судску медицину, токсикологију и молекуларну генетику,  </w:t>
      </w:r>
      <w:r w:rsidRPr="006251ED">
        <w:t>потербно је урадити главни пројекат за инсталацију “јаке” и “слабе” струје. Документацијом предвидети савремена, тренутно доступна, најквалитетнија т</w:t>
      </w:r>
      <w:r w:rsidR="006957F2">
        <w:rPr>
          <w:lang w:val="sr-Cyrl-RS"/>
        </w:rPr>
        <w:t>е</w:t>
      </w:r>
      <w:r w:rsidRPr="006251ED">
        <w:t>хничко-технолошка решења и опрему.</w:t>
      </w:r>
    </w:p>
    <w:p w:rsidR="006251ED" w:rsidRPr="006251ED" w:rsidRDefault="006251ED" w:rsidP="006251ED">
      <w:pPr>
        <w:tabs>
          <w:tab w:val="left" w:pos="1701"/>
        </w:tabs>
        <w:ind w:left="720" w:right="-1"/>
      </w:pPr>
      <w:r w:rsidRPr="006251ED">
        <w:t>Комплетан предмер и предрачун радова урадити са јединичним ценама сваког материјала, јединичном ценом рада и укупном ценом за сваку појединачну  ставку.</w:t>
      </w:r>
    </w:p>
    <w:p w:rsidR="006251ED" w:rsidRPr="006251ED" w:rsidRDefault="006251ED" w:rsidP="006251ED">
      <w:pPr>
        <w:ind w:left="720"/>
        <w:rPr>
          <w:noProof/>
          <w:lang w:val="de-DE"/>
        </w:rPr>
      </w:pPr>
      <w:r w:rsidRPr="006251ED">
        <w:rPr>
          <w:noProof/>
          <w:lang w:val="de-DE"/>
        </w:rPr>
        <w:t>Документацију израдити према важећем закону о планирању и изградњи објеката и  прописима за ову врсту инсталација.</w:t>
      </w:r>
    </w:p>
    <w:p w:rsidR="006251ED" w:rsidRPr="006251ED" w:rsidRDefault="006251ED" w:rsidP="006251ED">
      <w:pPr>
        <w:ind w:left="720"/>
        <w:rPr>
          <w:noProof/>
          <w:lang w:val="de-DE"/>
        </w:rPr>
      </w:pPr>
      <w:r w:rsidRPr="006251ED">
        <w:rPr>
          <w:noProof/>
          <w:lang w:val="de-DE"/>
        </w:rPr>
        <w:t>Пројектом предвидети полагање каблова делом  у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rsidR="006251ED" w:rsidRPr="006251ED" w:rsidRDefault="006251ED" w:rsidP="006251ED">
      <w:pPr>
        <w:ind w:left="720"/>
        <w:rPr>
          <w:noProof/>
          <w:lang w:val="de-DE"/>
        </w:rPr>
      </w:pPr>
      <w:r w:rsidRPr="006251ED">
        <w:rPr>
          <w:noProof/>
          <w:lang w:val="de-DE"/>
        </w:rPr>
        <w:t>Носаче каблова –ПНК канале предвидети у класи Е-90</w:t>
      </w:r>
      <w:r w:rsidR="006957F2">
        <w:rPr>
          <w:noProof/>
          <w:lang w:val="sr-Cyrl-RS"/>
        </w:rPr>
        <w:t xml:space="preserve">. </w:t>
      </w:r>
      <w:r w:rsidRPr="006251ED">
        <w:rPr>
          <w:noProof/>
          <w:lang w:val="de-DE"/>
        </w:rPr>
        <w:t>Проводници и каблови треба да буду и халоген фрее изради.</w:t>
      </w:r>
    </w:p>
    <w:p w:rsidR="006251ED" w:rsidRPr="006251ED" w:rsidRDefault="006251ED" w:rsidP="006251ED">
      <w:pPr>
        <w:tabs>
          <w:tab w:val="left" w:pos="5860"/>
        </w:tabs>
        <w:ind w:left="720" w:right="-1"/>
      </w:pPr>
    </w:p>
    <w:p w:rsidR="006251ED" w:rsidRPr="006251ED" w:rsidRDefault="006251ED" w:rsidP="006251ED">
      <w:pPr>
        <w:tabs>
          <w:tab w:val="left" w:pos="5860"/>
        </w:tabs>
        <w:ind w:left="720" w:right="-1"/>
      </w:pPr>
    </w:p>
    <w:p w:rsidR="006251ED" w:rsidRPr="006251ED" w:rsidRDefault="006251ED" w:rsidP="006251ED">
      <w:pPr>
        <w:tabs>
          <w:tab w:val="left" w:pos="1701"/>
        </w:tabs>
        <w:ind w:left="720" w:right="-1"/>
      </w:pPr>
      <w:r w:rsidRPr="006251ED">
        <w:t xml:space="preserve">Документација треба детаљно да специфицира позицију, начин уградње и техничке карактеристике: </w:t>
      </w:r>
    </w:p>
    <w:p w:rsidR="006251ED" w:rsidRPr="006251ED" w:rsidRDefault="006251ED" w:rsidP="00BC245F">
      <w:pPr>
        <w:numPr>
          <w:ilvl w:val="0"/>
          <w:numId w:val="17"/>
        </w:numPr>
        <w:tabs>
          <w:tab w:val="left" w:pos="1701"/>
        </w:tabs>
        <w:ind w:right="-1"/>
      </w:pPr>
      <w:r w:rsidRPr="006251ED">
        <w:t>Опреме</w:t>
      </w:r>
    </w:p>
    <w:p w:rsidR="006251ED" w:rsidRPr="006251ED" w:rsidRDefault="006251ED" w:rsidP="00BC245F">
      <w:pPr>
        <w:numPr>
          <w:ilvl w:val="0"/>
          <w:numId w:val="17"/>
        </w:numPr>
        <w:tabs>
          <w:tab w:val="left" w:pos="1701"/>
        </w:tabs>
        <w:ind w:right="-1"/>
      </w:pPr>
      <w:r w:rsidRPr="006251ED">
        <w:t>Светиљки</w:t>
      </w:r>
    </w:p>
    <w:p w:rsidR="006251ED" w:rsidRPr="006251ED" w:rsidRDefault="006251ED" w:rsidP="00BC245F">
      <w:pPr>
        <w:numPr>
          <w:ilvl w:val="0"/>
          <w:numId w:val="17"/>
        </w:numPr>
        <w:tabs>
          <w:tab w:val="left" w:pos="1701"/>
        </w:tabs>
        <w:ind w:right="-1"/>
      </w:pPr>
      <w:r w:rsidRPr="006251ED">
        <w:t>Каблова</w:t>
      </w:r>
    </w:p>
    <w:p w:rsidR="006251ED" w:rsidRPr="006251ED" w:rsidRDefault="006251ED" w:rsidP="00BC245F">
      <w:pPr>
        <w:numPr>
          <w:ilvl w:val="0"/>
          <w:numId w:val="17"/>
        </w:numPr>
        <w:tabs>
          <w:tab w:val="left" w:pos="1701"/>
        </w:tabs>
        <w:ind w:right="-1"/>
      </w:pPr>
      <w:r w:rsidRPr="006251ED">
        <w:lastRenderedPageBreak/>
        <w:t>Разводних ормана</w:t>
      </w:r>
    </w:p>
    <w:p w:rsidR="006251ED" w:rsidRPr="006251ED" w:rsidRDefault="006251ED" w:rsidP="00BC245F">
      <w:pPr>
        <w:numPr>
          <w:ilvl w:val="0"/>
          <w:numId w:val="17"/>
        </w:numPr>
        <w:tabs>
          <w:tab w:val="left" w:pos="1701"/>
        </w:tabs>
        <w:ind w:right="-1"/>
      </w:pPr>
      <w:r w:rsidRPr="006251ED">
        <w:t>ПНК канала</w:t>
      </w:r>
    </w:p>
    <w:p w:rsidR="006251ED" w:rsidRPr="006251ED" w:rsidRDefault="006251ED" w:rsidP="00BC245F">
      <w:pPr>
        <w:numPr>
          <w:ilvl w:val="0"/>
          <w:numId w:val="17"/>
        </w:numPr>
        <w:tabs>
          <w:tab w:val="left" w:pos="1701"/>
        </w:tabs>
        <w:ind w:right="-1"/>
      </w:pPr>
      <w:r w:rsidRPr="006251ED">
        <w:t>Утичних  и прекидачких места</w:t>
      </w:r>
    </w:p>
    <w:p w:rsidR="006251ED" w:rsidRPr="006251ED" w:rsidRDefault="006251ED" w:rsidP="00BC245F">
      <w:pPr>
        <w:numPr>
          <w:ilvl w:val="0"/>
          <w:numId w:val="17"/>
        </w:numPr>
        <w:tabs>
          <w:tab w:val="left" w:pos="1701"/>
        </w:tabs>
        <w:ind w:right="-1"/>
      </w:pPr>
      <w:r w:rsidRPr="006251ED">
        <w:t>Комуникационих уређаја</w:t>
      </w:r>
    </w:p>
    <w:p w:rsidR="006251ED" w:rsidRPr="006251ED" w:rsidRDefault="006251ED" w:rsidP="006251ED">
      <w:pPr>
        <w:tabs>
          <w:tab w:val="left" w:pos="1701"/>
        </w:tabs>
        <w:ind w:left="1800" w:right="-1"/>
      </w:pPr>
    </w:p>
    <w:p w:rsidR="006251ED" w:rsidRPr="006251ED" w:rsidRDefault="006251ED" w:rsidP="00BC245F">
      <w:pPr>
        <w:numPr>
          <w:ilvl w:val="0"/>
          <w:numId w:val="15"/>
        </w:numPr>
        <w:rPr>
          <w:b/>
          <w:noProof/>
          <w:lang w:val="de-DE"/>
        </w:rPr>
      </w:pPr>
      <w:r w:rsidRPr="006251ED">
        <w:rPr>
          <w:b/>
        </w:rPr>
        <w:t>Електрична  инсталација  општег осветљења</w:t>
      </w:r>
    </w:p>
    <w:p w:rsidR="006251ED" w:rsidRPr="006251ED" w:rsidRDefault="006251ED" w:rsidP="006251ED">
      <w:pPr>
        <w:rPr>
          <w:noProof/>
          <w:lang w:val="de-DE"/>
        </w:rPr>
      </w:pPr>
    </w:p>
    <w:p w:rsidR="006251ED" w:rsidRPr="006251ED" w:rsidRDefault="006251ED" w:rsidP="006251ED">
      <w:pPr>
        <w:rPr>
          <w:noProof/>
          <w:lang w:val="de-DE"/>
        </w:rPr>
      </w:pPr>
      <w:r w:rsidRPr="006251ED">
        <w:rPr>
          <w:noProof/>
          <w:lang w:val="de-DE"/>
        </w:rPr>
        <w:t>Пројектом предвидети електричну инсталацију општег осветљења у свакој просторији објекта. 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
    <w:p w:rsidR="006251ED" w:rsidRPr="006251ED" w:rsidRDefault="006251ED" w:rsidP="006251ED">
      <w:pPr>
        <w:rPr>
          <w:noProof/>
          <w:lang w:val="de-DE"/>
        </w:rPr>
      </w:pPr>
      <w:r w:rsidRPr="006251ED">
        <w:rPr>
          <w:noProof/>
          <w:lang w:val="de-DE"/>
        </w:rPr>
        <w:t>У зависности од прорачуна предвидети довољан број светиљки тако да нивои општег осветљења одговарају светлотехничким захтевима за опште осветљење сваке просторије појединачно.</w:t>
      </w:r>
    </w:p>
    <w:p w:rsidR="006251ED" w:rsidRPr="006251ED" w:rsidRDefault="006251ED" w:rsidP="006251ED">
      <w:pPr>
        <w:rPr>
          <w:noProof/>
          <w:lang w:val="de-DE"/>
        </w:rPr>
      </w:pPr>
      <w:r w:rsidRPr="006251ED">
        <w:rPr>
          <w:noProof/>
          <w:lang w:val="de-DE"/>
        </w:rPr>
        <w:t>Укључивање светиљки предвидети инсталационим склопкама монтираним на зидовима код улазних врата и на пултевима дежурног особља. У ходницима и коридорима предвидети светиљке за монтажу у спуштен плафон.</w:t>
      </w:r>
    </w:p>
    <w:p w:rsidR="006251ED" w:rsidRPr="006251ED" w:rsidRDefault="006251ED" w:rsidP="006251ED">
      <w:pPr>
        <w:rPr>
          <w:noProof/>
          <w:lang w:val="de-DE"/>
        </w:rPr>
      </w:pPr>
      <w:r w:rsidRPr="006251ED">
        <w:rPr>
          <w:noProof/>
          <w:lang w:val="de-DE"/>
        </w:rPr>
        <w:t xml:space="preserve">Светиљке предвидети за монтажу на плафонима и у спуштеном плафону просторија тако да се једноставно могу одржавати и сервисирати. </w:t>
      </w:r>
    </w:p>
    <w:p w:rsidR="006251ED" w:rsidRPr="006251ED" w:rsidRDefault="006251ED" w:rsidP="006251ED">
      <w:pPr>
        <w:rPr>
          <w:noProof/>
          <w:lang w:val="de-DE"/>
        </w:rPr>
      </w:pPr>
      <w:r w:rsidRPr="006251ED">
        <w:rPr>
          <w:noProof/>
          <w:lang w:val="de-DE"/>
        </w:rPr>
        <w:t>При пројектовању предвидети светиљке са смањеним губицима последње генарације, са тзв. штедљивим сијалицама. У ходницима и већим просторијама освељење предвидети бар на два струјна круга.</w:t>
      </w:r>
    </w:p>
    <w:p w:rsidR="006251ED" w:rsidRPr="006251ED" w:rsidRDefault="006251ED" w:rsidP="006251ED">
      <w:pPr>
        <w:rPr>
          <w:noProof/>
          <w:lang w:val="de-DE"/>
        </w:rPr>
      </w:pPr>
      <w:r w:rsidRPr="006251ED">
        <w:rPr>
          <w:noProof/>
          <w:lang w:val="de-DE"/>
        </w:rPr>
        <w:t xml:space="preserve">За светиљке које имају предспојне справе предвидети електронске пригушнице. </w:t>
      </w:r>
    </w:p>
    <w:p w:rsidR="006251ED" w:rsidRPr="006251ED" w:rsidRDefault="006251ED" w:rsidP="006251ED">
      <w:pPr>
        <w:rPr>
          <w:noProof/>
          <w:lang w:val="de-DE"/>
        </w:rPr>
      </w:pPr>
      <w:r w:rsidRPr="006251ED">
        <w:rPr>
          <w:noProof/>
          <w:lang w:val="de-DE"/>
        </w:rPr>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 ).</w:t>
      </w:r>
    </w:p>
    <w:p w:rsidR="006251ED" w:rsidRPr="006251ED" w:rsidRDefault="006251ED" w:rsidP="006251ED">
      <w:pPr>
        <w:rPr>
          <w:noProof/>
          <w:lang w:val="de-DE"/>
        </w:rPr>
      </w:pPr>
      <w:r w:rsidRPr="006251ED">
        <w:rPr>
          <w:noProof/>
          <w:lang w:val="de-DE"/>
        </w:rPr>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 са кабловима Н2XХ-Ј одговарајућег пресека.</w:t>
      </w:r>
    </w:p>
    <w:p w:rsidR="006251ED" w:rsidRPr="006251ED" w:rsidRDefault="006251ED" w:rsidP="006251ED">
      <w:pPr>
        <w:rPr>
          <w:noProof/>
          <w:lang w:val="de-DE"/>
        </w:rPr>
      </w:pPr>
      <w:r w:rsidRPr="006251ED">
        <w:rPr>
          <w:noProof/>
          <w:lang w:val="de-DE"/>
        </w:rPr>
        <w:t>На једнополним шемама обележити припадност просторији за сваки струјни круг. Такође у једнополним шемама обележити које се светиљке укључују којим прекидачима.</w:t>
      </w:r>
    </w:p>
    <w:p w:rsidR="006251ED" w:rsidRPr="006251ED" w:rsidRDefault="006251ED" w:rsidP="006251ED">
      <w:pPr>
        <w:rPr>
          <w:noProof/>
          <w:lang w:val="de-DE"/>
        </w:rPr>
      </w:pPr>
      <w:r w:rsidRPr="006251ED">
        <w:rPr>
          <w:noProof/>
          <w:lang w:val="de-DE"/>
        </w:rPr>
        <w:t>За мокре чворове превидети додатне мере заштите од превисокг напона додира (ФИД склопке)  у складу са важећим прописима.</w:t>
      </w:r>
    </w:p>
    <w:p w:rsidR="006251ED" w:rsidRPr="006251ED" w:rsidRDefault="006251ED" w:rsidP="006251ED">
      <w:pPr>
        <w:ind w:left="1260" w:hanging="1260"/>
        <w:rPr>
          <w:noProof/>
          <w:lang w:val="de-DE"/>
        </w:rPr>
      </w:pPr>
    </w:p>
    <w:p w:rsidR="006251ED" w:rsidRPr="006251ED" w:rsidRDefault="006251ED" w:rsidP="00BC245F">
      <w:pPr>
        <w:numPr>
          <w:ilvl w:val="0"/>
          <w:numId w:val="15"/>
        </w:numPr>
        <w:rPr>
          <w:b/>
          <w:noProof/>
          <w:lang w:val="de-DE"/>
        </w:rPr>
      </w:pPr>
      <w:r w:rsidRPr="006251ED">
        <w:rPr>
          <w:b/>
        </w:rPr>
        <w:t>Електрична  инсталација сигурносно-противпаничног  осветљења</w:t>
      </w:r>
    </w:p>
    <w:p w:rsidR="006251ED" w:rsidRPr="006251ED" w:rsidRDefault="006251ED" w:rsidP="006251ED">
      <w:pPr>
        <w:rPr>
          <w:noProof/>
          <w:lang w:val="de-DE"/>
        </w:rPr>
      </w:pPr>
    </w:p>
    <w:p w:rsidR="006251ED" w:rsidRPr="006251ED" w:rsidRDefault="006251ED" w:rsidP="006251ED">
      <w:pPr>
        <w:rPr>
          <w:noProof/>
          <w:lang w:val="de-DE"/>
        </w:rPr>
      </w:pPr>
      <w:r w:rsidRPr="006251ED">
        <w:rPr>
          <w:noProof/>
          <w:lang w:val="de-DE"/>
        </w:rPr>
        <w:t>Пројектом предвидети електричну инсталацију сигурносно-противпаничног осветљења на путевима евакуације и местима излаза из просторија.</w:t>
      </w:r>
    </w:p>
    <w:p w:rsidR="006251ED" w:rsidRPr="006251ED" w:rsidRDefault="006251ED" w:rsidP="006251ED">
      <w:pPr>
        <w:rPr>
          <w:noProof/>
          <w:lang w:val="de-DE"/>
        </w:rPr>
      </w:pPr>
      <w:r w:rsidRPr="006251ED">
        <w:rPr>
          <w:noProof/>
          <w:lang w:val="de-DE"/>
        </w:rPr>
        <w:t xml:space="preserve">Осветљење просторија предвидети у складу са захтевима за потребним нивоима осветљаја, дефинисаним важећим препорукама и стандардима при чему је потребно остарити осветљај на нивоу површине за кретање од минимум 1 </w:t>
      </w:r>
      <w:r w:rsidR="006957F2">
        <w:rPr>
          <w:noProof/>
          <w:lang w:val="de-DE"/>
        </w:rPr>
        <w:t>l</w:t>
      </w:r>
      <w:r w:rsidRPr="006251ED">
        <w:rPr>
          <w:noProof/>
          <w:lang w:val="de-DE"/>
        </w:rPr>
        <w:t>x.</w:t>
      </w:r>
    </w:p>
    <w:p w:rsidR="006251ED" w:rsidRPr="006251ED" w:rsidRDefault="006251ED" w:rsidP="006251ED">
      <w:pPr>
        <w:rPr>
          <w:noProof/>
          <w:lang w:val="de-DE"/>
        </w:rPr>
      </w:pPr>
      <w:r w:rsidRPr="006251ED">
        <w:rPr>
          <w:noProof/>
          <w:lang w:val="de-DE"/>
        </w:rPr>
        <w:t xml:space="preserve">Светиљке предвидети за монтажу на плафонима и зидовима просторија тако да се једноставно могу одржавати и сервисирати. </w:t>
      </w:r>
    </w:p>
    <w:p w:rsidR="006251ED" w:rsidRPr="006251ED" w:rsidRDefault="006251ED" w:rsidP="006251ED">
      <w:pPr>
        <w:rPr>
          <w:noProof/>
          <w:lang w:val="de-DE"/>
        </w:rPr>
      </w:pPr>
      <w:r w:rsidRPr="006251ED">
        <w:rPr>
          <w:noProof/>
          <w:lang w:val="de-DE"/>
        </w:rPr>
        <w:t xml:space="preserve">Предвидети светиљке са аутономијом рада минимум два сата. </w:t>
      </w:r>
    </w:p>
    <w:p w:rsidR="006251ED" w:rsidRPr="006251ED" w:rsidRDefault="006251ED" w:rsidP="006251ED">
      <w:pPr>
        <w:rPr>
          <w:noProof/>
          <w:lang w:val="de-DE"/>
        </w:rPr>
      </w:pPr>
      <w:r w:rsidRPr="006251ED">
        <w:rPr>
          <w:noProof/>
          <w:lang w:val="de-DE"/>
        </w:rPr>
        <w:t>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при горењу и не емитује велику количину дима тј. са кабловима Н2XХ-Ј одговарајућег пресека..</w:t>
      </w:r>
    </w:p>
    <w:p w:rsidR="006251ED" w:rsidRDefault="006251ED" w:rsidP="006251ED">
      <w:pPr>
        <w:ind w:left="1440" w:hanging="1440"/>
        <w:rPr>
          <w:b/>
          <w:lang w:val="sr-Cyrl-RS"/>
        </w:rPr>
      </w:pPr>
    </w:p>
    <w:p w:rsidR="003B3C7E" w:rsidRDefault="003B3C7E" w:rsidP="006251ED">
      <w:pPr>
        <w:ind w:left="1440" w:hanging="1440"/>
        <w:rPr>
          <w:b/>
          <w:lang w:val="sr-Cyrl-RS"/>
        </w:rPr>
      </w:pPr>
    </w:p>
    <w:p w:rsidR="003B3C7E" w:rsidRDefault="003B3C7E" w:rsidP="006251ED">
      <w:pPr>
        <w:ind w:left="1440" w:hanging="1440"/>
        <w:rPr>
          <w:b/>
          <w:lang w:val="sr-Cyrl-RS"/>
        </w:rPr>
      </w:pPr>
    </w:p>
    <w:p w:rsidR="003B3C7E" w:rsidRPr="003B3C7E" w:rsidRDefault="003B3C7E" w:rsidP="006251ED">
      <w:pPr>
        <w:ind w:left="1440" w:hanging="1440"/>
        <w:rPr>
          <w:b/>
          <w:lang w:val="sr-Cyrl-RS"/>
        </w:rPr>
      </w:pPr>
    </w:p>
    <w:p w:rsidR="006251ED" w:rsidRPr="006251ED" w:rsidRDefault="006251ED" w:rsidP="00BC245F">
      <w:pPr>
        <w:numPr>
          <w:ilvl w:val="0"/>
          <w:numId w:val="15"/>
        </w:numPr>
        <w:rPr>
          <w:b/>
          <w:noProof/>
          <w:lang w:val="de-DE"/>
        </w:rPr>
      </w:pPr>
      <w:r w:rsidRPr="006251ED">
        <w:rPr>
          <w:b/>
        </w:rPr>
        <w:t>Електрична  инсталација светиљки за обавештавање</w:t>
      </w:r>
    </w:p>
    <w:p w:rsidR="006251ED" w:rsidRPr="006251ED" w:rsidRDefault="006251ED" w:rsidP="006251ED">
      <w:pPr>
        <w:ind w:left="720"/>
        <w:rPr>
          <w:b/>
          <w:noProof/>
          <w:lang w:val="de-DE"/>
        </w:rPr>
      </w:pPr>
    </w:p>
    <w:p w:rsidR="006251ED" w:rsidRPr="006251ED" w:rsidRDefault="006251ED" w:rsidP="006251ED">
      <w:pPr>
        <w:rPr>
          <w:noProof/>
          <w:lang w:val="de-DE"/>
        </w:rPr>
      </w:pPr>
      <w:r w:rsidRPr="006251ED">
        <w:rPr>
          <w:noProof/>
          <w:lang w:val="de-DE"/>
        </w:rPr>
        <w:t xml:space="preserve">Пројектом предвидети електричну инсталацију светиљки за обавештавања корисника и посетиоца објекта. </w:t>
      </w:r>
    </w:p>
    <w:p w:rsidR="006251ED" w:rsidRPr="006251ED" w:rsidRDefault="006251ED" w:rsidP="006251ED">
      <w:pPr>
        <w:rPr>
          <w:noProof/>
          <w:lang w:val="de-DE"/>
        </w:rPr>
      </w:pPr>
      <w:r w:rsidRPr="006251ED">
        <w:rPr>
          <w:noProof/>
          <w:lang w:val="de-DE"/>
        </w:rPr>
        <w:t xml:space="preserve">Напајање светиљки за обавештавање треба да буде мрежним напоном напајања. </w:t>
      </w:r>
    </w:p>
    <w:p w:rsidR="006251ED" w:rsidRPr="003B3C7E" w:rsidRDefault="006251ED" w:rsidP="006251ED">
      <w:pPr>
        <w:rPr>
          <w:noProof/>
          <w:lang w:val="sr-Cyrl-RS"/>
        </w:rPr>
      </w:pPr>
      <w:r w:rsidRPr="006251ED">
        <w:rPr>
          <w:noProof/>
          <w:lang w:val="de-DE"/>
        </w:rPr>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 са кабловим</w:t>
      </w:r>
      <w:r w:rsidR="003B3C7E">
        <w:rPr>
          <w:noProof/>
          <w:lang w:val="de-DE"/>
        </w:rPr>
        <w:t>а Н2XХ-Ј одговарајућег пресека.</w:t>
      </w:r>
    </w:p>
    <w:p w:rsidR="006251ED" w:rsidRPr="006251ED" w:rsidRDefault="006251ED" w:rsidP="006251ED">
      <w:pPr>
        <w:rPr>
          <w:b/>
          <w:lang w:val="sr-Latn-CS"/>
        </w:rPr>
      </w:pPr>
    </w:p>
    <w:p w:rsidR="006251ED" w:rsidRPr="006251ED" w:rsidRDefault="006251ED" w:rsidP="00BC245F">
      <w:pPr>
        <w:numPr>
          <w:ilvl w:val="0"/>
          <w:numId w:val="15"/>
        </w:numPr>
        <w:rPr>
          <w:b/>
          <w:noProof/>
          <w:lang w:val="de-DE"/>
        </w:rPr>
      </w:pPr>
      <w:r w:rsidRPr="006251ED">
        <w:rPr>
          <w:b/>
        </w:rPr>
        <w:t>Електрична  инсталација  прикључница опште намене</w:t>
      </w:r>
    </w:p>
    <w:p w:rsidR="006251ED" w:rsidRPr="006251ED" w:rsidRDefault="006251ED" w:rsidP="006251ED">
      <w:pPr>
        <w:rPr>
          <w:noProof/>
          <w:lang w:val="de-DE"/>
        </w:rPr>
      </w:pPr>
    </w:p>
    <w:p w:rsidR="006251ED" w:rsidRPr="006251ED" w:rsidRDefault="006251ED" w:rsidP="006251ED">
      <w:pPr>
        <w:rPr>
          <w:noProof/>
          <w:lang w:val="de-DE"/>
        </w:rPr>
      </w:pPr>
      <w:r w:rsidRPr="006251ED">
        <w:rPr>
          <w:noProof/>
          <w:lang w:val="de-DE"/>
        </w:rPr>
        <w:t xml:space="preserve">Пројектом предвидети електричну инсталацију прикључница опште намене у свакој просторији објекта. Распоред,  број  и  тип прикључница треба да је усклађен захтевима за одржавање и коришћење просторије дефинисане </w:t>
      </w:r>
      <w:r w:rsidRPr="006251ED">
        <w:rPr>
          <w:noProof/>
          <w:color w:val="000000"/>
          <w:lang w:val="de-DE"/>
        </w:rPr>
        <w:t>захтевима Наручиоца</w:t>
      </w:r>
      <w:r w:rsidRPr="006251ED">
        <w:rPr>
          <w:noProof/>
          <w:lang w:val="de-DE"/>
        </w:rPr>
        <w:t>.</w:t>
      </w:r>
    </w:p>
    <w:p w:rsidR="006251ED" w:rsidRPr="006251ED" w:rsidRDefault="006251ED" w:rsidP="006251ED">
      <w:pPr>
        <w:rPr>
          <w:noProof/>
          <w:lang w:val="de-DE"/>
        </w:rPr>
      </w:pPr>
      <w:r w:rsidRPr="006251ED">
        <w:rPr>
          <w:noProof/>
          <w:lang w:val="de-DE"/>
        </w:rPr>
        <w:t>Прикључнице предвидети за монтажу у инсталационим монтажним кутијама и инсталационим каналима.</w:t>
      </w:r>
    </w:p>
    <w:p w:rsidR="006251ED" w:rsidRPr="006251ED" w:rsidRDefault="006251ED" w:rsidP="006251ED">
      <w:pPr>
        <w:rPr>
          <w:noProof/>
          <w:lang w:val="de-DE"/>
        </w:rPr>
      </w:pPr>
      <w:r w:rsidRPr="006251ED">
        <w:rPr>
          <w:noProof/>
          <w:lang w:val="de-DE"/>
        </w:rPr>
        <w:t>Све прикључнице треба да имају заштитни контакт на који се прикључује заштитни проводник са изолацијом жутозелене боје. Инсталацију у болесничким собама на одељењу за психијатријске болеснике предвидети преко изолационих трансформатора.</w:t>
      </w:r>
    </w:p>
    <w:p w:rsidR="006251ED" w:rsidRPr="006251ED" w:rsidRDefault="006251ED" w:rsidP="006251ED">
      <w:pPr>
        <w:rPr>
          <w:noProof/>
          <w:lang w:val="de-DE"/>
        </w:rPr>
      </w:pPr>
      <w:r w:rsidRPr="006251ED">
        <w:rPr>
          <w:noProof/>
          <w:lang w:val="de-DE"/>
        </w:rPr>
        <w:t>У зависности од врсте напајања прикључнице треба да буду у белој боји за мрежно напајање  и у зеленој боји за напајање из извора беспрекидног напајања – УПС-а</w:t>
      </w:r>
    </w:p>
    <w:p w:rsidR="006251ED" w:rsidRPr="006251ED" w:rsidRDefault="006251ED" w:rsidP="006251ED">
      <w:pPr>
        <w:rPr>
          <w:noProof/>
          <w:lang w:val="de-DE"/>
        </w:rPr>
      </w:pPr>
      <w:r w:rsidRPr="006251ED">
        <w:rPr>
          <w:noProof/>
          <w:lang w:val="de-DE"/>
        </w:rPr>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rsidR="006251ED" w:rsidRPr="006251ED" w:rsidRDefault="006251ED" w:rsidP="006251ED">
      <w:pPr>
        <w:rPr>
          <w:noProof/>
          <w:lang w:val="de-DE"/>
        </w:rPr>
      </w:pPr>
    </w:p>
    <w:p w:rsidR="006251ED" w:rsidRPr="006251ED" w:rsidRDefault="006251ED" w:rsidP="006251ED">
      <w:pPr>
        <w:rPr>
          <w:b/>
        </w:rPr>
      </w:pPr>
    </w:p>
    <w:p w:rsidR="006251ED" w:rsidRPr="006251ED" w:rsidRDefault="006251ED" w:rsidP="00BC245F">
      <w:pPr>
        <w:numPr>
          <w:ilvl w:val="0"/>
          <w:numId w:val="15"/>
        </w:numPr>
        <w:rPr>
          <w:b/>
          <w:noProof/>
          <w:lang w:val="de-DE"/>
        </w:rPr>
      </w:pPr>
      <w:r w:rsidRPr="006251ED">
        <w:rPr>
          <w:b/>
        </w:rPr>
        <w:t>Електрична  инсталација прикључница на радним местима</w:t>
      </w:r>
    </w:p>
    <w:p w:rsidR="006251ED" w:rsidRPr="006251ED" w:rsidRDefault="006251ED" w:rsidP="006251ED">
      <w:pPr>
        <w:rPr>
          <w:noProof/>
          <w:lang w:val="de-DE"/>
        </w:rPr>
      </w:pPr>
    </w:p>
    <w:p w:rsidR="006251ED" w:rsidRPr="006251ED" w:rsidRDefault="006251ED" w:rsidP="006251ED">
      <w:pPr>
        <w:rPr>
          <w:noProof/>
          <w:lang w:val="de-DE"/>
        </w:rPr>
      </w:pPr>
      <w:r w:rsidRPr="006251ED">
        <w:rPr>
          <w:noProof/>
          <w:lang w:val="de-DE"/>
        </w:rPr>
        <w:t xml:space="preserve">Пројектом предвидети електричну инсталацију прикључница на радним местима </w:t>
      </w:r>
      <w:r w:rsidRPr="006251ED">
        <w:rPr>
          <w:noProof/>
          <w:color w:val="000000"/>
          <w:lang w:val="de-DE"/>
        </w:rPr>
        <w:t>дефинисаним захтевима Наручиоца</w:t>
      </w:r>
      <w:r w:rsidRPr="006251ED">
        <w:rPr>
          <w:noProof/>
          <w:lang w:val="de-DE"/>
        </w:rPr>
        <w:t>. Распоред  и број прикључница треба да је усклађен захтевима за прикључењем потребног броја електричних уређаја на радним местима.</w:t>
      </w:r>
    </w:p>
    <w:p w:rsidR="006251ED" w:rsidRPr="006251ED" w:rsidRDefault="006251ED" w:rsidP="006251ED">
      <w:pPr>
        <w:rPr>
          <w:noProof/>
          <w:lang w:val="de-DE"/>
        </w:rPr>
      </w:pPr>
      <w:r w:rsidRPr="006251ED">
        <w:rPr>
          <w:noProof/>
          <w:lang w:val="de-DE"/>
        </w:rPr>
        <w:t xml:space="preserve">Прикључнице предвидети за монтажу у инсталационим кутијама </w:t>
      </w:r>
      <w:r w:rsidRPr="006251ED">
        <w:rPr>
          <w:noProof/>
          <w:color w:val="000000"/>
          <w:lang w:val="de-DE"/>
        </w:rPr>
        <w:t>и инсталационим каналима према захтевима Наручиоца.</w:t>
      </w:r>
    </w:p>
    <w:p w:rsidR="006251ED" w:rsidRPr="006251ED" w:rsidRDefault="006251ED" w:rsidP="006251ED">
      <w:pPr>
        <w:rPr>
          <w:noProof/>
          <w:lang w:val="de-DE"/>
        </w:rPr>
      </w:pPr>
      <w:r w:rsidRPr="006251ED">
        <w:rPr>
          <w:noProof/>
          <w:lang w:val="de-DE"/>
        </w:rPr>
        <w:t xml:space="preserve">Све прикључнице треба да имају заштитни контакт на који се прикључује заштитни проводник са изолацијом жутозелене боје. </w:t>
      </w:r>
    </w:p>
    <w:p w:rsidR="006251ED" w:rsidRPr="006251ED" w:rsidRDefault="006251ED" w:rsidP="006251ED">
      <w:pPr>
        <w:rPr>
          <w:noProof/>
          <w:lang w:val="de-DE"/>
        </w:rPr>
      </w:pPr>
      <w:r w:rsidRPr="006251ED">
        <w:rPr>
          <w:noProof/>
          <w:lang w:val="de-DE"/>
        </w:rPr>
        <w:t>У зависности од врсте напајања прикључнице треба да буду у белој боји за мрежно напајање  и у зеленој боји за напајање из извора беспрекидног напајања – УПС-а.</w:t>
      </w:r>
    </w:p>
    <w:p w:rsidR="006251ED" w:rsidRPr="006251ED" w:rsidRDefault="006251ED" w:rsidP="006251ED">
      <w:pPr>
        <w:rPr>
          <w:noProof/>
          <w:lang w:val="de-DE"/>
        </w:rPr>
      </w:pPr>
      <w:r w:rsidRPr="006251ED">
        <w:rPr>
          <w:noProof/>
          <w:lang w:val="de-DE"/>
        </w:rPr>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rsidR="006251ED" w:rsidRPr="006251ED" w:rsidRDefault="006251ED" w:rsidP="006251ED">
      <w:pPr>
        <w:rPr>
          <w:b/>
          <w:lang w:val="sr-Latn-CS"/>
        </w:rPr>
      </w:pPr>
    </w:p>
    <w:p w:rsidR="006251ED" w:rsidRPr="006251ED" w:rsidRDefault="006251ED" w:rsidP="006251ED">
      <w:pPr>
        <w:rPr>
          <w:b/>
          <w:lang w:val="sr-Latn-CS"/>
        </w:rPr>
      </w:pPr>
    </w:p>
    <w:p w:rsidR="006251ED" w:rsidRPr="006251ED" w:rsidRDefault="006251ED" w:rsidP="00BC245F">
      <w:pPr>
        <w:numPr>
          <w:ilvl w:val="0"/>
          <w:numId w:val="15"/>
        </w:numPr>
        <w:tabs>
          <w:tab w:val="left" w:pos="630"/>
        </w:tabs>
        <w:ind w:right="-1"/>
        <w:rPr>
          <w:b/>
        </w:rPr>
      </w:pPr>
      <w:r w:rsidRPr="006251ED">
        <w:rPr>
          <w:b/>
        </w:rPr>
        <w:t>Електрична  инсталација грејања, климатизације и вентилације</w:t>
      </w:r>
    </w:p>
    <w:p w:rsidR="006251ED" w:rsidRPr="006251ED" w:rsidRDefault="006251ED" w:rsidP="006251ED">
      <w:pPr>
        <w:rPr>
          <w:b/>
          <w:lang w:val="sr-Latn-CS"/>
        </w:rPr>
      </w:pPr>
    </w:p>
    <w:p w:rsidR="006251ED" w:rsidRPr="006251ED" w:rsidRDefault="006251ED" w:rsidP="006251ED">
      <w:pPr>
        <w:rPr>
          <w:b/>
          <w:lang w:val="sr-Latn-CS"/>
        </w:rPr>
      </w:pPr>
    </w:p>
    <w:p w:rsidR="006251ED" w:rsidRPr="006251ED" w:rsidRDefault="006251ED" w:rsidP="006251ED">
      <w:pPr>
        <w:ind w:left="720"/>
        <w:rPr>
          <w:lang w:val="sr-Latn-CS"/>
        </w:rPr>
      </w:pPr>
      <w:r w:rsidRPr="006251ED">
        <w:rPr>
          <w:lang w:val="sr-Latn-CS"/>
        </w:rPr>
        <w:t>При пројектовању инсталације за климатизацију (тзв „сплит систем“) узети у обзир постојеће уређаје и по потреби предвидети нове  за нове просторије.</w:t>
      </w:r>
    </w:p>
    <w:p w:rsidR="006251ED" w:rsidRPr="006251ED" w:rsidRDefault="006251ED" w:rsidP="006251ED">
      <w:pPr>
        <w:rPr>
          <w:noProof/>
          <w:lang w:val="de-DE"/>
        </w:rPr>
      </w:pPr>
    </w:p>
    <w:p w:rsidR="006251ED" w:rsidRPr="006251ED" w:rsidRDefault="006251ED" w:rsidP="006251ED">
      <w:pPr>
        <w:rPr>
          <w:b/>
          <w:color w:val="FF0000"/>
        </w:rPr>
      </w:pPr>
    </w:p>
    <w:p w:rsidR="006251ED" w:rsidRPr="006251ED" w:rsidRDefault="006251ED" w:rsidP="006251ED">
      <w:pPr>
        <w:rPr>
          <w:b/>
          <w:color w:val="FF0000"/>
        </w:rPr>
      </w:pPr>
    </w:p>
    <w:p w:rsidR="006251ED" w:rsidRPr="006251ED" w:rsidRDefault="006251ED" w:rsidP="006251ED">
      <w:pPr>
        <w:rPr>
          <w:noProof/>
          <w:lang w:val="de-DE"/>
        </w:rPr>
      </w:pPr>
    </w:p>
    <w:p w:rsidR="006251ED" w:rsidRPr="006251ED" w:rsidRDefault="006251ED" w:rsidP="006251ED">
      <w:pPr>
        <w:rPr>
          <w:b/>
        </w:rPr>
      </w:pPr>
    </w:p>
    <w:p w:rsidR="006251ED" w:rsidRPr="006251ED" w:rsidRDefault="006251ED" w:rsidP="006251ED">
      <w:pPr>
        <w:ind w:left="720"/>
        <w:rPr>
          <w:b/>
        </w:rPr>
      </w:pPr>
    </w:p>
    <w:p w:rsidR="006251ED" w:rsidRPr="006251ED" w:rsidRDefault="006251ED" w:rsidP="00BC245F">
      <w:pPr>
        <w:numPr>
          <w:ilvl w:val="0"/>
          <w:numId w:val="16"/>
        </w:numPr>
        <w:rPr>
          <w:b/>
        </w:rPr>
      </w:pPr>
      <w:r w:rsidRPr="006251ED">
        <w:rPr>
          <w:b/>
        </w:rPr>
        <w:t xml:space="preserve">Електрична  инсталација унутрашњег  електроенергетског напајања </w:t>
      </w:r>
    </w:p>
    <w:p w:rsidR="006251ED" w:rsidRPr="006251ED" w:rsidRDefault="006251ED" w:rsidP="006251ED">
      <w:pPr>
        <w:ind w:left="720"/>
        <w:rPr>
          <w:b/>
        </w:rPr>
      </w:pPr>
      <w:r w:rsidRPr="006251ED">
        <w:rPr>
          <w:b/>
        </w:rPr>
        <w:t xml:space="preserve">мрежним  напоном   напајања    </w:t>
      </w:r>
    </w:p>
    <w:p w:rsidR="006251ED" w:rsidRPr="006251ED" w:rsidRDefault="006251ED" w:rsidP="006251ED">
      <w:pPr>
        <w:rPr>
          <w:noProof/>
          <w:color w:val="FF0000"/>
          <w:lang w:val="de-DE"/>
        </w:rPr>
      </w:pPr>
    </w:p>
    <w:p w:rsidR="006251ED" w:rsidRPr="006251ED" w:rsidRDefault="006251ED" w:rsidP="006251ED">
      <w:r w:rsidRPr="006251ED">
        <w:t>Инсталација унутрашњег електроенергетског напајања треба да омогући напајање потрошача објекта  напоном из сопствене трафостанице, односно напајање тзв. мрежним напоном напајања 230/440 В.</w:t>
      </w:r>
    </w:p>
    <w:p w:rsidR="006251ED" w:rsidRPr="006251ED" w:rsidRDefault="006251ED" w:rsidP="006251ED">
      <w:r w:rsidRPr="006251ED">
        <w:t>Напајање потрошача мрежним напоном предвидети из разводних ормана, који морају имати галвни прекидач за могућност искључења у случају преоптерећења и кратког споја – компактни прекидач.</w:t>
      </w:r>
    </w:p>
    <w:p w:rsidR="006251ED" w:rsidRPr="006251ED" w:rsidRDefault="006251ED" w:rsidP="006251ED">
      <w:r w:rsidRPr="006251ED">
        <w:t xml:space="preserve"> Орман са мрежним напоном напајања треба да буде офарбан посебно бојом и означен трајним ознакама.</w:t>
      </w:r>
    </w:p>
    <w:p w:rsidR="006251ED" w:rsidRPr="006251ED" w:rsidRDefault="006251ED" w:rsidP="006251ED">
      <w:r w:rsidRPr="006251ED">
        <w:t>Потрошаче већих снага потребно је напојити директно из главних разводних ормана.</w:t>
      </w:r>
    </w:p>
    <w:p w:rsidR="006251ED" w:rsidRPr="006251ED" w:rsidRDefault="006251ED" w:rsidP="006251ED">
      <w:pPr>
        <w:rPr>
          <w:color w:val="EAF1DD"/>
        </w:rPr>
      </w:pPr>
    </w:p>
    <w:p w:rsidR="006251ED" w:rsidRPr="006251ED" w:rsidRDefault="006251ED" w:rsidP="006251ED">
      <w:pPr>
        <w:rPr>
          <w:color w:val="000000"/>
        </w:rPr>
      </w:pPr>
    </w:p>
    <w:p w:rsidR="006251ED" w:rsidRPr="006251ED" w:rsidRDefault="006251ED" w:rsidP="00BC245F">
      <w:pPr>
        <w:numPr>
          <w:ilvl w:val="0"/>
          <w:numId w:val="16"/>
        </w:numPr>
        <w:rPr>
          <w:b/>
          <w:color w:val="000000"/>
        </w:rPr>
      </w:pPr>
      <w:r w:rsidRPr="006251ED">
        <w:rPr>
          <w:b/>
          <w:color w:val="000000"/>
        </w:rPr>
        <w:t xml:space="preserve">Електрична  инсталација  резервног  електроенергетског  напајања  из   дизелелектричног  агрегата (напајање  мрежа-агрегат ) </w:t>
      </w:r>
    </w:p>
    <w:p w:rsidR="006251ED" w:rsidRPr="006251ED" w:rsidRDefault="006251ED" w:rsidP="006251ED">
      <w:pPr>
        <w:rPr>
          <w:noProof/>
          <w:color w:val="0070C0"/>
          <w:highlight w:val="red"/>
          <w:lang w:val="de-DE"/>
        </w:rPr>
      </w:pPr>
    </w:p>
    <w:p w:rsidR="006251ED" w:rsidRPr="006251ED" w:rsidRDefault="006251ED" w:rsidP="006251ED">
      <w:r w:rsidRPr="006251ED">
        <w:t xml:space="preserve">Пројектом предвидети инсталацију за агрегатско напајање потрошача по договору са Наручиоцем. </w:t>
      </w:r>
    </w:p>
    <w:p w:rsidR="006251ED" w:rsidRPr="006251ED" w:rsidRDefault="006251ED" w:rsidP="006251ED">
      <w:r w:rsidRPr="006251ED">
        <w:t>Напајање потрошача агрегатским напоном предвидети из разводних ормана, који имају галвни прекидач за могућност искључења у случају преоптерећења и кратког споја – компактни прекидач.</w:t>
      </w:r>
    </w:p>
    <w:p w:rsidR="006251ED" w:rsidRPr="006251ED" w:rsidRDefault="006251ED" w:rsidP="006251ED">
      <w:r w:rsidRPr="006251ED">
        <w:t>Прикључнице за агрегатско напајање предвидети у црвеној боји.</w:t>
      </w:r>
    </w:p>
    <w:p w:rsidR="006251ED" w:rsidRPr="006251ED" w:rsidRDefault="006251ED" w:rsidP="006251ED"/>
    <w:p w:rsidR="006251ED" w:rsidRPr="006251ED" w:rsidRDefault="006251ED" w:rsidP="00BC245F">
      <w:pPr>
        <w:numPr>
          <w:ilvl w:val="0"/>
          <w:numId w:val="16"/>
        </w:numPr>
        <w:rPr>
          <w:b/>
        </w:rPr>
      </w:pPr>
      <w:r w:rsidRPr="006251ED">
        <w:rPr>
          <w:b/>
        </w:rPr>
        <w:t xml:space="preserve">Електрична  инсталација   беспрекидног електроенергетског  напајања   из  УПС-а </w:t>
      </w:r>
    </w:p>
    <w:p w:rsidR="006251ED" w:rsidRPr="006251ED" w:rsidRDefault="006251ED" w:rsidP="006251ED">
      <w:pPr>
        <w:rPr>
          <w:noProof/>
          <w:color w:val="FF0000"/>
          <w:lang w:val="de-DE"/>
        </w:rPr>
      </w:pPr>
    </w:p>
    <w:p w:rsidR="006251ED" w:rsidRPr="006251ED" w:rsidRDefault="006251ED" w:rsidP="006251ED">
      <w:r w:rsidRPr="006251ED">
        <w:t>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 Карактеристике УПС дефинисати према потребној снази потрошача који морају имати непрекидно напајање.</w:t>
      </w:r>
    </w:p>
    <w:p w:rsidR="006251ED" w:rsidRPr="006251ED" w:rsidRDefault="006251ED" w:rsidP="006251ED">
      <w:r w:rsidRPr="006251ED">
        <w:t>Напајање напоном из извора беспрекидног напајања треба да буде из разводног ормана  који је функционално независтан и има галвни прекидач.</w:t>
      </w:r>
    </w:p>
    <w:p w:rsidR="006251ED" w:rsidRPr="006251ED" w:rsidRDefault="006251ED" w:rsidP="006251ED">
      <w:r w:rsidRPr="006251ED">
        <w:t>Орман са резервним беспрекидним напајањем треба да буде офарбан посебно бојом и означен трајним ознакама.</w:t>
      </w:r>
    </w:p>
    <w:p w:rsidR="006251ED" w:rsidRPr="006251ED" w:rsidRDefault="006251ED" w:rsidP="006251ED">
      <w:r w:rsidRPr="006251ED">
        <w:t xml:space="preserve">На свакој етажи (по потреби)  предвидети разводни орман из којег ће бити напајани локални потрошачи са беспрекидним напајанем. </w:t>
      </w:r>
    </w:p>
    <w:p w:rsidR="006251ED" w:rsidRPr="006251ED" w:rsidRDefault="006251ED" w:rsidP="006251ED">
      <w:r w:rsidRPr="006251ED">
        <w:t>Прикључнице за напајање беспрекидним напоном морају бити обележене зеленом бојом.</w:t>
      </w:r>
    </w:p>
    <w:p w:rsidR="006251ED" w:rsidRPr="006251ED" w:rsidRDefault="006251ED" w:rsidP="006251ED">
      <w:r w:rsidRPr="006251ED">
        <w:t>Локацију УПС уређаја одредити у договору са Наручиоцем.</w:t>
      </w:r>
    </w:p>
    <w:p w:rsidR="006251ED" w:rsidRPr="006251ED" w:rsidRDefault="006251ED" w:rsidP="006251ED">
      <w:pPr>
        <w:ind w:left="720"/>
        <w:rPr>
          <w:b/>
        </w:rPr>
      </w:pPr>
    </w:p>
    <w:p w:rsidR="006251ED" w:rsidRPr="006251ED" w:rsidRDefault="006251ED" w:rsidP="006251ED">
      <w:pPr>
        <w:ind w:left="720"/>
        <w:rPr>
          <w:b/>
        </w:rPr>
      </w:pPr>
    </w:p>
    <w:p w:rsidR="006251ED" w:rsidRPr="006251ED" w:rsidRDefault="006251ED" w:rsidP="00BC245F">
      <w:pPr>
        <w:numPr>
          <w:ilvl w:val="0"/>
          <w:numId w:val="16"/>
        </w:numPr>
        <w:rPr>
          <w:b/>
        </w:rPr>
      </w:pPr>
      <w:r w:rsidRPr="006251ED">
        <w:rPr>
          <w:b/>
        </w:rPr>
        <w:t xml:space="preserve">Електрична  инсталација еквипотенцијализације свих металних маса у објекту </w:t>
      </w:r>
    </w:p>
    <w:p w:rsidR="006251ED" w:rsidRPr="006251ED" w:rsidRDefault="006251ED" w:rsidP="006251ED">
      <w:pPr>
        <w:rPr>
          <w:noProof/>
          <w:color w:val="FF0000"/>
          <w:lang w:val="de-DE"/>
        </w:rPr>
      </w:pPr>
    </w:p>
    <w:p w:rsidR="006251ED" w:rsidRPr="006251ED" w:rsidRDefault="006251ED" w:rsidP="006251ED">
      <w:r w:rsidRPr="006251ED">
        <w:t xml:space="preserve">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 </w:t>
      </w:r>
    </w:p>
    <w:p w:rsidR="006251ED" w:rsidRPr="006251ED" w:rsidRDefault="006251ED" w:rsidP="006251ED">
      <w:r w:rsidRPr="006251ED">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
    <w:p w:rsidR="006251ED" w:rsidRPr="006251ED" w:rsidRDefault="006251ED" w:rsidP="006251ED">
      <w:r w:rsidRPr="006251ED">
        <w:lastRenderedPageBreak/>
        <w:t>У  собама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rsidR="006251ED" w:rsidRPr="006251ED" w:rsidRDefault="006251ED" w:rsidP="006251ED">
      <w:pPr>
        <w:ind w:left="720"/>
        <w:rPr>
          <w:b/>
        </w:rPr>
      </w:pPr>
    </w:p>
    <w:p w:rsidR="006251ED" w:rsidRPr="006251ED" w:rsidRDefault="006251ED" w:rsidP="00BC245F">
      <w:pPr>
        <w:numPr>
          <w:ilvl w:val="0"/>
          <w:numId w:val="16"/>
        </w:numPr>
        <w:rPr>
          <w:b/>
        </w:rPr>
      </w:pPr>
      <w:r w:rsidRPr="006251ED">
        <w:rPr>
          <w:b/>
        </w:rPr>
        <w:t>Громобранска  инсталација  са уземљивачем објекта</w:t>
      </w:r>
    </w:p>
    <w:p w:rsidR="006251ED" w:rsidRPr="006251ED" w:rsidRDefault="006251ED" w:rsidP="006251ED">
      <w:pPr>
        <w:ind w:left="720"/>
        <w:rPr>
          <w:b/>
        </w:rPr>
      </w:pPr>
    </w:p>
    <w:p w:rsidR="006251ED" w:rsidRPr="006251ED" w:rsidRDefault="006251ED" w:rsidP="006251ED"/>
    <w:p w:rsidR="006251ED" w:rsidRPr="006251ED" w:rsidRDefault="006251ED" w:rsidP="006251ED">
      <w:r w:rsidRPr="006251ED">
        <w:t>За предметни објекат урадити пројекат громобранске инсталације изведеног објекта, с обзиром да постоји громобранска инсталација типа фарадејевог кавеза.</w:t>
      </w:r>
    </w:p>
    <w:p w:rsidR="006251ED" w:rsidRPr="006251ED" w:rsidRDefault="006251ED" w:rsidP="006251ED">
      <w:pPr>
        <w:rPr>
          <w:noProof/>
          <w:lang w:val="de-DE"/>
        </w:rPr>
      </w:pPr>
    </w:p>
    <w:p w:rsidR="006251ED" w:rsidRPr="006251ED" w:rsidRDefault="006251ED" w:rsidP="00BC245F">
      <w:pPr>
        <w:numPr>
          <w:ilvl w:val="0"/>
          <w:numId w:val="16"/>
        </w:numPr>
        <w:tabs>
          <w:tab w:val="left" w:pos="851"/>
        </w:tabs>
        <w:ind w:right="-1"/>
        <w:rPr>
          <w:b/>
          <w:color w:val="000000"/>
        </w:rPr>
      </w:pPr>
      <w:r w:rsidRPr="006251ED">
        <w:rPr>
          <w:b/>
          <w:color w:val="000000"/>
        </w:rPr>
        <w:t>Систем тачног времена</w:t>
      </w:r>
    </w:p>
    <w:p w:rsidR="006251ED" w:rsidRPr="006251ED" w:rsidRDefault="006251ED" w:rsidP="006251ED">
      <w:pPr>
        <w:tabs>
          <w:tab w:val="left" w:pos="1701"/>
        </w:tabs>
        <w:ind w:left="720" w:right="-1"/>
        <w:rPr>
          <w:b/>
          <w:color w:val="000000"/>
        </w:rPr>
      </w:pPr>
    </w:p>
    <w:p w:rsidR="006251ED" w:rsidRPr="006251ED" w:rsidRDefault="006251ED" w:rsidP="006251ED">
      <w:pPr>
        <w:tabs>
          <w:tab w:val="left" w:pos="1701"/>
        </w:tabs>
        <w:ind w:right="-1"/>
        <w:rPr>
          <w:b/>
          <w:color w:val="000000"/>
        </w:rPr>
      </w:pPr>
      <w:r w:rsidRPr="006251ED">
        <w:t>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 Опрему повезати на централни сатни уређај.</w:t>
      </w:r>
    </w:p>
    <w:p w:rsidR="006251ED" w:rsidRPr="006251ED" w:rsidRDefault="006251ED" w:rsidP="006251ED">
      <w:pPr>
        <w:tabs>
          <w:tab w:val="left" w:pos="1701"/>
        </w:tabs>
        <w:ind w:left="720" w:right="-1"/>
        <w:rPr>
          <w:b/>
          <w:color w:val="000000"/>
        </w:rPr>
      </w:pPr>
    </w:p>
    <w:p w:rsidR="006251ED" w:rsidRPr="006251ED" w:rsidRDefault="006251ED" w:rsidP="00BC245F">
      <w:pPr>
        <w:numPr>
          <w:ilvl w:val="0"/>
          <w:numId w:val="16"/>
        </w:numPr>
        <w:tabs>
          <w:tab w:val="left" w:pos="851"/>
        </w:tabs>
        <w:ind w:right="-1"/>
        <w:rPr>
          <w:b/>
          <w:color w:val="000000"/>
        </w:rPr>
      </w:pPr>
      <w:r w:rsidRPr="006251ED">
        <w:rPr>
          <w:b/>
          <w:color w:val="000000"/>
        </w:rPr>
        <w:t>Систем  озвучења</w:t>
      </w:r>
    </w:p>
    <w:p w:rsidR="006251ED" w:rsidRPr="006251ED" w:rsidRDefault="006251ED" w:rsidP="006251ED">
      <w:pPr>
        <w:tabs>
          <w:tab w:val="left" w:pos="851"/>
        </w:tabs>
        <w:ind w:right="-1"/>
        <w:rPr>
          <w:b/>
          <w:color w:val="000000"/>
        </w:rPr>
      </w:pPr>
    </w:p>
    <w:p w:rsidR="006251ED" w:rsidRPr="006251ED" w:rsidRDefault="006251ED" w:rsidP="006251ED">
      <w:pPr>
        <w:tabs>
          <w:tab w:val="left" w:pos="851"/>
        </w:tabs>
        <w:ind w:right="-1"/>
        <w:rPr>
          <w:color w:val="000000"/>
        </w:rPr>
      </w:pPr>
      <w:r w:rsidRPr="006251ED">
        <w:rPr>
          <w:color w:val="000000"/>
        </w:rPr>
        <w:t>Пројектом предвидети инсталацију и опрему за централно озвучење. Централно озвучење мора обезбедити обавештење за случај опасности од нпр.пожара и то по зонама, тражење особа, емитовање информација (само за опште просторије) и емитовање позадинског музичког програма у свим просторијама. За сваку просторију предвидети уградне атенуаторе. Регулацију звука по ходницима, пролазима холовима и општим просторијама предвидети са једног места тј. са постојећег централног уређаја. Локацију централног уређаја предвидети у договору са Наручиоцем.</w:t>
      </w:r>
    </w:p>
    <w:p w:rsidR="006251ED" w:rsidRPr="006251ED" w:rsidRDefault="006251ED" w:rsidP="006251ED">
      <w:pPr>
        <w:tabs>
          <w:tab w:val="left" w:pos="851"/>
        </w:tabs>
        <w:ind w:right="-1"/>
        <w:rPr>
          <w:b/>
          <w:color w:val="000000"/>
        </w:rPr>
      </w:pPr>
      <w:r w:rsidRPr="006251ED">
        <w:rPr>
          <w:color w:val="000000"/>
        </w:rPr>
        <w:t>Предвидети савремену опрему расположиву на тржишту.</w:t>
      </w:r>
    </w:p>
    <w:p w:rsidR="006251ED" w:rsidRPr="006251ED" w:rsidRDefault="006251ED" w:rsidP="006251ED">
      <w:pPr>
        <w:tabs>
          <w:tab w:val="left" w:pos="1701"/>
        </w:tabs>
        <w:ind w:left="720" w:right="-1"/>
        <w:rPr>
          <w:b/>
          <w:color w:val="000000"/>
        </w:rPr>
      </w:pPr>
    </w:p>
    <w:p w:rsidR="006251ED" w:rsidRPr="006251ED" w:rsidRDefault="006251ED" w:rsidP="006251ED">
      <w:pPr>
        <w:tabs>
          <w:tab w:val="left" w:pos="630"/>
          <w:tab w:val="left" w:pos="1701"/>
        </w:tabs>
        <w:ind w:left="720" w:right="-1"/>
        <w:rPr>
          <w:color w:val="000000"/>
        </w:rPr>
      </w:pPr>
    </w:p>
    <w:p w:rsidR="006251ED" w:rsidRPr="006251ED" w:rsidRDefault="006251ED" w:rsidP="006251ED">
      <w:pPr>
        <w:tabs>
          <w:tab w:val="left" w:pos="630"/>
          <w:tab w:val="left" w:pos="1701"/>
        </w:tabs>
        <w:ind w:left="720" w:right="-1"/>
        <w:rPr>
          <w:color w:val="000000"/>
        </w:rPr>
      </w:pPr>
    </w:p>
    <w:p w:rsidR="006251ED" w:rsidRPr="006251ED" w:rsidRDefault="006251ED" w:rsidP="006251ED">
      <w:pPr>
        <w:tabs>
          <w:tab w:val="left" w:pos="1701"/>
        </w:tabs>
        <w:ind w:left="180" w:right="382" w:hanging="180"/>
        <w:jc w:val="center"/>
        <w:rPr>
          <w:b/>
        </w:rPr>
      </w:pPr>
      <w:r w:rsidRPr="006251ED">
        <w:rPr>
          <w:b/>
        </w:rPr>
        <w:t>Свеска 2</w:t>
      </w:r>
    </w:p>
    <w:p w:rsidR="006251ED" w:rsidRPr="006251ED" w:rsidRDefault="006251ED" w:rsidP="006251ED">
      <w:pPr>
        <w:rPr>
          <w:noProof/>
          <w:lang w:val="de-DE"/>
        </w:rPr>
      </w:pPr>
    </w:p>
    <w:p w:rsidR="006251ED" w:rsidRPr="006251ED" w:rsidRDefault="006251ED" w:rsidP="006251ED"/>
    <w:p w:rsidR="006251ED" w:rsidRPr="006251ED" w:rsidRDefault="006251ED" w:rsidP="006251ED">
      <w:pPr>
        <w:ind w:left="720"/>
        <w:jc w:val="center"/>
        <w:rPr>
          <w:b/>
        </w:rPr>
      </w:pPr>
      <w:r w:rsidRPr="006251ED">
        <w:rPr>
          <w:b/>
        </w:rPr>
        <w:t>ПРОЈЕКАТ  РЕКОНСТРУКЦИЈЕ ДОЈАВЕ  ПОЖАРА</w:t>
      </w:r>
    </w:p>
    <w:p w:rsidR="006251ED" w:rsidRPr="006251ED" w:rsidRDefault="006251ED" w:rsidP="006251ED">
      <w:pPr>
        <w:ind w:left="720"/>
        <w:jc w:val="center"/>
        <w:rPr>
          <w:b/>
        </w:rPr>
      </w:pPr>
    </w:p>
    <w:p w:rsidR="006251ED" w:rsidRPr="006251ED" w:rsidRDefault="006251ED" w:rsidP="006251ED">
      <w:pPr>
        <w:ind w:left="720"/>
        <w:jc w:val="center"/>
        <w:rPr>
          <w:b/>
          <w:bCs/>
        </w:rPr>
      </w:pPr>
    </w:p>
    <w:p w:rsidR="006251ED" w:rsidRPr="006251ED" w:rsidRDefault="006251ED" w:rsidP="006251ED">
      <w:pPr>
        <w:ind w:left="1080"/>
        <w:jc w:val="both"/>
        <w:rPr>
          <w:b/>
          <w:bCs/>
        </w:rPr>
      </w:pPr>
    </w:p>
    <w:p w:rsidR="006251ED" w:rsidRPr="006251ED" w:rsidRDefault="006251ED" w:rsidP="006251ED">
      <w:pPr>
        <w:jc w:val="both"/>
        <w:rPr>
          <w:bCs/>
        </w:rPr>
      </w:pPr>
      <w:r w:rsidRPr="006251ED">
        <w:rPr>
          <w:bCs/>
        </w:rPr>
        <w:t xml:space="preserve">Инсталацију пројектовати као адресабилну са противпожарном централом и потребним бројем аутоматских и ручних јављача пожара. </w:t>
      </w:r>
    </w:p>
    <w:p w:rsidR="006251ED" w:rsidRPr="006251ED" w:rsidRDefault="006251ED" w:rsidP="006251ED">
      <w:pPr>
        <w:jc w:val="both"/>
        <w:rPr>
          <w:bCs/>
        </w:rPr>
      </w:pPr>
    </w:p>
    <w:p w:rsidR="006251ED" w:rsidRPr="006251ED" w:rsidRDefault="006251ED" w:rsidP="006251ED">
      <w:pPr>
        <w:jc w:val="both"/>
        <w:rPr>
          <w:bCs/>
        </w:rPr>
      </w:pPr>
      <w:r w:rsidRPr="006251ED">
        <w:rPr>
          <w:bCs/>
        </w:rPr>
        <w:t>Инсталацијом је потребно обухватити све просторије у објекту, осим мокрих чворова. Тип аутоматских јављача предвидети према очекиваним пожарним величинама које треба да детектују.</w:t>
      </w:r>
    </w:p>
    <w:p w:rsidR="006251ED" w:rsidRPr="006251ED" w:rsidRDefault="006251ED" w:rsidP="006251ED">
      <w:pPr>
        <w:jc w:val="both"/>
        <w:rPr>
          <w:bCs/>
        </w:rPr>
      </w:pPr>
    </w:p>
    <w:p w:rsidR="006251ED" w:rsidRPr="006251ED" w:rsidRDefault="006251ED" w:rsidP="006251ED">
      <w:pPr>
        <w:jc w:val="both"/>
        <w:rPr>
          <w:bCs/>
        </w:rPr>
      </w:pPr>
      <w:r w:rsidRPr="006251ED">
        <w:rPr>
          <w:bCs/>
        </w:rPr>
        <w:t>Предвидети звучну сигнализацију пожара преко унутрашњих и спољашњих алармних сирена.</w:t>
      </w:r>
    </w:p>
    <w:p w:rsidR="006251ED" w:rsidRPr="006251ED" w:rsidRDefault="006251ED" w:rsidP="006251ED">
      <w:pPr>
        <w:jc w:val="both"/>
        <w:rPr>
          <w:bCs/>
        </w:rPr>
      </w:pPr>
    </w:p>
    <w:p w:rsidR="006251ED" w:rsidRPr="006251ED" w:rsidRDefault="006251ED" w:rsidP="006251ED">
      <w:pPr>
        <w:jc w:val="both"/>
      </w:pPr>
      <w:r w:rsidRPr="006251ED">
        <w:rPr>
          <w:lang w:val="sr-Latn-CS"/>
        </w:rPr>
        <w:t xml:space="preserve">Централа </w:t>
      </w:r>
      <w:r w:rsidRPr="006251ED">
        <w:t>мора бити</w:t>
      </w:r>
      <w:r w:rsidRPr="006251ED">
        <w:rPr>
          <w:lang w:val="sr-Latn-CS"/>
        </w:rPr>
        <w:t xml:space="preserve"> </w:t>
      </w:r>
      <w:r w:rsidRPr="006251ED">
        <w:t xml:space="preserve">адресабилна, </w:t>
      </w:r>
      <w:r w:rsidRPr="006251ED">
        <w:rPr>
          <w:lang w:val="sr-Latn-CS"/>
        </w:rPr>
        <w:t xml:space="preserve">микропроцесорска, са могућношћу прикључења </w:t>
      </w:r>
      <w:r w:rsidRPr="006251ED">
        <w:t>потребног броја петљи</w:t>
      </w:r>
      <w:r w:rsidRPr="006251ED">
        <w:rPr>
          <w:lang w:val="sr-Latn-CS"/>
        </w:rPr>
        <w:t xml:space="preserve"> и </w:t>
      </w:r>
      <w:r w:rsidRPr="006251ED">
        <w:t xml:space="preserve">мора </w:t>
      </w:r>
      <w:r w:rsidRPr="006251ED">
        <w:rPr>
          <w:lang w:val="sr-Latn-CS"/>
        </w:rPr>
        <w:t>посед</w:t>
      </w:r>
      <w:r w:rsidRPr="006251ED">
        <w:t>овати</w:t>
      </w:r>
      <w:r w:rsidRPr="006251ED">
        <w:rPr>
          <w:lang w:val="sr-Latn-CS"/>
        </w:rPr>
        <w:t xml:space="preserve"> акумулаторску батерију </w:t>
      </w:r>
      <w:r w:rsidRPr="006251ED">
        <w:t xml:space="preserve">таквог капацитета да се </w:t>
      </w:r>
      <w:r w:rsidRPr="006251ED">
        <w:rPr>
          <w:lang w:val="fr-FR"/>
        </w:rPr>
        <w:t>при одсуству мрежног напајања омогући несметан рад инсталације од најмање 72 сата и пола сата рада након тога у алармном стању</w:t>
      </w:r>
      <w:r w:rsidRPr="006251ED">
        <w:rPr>
          <w:lang w:val="sr-Latn-CS"/>
        </w:rPr>
        <w:t xml:space="preserve">. </w:t>
      </w:r>
      <w:r w:rsidRPr="006251ED">
        <w:t>Предвидети</w:t>
      </w:r>
      <w:r w:rsidRPr="006251ED">
        <w:rPr>
          <w:lang w:val="sr-Latn-CS"/>
        </w:rPr>
        <w:t xml:space="preserve"> излаз за даљински пренос сигнала аларма телефонским путем и излаз за везу са ПЦ рачунаром.</w:t>
      </w:r>
      <w:r w:rsidRPr="006251ED">
        <w:t xml:space="preserve"> Централу поставити у просторију са сталним дежурством. Напајање централе извести из </w:t>
      </w:r>
      <w:r w:rsidRPr="006251ED">
        <w:lastRenderedPageBreak/>
        <w:t xml:space="preserve">најближег енергетског разводног ормана кабелом типа </w:t>
      </w:r>
      <w:r w:rsidR="003B3C7E">
        <w:t>N</w:t>
      </w:r>
      <w:r w:rsidRPr="006251ED">
        <w:t>2X</w:t>
      </w:r>
      <w:r w:rsidR="003B3C7E">
        <w:t>H</w:t>
      </w:r>
      <w:r w:rsidRPr="006251ED">
        <w:t>-</w:t>
      </w:r>
      <w:r w:rsidR="003B3C7E">
        <w:t>J</w:t>
      </w:r>
      <w:r w:rsidRPr="006251ED">
        <w:t xml:space="preserve"> 3x1,5. Овај струјни круг мора бити засебан, а осигурач посебно означен.</w:t>
      </w:r>
    </w:p>
    <w:p w:rsidR="006251ED" w:rsidRPr="006251ED" w:rsidRDefault="006251ED" w:rsidP="006251ED">
      <w:pPr>
        <w:jc w:val="both"/>
      </w:pPr>
    </w:p>
    <w:p w:rsidR="006251ED" w:rsidRPr="006251ED" w:rsidRDefault="006251ED" w:rsidP="006251ED">
      <w:pPr>
        <w:jc w:val="both"/>
      </w:pPr>
      <w:r w:rsidRPr="006251ED">
        <w:t>Пројектом предвидети извршне функције централе које треба усагласити са другим фазама пројектовања (електро пројектом  и машинским пројектом климатизације и вентилације).</w:t>
      </w:r>
    </w:p>
    <w:p w:rsidR="006251ED" w:rsidRPr="006251ED" w:rsidRDefault="006251ED" w:rsidP="006251ED">
      <w:pPr>
        <w:jc w:val="both"/>
      </w:pPr>
    </w:p>
    <w:p w:rsidR="006251ED" w:rsidRPr="006251ED" w:rsidRDefault="006251ED" w:rsidP="006251ED">
      <w:pPr>
        <w:pStyle w:val="BodyText3"/>
        <w:rPr>
          <w:sz w:val="24"/>
          <w:szCs w:val="24"/>
          <w:lang w:val="pl-PL"/>
        </w:rPr>
      </w:pPr>
      <w:r w:rsidRPr="006251ED">
        <w:rPr>
          <w:sz w:val="24"/>
          <w:szCs w:val="24"/>
        </w:rPr>
        <w:t>За и</w:t>
      </w:r>
      <w:r w:rsidRPr="006251ED">
        <w:rPr>
          <w:sz w:val="24"/>
          <w:szCs w:val="24"/>
          <w:lang w:val="pl-PL"/>
        </w:rPr>
        <w:t>нсталациј</w:t>
      </w:r>
      <w:r w:rsidRPr="006251ED">
        <w:rPr>
          <w:sz w:val="24"/>
          <w:szCs w:val="24"/>
        </w:rPr>
        <w:t>у</w:t>
      </w:r>
      <w:r w:rsidRPr="006251ED">
        <w:rPr>
          <w:sz w:val="24"/>
          <w:szCs w:val="24"/>
          <w:lang w:val="pl-PL"/>
        </w:rPr>
        <w:t xml:space="preserve"> аутоматских и ручних јављача пожара </w:t>
      </w:r>
      <w:r w:rsidRPr="006251ED">
        <w:rPr>
          <w:sz w:val="24"/>
          <w:szCs w:val="24"/>
        </w:rPr>
        <w:t>предвидети каблове</w:t>
      </w:r>
      <w:r w:rsidRPr="006251ED">
        <w:rPr>
          <w:sz w:val="24"/>
          <w:szCs w:val="24"/>
          <w:lang w:val="pl-PL"/>
        </w:rPr>
        <w:t xml:space="preserve"> типа </w:t>
      </w:r>
      <w:r w:rsidR="003B3C7E">
        <w:rPr>
          <w:sz w:val="24"/>
          <w:szCs w:val="24"/>
          <w:lang w:val="pl-PL"/>
        </w:rPr>
        <w:t>J</w:t>
      </w:r>
      <w:r w:rsidRPr="006251ED">
        <w:rPr>
          <w:sz w:val="24"/>
          <w:szCs w:val="24"/>
          <w:lang w:val="pl-PL"/>
        </w:rPr>
        <w:t>-</w:t>
      </w:r>
      <w:r w:rsidR="003B3C7E">
        <w:rPr>
          <w:sz w:val="24"/>
          <w:szCs w:val="24"/>
          <w:lang w:val="pl-PL"/>
        </w:rPr>
        <w:t>H</w:t>
      </w:r>
      <w:r w:rsidRPr="006251ED">
        <w:rPr>
          <w:sz w:val="24"/>
          <w:szCs w:val="24"/>
          <w:lang w:val="pl-PL"/>
        </w:rPr>
        <w:t>(</w:t>
      </w:r>
      <w:r w:rsidR="003B3C7E">
        <w:rPr>
          <w:sz w:val="24"/>
          <w:szCs w:val="24"/>
          <w:lang w:val="pl-PL"/>
        </w:rPr>
        <w:t>St</w:t>
      </w:r>
      <w:r w:rsidRPr="006251ED">
        <w:rPr>
          <w:sz w:val="24"/>
          <w:szCs w:val="24"/>
          <w:lang w:val="pl-PL"/>
        </w:rPr>
        <w:t>)</w:t>
      </w:r>
      <w:r w:rsidR="003B3C7E">
        <w:rPr>
          <w:sz w:val="24"/>
          <w:szCs w:val="24"/>
          <w:lang w:val="pl-PL"/>
        </w:rPr>
        <w:t>H</w:t>
      </w:r>
      <w:r w:rsidRPr="006251ED">
        <w:rPr>
          <w:sz w:val="24"/>
          <w:szCs w:val="24"/>
          <w:lang w:val="pl-PL"/>
        </w:rPr>
        <w:t xml:space="preserve">, а за инсталацију алармних сирена и других извршних функција каблове типа </w:t>
      </w:r>
      <w:r w:rsidR="003B3C7E">
        <w:rPr>
          <w:sz w:val="24"/>
          <w:szCs w:val="24"/>
          <w:lang w:val="pl-PL"/>
        </w:rPr>
        <w:t>JE</w:t>
      </w:r>
      <w:r w:rsidRPr="006251ED">
        <w:rPr>
          <w:sz w:val="24"/>
          <w:szCs w:val="24"/>
          <w:lang w:val="pl-PL"/>
        </w:rPr>
        <w:t>-</w:t>
      </w:r>
      <w:r w:rsidR="003B3C7E">
        <w:rPr>
          <w:sz w:val="24"/>
          <w:szCs w:val="24"/>
          <w:lang w:val="pl-PL"/>
        </w:rPr>
        <w:t>H</w:t>
      </w:r>
      <w:r w:rsidRPr="006251ED">
        <w:rPr>
          <w:sz w:val="24"/>
          <w:szCs w:val="24"/>
          <w:lang w:val="pl-PL"/>
        </w:rPr>
        <w:t>(</w:t>
      </w:r>
      <w:r w:rsidR="003B3C7E">
        <w:rPr>
          <w:sz w:val="24"/>
          <w:szCs w:val="24"/>
          <w:lang w:val="pl-PL"/>
        </w:rPr>
        <w:t>St</w:t>
      </w:r>
      <w:r w:rsidRPr="006251ED">
        <w:rPr>
          <w:sz w:val="24"/>
          <w:szCs w:val="24"/>
          <w:lang w:val="pl-PL"/>
        </w:rPr>
        <w:t>)</w:t>
      </w:r>
      <w:r w:rsidR="003B3C7E">
        <w:rPr>
          <w:sz w:val="24"/>
          <w:szCs w:val="24"/>
          <w:lang w:val="pl-PL"/>
        </w:rPr>
        <w:t>H</w:t>
      </w:r>
      <w:r w:rsidRPr="006251ED">
        <w:rPr>
          <w:sz w:val="24"/>
          <w:szCs w:val="24"/>
          <w:lang w:val="pl-PL"/>
        </w:rPr>
        <w:t xml:space="preserve"> </w:t>
      </w:r>
      <w:r w:rsidR="003B3C7E">
        <w:rPr>
          <w:sz w:val="24"/>
          <w:szCs w:val="24"/>
          <w:lang w:val="pl-PL"/>
        </w:rPr>
        <w:t>FE</w:t>
      </w:r>
      <w:r w:rsidRPr="006251ED">
        <w:rPr>
          <w:sz w:val="24"/>
          <w:szCs w:val="24"/>
          <w:lang w:val="pl-PL"/>
        </w:rPr>
        <w:t>180/</w:t>
      </w:r>
      <w:r w:rsidR="003B3C7E">
        <w:rPr>
          <w:sz w:val="24"/>
          <w:szCs w:val="24"/>
          <w:lang w:val="pl-PL"/>
        </w:rPr>
        <w:t>E</w:t>
      </w:r>
      <w:r w:rsidRPr="006251ED">
        <w:rPr>
          <w:sz w:val="24"/>
          <w:szCs w:val="24"/>
          <w:lang w:val="pl-PL"/>
        </w:rPr>
        <w:t xml:space="preserve">90. Сви каблови морају бити усаглашени са захтевима </w:t>
      </w:r>
      <w:r w:rsidR="003B3C7E">
        <w:rPr>
          <w:sz w:val="24"/>
          <w:szCs w:val="24"/>
          <w:lang w:val="pl-PL"/>
        </w:rPr>
        <w:t>SRPS</w:t>
      </w:r>
      <w:r w:rsidRPr="006251ED">
        <w:rPr>
          <w:sz w:val="24"/>
          <w:szCs w:val="24"/>
          <w:lang w:val="pl-PL"/>
        </w:rPr>
        <w:t xml:space="preserve"> </w:t>
      </w:r>
      <w:r w:rsidR="003B3C7E">
        <w:rPr>
          <w:sz w:val="24"/>
          <w:szCs w:val="24"/>
          <w:lang w:val="pl-PL"/>
        </w:rPr>
        <w:t>CEN</w:t>
      </w:r>
      <w:r w:rsidRPr="006251ED">
        <w:rPr>
          <w:sz w:val="24"/>
          <w:szCs w:val="24"/>
          <w:lang w:val="pl-PL"/>
        </w:rPr>
        <w:t>/</w:t>
      </w:r>
      <w:r w:rsidR="003B3C7E">
        <w:rPr>
          <w:sz w:val="24"/>
          <w:szCs w:val="24"/>
          <w:lang w:val="pl-PL"/>
        </w:rPr>
        <w:t>TS</w:t>
      </w:r>
      <w:r w:rsidRPr="006251ED">
        <w:rPr>
          <w:sz w:val="24"/>
          <w:szCs w:val="24"/>
          <w:lang w:val="pl-PL"/>
        </w:rPr>
        <w:t xml:space="preserve"> 54-14 </w:t>
      </w:r>
      <w:r w:rsidR="003B3C7E">
        <w:rPr>
          <w:sz w:val="24"/>
          <w:szCs w:val="24"/>
          <w:lang w:val="pl-PL"/>
        </w:rPr>
        <w:t>t</w:t>
      </w:r>
      <w:r w:rsidRPr="006251ED">
        <w:rPr>
          <w:sz w:val="24"/>
          <w:szCs w:val="24"/>
          <w:lang w:val="pl-PL"/>
        </w:rPr>
        <w:t xml:space="preserve">. 6.11, а посебно да се услучају њиховог угрожавања пожаром спречи отказ система, у складу са </w:t>
      </w:r>
      <w:r w:rsidR="003B3C7E">
        <w:rPr>
          <w:sz w:val="24"/>
          <w:szCs w:val="24"/>
          <w:lang w:val="pl-PL"/>
        </w:rPr>
        <w:t>SRPS</w:t>
      </w:r>
      <w:r w:rsidRPr="006251ED">
        <w:rPr>
          <w:sz w:val="24"/>
          <w:szCs w:val="24"/>
          <w:lang w:val="pl-PL"/>
        </w:rPr>
        <w:t xml:space="preserve"> </w:t>
      </w:r>
      <w:r w:rsidR="003B3C7E">
        <w:rPr>
          <w:sz w:val="24"/>
          <w:szCs w:val="24"/>
          <w:lang w:val="pl-PL"/>
        </w:rPr>
        <w:t>CEN</w:t>
      </w:r>
      <w:r w:rsidRPr="006251ED">
        <w:rPr>
          <w:sz w:val="24"/>
          <w:szCs w:val="24"/>
          <w:lang w:val="pl-PL"/>
        </w:rPr>
        <w:t>/</w:t>
      </w:r>
      <w:r w:rsidR="003B3C7E">
        <w:rPr>
          <w:sz w:val="24"/>
          <w:szCs w:val="24"/>
          <w:lang w:val="pl-PL"/>
        </w:rPr>
        <w:t>TS</w:t>
      </w:r>
      <w:r w:rsidRPr="006251ED">
        <w:rPr>
          <w:sz w:val="24"/>
          <w:szCs w:val="24"/>
          <w:lang w:val="pl-PL"/>
        </w:rPr>
        <w:t xml:space="preserve"> 54-14 </w:t>
      </w:r>
      <w:r w:rsidR="003B3C7E">
        <w:rPr>
          <w:sz w:val="24"/>
          <w:szCs w:val="24"/>
          <w:lang w:val="pl-PL"/>
        </w:rPr>
        <w:t>t</w:t>
      </w:r>
      <w:r w:rsidRPr="006251ED">
        <w:rPr>
          <w:sz w:val="24"/>
          <w:szCs w:val="24"/>
          <w:lang w:val="pl-PL"/>
        </w:rPr>
        <w:t>. 6.11.2.</w:t>
      </w:r>
    </w:p>
    <w:p w:rsidR="006251ED" w:rsidRPr="006251ED" w:rsidRDefault="006251ED" w:rsidP="006251ED">
      <w:pPr>
        <w:pStyle w:val="BodyText3"/>
        <w:rPr>
          <w:sz w:val="24"/>
          <w:szCs w:val="24"/>
          <w:lang w:val="pl-PL"/>
        </w:rPr>
      </w:pPr>
      <w:r w:rsidRPr="006251ED">
        <w:rPr>
          <w:sz w:val="24"/>
          <w:szCs w:val="24"/>
        </w:rPr>
        <w:t>Предвидети постављање к</w:t>
      </w:r>
      <w:r w:rsidRPr="006251ED">
        <w:rPr>
          <w:sz w:val="24"/>
          <w:szCs w:val="24"/>
          <w:lang w:val="pl-PL"/>
        </w:rPr>
        <w:t>аблова у бесхалоген</w:t>
      </w:r>
      <w:r w:rsidRPr="006251ED">
        <w:rPr>
          <w:sz w:val="24"/>
          <w:szCs w:val="24"/>
        </w:rPr>
        <w:t>а</w:t>
      </w:r>
      <w:r w:rsidRPr="006251ED">
        <w:rPr>
          <w:sz w:val="24"/>
          <w:szCs w:val="24"/>
          <w:lang w:val="pl-PL"/>
        </w:rPr>
        <w:t xml:space="preserve"> ребраст</w:t>
      </w:r>
      <w:r w:rsidRPr="006251ED">
        <w:rPr>
          <w:sz w:val="24"/>
          <w:szCs w:val="24"/>
        </w:rPr>
        <w:t>а</w:t>
      </w:r>
      <w:r w:rsidRPr="006251ED">
        <w:rPr>
          <w:sz w:val="24"/>
          <w:szCs w:val="24"/>
          <w:lang w:val="pl-PL"/>
        </w:rPr>
        <w:t xml:space="preserve"> </w:t>
      </w:r>
      <w:r w:rsidRPr="006251ED">
        <w:rPr>
          <w:sz w:val="24"/>
          <w:szCs w:val="24"/>
        </w:rPr>
        <w:t>црева</w:t>
      </w:r>
      <w:r w:rsidRPr="006251ED">
        <w:rPr>
          <w:sz w:val="24"/>
          <w:szCs w:val="24"/>
          <w:lang w:val="pl-PL"/>
        </w:rPr>
        <w:t xml:space="preserve"> </w:t>
      </w:r>
      <w:r w:rsidRPr="006251ED">
        <w:rPr>
          <w:sz w:val="24"/>
          <w:szCs w:val="24"/>
        </w:rPr>
        <w:t xml:space="preserve">одговарајућег пречника </w:t>
      </w:r>
      <w:r w:rsidRPr="006251ED">
        <w:rPr>
          <w:sz w:val="24"/>
          <w:szCs w:val="24"/>
          <w:lang w:val="pl-PL"/>
        </w:rPr>
        <w:t xml:space="preserve">по зидовима и плафонима испод малтера. </w:t>
      </w:r>
    </w:p>
    <w:p w:rsidR="006251ED" w:rsidRPr="006251ED" w:rsidRDefault="006251ED" w:rsidP="006251ED">
      <w:pPr>
        <w:pStyle w:val="BodyText3"/>
        <w:rPr>
          <w:sz w:val="24"/>
          <w:szCs w:val="24"/>
          <w:lang w:val="pl-PL"/>
        </w:rPr>
      </w:pPr>
      <w:r w:rsidRPr="006251ED">
        <w:rPr>
          <w:sz w:val="24"/>
          <w:szCs w:val="24"/>
        </w:rPr>
        <w:t>Предвидети заптивање п</w:t>
      </w:r>
      <w:r w:rsidRPr="006251ED">
        <w:rPr>
          <w:sz w:val="24"/>
          <w:szCs w:val="24"/>
          <w:lang w:val="pl-PL"/>
        </w:rPr>
        <w:t>родор</w:t>
      </w:r>
      <w:r w:rsidRPr="006251ED">
        <w:rPr>
          <w:sz w:val="24"/>
          <w:szCs w:val="24"/>
        </w:rPr>
        <w:t>а</w:t>
      </w:r>
      <w:r w:rsidRPr="006251ED">
        <w:rPr>
          <w:sz w:val="24"/>
          <w:szCs w:val="24"/>
          <w:lang w:val="pl-PL"/>
        </w:rPr>
        <w:t xml:space="preserve"> каблова кроз зид</w:t>
      </w:r>
      <w:r w:rsidRPr="006251ED">
        <w:rPr>
          <w:sz w:val="24"/>
          <w:szCs w:val="24"/>
        </w:rPr>
        <w:t>ове</w:t>
      </w:r>
      <w:r w:rsidRPr="006251ED">
        <w:rPr>
          <w:sz w:val="24"/>
          <w:szCs w:val="24"/>
          <w:lang w:val="pl-PL"/>
        </w:rPr>
        <w:t>/плафон</w:t>
      </w:r>
      <w:r w:rsidRPr="006251ED">
        <w:rPr>
          <w:sz w:val="24"/>
          <w:szCs w:val="24"/>
        </w:rPr>
        <w:t>оне</w:t>
      </w:r>
      <w:r w:rsidRPr="006251ED">
        <w:rPr>
          <w:sz w:val="24"/>
          <w:szCs w:val="24"/>
          <w:lang w:val="pl-PL"/>
        </w:rPr>
        <w:t xml:space="preserve"> на граници пожарних сектора </w:t>
      </w:r>
      <w:r w:rsidRPr="006251ED">
        <w:rPr>
          <w:sz w:val="24"/>
          <w:szCs w:val="24"/>
        </w:rPr>
        <w:t xml:space="preserve"> одговарајућом </w:t>
      </w:r>
      <w:r w:rsidRPr="006251ED">
        <w:rPr>
          <w:sz w:val="24"/>
          <w:szCs w:val="24"/>
          <w:lang w:val="pl-PL"/>
        </w:rPr>
        <w:t xml:space="preserve">противпожарном масом  (усаглашеном са захтевима </w:t>
      </w:r>
      <w:r w:rsidR="003B3C7E">
        <w:rPr>
          <w:sz w:val="24"/>
          <w:szCs w:val="24"/>
          <w:lang w:val="pl-PL"/>
        </w:rPr>
        <w:t>SRPS</w:t>
      </w:r>
      <w:r w:rsidRPr="006251ED">
        <w:rPr>
          <w:sz w:val="24"/>
          <w:szCs w:val="24"/>
          <w:lang w:val="pl-PL"/>
        </w:rPr>
        <w:t xml:space="preserve"> </w:t>
      </w:r>
      <w:r w:rsidR="003B3C7E">
        <w:rPr>
          <w:sz w:val="24"/>
          <w:szCs w:val="24"/>
          <w:lang w:val="pl-PL"/>
        </w:rPr>
        <w:t>EN</w:t>
      </w:r>
      <w:r w:rsidRPr="006251ED">
        <w:rPr>
          <w:sz w:val="24"/>
          <w:szCs w:val="24"/>
          <w:lang w:val="pl-PL"/>
        </w:rPr>
        <w:t xml:space="preserve"> 1363-1).</w:t>
      </w:r>
    </w:p>
    <w:p w:rsidR="006251ED" w:rsidRPr="006251ED" w:rsidRDefault="006251ED" w:rsidP="006251ED">
      <w:pPr>
        <w:jc w:val="both"/>
        <w:rPr>
          <w:lang w:val="hsb-DE"/>
        </w:rPr>
      </w:pPr>
      <w:r w:rsidRPr="006251ED">
        <w:rPr>
          <w:lang w:val="hsb-DE"/>
        </w:rPr>
        <w:t xml:space="preserve">Пројекат  </w:t>
      </w:r>
      <w:r w:rsidRPr="006251ED">
        <w:t xml:space="preserve">у свему </w:t>
      </w:r>
      <w:r w:rsidRPr="006251ED">
        <w:rPr>
          <w:lang w:val="hsb-DE"/>
        </w:rPr>
        <w:t xml:space="preserve">урадити  у  складу  са </w:t>
      </w:r>
      <w:r w:rsidRPr="006251ED">
        <w:t xml:space="preserve"> </w:t>
      </w:r>
      <w:r w:rsidRPr="006251ED">
        <w:rPr>
          <w:lang w:val="hsb-DE"/>
        </w:rPr>
        <w:t xml:space="preserve"> </w:t>
      </w:r>
      <w:r w:rsidRPr="006251ED">
        <w:t xml:space="preserve">захтевима </w:t>
      </w:r>
      <w:r w:rsidRPr="006251ED">
        <w:rPr>
          <w:lang w:val="sl-SI"/>
        </w:rPr>
        <w:t>Правилник</w:t>
      </w:r>
      <w:r w:rsidRPr="006251ED">
        <w:t>а</w:t>
      </w:r>
      <w:r w:rsidRPr="006251ED">
        <w:rPr>
          <w:lang w:val="sl-SI"/>
        </w:rPr>
        <w:t xml:space="preserve"> о техничким нормативима за стабилне инсталације за дојаву пожара (“Сл. лист СРЈ”, број 87/93</w:t>
      </w:r>
      <w:r w:rsidRPr="006251ED">
        <w:t xml:space="preserve">) </w:t>
      </w:r>
      <w:r w:rsidRPr="006251ED">
        <w:rPr>
          <w:lang w:val="hsb-DE"/>
        </w:rPr>
        <w:t xml:space="preserve"> </w:t>
      </w:r>
      <w:r w:rsidRPr="006251ED">
        <w:t>и других важећих т</w:t>
      </w:r>
      <w:r w:rsidRPr="006251ED">
        <w:rPr>
          <w:lang w:val="hsb-DE"/>
        </w:rPr>
        <w:t>ехнички</w:t>
      </w:r>
      <w:r w:rsidRPr="006251ED">
        <w:t>х</w:t>
      </w:r>
      <w:r w:rsidRPr="006251ED">
        <w:rPr>
          <w:lang w:val="hsb-DE"/>
        </w:rPr>
        <w:t xml:space="preserve">  пропис</w:t>
      </w:r>
      <w:r w:rsidRPr="006251ED">
        <w:t>а</w:t>
      </w:r>
      <w:r w:rsidRPr="006251ED">
        <w:rPr>
          <w:lang w:val="hsb-DE"/>
        </w:rPr>
        <w:t xml:space="preserve">  и </w:t>
      </w:r>
      <w:r w:rsidRPr="006251ED">
        <w:t xml:space="preserve"> </w:t>
      </w:r>
      <w:r w:rsidRPr="006251ED">
        <w:rPr>
          <w:lang w:val="hsb-DE"/>
        </w:rPr>
        <w:t>стандард</w:t>
      </w:r>
      <w:r w:rsidRPr="006251ED">
        <w:t>а</w:t>
      </w:r>
      <w:r w:rsidRPr="006251ED">
        <w:rPr>
          <w:lang w:val="hsb-DE"/>
        </w:rPr>
        <w:t xml:space="preserve"> из  ове области</w:t>
      </w:r>
      <w:r w:rsidRPr="006251ED">
        <w:t xml:space="preserve"> ( из групе </w:t>
      </w:r>
      <w:r w:rsidR="003B3C7E">
        <w:t>SRPS</w:t>
      </w:r>
      <w:r w:rsidRPr="006251ED">
        <w:t xml:space="preserve"> </w:t>
      </w:r>
      <w:r w:rsidR="003B3C7E">
        <w:t>EN</w:t>
      </w:r>
      <w:r w:rsidRPr="006251ED">
        <w:t xml:space="preserve"> 54-xx)</w:t>
      </w:r>
      <w:r w:rsidRPr="006251ED">
        <w:rPr>
          <w:lang w:val="hsb-DE"/>
        </w:rPr>
        <w:t>.</w:t>
      </w:r>
    </w:p>
    <w:p w:rsidR="006251ED" w:rsidRPr="006251ED" w:rsidRDefault="006251ED" w:rsidP="006251ED">
      <w:pPr>
        <w:rPr>
          <w:b/>
          <w:noProof/>
          <w:lang w:val="de-DE"/>
        </w:rPr>
      </w:pPr>
    </w:p>
    <w:p w:rsidR="006251ED" w:rsidRPr="006251ED" w:rsidRDefault="006251ED" w:rsidP="006251ED">
      <w:pPr>
        <w:rPr>
          <w:noProof/>
          <w:lang w:val="de-DE"/>
        </w:rPr>
      </w:pPr>
      <w:r w:rsidRPr="006251ED">
        <w:rPr>
          <w:noProof/>
          <w:lang w:val="de-DE"/>
        </w:rPr>
        <w:t xml:space="preserve">Централу дојаве пожара предвидети у просторији обезбеђења у договору са Наручиоцем. </w:t>
      </w:r>
    </w:p>
    <w:p w:rsidR="006251ED" w:rsidRPr="006251ED" w:rsidRDefault="006251ED" w:rsidP="006251ED"/>
    <w:p w:rsidR="006251ED" w:rsidRPr="006251ED" w:rsidRDefault="006251ED" w:rsidP="006251ED">
      <w:pPr>
        <w:jc w:val="center"/>
        <w:rPr>
          <w:b/>
        </w:rPr>
      </w:pPr>
      <w:r w:rsidRPr="006251ED">
        <w:rPr>
          <w:b/>
        </w:rPr>
        <w:t>Свеска 3</w:t>
      </w:r>
    </w:p>
    <w:p w:rsidR="006251ED" w:rsidRPr="006251ED" w:rsidRDefault="006251ED" w:rsidP="006251ED">
      <w:pPr>
        <w:jc w:val="center"/>
        <w:rPr>
          <w:b/>
        </w:rPr>
      </w:pPr>
    </w:p>
    <w:p w:rsidR="006251ED" w:rsidRPr="006251ED" w:rsidRDefault="006251ED" w:rsidP="006251ED">
      <w:pPr>
        <w:tabs>
          <w:tab w:val="left" w:pos="1134"/>
        </w:tabs>
        <w:ind w:left="720" w:right="382"/>
        <w:jc w:val="center"/>
        <w:rPr>
          <w:b/>
        </w:rPr>
      </w:pPr>
      <w:r w:rsidRPr="006251ED">
        <w:rPr>
          <w:b/>
        </w:rPr>
        <w:t>ПРОЈЕКАТ  ИНСТАЛАЦИЈЕ СЛАБЕ СТРУЈЕ</w:t>
      </w:r>
    </w:p>
    <w:p w:rsidR="006251ED" w:rsidRPr="006251ED" w:rsidRDefault="006251ED" w:rsidP="006251ED">
      <w:pPr>
        <w:tabs>
          <w:tab w:val="left" w:pos="1134"/>
        </w:tabs>
        <w:ind w:left="720" w:right="382"/>
        <w:jc w:val="center"/>
        <w:rPr>
          <w:b/>
        </w:rPr>
      </w:pPr>
    </w:p>
    <w:p w:rsidR="006251ED" w:rsidRPr="006251ED" w:rsidRDefault="006251ED" w:rsidP="006251ED">
      <w:pPr>
        <w:tabs>
          <w:tab w:val="left" w:pos="1701"/>
        </w:tabs>
        <w:ind w:left="1080" w:right="382"/>
      </w:pPr>
      <w:r w:rsidRPr="006251ED">
        <w:t>Овим пројектим треба  обухватити следеће врсте инсталација:</w:t>
      </w:r>
    </w:p>
    <w:p w:rsidR="006251ED" w:rsidRPr="006251ED" w:rsidRDefault="006251ED" w:rsidP="006251ED">
      <w:pPr>
        <w:tabs>
          <w:tab w:val="left" w:pos="1701"/>
        </w:tabs>
        <w:ind w:left="1080" w:right="382"/>
      </w:pPr>
    </w:p>
    <w:p w:rsidR="006251ED" w:rsidRPr="006251ED" w:rsidRDefault="006251ED" w:rsidP="00BC245F">
      <w:pPr>
        <w:numPr>
          <w:ilvl w:val="0"/>
          <w:numId w:val="18"/>
        </w:numPr>
        <w:tabs>
          <w:tab w:val="left" w:pos="1701"/>
        </w:tabs>
        <w:ind w:right="-1"/>
        <w:rPr>
          <w:color w:val="000000"/>
        </w:rPr>
      </w:pPr>
      <w:r w:rsidRPr="006251ED">
        <w:rPr>
          <w:color w:val="000000"/>
        </w:rPr>
        <w:t>Инсталација телефона</w:t>
      </w:r>
    </w:p>
    <w:p w:rsidR="006251ED" w:rsidRPr="006251ED" w:rsidRDefault="006251ED" w:rsidP="00BC245F">
      <w:pPr>
        <w:numPr>
          <w:ilvl w:val="0"/>
          <w:numId w:val="18"/>
        </w:numPr>
        <w:tabs>
          <w:tab w:val="left" w:pos="1701"/>
        </w:tabs>
        <w:ind w:right="-1"/>
        <w:rPr>
          <w:color w:val="000000"/>
        </w:rPr>
      </w:pPr>
      <w:r w:rsidRPr="006251ED">
        <w:rPr>
          <w:color w:val="000000"/>
        </w:rPr>
        <w:t>Инсталација пасивне  опреме за видео надзор</w:t>
      </w:r>
    </w:p>
    <w:p w:rsidR="006251ED" w:rsidRPr="006251ED" w:rsidRDefault="006251ED" w:rsidP="00BC245F">
      <w:pPr>
        <w:numPr>
          <w:ilvl w:val="0"/>
          <w:numId w:val="18"/>
        </w:numPr>
        <w:tabs>
          <w:tab w:val="left" w:pos="1701"/>
        </w:tabs>
        <w:ind w:right="-1"/>
        <w:rPr>
          <w:color w:val="000000"/>
        </w:rPr>
      </w:pPr>
      <w:r w:rsidRPr="006251ED">
        <w:rPr>
          <w:noProof/>
          <w:lang w:val="de-DE"/>
        </w:rPr>
        <w:t xml:space="preserve">Инсталација структурног кабловског система </w:t>
      </w:r>
    </w:p>
    <w:p w:rsidR="006251ED" w:rsidRPr="006251ED" w:rsidRDefault="006251ED" w:rsidP="00BC245F">
      <w:pPr>
        <w:numPr>
          <w:ilvl w:val="0"/>
          <w:numId w:val="18"/>
        </w:numPr>
        <w:tabs>
          <w:tab w:val="left" w:pos="1701"/>
        </w:tabs>
        <w:ind w:right="-1"/>
        <w:rPr>
          <w:color w:val="000000"/>
        </w:rPr>
      </w:pPr>
      <w:r w:rsidRPr="006251ED">
        <w:rPr>
          <w:color w:val="000000"/>
        </w:rPr>
        <w:t>Инсталација контроле приступа</w:t>
      </w:r>
    </w:p>
    <w:p w:rsidR="006251ED" w:rsidRPr="006251ED" w:rsidRDefault="006251ED" w:rsidP="006251ED">
      <w:pPr>
        <w:tabs>
          <w:tab w:val="left" w:pos="1701"/>
        </w:tabs>
        <w:ind w:right="-1"/>
        <w:rPr>
          <w:color w:val="000000"/>
        </w:rPr>
      </w:pPr>
    </w:p>
    <w:p w:rsidR="006251ED" w:rsidRPr="006251ED" w:rsidRDefault="006251ED" w:rsidP="006251ED">
      <w:pPr>
        <w:ind w:left="1080"/>
        <w:rPr>
          <w:noProof/>
          <w:lang w:val="de-DE"/>
        </w:rPr>
      </w:pPr>
    </w:p>
    <w:p w:rsidR="006251ED" w:rsidRPr="006251ED" w:rsidRDefault="006251ED" w:rsidP="00BC245F">
      <w:pPr>
        <w:numPr>
          <w:ilvl w:val="0"/>
          <w:numId w:val="19"/>
        </w:numPr>
        <w:rPr>
          <w:b/>
          <w:noProof/>
          <w:lang w:val="de-DE"/>
        </w:rPr>
      </w:pPr>
      <w:r w:rsidRPr="006251ED">
        <w:rPr>
          <w:b/>
          <w:noProof/>
          <w:lang w:val="de-DE"/>
        </w:rPr>
        <w:t>Инсталација телефона</w:t>
      </w:r>
    </w:p>
    <w:p w:rsidR="006251ED" w:rsidRPr="006251ED" w:rsidRDefault="006251ED" w:rsidP="006251ED">
      <w:pPr>
        <w:ind w:left="786"/>
        <w:rPr>
          <w:b/>
          <w:noProof/>
          <w:lang w:val="de-DE"/>
        </w:rPr>
      </w:pPr>
    </w:p>
    <w:p w:rsidR="006251ED" w:rsidRPr="006251ED" w:rsidRDefault="006251ED" w:rsidP="006251ED">
      <w:pPr>
        <w:rPr>
          <w:noProof/>
          <w:lang w:val="de-DE"/>
        </w:rPr>
      </w:pPr>
      <w:r w:rsidRPr="006251ED">
        <w:rPr>
          <w:noProof/>
          <w:lang w:val="de-DE"/>
        </w:rPr>
        <w:t>Инсталацију за прикључке телефона у објекту решити у склопу структурног кабловског система (обухваћеног у следећом тачком). У пројекту дефинисати мини телефонску централу и њено програмирање, телефонске апарате, потребну опрему која се монтира у рек орман, одговарајући број долазних телефонских линија као и могућност повезивања са објектом Центра за патологију и хостологију.</w:t>
      </w:r>
    </w:p>
    <w:p w:rsidR="006251ED" w:rsidRPr="006251ED" w:rsidRDefault="006251ED" w:rsidP="006251ED">
      <w:pPr>
        <w:rPr>
          <w:noProof/>
          <w:lang w:val="de-DE"/>
        </w:rPr>
      </w:pPr>
    </w:p>
    <w:p w:rsidR="006251ED" w:rsidRPr="006251ED" w:rsidRDefault="006251ED" w:rsidP="006251ED">
      <w:pPr>
        <w:rPr>
          <w:noProof/>
          <w:lang w:val="de-DE"/>
        </w:rPr>
      </w:pPr>
    </w:p>
    <w:p w:rsidR="006251ED" w:rsidRPr="006251ED" w:rsidRDefault="006251ED" w:rsidP="006251ED">
      <w:pPr>
        <w:rPr>
          <w:noProof/>
          <w:lang w:val="de-DE"/>
        </w:rPr>
      </w:pPr>
    </w:p>
    <w:p w:rsidR="006251ED" w:rsidRPr="006251ED" w:rsidRDefault="006251ED" w:rsidP="00BC245F">
      <w:pPr>
        <w:numPr>
          <w:ilvl w:val="0"/>
          <w:numId w:val="19"/>
        </w:numPr>
        <w:ind w:left="426" w:right="-1" w:hanging="77"/>
        <w:rPr>
          <w:b/>
          <w:color w:val="000000"/>
        </w:rPr>
      </w:pPr>
      <w:r w:rsidRPr="006251ED">
        <w:rPr>
          <w:b/>
          <w:color w:val="000000"/>
        </w:rPr>
        <w:t>Инсталација пасивне опреме за видео надзор</w:t>
      </w:r>
    </w:p>
    <w:p w:rsidR="006251ED" w:rsidRPr="006251ED" w:rsidRDefault="006251ED" w:rsidP="006251ED">
      <w:pPr>
        <w:ind w:left="426" w:right="-1"/>
        <w:rPr>
          <w:b/>
          <w:color w:val="000000"/>
        </w:rPr>
      </w:pPr>
    </w:p>
    <w:p w:rsidR="006251ED" w:rsidRPr="006251ED" w:rsidRDefault="006251ED" w:rsidP="006251ED">
      <w:pPr>
        <w:rPr>
          <w:noProof/>
          <w:lang w:val="de-DE"/>
        </w:rPr>
      </w:pPr>
      <w:r w:rsidRPr="006251ED">
        <w:rPr>
          <w:noProof/>
          <w:lang w:val="de-DE"/>
        </w:rPr>
        <w:t xml:space="preserve">Инсталацију </w:t>
      </w:r>
      <w:r w:rsidRPr="006251ED">
        <w:rPr>
          <w:color w:val="000000"/>
        </w:rPr>
        <w:t>пасивне опреме  и за видео надзор</w:t>
      </w:r>
      <w:r w:rsidRPr="006251ED">
        <w:rPr>
          <w:noProof/>
          <w:lang w:val="de-DE"/>
        </w:rPr>
        <w:t xml:space="preserve"> у објекту решити у склопу структурног кабловског система (обухваћеног у следећом тачком).</w:t>
      </w:r>
    </w:p>
    <w:p w:rsidR="006251ED" w:rsidRPr="006251ED" w:rsidRDefault="006251ED" w:rsidP="006251ED">
      <w:pPr>
        <w:rPr>
          <w:noProof/>
          <w:lang w:val="de-DE"/>
        </w:rPr>
      </w:pPr>
    </w:p>
    <w:p w:rsidR="006251ED" w:rsidRPr="006251ED" w:rsidRDefault="006251ED" w:rsidP="00BC245F">
      <w:pPr>
        <w:numPr>
          <w:ilvl w:val="0"/>
          <w:numId w:val="19"/>
        </w:numPr>
        <w:rPr>
          <w:b/>
          <w:noProof/>
          <w:color w:val="FF0000"/>
          <w:u w:val="single"/>
          <w:lang w:val="de-DE"/>
        </w:rPr>
      </w:pPr>
      <w:r w:rsidRPr="006251ED">
        <w:rPr>
          <w:b/>
          <w:noProof/>
          <w:lang w:val="de-DE"/>
        </w:rPr>
        <w:lastRenderedPageBreak/>
        <w:t xml:space="preserve">Инсталација структурног кабловског система </w:t>
      </w:r>
    </w:p>
    <w:p w:rsidR="006251ED" w:rsidRPr="006251ED" w:rsidRDefault="006251ED" w:rsidP="006251ED">
      <w:pPr>
        <w:ind w:left="786"/>
        <w:rPr>
          <w:b/>
          <w:noProof/>
          <w:lang w:val="de-DE"/>
        </w:rPr>
      </w:pPr>
    </w:p>
    <w:p w:rsidR="006251ED" w:rsidRPr="006251ED" w:rsidRDefault="006251ED" w:rsidP="006251ED">
      <w:r w:rsidRPr="006251ED">
        <w:t xml:space="preserve">Приликом израде пројекта поштовати све важеће Техничке прописе из предметне области, </w:t>
      </w:r>
      <w:r w:rsidR="003B3C7E">
        <w:t>SRPS</w:t>
      </w:r>
      <w:r w:rsidRPr="006251ED">
        <w:t xml:space="preserve"> (</w:t>
      </w:r>
      <w:r w:rsidR="003B3C7E">
        <w:t>JUS</w:t>
      </w:r>
      <w:r w:rsidRPr="006251ED">
        <w:t>) стандард за ове врсте инсталација.</w:t>
      </w:r>
    </w:p>
    <w:p w:rsidR="006251ED" w:rsidRPr="006251ED" w:rsidRDefault="006251ED" w:rsidP="006251ED">
      <w:pPr>
        <w:ind w:left="786"/>
        <w:rPr>
          <w:b/>
          <w:noProof/>
          <w:lang w:val="de-DE"/>
        </w:rPr>
      </w:pPr>
    </w:p>
    <w:p w:rsidR="006251ED" w:rsidRPr="006251ED" w:rsidRDefault="006251ED" w:rsidP="006251ED">
      <w:r w:rsidRPr="006251ED">
        <w:rPr>
          <w:noProof/>
          <w:lang w:val="de-DE"/>
        </w:rPr>
        <w:t xml:space="preserve">Пројектом предвидети интеграцију телефонског, интерфонског и рачунарског система кроз јединствену мрежу ( структурни кабловски систем – </w:t>
      </w:r>
      <w:r w:rsidR="003B3C7E">
        <w:rPr>
          <w:noProof/>
          <w:lang w:val="de-DE"/>
        </w:rPr>
        <w:t>SKS</w:t>
      </w:r>
      <w:r w:rsidRPr="006251ED">
        <w:rPr>
          <w:noProof/>
          <w:lang w:val="de-DE"/>
        </w:rPr>
        <w:t xml:space="preserve">). Инсталацију </w:t>
      </w:r>
      <w:r w:rsidR="003B3C7E">
        <w:rPr>
          <w:noProof/>
          <w:lang w:val="de-DE"/>
        </w:rPr>
        <w:t>SKS</w:t>
      </w:r>
      <w:r w:rsidRPr="006251ED">
        <w:rPr>
          <w:noProof/>
          <w:lang w:val="de-DE"/>
        </w:rPr>
        <w:t xml:space="preserve"> предвидети у складу са стандардима</w:t>
      </w:r>
      <w:r w:rsidR="003B3C7E">
        <w:rPr>
          <w:noProof/>
          <w:lang w:val="sr-Cyrl-RS"/>
        </w:rPr>
        <w:t xml:space="preserve"> </w:t>
      </w:r>
      <w:r w:rsidRPr="006251ED">
        <w:rPr>
          <w:noProof/>
          <w:lang w:val="de-DE"/>
        </w:rPr>
        <w:t xml:space="preserve"> </w:t>
      </w:r>
      <w:r w:rsidR="003B3C7E">
        <w:rPr>
          <w:noProof/>
          <w:lang w:val="de-DE"/>
        </w:rPr>
        <w:t>ISO</w:t>
      </w:r>
      <w:r w:rsidRPr="006251ED">
        <w:rPr>
          <w:noProof/>
          <w:lang w:val="de-DE"/>
        </w:rPr>
        <w:t>/</w:t>
      </w:r>
      <w:r w:rsidR="003B3C7E">
        <w:rPr>
          <w:noProof/>
          <w:lang w:val="de-DE"/>
        </w:rPr>
        <w:t>IEC</w:t>
      </w:r>
      <w:r w:rsidRPr="006251ED">
        <w:rPr>
          <w:noProof/>
          <w:lang w:val="de-DE"/>
        </w:rPr>
        <w:t xml:space="preserve"> 11801 </w:t>
      </w:r>
      <w:r w:rsidR="003B3C7E">
        <w:rPr>
          <w:noProof/>
          <w:lang w:val="de-DE"/>
        </w:rPr>
        <w:t>i</w:t>
      </w:r>
      <w:r w:rsidRPr="006251ED">
        <w:rPr>
          <w:noProof/>
          <w:lang w:val="de-DE"/>
        </w:rPr>
        <w:t xml:space="preserve"> </w:t>
      </w:r>
      <w:r w:rsidR="003B3C7E">
        <w:rPr>
          <w:noProof/>
          <w:lang w:val="de-DE"/>
        </w:rPr>
        <w:t>EN</w:t>
      </w:r>
      <w:r w:rsidRPr="006251ED">
        <w:rPr>
          <w:noProof/>
          <w:lang w:val="de-DE"/>
        </w:rPr>
        <w:t xml:space="preserve"> 50173 као и препоруку водећих произвођача опреме у тој области. Систем треба да омогући поуздан пренос различитих типова сигнала (као нпр. </w:t>
      </w:r>
      <w:r w:rsidRPr="006251ED">
        <w:t>пренос података ( дата ) , видео садржаја ( видео ) и аудио садржаја ( воице ).</w:t>
      </w:r>
    </w:p>
    <w:p w:rsidR="006251ED" w:rsidRPr="006251ED" w:rsidRDefault="006251ED" w:rsidP="006251ED">
      <w:pPr>
        <w:rPr>
          <w:noProof/>
          <w:lang w:val="de-DE"/>
        </w:rPr>
      </w:pPr>
      <w:r w:rsidRPr="006251ED">
        <w:rPr>
          <w:noProof/>
          <w:lang w:val="de-DE"/>
        </w:rPr>
        <w:t>Структурни кабловски систем конципирати на принципу локалних комуникационих чворишта(ЛКЧ) и  бацкбоне-а који повезује локална комуникациона чворишта  са главним комуникационим чвориштем. Орман ГКЧ лоцирати у просторији у договору са Наручиоцем. У оквиру ормана предвидети сву пасивну мрежну оперму (патцх панел, полица за рек итд.) као и сву активну мрежну и телекомуникациону опрему  (сwитцх, итд) као што је наведено у наставку:</w:t>
      </w:r>
    </w:p>
    <w:p w:rsidR="006251ED" w:rsidRPr="006251ED" w:rsidRDefault="006251ED" w:rsidP="006251ED">
      <w:pPr>
        <w:autoSpaceDE w:val="0"/>
        <w:autoSpaceDN w:val="0"/>
        <w:adjustRightInd w:val="0"/>
      </w:pPr>
      <w:r w:rsidRPr="006251ED">
        <w:t>Разводни  орман структурног кабловског система за потребе преноса говора, података и слике, треба да буде назидни, 19",15</w:t>
      </w:r>
      <w:r w:rsidR="003B3C7E">
        <w:rPr>
          <w:lang w:val="sr-Cyrl-RS"/>
        </w:rPr>
        <w:t xml:space="preserve"> </w:t>
      </w:r>
      <w:r w:rsidRPr="006251ED">
        <w:t xml:space="preserve">У челичног пластифицираног  кућишта, са по два отвора за монтажу вентилатора на крову и на дну,  флексибилне конструкције, да се све стране могу скинути ради једноставног приступа опреми, стаклена врата са бравом, мобилне предње и задње шине 19", улаз кабла на врху и дну, врхунски естетски изглед, слично типу </w:t>
      </w:r>
      <w:r w:rsidR="003B3C7E">
        <w:t>Schrack</w:t>
      </w:r>
      <w:r w:rsidRPr="006251ED">
        <w:t xml:space="preserve"> </w:t>
      </w:r>
      <w:r w:rsidR="003B3C7E">
        <w:t>D</w:t>
      </w:r>
      <w:r w:rsidRPr="006251ED">
        <w:t>W126060- или неког другог реномираног произвођача. Потребно је обезбедити панел вентилатор са два вентилатора и термостатом.</w:t>
      </w:r>
    </w:p>
    <w:p w:rsidR="006251ED" w:rsidRPr="006251ED" w:rsidRDefault="006251ED" w:rsidP="006251ED">
      <w:pPr>
        <w:autoSpaceDE w:val="0"/>
        <w:autoSpaceDN w:val="0"/>
        <w:adjustRightInd w:val="0"/>
      </w:pPr>
      <w:r w:rsidRPr="006251ED">
        <w:t xml:space="preserve">  У орман треба  да  буде уграђена следећа електро опрема:    </w:t>
      </w:r>
    </w:p>
    <w:p w:rsidR="006251ED" w:rsidRPr="006251ED" w:rsidRDefault="006251ED" w:rsidP="006251ED">
      <w:pPr>
        <w:autoSpaceDE w:val="0"/>
        <w:autoSpaceDN w:val="0"/>
        <w:adjustRightInd w:val="0"/>
      </w:pPr>
      <w:r w:rsidRPr="006251ED">
        <w:t xml:space="preserve"> - </w:t>
      </w:r>
      <w:r w:rsidR="003B3C7E">
        <w:t>STP</w:t>
      </w:r>
      <w:r w:rsidRPr="006251ED">
        <w:t xml:space="preserve"> </w:t>
      </w:r>
      <w:r w:rsidR="003B3C7E">
        <w:t>RJ</w:t>
      </w:r>
      <w:r w:rsidRPr="006251ED">
        <w:t xml:space="preserve">45 </w:t>
      </w:r>
      <w:r w:rsidR="003B3C7E">
        <w:t>Modul</w:t>
      </w:r>
      <w:r w:rsidRPr="006251ED">
        <w:t xml:space="preserve">, </w:t>
      </w:r>
      <w:r w:rsidR="003B3C7E">
        <w:t>Cat</w:t>
      </w:r>
      <w:r w:rsidRPr="006251ED">
        <w:t>.6</w:t>
      </w:r>
    </w:p>
    <w:p w:rsidR="006251ED" w:rsidRPr="006251ED" w:rsidRDefault="006251ED" w:rsidP="006251ED">
      <w:pPr>
        <w:autoSpaceDE w:val="0"/>
        <w:autoSpaceDN w:val="0"/>
        <w:adjustRightInd w:val="0"/>
      </w:pPr>
      <w:r w:rsidRPr="006251ED">
        <w:t xml:space="preserve"> - 19" </w:t>
      </w:r>
      <w:r w:rsidR="003B3C7E">
        <w:t>Patch</w:t>
      </w:r>
      <w:r w:rsidRPr="006251ED">
        <w:t xml:space="preserve"> панел за 24 модула,празан,висине 1</w:t>
      </w:r>
      <w:r w:rsidR="003B3C7E">
        <w:t>HU</w:t>
      </w:r>
      <w:r w:rsidRPr="006251ED">
        <w:t xml:space="preserve"> </w:t>
      </w:r>
    </w:p>
    <w:p w:rsidR="006251ED" w:rsidRPr="006251ED" w:rsidRDefault="006251ED" w:rsidP="006251ED">
      <w:pPr>
        <w:autoSpaceDE w:val="0"/>
        <w:autoSpaceDN w:val="0"/>
        <w:adjustRightInd w:val="0"/>
      </w:pPr>
      <w:r w:rsidRPr="006251ED">
        <w:t xml:space="preserve"> - Полица за рек 19" фиксна - за рек дубине 600мм</w:t>
      </w:r>
    </w:p>
    <w:p w:rsidR="006251ED" w:rsidRPr="006251ED" w:rsidRDefault="006251ED" w:rsidP="006251ED">
      <w:pPr>
        <w:autoSpaceDE w:val="0"/>
        <w:autoSpaceDN w:val="0"/>
        <w:adjustRightInd w:val="0"/>
      </w:pPr>
      <w:r w:rsidRPr="006251ED">
        <w:t xml:space="preserve"> - прикључница са 8 прикључних места 220В, 50 </w:t>
      </w:r>
      <w:r w:rsidR="00D107DD">
        <w:t>Hz</w:t>
      </w:r>
      <w:r w:rsidRPr="006251ED">
        <w:t xml:space="preserve">  и електронским одводницима  пренапона</w:t>
      </w:r>
    </w:p>
    <w:p w:rsidR="006251ED" w:rsidRPr="006251ED" w:rsidRDefault="006251ED" w:rsidP="006251ED">
      <w:pPr>
        <w:autoSpaceDE w:val="0"/>
        <w:autoSpaceDN w:val="0"/>
        <w:adjustRightInd w:val="0"/>
      </w:pPr>
      <w:r w:rsidRPr="006251ED">
        <w:t xml:space="preserve"> - пратећи  прибор: ринг панели, </w:t>
      </w:r>
      <w:r w:rsidR="00D107DD">
        <w:t>UTP</w:t>
      </w:r>
      <w:r w:rsidRPr="006251ED">
        <w:t xml:space="preserve"> патцх каблови кат</w:t>
      </w:r>
      <w:r w:rsidR="00D107DD">
        <w:rPr>
          <w:lang w:val="sr-Cyrl-RS"/>
        </w:rPr>
        <w:t xml:space="preserve">. </w:t>
      </w:r>
      <w:r w:rsidRPr="006251ED">
        <w:t xml:space="preserve">6А </w:t>
      </w:r>
    </w:p>
    <w:p w:rsidR="006251ED" w:rsidRPr="006251ED" w:rsidRDefault="006251ED" w:rsidP="006251ED">
      <w:pPr>
        <w:autoSpaceDE w:val="0"/>
        <w:autoSpaceDN w:val="0"/>
        <w:adjustRightInd w:val="0"/>
      </w:pPr>
      <w:r w:rsidRPr="006251ED">
        <w:t xml:space="preserve"> - </w:t>
      </w:r>
      <w:r w:rsidR="00D107DD">
        <w:t>S</w:t>
      </w:r>
      <w:r w:rsidRPr="006251ED">
        <w:t>W</w:t>
      </w:r>
      <w:r w:rsidR="00D107DD">
        <w:t>ITCH</w:t>
      </w:r>
      <w:r w:rsidRPr="006251ED">
        <w:t xml:space="preserve"> 24 порта,10/100/1000 Мбита,</w:t>
      </w:r>
      <w:r w:rsidR="00D107DD">
        <w:t>SNMP</w:t>
      </w:r>
      <w:r w:rsidRPr="006251ED">
        <w:t xml:space="preserve"> менаџмент, </w:t>
      </w:r>
      <w:r w:rsidR="00D107DD">
        <w:t>VLAN</w:t>
      </w:r>
      <w:r w:rsidRPr="006251ED">
        <w:t xml:space="preserve">, са 2 оптичка уп линка,слично типу </w:t>
      </w:r>
      <w:r w:rsidR="00D107DD">
        <w:t>SG</w:t>
      </w:r>
      <w:r w:rsidRPr="006251ED">
        <w:t>200-26,</w:t>
      </w:r>
      <w:r w:rsidR="00D107DD">
        <w:t>Cisco</w:t>
      </w:r>
      <w:r w:rsidRPr="006251ED">
        <w:t xml:space="preserve"> </w:t>
      </w:r>
    </w:p>
    <w:p w:rsidR="006251ED" w:rsidRPr="006251ED" w:rsidRDefault="006251ED" w:rsidP="006251ED">
      <w:pPr>
        <w:autoSpaceDE w:val="0"/>
        <w:autoSpaceDN w:val="0"/>
        <w:adjustRightInd w:val="0"/>
      </w:pPr>
      <w:r w:rsidRPr="006251ED">
        <w:t xml:space="preserve">Сва пасивна опрема која се монтира у рацк треба да је од неког од реномираних произвођача који поседују </w:t>
      </w:r>
      <w:r w:rsidR="00D107DD">
        <w:t>CE</w:t>
      </w:r>
      <w:r w:rsidRPr="006251ED">
        <w:t xml:space="preserve"> сертификат (</w:t>
      </w:r>
      <w:r w:rsidR="00D107DD">
        <w:t>Schrack</w:t>
      </w:r>
      <w:r w:rsidRPr="006251ED">
        <w:t xml:space="preserve"> или </w:t>
      </w:r>
      <w:r w:rsidR="00D107DD">
        <w:rPr>
          <w:lang w:val="sr-Cyrl-RS"/>
        </w:rPr>
        <w:t>„одговарајуће“</w:t>
      </w:r>
      <w:r w:rsidRPr="006251ED">
        <w:t>)</w:t>
      </w:r>
    </w:p>
    <w:p w:rsidR="006251ED" w:rsidRPr="006251ED" w:rsidRDefault="006251ED" w:rsidP="006251ED">
      <w:pPr>
        <w:autoSpaceDE w:val="0"/>
        <w:autoSpaceDN w:val="0"/>
        <w:adjustRightInd w:val="0"/>
      </w:pPr>
      <w:r w:rsidRPr="006251ED">
        <w:t>- Комплет са монтирањем и инсталацијом опреме.</w:t>
      </w:r>
    </w:p>
    <w:p w:rsidR="006251ED" w:rsidRPr="006251ED" w:rsidRDefault="006251ED" w:rsidP="006251ED">
      <w:pPr>
        <w:rPr>
          <w:noProof/>
          <w:lang w:val="de-DE"/>
        </w:rPr>
      </w:pPr>
    </w:p>
    <w:p w:rsidR="006251ED" w:rsidRPr="006251ED" w:rsidRDefault="006251ED" w:rsidP="006251ED">
      <w:pPr>
        <w:autoSpaceDE w:val="0"/>
        <w:autoSpaceDN w:val="0"/>
        <w:adjustRightInd w:val="0"/>
      </w:pPr>
      <w:r w:rsidRPr="006251ED">
        <w:rPr>
          <w:noProof/>
          <w:lang w:val="de-DE"/>
        </w:rPr>
        <w:t>Пројектом предвидети и</w:t>
      </w:r>
      <w:r w:rsidRPr="006251ED">
        <w:t xml:space="preserve">споруку и монтажа пластичних ребрастих ПВЦ цеви Ø23 у зид,  испоруку и полагање СФТП проводника класе 6Е испод малтера, до комбинованих прикључница као и </w:t>
      </w:r>
      <w:r w:rsidRPr="006251ED">
        <w:rPr>
          <w:noProof/>
          <w:lang w:val="de-DE"/>
        </w:rPr>
        <w:t>и</w:t>
      </w:r>
      <w:r w:rsidRPr="006251ED">
        <w:t>споруку и уградња прикључница рачунарске мреже РЈ45</w:t>
      </w:r>
    </w:p>
    <w:p w:rsidR="006251ED" w:rsidRPr="006251ED" w:rsidRDefault="006251ED" w:rsidP="006251ED">
      <w:pPr>
        <w:autoSpaceDE w:val="0"/>
        <w:autoSpaceDN w:val="0"/>
        <w:adjustRightInd w:val="0"/>
      </w:pPr>
    </w:p>
    <w:p w:rsidR="006251ED" w:rsidRPr="006251ED" w:rsidRDefault="006251ED" w:rsidP="006251ED">
      <w:pPr>
        <w:rPr>
          <w:noProof/>
          <w:lang w:val="de-DE"/>
        </w:rPr>
      </w:pPr>
      <w:r w:rsidRPr="006251ED">
        <w:rPr>
          <w:noProof/>
          <w:lang w:val="de-DE"/>
        </w:rPr>
        <w:t>Тачан број утичница (конектора) типа РЈ45( ради могућности реализације како телефонског тако и интерфонског и рачунарског саобраћаја) за сваку просторију ће се утврдити приликом обиласка просторија и у обавезном договору са Наручиоцем. Исто важи и за дефинисање броја комада уређаја који ће бити монтирани у рек орману.</w:t>
      </w:r>
    </w:p>
    <w:p w:rsidR="006251ED" w:rsidRPr="006251ED" w:rsidRDefault="006251ED" w:rsidP="006251ED">
      <w:pPr>
        <w:rPr>
          <w:noProof/>
          <w:lang w:val="de-DE"/>
        </w:rPr>
      </w:pPr>
      <w:r w:rsidRPr="006251ED">
        <w:rPr>
          <w:noProof/>
          <w:lang w:val="de-DE"/>
        </w:rPr>
        <w:t xml:space="preserve">Хоризонтални кабловски развод предвидети екранизованим четворопаричним кабловима типа </w:t>
      </w:r>
      <w:r w:rsidR="00D107DD">
        <w:rPr>
          <w:noProof/>
          <w:lang w:val="de-DE"/>
        </w:rPr>
        <w:t>SFTP</w:t>
      </w:r>
      <w:r w:rsidRPr="006251ED">
        <w:rPr>
          <w:noProof/>
          <w:lang w:val="de-DE"/>
        </w:rPr>
        <w:t xml:space="preserve"> (цат 6).  Структурни кабловски систем мора имати могућност проширења капацитета, односно додавања нових прикључних места у будућности.</w:t>
      </w:r>
    </w:p>
    <w:p w:rsidR="006251ED" w:rsidRPr="006251ED" w:rsidRDefault="006251ED" w:rsidP="006251ED">
      <w:pPr>
        <w:rPr>
          <w:color w:val="1F497D"/>
        </w:rPr>
      </w:pPr>
      <w:r w:rsidRPr="006251ED">
        <w:rPr>
          <w:noProof/>
          <w:lang w:val="de-DE"/>
        </w:rPr>
        <w:t>Рачунарска мрежа мора да подржава коришћење најпопуларнијих рачунарских комуникационих протокола.</w:t>
      </w:r>
    </w:p>
    <w:p w:rsidR="006251ED" w:rsidRPr="006251ED" w:rsidRDefault="006251ED" w:rsidP="006251ED">
      <w:pPr>
        <w:pStyle w:val="ListParagraph"/>
        <w:spacing w:after="200" w:line="276" w:lineRule="auto"/>
        <w:ind w:left="0"/>
      </w:pPr>
      <w:r w:rsidRPr="006251ED">
        <w:lastRenderedPageBreak/>
        <w:t>Пројектована мрежа мора да задовољава критеријум функционалности</w:t>
      </w:r>
      <w:r w:rsidRPr="006251ED">
        <w:rPr>
          <w:color w:val="1F497D"/>
        </w:rPr>
        <w:t xml:space="preserve">  </w:t>
      </w:r>
      <w:r w:rsidRPr="006251ED">
        <w:t>(у смислу димензионисања уређаја са перформансама довољним да подрже све захтеване сервисе, резервом у случају додатног проширења и капацитетима линкова).</w:t>
      </w:r>
    </w:p>
    <w:p w:rsidR="006251ED" w:rsidRPr="006251ED" w:rsidRDefault="006251ED" w:rsidP="006251ED">
      <w:pPr>
        <w:pStyle w:val="ListParagraph"/>
        <w:spacing w:after="200" w:line="276" w:lineRule="auto"/>
        <w:ind w:left="0"/>
      </w:pPr>
    </w:p>
    <w:p w:rsidR="006251ED" w:rsidRPr="006251ED" w:rsidRDefault="006251ED" w:rsidP="006251ED">
      <w:pPr>
        <w:pStyle w:val="ListParagraph"/>
        <w:spacing w:after="200" w:line="276" w:lineRule="auto"/>
        <w:ind w:left="0"/>
      </w:pPr>
      <w:r w:rsidRPr="006251ED">
        <w:t>Пројектом обухватити повезивање рек ормана на судској медицине са рек орманом у Центру за патологију и хистологију. Као физичку трасу искористити топлу везу између два објекта.</w:t>
      </w:r>
    </w:p>
    <w:p w:rsidR="006251ED" w:rsidRPr="006251ED" w:rsidRDefault="006251ED" w:rsidP="006251ED">
      <w:pPr>
        <w:pStyle w:val="ListParagraph"/>
        <w:spacing w:after="200" w:line="276" w:lineRule="auto"/>
        <w:ind w:left="0"/>
      </w:pPr>
    </w:p>
    <w:p w:rsidR="006251ED" w:rsidRPr="00D107DD" w:rsidRDefault="006251ED" w:rsidP="006251ED">
      <w:pPr>
        <w:pStyle w:val="ListParagraph"/>
        <w:spacing w:after="200" w:line="276" w:lineRule="auto"/>
        <w:ind w:left="0"/>
        <w:rPr>
          <w:lang w:val="sr-Cyrl-RS"/>
        </w:rPr>
      </w:pPr>
      <w:r w:rsidRPr="006251ED">
        <w:t>Птребно је издати атест о исправности инсталације</w:t>
      </w:r>
      <w:r w:rsidR="00D107DD">
        <w:rPr>
          <w:lang w:val="sr-Cyrl-RS"/>
        </w:rPr>
        <w:t>.</w:t>
      </w:r>
    </w:p>
    <w:p w:rsidR="006251ED" w:rsidRPr="006251ED" w:rsidRDefault="006251ED" w:rsidP="006251ED">
      <w:pPr>
        <w:rPr>
          <w:noProof/>
          <w:color w:val="FF0000"/>
          <w:u w:val="single"/>
          <w:lang w:val="de-DE"/>
        </w:rPr>
      </w:pPr>
    </w:p>
    <w:p w:rsidR="006251ED" w:rsidRPr="006251ED" w:rsidRDefault="006251ED" w:rsidP="00BC245F">
      <w:pPr>
        <w:numPr>
          <w:ilvl w:val="0"/>
          <w:numId w:val="19"/>
        </w:numPr>
        <w:rPr>
          <w:b/>
          <w:noProof/>
          <w:lang w:val="de-DE"/>
        </w:rPr>
      </w:pPr>
      <w:r w:rsidRPr="006251ED">
        <w:rPr>
          <w:b/>
          <w:color w:val="000000"/>
          <w:lang w:val="de-DE"/>
        </w:rPr>
        <w:t xml:space="preserve"> </w:t>
      </w:r>
      <w:r w:rsidRPr="006251ED">
        <w:rPr>
          <w:b/>
          <w:color w:val="000000"/>
        </w:rPr>
        <w:t>Инсталација контроле приступа</w:t>
      </w:r>
    </w:p>
    <w:p w:rsidR="006251ED" w:rsidRPr="006251ED" w:rsidRDefault="006251ED" w:rsidP="006251ED">
      <w:pPr>
        <w:ind w:left="360"/>
        <w:rPr>
          <w:b/>
          <w:noProof/>
          <w:lang w:val="de-DE"/>
        </w:rPr>
      </w:pPr>
    </w:p>
    <w:p w:rsidR="006251ED" w:rsidRPr="006251ED" w:rsidRDefault="006251ED" w:rsidP="006251ED">
      <w:pPr>
        <w:rPr>
          <w:noProof/>
          <w:lang w:val="de-DE"/>
        </w:rPr>
      </w:pPr>
      <w:r w:rsidRPr="006251ED">
        <w:rPr>
          <w:noProof/>
          <w:lang w:val="de-DE"/>
        </w:rPr>
        <w:t>Контролу приступа предвидети на улазним вратима. Предвидети отварање врата са бесконтактним картицама, као и преко детектора покрета зависно од ситуације. На главном улазу предвидети  интерфонски систем, тако да се омогући контролисано отварање врата. Предвидети повезивање система са противпожарном централом тако да се омогући аутоматско отварање врата на коридорима евакуације у случају пожара и све то повезати на контролни центар у Ургентном центру.</w:t>
      </w:r>
    </w:p>
    <w:p w:rsidR="006251ED" w:rsidRPr="006251ED" w:rsidRDefault="006251ED" w:rsidP="006251ED"/>
    <w:p w:rsidR="006251ED" w:rsidRPr="006251ED" w:rsidRDefault="006251ED" w:rsidP="006251ED">
      <w:pPr>
        <w:rPr>
          <w:noProof/>
          <w:lang w:val="de-DE"/>
        </w:rPr>
      </w:pPr>
      <w:r w:rsidRPr="006251ED">
        <w:rPr>
          <w:noProof/>
          <w:lang w:val="de-DE"/>
        </w:rPr>
        <w:t>Напомена:</w:t>
      </w:r>
    </w:p>
    <w:p w:rsidR="006251ED" w:rsidRPr="006251ED" w:rsidRDefault="006251ED" w:rsidP="006251ED">
      <w:pPr>
        <w:rPr>
          <w:noProof/>
          <w:lang w:val="de-DE"/>
        </w:rPr>
      </w:pPr>
    </w:p>
    <w:p w:rsidR="006251ED" w:rsidRPr="00A31EF1" w:rsidRDefault="006251ED" w:rsidP="00A31EF1">
      <w:pPr>
        <w:pStyle w:val="ListParagraph"/>
        <w:numPr>
          <w:ilvl w:val="0"/>
          <w:numId w:val="21"/>
        </w:numPr>
        <w:rPr>
          <w:noProof/>
          <w:lang w:val="de-DE"/>
        </w:rPr>
      </w:pPr>
      <w:r w:rsidRPr="00A31EF1">
        <w:rPr>
          <w:noProof/>
          <w:lang w:val="de-DE"/>
        </w:rPr>
        <w:t>Пројекат се предаје Наручиоцу у 3 (три) примерака</w:t>
      </w:r>
    </w:p>
    <w:p w:rsidR="006251ED" w:rsidRPr="00A31EF1" w:rsidRDefault="006251ED" w:rsidP="00A31EF1">
      <w:pPr>
        <w:pStyle w:val="ListParagraph"/>
        <w:numPr>
          <w:ilvl w:val="0"/>
          <w:numId w:val="21"/>
        </w:numPr>
        <w:rPr>
          <w:noProof/>
          <w:lang w:val="de-DE"/>
        </w:rPr>
      </w:pPr>
      <w:r w:rsidRPr="00A31EF1">
        <w:rPr>
          <w:noProof/>
          <w:lang w:val="de-DE"/>
        </w:rPr>
        <w:t>Пројекат мора имати спољњу техничку контролу</w:t>
      </w:r>
    </w:p>
    <w:p w:rsidR="006251ED" w:rsidRPr="006251ED" w:rsidRDefault="006251ED" w:rsidP="00A31EF1">
      <w:pPr>
        <w:numPr>
          <w:ilvl w:val="0"/>
          <w:numId w:val="21"/>
        </w:numPr>
        <w:rPr>
          <w:noProof/>
          <w:lang w:val="de-DE"/>
        </w:rPr>
      </w:pPr>
      <w:r w:rsidRPr="006251ED">
        <w:rPr>
          <w:noProof/>
          <w:lang w:val="de-DE"/>
        </w:rPr>
        <w:t>Предмер и предрачун радова се испоручује Наручиоцу у електронској форми</w:t>
      </w:r>
    </w:p>
    <w:p w:rsidR="006251ED" w:rsidRPr="006251ED" w:rsidRDefault="006251ED" w:rsidP="00A31EF1">
      <w:pPr>
        <w:numPr>
          <w:ilvl w:val="0"/>
          <w:numId w:val="21"/>
        </w:numPr>
        <w:rPr>
          <w:noProof/>
          <w:lang w:val="de-DE"/>
        </w:rPr>
      </w:pPr>
      <w:r w:rsidRPr="006251ED">
        <w:rPr>
          <w:noProof/>
          <w:lang w:val="de-DE"/>
        </w:rPr>
        <w:t>Пре почетка израде пројекта,  пројектант  је дужан да обиђе објекат са представником     Наручиоца и сними постојеће стање објекта</w:t>
      </w:r>
    </w:p>
    <w:p w:rsidR="006251ED" w:rsidRPr="006251ED" w:rsidRDefault="006251ED" w:rsidP="00A31EF1">
      <w:pPr>
        <w:numPr>
          <w:ilvl w:val="0"/>
          <w:numId w:val="21"/>
        </w:numPr>
        <w:rPr>
          <w:noProof/>
          <w:lang w:val="de-DE"/>
        </w:rPr>
      </w:pPr>
      <w:r w:rsidRPr="006251ED">
        <w:rPr>
          <w:noProof/>
          <w:lang w:val="de-DE"/>
        </w:rPr>
        <w:t>При изради пројеката уважити постојеће ресурсе</w:t>
      </w:r>
    </w:p>
    <w:p w:rsidR="006251ED" w:rsidRPr="006251ED" w:rsidRDefault="006251ED" w:rsidP="00A31EF1">
      <w:pPr>
        <w:numPr>
          <w:ilvl w:val="0"/>
          <w:numId w:val="21"/>
        </w:numPr>
        <w:rPr>
          <w:noProof/>
          <w:lang w:val="de-DE"/>
        </w:rPr>
      </w:pPr>
      <w:r w:rsidRPr="006251ED">
        <w:rPr>
          <w:noProof/>
          <w:lang w:val="de-DE"/>
        </w:rPr>
        <w:t>За израду пројекта електричних инсталација пројектант ће добити од Наручиоца посала  гарђевинске основе у електронској форми.</w:t>
      </w:r>
    </w:p>
    <w:p w:rsidR="006251ED" w:rsidRPr="006251ED" w:rsidRDefault="006251ED" w:rsidP="00A31EF1">
      <w:pPr>
        <w:numPr>
          <w:ilvl w:val="0"/>
          <w:numId w:val="21"/>
        </w:numPr>
        <w:rPr>
          <w:noProof/>
          <w:lang w:val="de-DE"/>
        </w:rPr>
      </w:pPr>
      <w:r w:rsidRPr="006251ED">
        <w:rPr>
          <w:noProof/>
          <w:lang w:val="de-DE"/>
        </w:rPr>
        <w:t>Објекат је укупне површине 690 м2.</w:t>
      </w:r>
    </w:p>
    <w:p w:rsidR="006251ED" w:rsidRPr="006251ED" w:rsidRDefault="006251ED" w:rsidP="006251ED">
      <w:pPr>
        <w:rPr>
          <w:noProof/>
          <w:lang w:val="de-DE"/>
        </w:rPr>
      </w:pPr>
    </w:p>
    <w:p w:rsidR="006251ED" w:rsidRPr="006251ED" w:rsidRDefault="006251ED" w:rsidP="006251ED">
      <w:pPr>
        <w:rPr>
          <w:noProof/>
          <w:lang w:val="de-DE"/>
        </w:rPr>
      </w:pPr>
    </w:p>
    <w:p w:rsidR="006251ED" w:rsidRDefault="006251E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Default="00D107DD" w:rsidP="006251ED">
      <w:pPr>
        <w:rPr>
          <w:noProof/>
          <w:lang w:val="sr-Cyrl-RS"/>
        </w:rPr>
      </w:pPr>
    </w:p>
    <w:p w:rsidR="00D107DD" w:rsidRPr="00D107DD" w:rsidRDefault="00D107DD" w:rsidP="006251ED">
      <w:pPr>
        <w:rPr>
          <w:noProof/>
          <w:lang w:val="sr-Cyrl-RS"/>
        </w:rPr>
      </w:pPr>
    </w:p>
    <w:p w:rsidR="006251ED" w:rsidRPr="006251ED" w:rsidRDefault="006251ED" w:rsidP="006251ED">
      <w:pPr>
        <w:rPr>
          <w:noProof/>
          <w:lang w:val="de-DE"/>
        </w:rPr>
      </w:pPr>
    </w:p>
    <w:p w:rsidR="00E43FAE" w:rsidRPr="002B7395" w:rsidRDefault="00E43FAE" w:rsidP="00BC245F">
      <w:pPr>
        <w:pStyle w:val="Heading2"/>
        <w:numPr>
          <w:ilvl w:val="0"/>
          <w:numId w:val="9"/>
        </w:numPr>
        <w:rPr>
          <w:b w:val="0"/>
        </w:rPr>
      </w:pPr>
      <w:bookmarkStart w:id="19" w:name="_Toc394918589"/>
      <w:bookmarkStart w:id="20" w:name="_Toc375826005"/>
      <w:bookmarkStart w:id="21" w:name="_Toc395687328"/>
      <w:r w:rsidRPr="002B7395">
        <w:rPr>
          <w:rStyle w:val="Heading1Char"/>
          <w:b/>
          <w:sz w:val="28"/>
          <w:szCs w:val="28"/>
        </w:rPr>
        <w:lastRenderedPageBreak/>
        <w:t>ТЕХНИЧКА ДОКУМЕНТАЦИЈА</w:t>
      </w:r>
      <w:r w:rsidR="00A0769E" w:rsidRPr="002B7395">
        <w:rPr>
          <w:rStyle w:val="Heading1Char"/>
          <w:b/>
          <w:sz w:val="28"/>
          <w:szCs w:val="28"/>
        </w:rPr>
        <w:t xml:space="preserve"> </w:t>
      </w:r>
      <w:r w:rsidRPr="002B7395">
        <w:rPr>
          <w:rStyle w:val="Heading1Char"/>
          <w:b/>
          <w:sz w:val="28"/>
          <w:szCs w:val="28"/>
        </w:rPr>
        <w:t>ПРЕДМЕТА ЈАВНЕ</w:t>
      </w:r>
      <w:bookmarkEnd w:id="19"/>
      <w:r w:rsidRPr="002B7395">
        <w:rPr>
          <w:b w:val="0"/>
          <w:bCs/>
          <w:iCs/>
        </w:rPr>
        <w:t xml:space="preserve"> </w:t>
      </w:r>
      <w:r w:rsidRPr="002B1D98">
        <w:rPr>
          <w:bCs/>
          <w:iCs/>
        </w:rPr>
        <w:t>НАБАВКЕ</w:t>
      </w:r>
      <w:bookmarkEnd w:id="20"/>
      <w:bookmarkEnd w:id="21"/>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A1DCA" w:rsidRDefault="00EA1DCA" w:rsidP="00EA1DCA">
            <w:pPr>
              <w:rPr>
                <w:noProof/>
              </w:rPr>
            </w:pPr>
            <w:r w:rsidRPr="003B2CDF">
              <w:rPr>
                <w:noProof/>
              </w:rPr>
              <w:t>Кон</w:t>
            </w:r>
            <w:r>
              <w:rPr>
                <w:noProof/>
              </w:rPr>
              <w:t xml:space="preserve">курсна документација не садржи </w:t>
            </w:r>
            <w:r w:rsidRPr="003B2CDF">
              <w:rPr>
                <w:noProof/>
              </w:rPr>
              <w:t>техничку документацију – пројекат</w:t>
            </w:r>
            <w:r>
              <w:rPr>
                <w:noProof/>
              </w:rPr>
              <w:t>.</w:t>
            </w:r>
          </w:p>
          <w:p w:rsidR="00EA1DCA" w:rsidRDefault="00EA1DCA" w:rsidP="00EA1DCA">
            <w:pPr>
              <w:rPr>
                <w:noProof/>
                <w:lang w:val="sr-Cyrl-RS"/>
              </w:rPr>
            </w:pPr>
            <w:r>
              <w:rPr>
                <w:noProof/>
              </w:rPr>
              <w:t>Сви</w:t>
            </w:r>
            <w:r w:rsidRPr="003B2CDF">
              <w:rPr>
                <w:noProof/>
              </w:rPr>
              <w:t xml:space="preserve"> заинтересовани понуђачи </w:t>
            </w:r>
            <w:r>
              <w:rPr>
                <w:noProof/>
              </w:rPr>
              <w:t>могу пре давања понуда да</w:t>
            </w:r>
            <w:r w:rsidRPr="003B2CDF">
              <w:rPr>
                <w:noProof/>
              </w:rPr>
              <w:t xml:space="preserve"> изврше увид у пројекат предмета јавне набаке,</w:t>
            </w:r>
            <w:r>
              <w:rPr>
                <w:noProof/>
              </w:rPr>
              <w:t xml:space="preserve"> и изађу на место радова</w:t>
            </w:r>
            <w:r w:rsidRPr="003B2CDF">
              <w:rPr>
                <w:noProof/>
              </w:rPr>
              <w:t xml:space="preserve"> </w:t>
            </w:r>
            <w:r>
              <w:rPr>
                <w:noProof/>
              </w:rPr>
              <w:t>уз претходну најаву</w:t>
            </w:r>
            <w:r w:rsidRPr="003B2CDF">
              <w:rPr>
                <w:noProof/>
              </w:rPr>
              <w:t xml:space="preserve"> Драгану Малиновићу, дипл.</w:t>
            </w:r>
            <w:r>
              <w:rPr>
                <w:noProof/>
              </w:rPr>
              <w:t xml:space="preserve"> </w:t>
            </w:r>
            <w:r w:rsidRPr="003B2CDF">
              <w:rPr>
                <w:noProof/>
              </w:rPr>
              <w:t>ел.</w:t>
            </w:r>
            <w:r>
              <w:rPr>
                <w:noProof/>
              </w:rPr>
              <w:t xml:space="preserve"> </w:t>
            </w:r>
            <w:r w:rsidRPr="003B2CDF">
              <w:rPr>
                <w:noProof/>
              </w:rPr>
              <w:t>инж</w:t>
            </w:r>
            <w:r>
              <w:rPr>
                <w:noProof/>
              </w:rPr>
              <w:t>.</w:t>
            </w:r>
            <w:r w:rsidRPr="003B2CDF">
              <w:rPr>
                <w:noProof/>
              </w:rPr>
              <w:t xml:space="preserve"> и Александру Пространу дипл.</w:t>
            </w:r>
            <w:r>
              <w:rPr>
                <w:noProof/>
              </w:rPr>
              <w:t xml:space="preserve"> </w:t>
            </w:r>
            <w:r w:rsidRPr="003B2CDF">
              <w:rPr>
                <w:noProof/>
              </w:rPr>
              <w:t>г</w:t>
            </w:r>
            <w:r w:rsidRPr="00FD6D4B">
              <w:rPr>
                <w:noProof/>
              </w:rPr>
              <w:t>р</w:t>
            </w:r>
            <w:r w:rsidRPr="00FD6D4B">
              <w:rPr>
                <w:noProof/>
                <w:lang w:val="en-US"/>
              </w:rPr>
              <w:t>a</w:t>
            </w:r>
            <w:r w:rsidRPr="00FD6D4B">
              <w:rPr>
                <w:noProof/>
              </w:rPr>
              <w:t>ђ</w:t>
            </w:r>
            <w:r>
              <w:rPr>
                <w:noProof/>
              </w:rPr>
              <w:t xml:space="preserve">. инж., </w:t>
            </w:r>
            <w:r w:rsidRPr="003B2CDF">
              <w:rPr>
                <w:noProof/>
              </w:rPr>
              <w:t>на тел: 021/529-445</w:t>
            </w:r>
            <w:r>
              <w:rPr>
                <w:noProof/>
                <w:lang w:val="sr-Cyrl-RS"/>
              </w:rPr>
              <w:t xml:space="preserve"> </w:t>
            </w:r>
            <w:r>
              <w:rPr>
                <w:noProof/>
                <w:lang w:val="sr-Latn-RS"/>
              </w:rPr>
              <w:t xml:space="preserve"> </w:t>
            </w:r>
            <w:r>
              <w:rPr>
                <w:noProof/>
                <w:lang w:val="sr-Cyrl-RS"/>
              </w:rPr>
              <w:t>сва</w:t>
            </w:r>
            <w:r w:rsidRPr="00C043E2">
              <w:rPr>
                <w:noProof/>
              </w:rPr>
              <w:t>ког радног дана од 1</w:t>
            </w:r>
            <w:r>
              <w:rPr>
                <w:noProof/>
                <w:lang w:val="sr-Cyrl-RS"/>
              </w:rPr>
              <w:t>1</w:t>
            </w:r>
            <w:r w:rsidRPr="00C043E2">
              <w:rPr>
                <w:noProof/>
              </w:rPr>
              <w:t>-1</w:t>
            </w:r>
            <w:r>
              <w:rPr>
                <w:noProof/>
                <w:lang w:val="sr-Cyrl-RS"/>
              </w:rPr>
              <w:t>3</w:t>
            </w:r>
            <w:r w:rsidRPr="00C043E2">
              <w:rPr>
                <w:noProof/>
              </w:rPr>
              <w:t xml:space="preserve"> часова</w:t>
            </w:r>
            <w:r w:rsidRPr="003B2CDF">
              <w:rPr>
                <w:noProof/>
              </w:rPr>
              <w:t xml:space="preserve">. </w:t>
            </w:r>
          </w:p>
          <w:p w:rsidR="00EA1DCA" w:rsidRDefault="00EA1DCA" w:rsidP="00EA1DCA">
            <w:pPr>
              <w:rPr>
                <w:noProof/>
                <w:lang w:val="sr-Cyrl-RS"/>
              </w:rPr>
            </w:pPr>
          </w:p>
          <w:p w:rsidR="00EA1DCA" w:rsidRDefault="00EA1DCA" w:rsidP="00EA1DCA">
            <w:pPr>
              <w:rPr>
                <w:noProof/>
                <w:lang w:val="sr-Cyrl-RS"/>
              </w:rPr>
            </w:pPr>
          </w:p>
          <w:p w:rsidR="00E43FAE" w:rsidRPr="00AE1407" w:rsidRDefault="00E43FAE" w:rsidP="00A37566">
            <w:pPr>
              <w:jc w:val="both"/>
            </w:pP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ED1EE1" w:rsidRPr="00ED1EE1" w:rsidRDefault="002D5B2C" w:rsidP="00BC245F">
      <w:pPr>
        <w:pStyle w:val="Heading2"/>
        <w:numPr>
          <w:ilvl w:val="0"/>
          <w:numId w:val="9"/>
        </w:numPr>
        <w:rPr>
          <w:rStyle w:val="Heading1Char"/>
          <w:b/>
          <w:bCs w:val="0"/>
          <w:noProof/>
          <w:sz w:val="28"/>
          <w:lang w:val="sr-Latn-CS"/>
        </w:rPr>
      </w:pPr>
      <w:bookmarkStart w:id="22" w:name="_Toc394918590"/>
      <w:bookmarkStart w:id="23" w:name="_Toc395687329"/>
      <w:bookmarkStart w:id="24" w:name="_Toc375826006"/>
      <w:r w:rsidRPr="002B7395">
        <w:rPr>
          <w:rStyle w:val="Heading1Char"/>
          <w:b/>
          <w:sz w:val="28"/>
          <w:szCs w:val="28"/>
        </w:rPr>
        <w:lastRenderedPageBreak/>
        <w:t>УСЛОВИ ЗА УЧЕШЋЕ У ПОСТУПКУ ЈАВНЕ НАБАВКЕ</w:t>
      </w:r>
      <w:bookmarkEnd w:id="22"/>
      <w:bookmarkEnd w:id="23"/>
      <w:r w:rsidRPr="002B7395">
        <w:rPr>
          <w:rStyle w:val="Heading1Char"/>
          <w:b/>
          <w:sz w:val="28"/>
          <w:szCs w:val="28"/>
        </w:rPr>
        <w:t xml:space="preserve"> </w:t>
      </w:r>
    </w:p>
    <w:p w:rsidR="00127AFC" w:rsidRPr="00ED1EE1" w:rsidRDefault="002D5B2C" w:rsidP="00ED1EE1">
      <w:pPr>
        <w:jc w:val="center"/>
        <w:rPr>
          <w:b/>
          <w:sz w:val="28"/>
          <w:szCs w:val="28"/>
        </w:rPr>
      </w:pPr>
      <w:r w:rsidRPr="00ED1EE1">
        <w:rPr>
          <w:b/>
          <w:sz w:val="28"/>
          <w:szCs w:val="28"/>
        </w:rPr>
        <w:t>ИЗ ЧЛ. 75. И 76. ЗАКОНА И УПУТСТВО КАКО СЕ ДОКАЗУЈЕ ИСПУЊЕНОСТ ТИХ УСЛОВА</w:t>
      </w:r>
      <w:bookmarkEnd w:id="24"/>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1D2482" w:rsidRPr="00AE1407" w:rsidTr="002958A1">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09" w:type="dxa"/>
            <w:gridSpan w:val="3"/>
            <w:vAlign w:val="center"/>
          </w:tcPr>
          <w:p w:rsidR="001D2482" w:rsidRPr="00AE1407" w:rsidRDefault="001D2482" w:rsidP="002958A1">
            <w:pPr>
              <w:jc w:val="center"/>
              <w:rPr>
                <w:noProof/>
              </w:rPr>
            </w:pPr>
            <w:r w:rsidRPr="00AE1407">
              <w:rPr>
                <w:noProof/>
              </w:rPr>
              <w:t>ДОКАЗИ</w:t>
            </w:r>
          </w:p>
        </w:tc>
        <w:tc>
          <w:tcPr>
            <w:tcW w:w="1708" w:type="dxa"/>
            <w:gridSpan w:val="2"/>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7"/>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2958A1">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3"/>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1D2482" w:rsidRPr="00AE1407" w:rsidRDefault="001D2482" w:rsidP="002958A1">
            <w:pPr>
              <w:jc w:val="both"/>
              <w:rPr>
                <w:noProof/>
              </w:rPr>
            </w:pPr>
          </w:p>
        </w:tc>
      </w:tr>
      <w:tr w:rsidR="001D2482" w:rsidRPr="00AE1407" w:rsidTr="002958A1">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BC245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BC245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BC245F">
            <w:pPr>
              <w:pStyle w:val="Default"/>
              <w:numPr>
                <w:ilvl w:val="0"/>
                <w:numId w:val="6"/>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3"/>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t>-</w:t>
            </w:r>
            <w:r w:rsidRPr="00AE1407">
              <w:rPr>
                <w:iCs/>
              </w:rPr>
              <w:t xml:space="preserve">Потврда прекршајног суда да му </w:t>
            </w:r>
            <w:r w:rsidRPr="00AE1407">
              <w:rPr>
                <w:iCs/>
              </w:rPr>
              <w:lastRenderedPageBreak/>
              <w:t>није изречена мера забране обављања одређених послова</w:t>
            </w:r>
            <w:r w:rsidRPr="00AE1407">
              <w:rPr>
                <w:noProof/>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1D2482" w:rsidRPr="00AE1407" w:rsidRDefault="001D2482" w:rsidP="002958A1">
            <w:pPr>
              <w:pStyle w:val="Default"/>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t>5.</w:t>
            </w:r>
          </w:p>
        </w:tc>
        <w:tc>
          <w:tcPr>
            <w:tcW w:w="3183" w:type="dxa"/>
            <w:gridSpan w:val="3"/>
          </w:tcPr>
          <w:p w:rsidR="001D2482" w:rsidRPr="00AE1407" w:rsidRDefault="001D2482" w:rsidP="009D13EA">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1D2482" w:rsidRPr="00AE1407" w:rsidRDefault="001D2482" w:rsidP="009D13EA">
            <w:pPr>
              <w:jc w:val="both"/>
              <w:rPr>
                <w:noProof/>
              </w:rPr>
            </w:pPr>
            <w:r w:rsidRPr="00AE1407">
              <w:rPr>
                <w:iCs/>
              </w:rPr>
              <w:t xml:space="preserve">Доказ за </w:t>
            </w:r>
            <w:r w:rsidRPr="00AE1407">
              <w:rPr>
                <w:b/>
                <w:iCs/>
              </w:rPr>
              <w:t>правно лице / предузетнике / физичка лица:</w:t>
            </w:r>
          </w:p>
          <w:p w:rsidR="001D2482" w:rsidRPr="00AE1407" w:rsidRDefault="001D2482" w:rsidP="009D13EA">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1D2482" w:rsidRPr="00AE1407" w:rsidRDefault="001D2482" w:rsidP="002958A1">
            <w:pPr>
              <w:rPr>
                <w:iCs/>
              </w:rPr>
            </w:pPr>
          </w:p>
        </w:tc>
      </w:tr>
      <w:tr w:rsidR="001D2482" w:rsidRPr="00AE1407" w:rsidTr="002958A1">
        <w:trPr>
          <w:trHeight w:val="848"/>
        </w:trPr>
        <w:tc>
          <w:tcPr>
            <w:tcW w:w="9618" w:type="dxa"/>
            <w:gridSpan w:val="7"/>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8E0C7B" w:rsidRPr="00AE1407" w:rsidTr="002958A1">
        <w:trPr>
          <w:trHeight w:val="848"/>
        </w:trPr>
        <w:tc>
          <w:tcPr>
            <w:tcW w:w="801" w:type="dxa"/>
            <w:shd w:val="clear" w:color="auto" w:fill="auto"/>
            <w:vAlign w:val="center"/>
          </w:tcPr>
          <w:p w:rsidR="008E0C7B" w:rsidRPr="00B833F8" w:rsidRDefault="008E0C7B" w:rsidP="002958A1">
            <w:pPr>
              <w:pStyle w:val="ListParagraph"/>
              <w:ind w:left="405"/>
              <w:rPr>
                <w:noProof/>
              </w:rPr>
            </w:pPr>
            <w:r w:rsidRPr="00B833F8">
              <w:rPr>
                <w:noProof/>
              </w:rPr>
              <w:t>6.</w:t>
            </w:r>
          </w:p>
          <w:p w:rsidR="008E0C7B" w:rsidRPr="00B833F8" w:rsidRDefault="008E0C7B" w:rsidP="002958A1">
            <w:pPr>
              <w:pStyle w:val="ListParagraph"/>
              <w:ind w:left="405"/>
              <w:rPr>
                <w:noProof/>
              </w:rPr>
            </w:pPr>
          </w:p>
          <w:p w:rsidR="008E0C7B" w:rsidRPr="00B833F8" w:rsidRDefault="008E0C7B" w:rsidP="002958A1">
            <w:pPr>
              <w:pStyle w:val="ListParagraph"/>
              <w:ind w:left="405"/>
              <w:rPr>
                <w:noProof/>
              </w:rPr>
            </w:pPr>
          </w:p>
        </w:tc>
        <w:tc>
          <w:tcPr>
            <w:tcW w:w="3041" w:type="dxa"/>
            <w:gridSpan w:val="2"/>
            <w:shd w:val="clear" w:color="auto" w:fill="auto"/>
          </w:tcPr>
          <w:p w:rsidR="008E0C7B" w:rsidRPr="00306572" w:rsidRDefault="008E0C7B" w:rsidP="009D13EA">
            <w:pPr>
              <w:jc w:val="both"/>
              <w:rPr>
                <w:noProof/>
              </w:rPr>
            </w:pPr>
            <w:r w:rsidRPr="003C4E03">
              <w:rPr>
                <w:noProof/>
              </w:rPr>
              <w:t>Да понуђач расп</w:t>
            </w:r>
            <w:r>
              <w:rPr>
                <w:noProof/>
              </w:rPr>
              <w:t xml:space="preserve">олаже неопходним финансијским капацитетом - </w:t>
            </w:r>
            <w:r w:rsidRPr="003C4E03">
              <w:rPr>
                <w:noProof/>
              </w:rPr>
              <w:t xml:space="preserve"> да је остварио најмање </w:t>
            </w:r>
            <w:r w:rsidR="009C312F">
              <w:rPr>
                <w:noProof/>
                <w:lang w:val="sr-Cyrl-RS"/>
              </w:rPr>
              <w:t>1.000.000,00</w:t>
            </w:r>
            <w:r w:rsidRPr="003C4E03">
              <w:rPr>
                <w:noProof/>
              </w:rPr>
              <w:t xml:space="preserve"> дин.</w:t>
            </w:r>
            <w:r w:rsidR="00306572">
              <w:rPr>
                <w:noProof/>
              </w:rPr>
              <w:t xml:space="preserve"> прихода у последње две године.</w:t>
            </w:r>
          </w:p>
          <w:p w:rsidR="008E0C7B" w:rsidRPr="003C4E03" w:rsidRDefault="008E0C7B" w:rsidP="009D13EA">
            <w:pPr>
              <w:jc w:val="both"/>
              <w:rPr>
                <w:noProof/>
              </w:rPr>
            </w:pPr>
          </w:p>
        </w:tc>
        <w:tc>
          <w:tcPr>
            <w:tcW w:w="4068" w:type="dxa"/>
            <w:gridSpan w:val="2"/>
            <w:shd w:val="clear" w:color="auto" w:fill="auto"/>
          </w:tcPr>
          <w:p w:rsidR="008E0C7B" w:rsidRPr="003C4E03" w:rsidRDefault="008E0C7B" w:rsidP="009D13EA">
            <w:pPr>
              <w:jc w:val="both"/>
              <w:rPr>
                <w:b/>
                <w:noProof/>
              </w:rPr>
            </w:pPr>
            <w:r w:rsidRPr="003C4E03">
              <w:rPr>
                <w:b/>
                <w:noProof/>
              </w:rPr>
              <w:t>Доказ за правно лице /предузетника / физичко лице:</w:t>
            </w:r>
          </w:p>
          <w:p w:rsidR="008E0C7B" w:rsidRPr="003C4E03" w:rsidRDefault="008E0C7B" w:rsidP="009C312F">
            <w:pPr>
              <w:jc w:val="both"/>
              <w:rPr>
                <w:noProof/>
              </w:rPr>
            </w:pPr>
            <w:r w:rsidRPr="003C4E0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w:t>
            </w:r>
            <w:r w:rsidRPr="009C312F">
              <w:rPr>
                <w:noProof/>
              </w:rPr>
              <w:t xml:space="preserve">(2012. и 2013.год.). </w:t>
            </w:r>
          </w:p>
        </w:tc>
        <w:tc>
          <w:tcPr>
            <w:tcW w:w="1708" w:type="dxa"/>
            <w:gridSpan w:val="2"/>
          </w:tcPr>
          <w:p w:rsidR="008E0C7B" w:rsidRPr="00F3712C" w:rsidRDefault="008E0C7B" w:rsidP="002958A1">
            <w:pPr>
              <w:jc w:val="both"/>
              <w:rPr>
                <w:b/>
                <w:noProof/>
                <w:highlight w:val="yellow"/>
              </w:rPr>
            </w:pPr>
          </w:p>
        </w:tc>
      </w:tr>
      <w:tr w:rsidR="00AF0EE8" w:rsidRPr="00AE1407" w:rsidTr="002958A1">
        <w:trPr>
          <w:trHeight w:val="1121"/>
        </w:trPr>
        <w:tc>
          <w:tcPr>
            <w:tcW w:w="801" w:type="dxa"/>
            <w:shd w:val="clear" w:color="auto" w:fill="auto"/>
            <w:vAlign w:val="center"/>
          </w:tcPr>
          <w:p w:rsidR="00AF0EE8" w:rsidRPr="009C312F" w:rsidRDefault="00AF0EE8" w:rsidP="002958A1">
            <w:pPr>
              <w:pStyle w:val="ListParagraph"/>
              <w:ind w:left="405"/>
              <w:rPr>
                <w:noProof/>
              </w:rPr>
            </w:pPr>
            <w:r w:rsidRPr="009C312F">
              <w:rPr>
                <w:noProof/>
              </w:rPr>
              <w:t>7.</w:t>
            </w:r>
          </w:p>
          <w:p w:rsidR="00AF0EE8" w:rsidRPr="009C312F" w:rsidRDefault="00AF0EE8" w:rsidP="002958A1">
            <w:pPr>
              <w:pStyle w:val="ListParagraph"/>
              <w:ind w:left="405"/>
              <w:rPr>
                <w:noProof/>
              </w:rPr>
            </w:pPr>
          </w:p>
          <w:p w:rsidR="00AF0EE8" w:rsidRPr="009C312F" w:rsidRDefault="00AF0EE8" w:rsidP="002958A1">
            <w:pPr>
              <w:pStyle w:val="ListParagraph"/>
              <w:ind w:left="405"/>
              <w:rPr>
                <w:noProof/>
              </w:rPr>
            </w:pPr>
          </w:p>
          <w:p w:rsidR="00AF0EE8" w:rsidRPr="009C312F" w:rsidRDefault="00AF0EE8" w:rsidP="002958A1">
            <w:pPr>
              <w:pStyle w:val="ListParagraph"/>
              <w:ind w:left="405"/>
              <w:rPr>
                <w:noProof/>
              </w:rPr>
            </w:pPr>
          </w:p>
        </w:tc>
        <w:tc>
          <w:tcPr>
            <w:tcW w:w="3041" w:type="dxa"/>
            <w:gridSpan w:val="2"/>
            <w:shd w:val="clear" w:color="auto" w:fill="auto"/>
          </w:tcPr>
          <w:p w:rsidR="00AF0EE8" w:rsidRPr="00783029" w:rsidRDefault="00AF0EE8" w:rsidP="009C312F">
            <w:pPr>
              <w:jc w:val="both"/>
            </w:pPr>
            <w:r w:rsidRPr="00783029">
              <w:rPr>
                <w:lang w:val="sr-Latn-CS"/>
              </w:rPr>
              <w:t xml:space="preserve">Понуђач располаже довољним кадровским капацитетом- понуђач мора да има </w:t>
            </w:r>
            <w:r w:rsidRPr="00783029">
              <w:t>најмање</w:t>
            </w:r>
            <w:r w:rsidR="009C312F" w:rsidRPr="00783029">
              <w:rPr>
                <w:lang w:val="sr-Cyrl-RS"/>
              </w:rPr>
              <w:t xml:space="preserve"> једног запосленог </w:t>
            </w:r>
            <w:r w:rsidRPr="00783029">
              <w:rPr>
                <w:lang w:val="sr-Latn-CS"/>
              </w:rPr>
              <w:t xml:space="preserve"> ко</w:t>
            </w:r>
            <w:r w:rsidR="00635E9D" w:rsidRPr="00783029">
              <w:t>ји</w:t>
            </w:r>
            <w:r w:rsidRPr="00783029">
              <w:rPr>
                <w:lang w:val="sr-Latn-CS"/>
              </w:rPr>
              <w:t xml:space="preserve"> ће бити одговор</w:t>
            </w:r>
            <w:r w:rsidR="009C312F" w:rsidRPr="00783029">
              <w:rPr>
                <w:lang w:val="sr-Cyrl-RS"/>
              </w:rPr>
              <w:t>а</w:t>
            </w:r>
            <w:r w:rsidRPr="00783029">
              <w:rPr>
                <w:lang w:val="sr-Latn-CS"/>
              </w:rPr>
              <w:t>н за извршење уговора.</w:t>
            </w:r>
          </w:p>
        </w:tc>
        <w:tc>
          <w:tcPr>
            <w:tcW w:w="4068" w:type="dxa"/>
            <w:gridSpan w:val="2"/>
            <w:shd w:val="clear" w:color="auto" w:fill="auto"/>
            <w:vAlign w:val="center"/>
          </w:tcPr>
          <w:p w:rsidR="009C312F" w:rsidRPr="00783029" w:rsidRDefault="009C312F" w:rsidP="009C312F">
            <w:pPr>
              <w:jc w:val="both"/>
            </w:pPr>
            <w:r w:rsidRPr="00783029">
              <w:rPr>
                <w:noProof/>
              </w:rPr>
              <w:t xml:space="preserve">Потписана и печатирана Изјава </w:t>
            </w:r>
            <w:r w:rsidRPr="00783029">
              <w:rPr>
                <w:lang w:val="sr-Latn-CS"/>
              </w:rPr>
              <w:t>понуђача</w:t>
            </w:r>
            <w:r w:rsidRPr="00783029">
              <w:rPr>
                <w:noProof/>
              </w:rPr>
              <w:t xml:space="preserve"> под пуном кривичном и материјалном одговорношћу о </w:t>
            </w:r>
            <w:r w:rsidRPr="00783029">
              <w:rPr>
                <w:noProof/>
                <w:lang w:val="sr-Cyrl-RS"/>
              </w:rPr>
              <w:t>најмање једном запосленом који ће бити одговоран за извршење уговора</w:t>
            </w:r>
            <w:r w:rsidRPr="00783029">
              <w:t>.</w:t>
            </w:r>
          </w:p>
          <w:p w:rsidR="009C312F" w:rsidRPr="00783029" w:rsidRDefault="009C312F" w:rsidP="009C312F">
            <w:pPr>
              <w:jc w:val="both"/>
            </w:pPr>
          </w:p>
          <w:p w:rsidR="00AF0EE8" w:rsidRPr="00783029" w:rsidRDefault="00AF0EE8" w:rsidP="009C312F">
            <w:pPr>
              <w:jc w:val="both"/>
              <w:rPr>
                <w:b/>
              </w:rPr>
            </w:pPr>
          </w:p>
        </w:tc>
        <w:tc>
          <w:tcPr>
            <w:tcW w:w="1708" w:type="dxa"/>
            <w:gridSpan w:val="2"/>
            <w:vAlign w:val="center"/>
          </w:tcPr>
          <w:p w:rsidR="00AF0EE8" w:rsidRPr="007A5826" w:rsidRDefault="00AF0EE8" w:rsidP="002958A1">
            <w:pPr>
              <w:rPr>
                <w:noProof/>
                <w:highlight w:val="yellow"/>
              </w:rPr>
            </w:pPr>
          </w:p>
        </w:tc>
      </w:tr>
    </w:tbl>
    <w:p w:rsidR="008A4BE6" w:rsidRPr="00083855" w:rsidRDefault="008A4BE6" w:rsidP="00BC245F">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B81D77" w:rsidRPr="009C312F" w:rsidRDefault="005405A4" w:rsidP="00BC245F">
      <w:pPr>
        <w:pStyle w:val="ListParagraph"/>
        <w:numPr>
          <w:ilvl w:val="0"/>
          <w:numId w:val="1"/>
        </w:numPr>
        <w:jc w:val="both"/>
        <w:rPr>
          <w:noProof/>
        </w:rPr>
      </w:pPr>
      <w:r w:rsidRPr="009C312F">
        <w:rPr>
          <w:noProof/>
        </w:rPr>
        <w:t>ДОДАТНИ УСЛОВИ ЗА УЧЕШЋЕ У ПОСТУПКУ ЈАВНЕ НАБАВКЕ ИЗ ЧЛАНА 76. ЗАКОНА о ЈН: доказе</w:t>
      </w:r>
      <w:r w:rsidR="00B81D77" w:rsidRPr="009C312F">
        <w:rPr>
          <w:noProof/>
        </w:rPr>
        <w:t xml:space="preserve"> за тачку </w:t>
      </w:r>
      <w:r w:rsidR="009C312F" w:rsidRPr="009C312F">
        <w:rPr>
          <w:noProof/>
        </w:rPr>
        <w:t>6</w:t>
      </w:r>
      <w:r w:rsidR="009C312F" w:rsidRPr="009C312F">
        <w:rPr>
          <w:noProof/>
          <w:lang w:val="sr-Cyrl-RS"/>
        </w:rPr>
        <w:t xml:space="preserve"> и</w:t>
      </w:r>
      <w:r w:rsidR="00B81D77" w:rsidRPr="009C312F">
        <w:rPr>
          <w:noProof/>
        </w:rPr>
        <w:t xml:space="preserve"> 7,</w:t>
      </w:r>
      <w:r w:rsidRPr="009C312F">
        <w:rPr>
          <w:noProof/>
        </w:rPr>
        <w:t xml:space="preserve"> потврђује законски заступник понуђача потпис</w:t>
      </w:r>
      <w:r w:rsidR="00B81D77" w:rsidRPr="009C312F">
        <w:rPr>
          <w:noProof/>
        </w:rPr>
        <w:t>аном и печатираном овом ИЗЈАВОМ</w:t>
      </w:r>
      <w:r w:rsidR="009C312F">
        <w:rPr>
          <w:noProof/>
          <w:lang w:val="sr-Cyrl-RS"/>
        </w:rPr>
        <w:t>.</w:t>
      </w:r>
    </w:p>
    <w:p w:rsidR="005405A4" w:rsidRPr="00B81D77" w:rsidRDefault="005405A4" w:rsidP="00B81D77">
      <w:pPr>
        <w:pStyle w:val="ListParagraph"/>
        <w:ind w:left="405"/>
        <w:jc w:val="both"/>
        <w:rPr>
          <w:noProof/>
          <w:highlight w:val="yellow"/>
        </w:rPr>
      </w:pPr>
    </w:p>
    <w:p w:rsidR="00E1058D" w:rsidRPr="00C54DCF" w:rsidRDefault="00E1058D" w:rsidP="00BC245F">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8A4BE6" w:rsidRPr="008A4BE6" w:rsidRDefault="008A4BE6" w:rsidP="008A4BE6">
      <w:pPr>
        <w:pStyle w:val="ListParagraph"/>
        <w:ind w:left="405"/>
        <w:jc w:val="both"/>
        <w:rPr>
          <w:noProof/>
        </w:rPr>
      </w:pPr>
    </w:p>
    <w:p w:rsidR="006F29DD" w:rsidRPr="008A4BE6" w:rsidRDefault="006F29DD" w:rsidP="00BC245F">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A4BE6" w:rsidRPr="00AE1407" w:rsidRDefault="008A4BE6" w:rsidP="00BC245F">
      <w:pPr>
        <w:pStyle w:val="ListParagraph"/>
        <w:numPr>
          <w:ilvl w:val="0"/>
          <w:numId w:val="1"/>
        </w:numPr>
        <w:jc w:val="both"/>
        <w:rPr>
          <w:b/>
          <w:bCs/>
          <w:iCs/>
          <w:lang w:val="sr-Cyrl-CS"/>
        </w:rPr>
      </w:pPr>
    </w:p>
    <w:p w:rsidR="006F29DD" w:rsidRPr="00940188" w:rsidRDefault="006F29DD" w:rsidP="006F29DD">
      <w:pPr>
        <w:pStyle w:val="ListParagraph"/>
        <w:ind w:left="405"/>
        <w:jc w:val="both"/>
        <w:rPr>
          <w:b/>
          <w:bCs/>
          <w:iCs/>
          <w:lang w:val="sr-Cyrl-CS"/>
        </w:rPr>
      </w:pPr>
      <w:r w:rsidRPr="00517D72">
        <w:rPr>
          <w:b/>
          <w:bCs/>
          <w:iCs/>
          <w:lang w:val="sr-Cyrl-CS"/>
        </w:rPr>
        <w:t>Додатне услове група понуђача испуњава заједно.</w:t>
      </w:r>
    </w:p>
    <w:p w:rsidR="006F29DD" w:rsidRPr="00AE1407" w:rsidRDefault="006F29DD" w:rsidP="00BC245F">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BC245F">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BC245F">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BC245F">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BC245F">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BC245F">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BC245F">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BC245F">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BC245F">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Default="004943A8" w:rsidP="004943A8">
      <w:pPr>
        <w:pStyle w:val="ListParagraph"/>
        <w:tabs>
          <w:tab w:val="left" w:pos="680"/>
        </w:tabs>
        <w:ind w:left="405"/>
        <w:jc w:val="both"/>
        <w:rPr>
          <w:rFonts w:eastAsia="TimesNewRomanPSMT"/>
          <w:bCs/>
        </w:rPr>
      </w:pPr>
    </w:p>
    <w:p w:rsidR="004943A8" w:rsidRDefault="004943A8" w:rsidP="004943A8">
      <w:pPr>
        <w:pStyle w:val="ListParagraph"/>
        <w:tabs>
          <w:tab w:val="left" w:pos="680"/>
        </w:tabs>
        <w:ind w:left="405"/>
        <w:jc w:val="both"/>
        <w:rPr>
          <w:rFonts w:eastAsia="TimesNewRomanPSMT"/>
          <w:bCs/>
        </w:rPr>
      </w:pPr>
    </w:p>
    <w:p w:rsidR="004943A8" w:rsidRDefault="004943A8" w:rsidP="004943A8">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Pr="004943A8" w:rsidRDefault="004943A8" w:rsidP="004943A8">
      <w:pPr>
        <w:tabs>
          <w:tab w:val="left" w:pos="680"/>
        </w:tabs>
        <w:jc w:val="both"/>
        <w:rPr>
          <w:rFonts w:eastAsia="TimesNewRomanPSMT"/>
          <w:bCs/>
        </w:rPr>
      </w:pPr>
    </w:p>
    <w:p w:rsidR="002D5B2C" w:rsidRPr="007B69C7" w:rsidRDefault="00B60424" w:rsidP="00BC245F">
      <w:pPr>
        <w:pStyle w:val="Heading1"/>
        <w:numPr>
          <w:ilvl w:val="0"/>
          <w:numId w:val="9"/>
        </w:numPr>
        <w:jc w:val="center"/>
        <w:rPr>
          <w:noProof/>
          <w:sz w:val="28"/>
          <w:szCs w:val="28"/>
        </w:rPr>
      </w:pPr>
      <w:r w:rsidRPr="00AE1407">
        <w:rPr>
          <w:noProof/>
        </w:rPr>
        <w:br w:type="page"/>
      </w:r>
      <w:bookmarkStart w:id="25" w:name="_Toc375826007"/>
      <w:bookmarkStart w:id="26" w:name="_Toc394918591"/>
      <w:bookmarkStart w:id="27" w:name="_Toc395687330"/>
      <w:r w:rsidR="002D5B2C" w:rsidRPr="007B69C7">
        <w:rPr>
          <w:noProof/>
          <w:sz w:val="28"/>
          <w:szCs w:val="28"/>
        </w:rPr>
        <w:lastRenderedPageBreak/>
        <w:t>УПУТСТВО П</w:t>
      </w:r>
      <w:r w:rsidR="00343F79" w:rsidRPr="007B69C7">
        <w:rPr>
          <w:noProof/>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9C312F">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9C312F" w:rsidRDefault="00A878F3" w:rsidP="00A878F3">
      <w:pPr>
        <w:jc w:val="both"/>
        <w:rPr>
          <w:b/>
          <w:bCs/>
          <w:i/>
          <w:iCs/>
        </w:rPr>
      </w:pPr>
      <w:r w:rsidRPr="009C312F">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9C312F">
        <w:rPr>
          <w:bCs/>
          <w:iCs/>
          <w:lang w:val="sr-Cyrl-CS"/>
        </w:rPr>
        <w:t>поглављу</w:t>
      </w:r>
      <w:r w:rsidRPr="009C312F">
        <w:rPr>
          <w:bCs/>
          <w:iCs/>
        </w:rPr>
        <w:t xml:space="preserve"> 5. конкурсне</w:t>
      </w:r>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BC245F">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BC245F">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BC245F">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BC245F">
      <w:pPr>
        <w:numPr>
          <w:ilvl w:val="0"/>
          <w:numId w:val="7"/>
        </w:numPr>
        <w:suppressAutoHyphens/>
        <w:spacing w:line="100" w:lineRule="atLeast"/>
        <w:jc w:val="both"/>
      </w:pPr>
      <w:r w:rsidRPr="00AE1407">
        <w:lastRenderedPageBreak/>
        <w:t xml:space="preserve">понуђачу који ће издати рачун, </w:t>
      </w:r>
    </w:p>
    <w:p w:rsidR="00A878F3" w:rsidRPr="00AE1407" w:rsidRDefault="00A878F3" w:rsidP="00BC245F">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BC245F">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9C312F">
        <w:rPr>
          <w:rFonts w:eastAsia="TimesNewRomanPSMT"/>
          <w:bCs/>
          <w:lang w:val="sr-Cyrl-CS"/>
        </w:rPr>
        <w:t>поглављу</w:t>
      </w:r>
      <w:r w:rsidRPr="009C312F">
        <w:rPr>
          <w:rFonts w:eastAsia="TimesNewRomanPSMT"/>
          <w:bCs/>
        </w:rPr>
        <w:t xml:space="preserve"> </w:t>
      </w:r>
      <w:r w:rsidR="00F80EF4" w:rsidRPr="009C312F">
        <w:rPr>
          <w:rFonts w:eastAsia="TimesNewRomanPSMT"/>
          <w:bCs/>
        </w:rPr>
        <w:t>5</w:t>
      </w:r>
      <w:r w:rsidR="0084500F" w:rsidRPr="009C312F">
        <w:rPr>
          <w:rFonts w:eastAsia="TimesNewRomanPSMT"/>
          <w:bCs/>
        </w:rPr>
        <w:t>.</w:t>
      </w:r>
      <w:r w:rsidRPr="009C312F">
        <w:rPr>
          <w:rFonts w:eastAsia="TimesNewRomanPSMT"/>
          <w:bCs/>
          <w:lang w:val="ru-RU"/>
        </w:rPr>
        <w:t xml:space="preserve"> </w:t>
      </w:r>
      <w:r w:rsidRPr="009C312F">
        <w:rPr>
          <w:rFonts w:eastAsia="TimesNewRomanPSMT"/>
          <w:bCs/>
        </w:rPr>
        <w:t>конкурсне</w:t>
      </w:r>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Default="00A878F3" w:rsidP="00A878F3">
      <w:pPr>
        <w:jc w:val="both"/>
        <w:rPr>
          <w:b/>
          <w:iCs/>
          <w:u w:val="single"/>
          <w:lang w:val="sr-Cyrl-R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F236EF" w:rsidRPr="00F236EF" w:rsidRDefault="00F236EF" w:rsidP="00A878F3">
      <w:pPr>
        <w:jc w:val="both"/>
        <w:rPr>
          <w:b/>
          <w:iCs/>
          <w:lang w:val="sr-Cyrl-RS"/>
        </w:rPr>
      </w:pPr>
    </w:p>
    <w:p w:rsidR="00783029" w:rsidRPr="000F2CAC" w:rsidRDefault="00783029" w:rsidP="00783029">
      <w:pPr>
        <w:jc w:val="both"/>
        <w:rPr>
          <w:lang w:val="sr-Cyrl-RS"/>
        </w:rPr>
      </w:pPr>
      <w:r w:rsidRPr="00F236EF">
        <w:rPr>
          <w:iCs/>
          <w:noProof/>
        </w:rPr>
        <w:t xml:space="preserve">Наручилац захтева да рок плаћања буде најкраће </w:t>
      </w:r>
      <w:r w:rsidRPr="00F236EF">
        <w:rPr>
          <w:iCs/>
          <w:noProof/>
          <w:lang w:val="sr-Latn-RS"/>
        </w:rPr>
        <w:t>15</w:t>
      </w:r>
      <w:r w:rsidRPr="00F236EF">
        <w:rPr>
          <w:iCs/>
          <w:noProof/>
        </w:rPr>
        <w:t xml:space="preserve"> а најдуже 60 дана</w:t>
      </w:r>
      <w:r w:rsidRPr="00F236EF">
        <w:rPr>
          <w:i/>
          <w:iCs/>
          <w:noProof/>
        </w:rPr>
        <w:t xml:space="preserve"> </w:t>
      </w:r>
      <w:r w:rsidRPr="00F236EF">
        <w:rPr>
          <w:iCs/>
          <w:noProof/>
        </w:rPr>
        <w:t>од дана пријема исправног рачуна за и</w:t>
      </w:r>
      <w:r w:rsidRPr="00F236EF">
        <w:rPr>
          <w:iCs/>
          <w:noProof/>
          <w:lang w:val="sr-Cyrl-RS"/>
        </w:rPr>
        <w:t>звршену услугу</w:t>
      </w:r>
      <w:r w:rsidRPr="00F236EF">
        <w:rPr>
          <w:noProof/>
        </w:rPr>
        <w:t xml:space="preserve">. </w:t>
      </w:r>
      <w:r w:rsidRPr="00F236EF">
        <w:rPr>
          <w:noProof/>
          <w:lang w:val="sr-Cyrl-RS"/>
        </w:rPr>
        <w:t xml:space="preserve">Рачун се </w:t>
      </w:r>
      <w:r w:rsidRPr="00F236EF">
        <w:rPr>
          <w:noProof/>
        </w:rPr>
        <w:t>доставља</w:t>
      </w:r>
      <w:r w:rsidRPr="00F236EF">
        <w:rPr>
          <w:noProof/>
          <w:lang w:val="sr-Cyrl-RS"/>
        </w:rPr>
        <w:t xml:space="preserve"> на основу потписаног документа – </w:t>
      </w:r>
      <w:r w:rsidR="00F236EF" w:rsidRPr="00F236EF">
        <w:rPr>
          <w:noProof/>
          <w:lang w:val="sr-Cyrl-RS"/>
        </w:rPr>
        <w:t>фактуре</w:t>
      </w:r>
      <w:r w:rsidRPr="00F236EF">
        <w:rPr>
          <w:noProof/>
          <w:lang w:val="sr-Cyrl-RS"/>
        </w:rPr>
        <w:t xml:space="preserve"> којом се потврђује да је достављена пројектна документација и која мора да буде потписана од стране овлашћеног лица наручиоца. Рачун се доставља</w:t>
      </w:r>
      <w:r w:rsidRPr="00F236EF">
        <w:rPr>
          <w:noProof/>
        </w:rPr>
        <w:t xml:space="preserve"> </w:t>
      </w:r>
      <w:r w:rsidRPr="00F236EF">
        <w:rPr>
          <w:noProof/>
          <w:lang w:val="sr-Cyrl-CS"/>
        </w:rPr>
        <w:t>наручиоцу путем поште или лично а искључиво преко писарнице наручиоца, адресирано на седиште наручиоца</w:t>
      </w:r>
      <w:r w:rsidR="00F236EF" w:rsidRPr="00F236EF">
        <w:rPr>
          <w:noProof/>
          <w:lang w:val="sr-Cyrl-CS"/>
        </w:rPr>
        <w:t>.</w:t>
      </w:r>
    </w:p>
    <w:p w:rsidR="00783029" w:rsidRPr="000F2CAC" w:rsidRDefault="00783029" w:rsidP="00783029">
      <w:pPr>
        <w:jc w:val="both"/>
        <w:rPr>
          <w:iCs/>
          <w:noProof/>
        </w:rPr>
      </w:pPr>
      <w:r w:rsidRPr="000F2CAC">
        <w:rPr>
          <w:iCs/>
          <w:noProof/>
        </w:rPr>
        <w:t>Плаћање се врши уплатом на рачун понуђача.</w:t>
      </w:r>
    </w:p>
    <w:p w:rsidR="00783029" w:rsidRPr="000F2CAC" w:rsidRDefault="00783029" w:rsidP="00783029">
      <w:pPr>
        <w:jc w:val="both"/>
        <w:rPr>
          <w:iCs/>
          <w:noProof/>
        </w:rPr>
      </w:pPr>
      <w:r w:rsidRPr="000F2CAC">
        <w:rPr>
          <w:iCs/>
          <w:noProof/>
        </w:rPr>
        <w:t>Понуђачу није дозвољено да захтева аванс.</w:t>
      </w:r>
    </w:p>
    <w:p w:rsidR="00A878F3" w:rsidRPr="008A7A5D" w:rsidRDefault="00A878F3" w:rsidP="00A878F3">
      <w:pPr>
        <w:jc w:val="both"/>
        <w:rPr>
          <w:iCs/>
          <w:highlight w:val="yellow"/>
        </w:rPr>
      </w:pPr>
    </w:p>
    <w:p w:rsidR="00A878F3" w:rsidRPr="008A7A5D" w:rsidRDefault="00A878F3" w:rsidP="00A878F3">
      <w:pPr>
        <w:jc w:val="both"/>
        <w:rPr>
          <w:b/>
          <w:iCs/>
        </w:rPr>
      </w:pPr>
      <w:r w:rsidRPr="008A7A5D">
        <w:rPr>
          <w:b/>
          <w:bCs/>
          <w:iCs/>
        </w:rPr>
        <w:t>9.</w:t>
      </w:r>
      <w:r w:rsidR="00137070">
        <w:rPr>
          <w:b/>
          <w:bCs/>
          <w:iCs/>
          <w:lang w:val="sr-Cyrl-RS"/>
        </w:rPr>
        <w:t>2</w:t>
      </w:r>
      <w:r w:rsidRPr="008A7A5D">
        <w:rPr>
          <w:b/>
          <w:bCs/>
          <w:iCs/>
        </w:rPr>
        <w:t xml:space="preserve">.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BB42D7" w:rsidRPr="00994909" w:rsidRDefault="00BB42D7" w:rsidP="00BB42D7">
      <w:pPr>
        <w:tabs>
          <w:tab w:val="num" w:pos="360"/>
        </w:tabs>
        <w:jc w:val="both"/>
        <w:rPr>
          <w:bCs/>
          <w:szCs w:val="20"/>
          <w:lang w:val="sr-Cyrl-RS"/>
        </w:rPr>
      </w:pPr>
      <w:r>
        <w:rPr>
          <w:lang w:val="sr-Latn-CS"/>
        </w:rPr>
        <w:t>Наручилац</w:t>
      </w:r>
      <w:r w:rsidRPr="009D0017">
        <w:rPr>
          <w:lang w:val="sr-Latn-CS"/>
        </w:rPr>
        <w:t xml:space="preserve"> </w:t>
      </w:r>
      <w:r>
        <w:rPr>
          <w:bCs/>
          <w:lang w:val="sr-Latn-CS"/>
        </w:rPr>
        <w:t>захтева</w:t>
      </w:r>
      <w:r w:rsidRPr="009D0017">
        <w:rPr>
          <w:bCs/>
          <w:lang w:val="sr-Latn-CS"/>
        </w:rPr>
        <w:t xml:space="preserve"> </w:t>
      </w:r>
      <w:r>
        <w:rPr>
          <w:bCs/>
          <w:lang w:val="sr-Latn-CS"/>
        </w:rPr>
        <w:t>да</w:t>
      </w:r>
      <w:r w:rsidRPr="009D0017">
        <w:rPr>
          <w:bCs/>
          <w:lang w:val="sr-Latn-CS"/>
        </w:rPr>
        <w:t xml:space="preserve"> </w:t>
      </w:r>
      <w:r>
        <w:rPr>
          <w:bCs/>
          <w:lang w:val="sr-Latn-CS"/>
        </w:rPr>
        <w:t>рок</w:t>
      </w:r>
      <w:r w:rsidRPr="009D0017">
        <w:rPr>
          <w:bCs/>
          <w:lang w:val="sr-Latn-CS"/>
        </w:rPr>
        <w:t xml:space="preserve"> </w:t>
      </w:r>
      <w:r>
        <w:rPr>
          <w:bCs/>
          <w:lang w:val="sr-Latn-CS"/>
        </w:rPr>
        <w:t>израде</w:t>
      </w:r>
      <w:r w:rsidRPr="009D0017">
        <w:rPr>
          <w:bCs/>
          <w:lang w:val="sr-Latn-CS"/>
        </w:rPr>
        <w:t xml:space="preserve"> </w:t>
      </w:r>
      <w:r>
        <w:rPr>
          <w:bCs/>
          <w:lang w:val="sr-Latn-CS"/>
        </w:rPr>
        <w:t>пројектно</w:t>
      </w:r>
      <w:r w:rsidRPr="009D0017">
        <w:rPr>
          <w:bCs/>
          <w:lang w:val="sr-Latn-CS"/>
        </w:rPr>
        <w:t xml:space="preserve"> </w:t>
      </w:r>
      <w:r>
        <w:rPr>
          <w:bCs/>
          <w:lang w:val="sr-Latn-CS"/>
        </w:rPr>
        <w:t>техничке</w:t>
      </w:r>
      <w:r w:rsidRPr="009D0017">
        <w:rPr>
          <w:bCs/>
          <w:lang w:val="sr-Latn-CS"/>
        </w:rPr>
        <w:t xml:space="preserve"> </w:t>
      </w:r>
      <w:r>
        <w:rPr>
          <w:bCs/>
          <w:lang w:val="sr-Latn-CS"/>
        </w:rPr>
        <w:t>документације</w:t>
      </w:r>
      <w:r w:rsidRPr="009D0017">
        <w:rPr>
          <w:bCs/>
          <w:lang w:val="sr-Latn-CS"/>
        </w:rPr>
        <w:t xml:space="preserve"> </w:t>
      </w:r>
      <w:r>
        <w:rPr>
          <w:bCs/>
          <w:lang w:val="sr-Latn-CS"/>
        </w:rPr>
        <w:t>не</w:t>
      </w:r>
      <w:r w:rsidRPr="009D0017">
        <w:rPr>
          <w:bCs/>
          <w:lang w:val="sr-Latn-CS"/>
        </w:rPr>
        <w:t xml:space="preserve"> </w:t>
      </w:r>
      <w:r>
        <w:rPr>
          <w:bCs/>
          <w:lang w:val="sr-Latn-CS"/>
        </w:rPr>
        <w:t>буде</w:t>
      </w:r>
      <w:r w:rsidRPr="009D0017">
        <w:rPr>
          <w:bCs/>
          <w:lang w:val="sr-Latn-CS"/>
        </w:rPr>
        <w:t xml:space="preserve"> </w:t>
      </w:r>
      <w:r>
        <w:rPr>
          <w:bCs/>
          <w:lang w:val="sr-Latn-CS"/>
        </w:rPr>
        <w:t>дуж</w:t>
      </w:r>
      <w:r w:rsidR="005B5256">
        <w:rPr>
          <w:bCs/>
          <w:lang w:val="sr-Latn-CS"/>
        </w:rPr>
        <w:t>a</w:t>
      </w:r>
      <w:r w:rsidRPr="009D0017">
        <w:rPr>
          <w:bCs/>
          <w:lang w:val="sr-Latn-CS"/>
        </w:rPr>
        <w:t xml:space="preserve"> </w:t>
      </w:r>
      <w:r>
        <w:rPr>
          <w:bCs/>
          <w:lang w:val="sr-Latn-CS"/>
        </w:rPr>
        <w:t>од</w:t>
      </w:r>
      <w:r w:rsidRPr="009D0017">
        <w:rPr>
          <w:bCs/>
          <w:lang w:val="sr-Latn-CS"/>
        </w:rPr>
        <w:t xml:space="preserve"> </w:t>
      </w:r>
      <w:r w:rsidR="00F236EF">
        <w:rPr>
          <w:bCs/>
          <w:lang w:val="sr-Cyrl-RS"/>
        </w:rPr>
        <w:t>30</w:t>
      </w:r>
      <w:r w:rsidRPr="00201A17">
        <w:rPr>
          <w:bCs/>
          <w:color w:val="FF0000"/>
          <w:sz w:val="50"/>
          <w:szCs w:val="50"/>
          <w:lang w:val="sr-Latn-CS"/>
        </w:rPr>
        <w:t xml:space="preserve"> </w:t>
      </w:r>
      <w:r>
        <w:rPr>
          <w:bCs/>
          <w:lang w:val="sr-Cyrl-RS"/>
        </w:rPr>
        <w:t xml:space="preserve">календарских </w:t>
      </w:r>
      <w:r>
        <w:rPr>
          <w:bCs/>
          <w:lang w:val="sr-Latn-CS"/>
        </w:rPr>
        <w:t>дана</w:t>
      </w:r>
      <w:r w:rsidRPr="009D0017">
        <w:rPr>
          <w:bCs/>
          <w:lang w:val="sr-Latn-CS"/>
        </w:rPr>
        <w:t xml:space="preserve"> </w:t>
      </w:r>
      <w:r>
        <w:rPr>
          <w:bCs/>
          <w:lang w:val="sr-Latn-CS"/>
        </w:rPr>
        <w:t>од</w:t>
      </w:r>
      <w:r w:rsidRPr="009D0017">
        <w:rPr>
          <w:bCs/>
          <w:lang w:val="sr-Latn-CS"/>
        </w:rPr>
        <w:t xml:space="preserve"> </w:t>
      </w:r>
      <w:r>
        <w:rPr>
          <w:bCs/>
          <w:lang w:val="sr-Latn-CS"/>
        </w:rPr>
        <w:t>дана</w:t>
      </w:r>
      <w:r w:rsidRPr="009D0017">
        <w:rPr>
          <w:bCs/>
          <w:lang w:val="sr-Latn-CS"/>
        </w:rPr>
        <w:t xml:space="preserve"> </w:t>
      </w:r>
      <w:r>
        <w:rPr>
          <w:bCs/>
          <w:lang w:val="sr-Cyrl-RS"/>
        </w:rPr>
        <w:t>потписивања уговора</w:t>
      </w:r>
      <w:r w:rsidRPr="009D0017">
        <w:rPr>
          <w:bCs/>
          <w:lang w:val="sr-Latn-CS"/>
        </w:rPr>
        <w:t xml:space="preserve">. </w:t>
      </w:r>
      <w:r w:rsidR="00994909">
        <w:rPr>
          <w:bCs/>
          <w:lang w:val="sr-Cyrl-RS"/>
        </w:rPr>
        <w:t>Уколико приликом предаје пројектно техничке документације наручилац утврди недостатке, понуђач је дужан да на писани захтев – рекламацију, понуђач у року од 7(седам )дана исправи и достави Наручиоцу.</w:t>
      </w:r>
    </w:p>
    <w:p w:rsidR="00994909" w:rsidRDefault="00994909" w:rsidP="00A878F3">
      <w:pPr>
        <w:jc w:val="both"/>
        <w:rPr>
          <w:iCs/>
          <w:lang w:val="sr-Cyrl-RS"/>
        </w:rPr>
      </w:pPr>
    </w:p>
    <w:p w:rsidR="00D273B0" w:rsidRPr="00755768" w:rsidRDefault="005B5256" w:rsidP="00A878F3">
      <w:pPr>
        <w:jc w:val="both"/>
        <w:rPr>
          <w:iCs/>
          <w:lang w:val="sr-Cyrl-RS"/>
        </w:rPr>
      </w:pPr>
      <w:r w:rsidRPr="00755768">
        <w:rPr>
          <w:iCs/>
          <w:lang w:val="sr-Cyrl-RS"/>
        </w:rPr>
        <w:t>Наручилац захтева да изабрани пон</w:t>
      </w:r>
      <w:r w:rsidR="00755768" w:rsidRPr="00755768">
        <w:rPr>
          <w:iCs/>
          <w:lang w:val="sr-Cyrl-RS"/>
        </w:rPr>
        <w:t>у</w:t>
      </w:r>
      <w:r w:rsidRPr="00755768">
        <w:rPr>
          <w:iCs/>
          <w:lang w:val="sr-Cyrl-RS"/>
        </w:rPr>
        <w:t xml:space="preserve">ђач </w:t>
      </w:r>
      <w:r w:rsidR="00755768" w:rsidRPr="00755768">
        <w:rPr>
          <w:iCs/>
          <w:lang w:val="sr-Cyrl-RS"/>
        </w:rPr>
        <w:t>за и у име инвеститора (наручиоца) обезбеди:</w:t>
      </w:r>
    </w:p>
    <w:p w:rsidR="00755768" w:rsidRDefault="00755768" w:rsidP="00755768">
      <w:pPr>
        <w:shd w:val="clear" w:color="auto" w:fill="FFFFFF"/>
        <w:rPr>
          <w:color w:val="500050"/>
          <w:sz w:val="22"/>
          <w:szCs w:val="22"/>
          <w:lang w:val="sr-Cyrl-RS"/>
        </w:rPr>
      </w:pPr>
      <w:r>
        <w:rPr>
          <w:color w:val="500050"/>
          <w:sz w:val="22"/>
          <w:szCs w:val="22"/>
        </w:rPr>
        <w:t> </w:t>
      </w:r>
    </w:p>
    <w:p w:rsidR="00755768" w:rsidRPr="00755768" w:rsidRDefault="00994909" w:rsidP="00755768">
      <w:pPr>
        <w:shd w:val="clear" w:color="auto" w:fill="FFFFFF"/>
      </w:pPr>
      <w:r>
        <w:rPr>
          <w:lang w:val="sr-Cyrl-RS"/>
        </w:rPr>
        <w:t>И</w:t>
      </w:r>
      <w:proofErr w:type="spellStart"/>
      <w:r w:rsidR="00755768" w:rsidRPr="00755768">
        <w:t>сходовање</w:t>
      </w:r>
      <w:proofErr w:type="spellEnd"/>
      <w:r w:rsidR="00755768" w:rsidRPr="00755768">
        <w:t xml:space="preserve"> </w:t>
      </w:r>
      <w:proofErr w:type="spellStart"/>
      <w:r w:rsidR="00755768" w:rsidRPr="00755768">
        <w:t>правно</w:t>
      </w:r>
      <w:proofErr w:type="spellEnd"/>
      <w:r w:rsidR="00755768" w:rsidRPr="00755768">
        <w:t xml:space="preserve"> – </w:t>
      </w:r>
      <w:proofErr w:type="spellStart"/>
      <w:r w:rsidR="00755768" w:rsidRPr="00755768">
        <w:t>техничке</w:t>
      </w:r>
      <w:proofErr w:type="spellEnd"/>
      <w:r w:rsidR="00755768" w:rsidRPr="00755768">
        <w:t xml:space="preserve"> документације</w:t>
      </w:r>
    </w:p>
    <w:p w:rsidR="00755768" w:rsidRPr="00755768" w:rsidRDefault="00755768" w:rsidP="00755768">
      <w:pPr>
        <w:shd w:val="clear" w:color="auto" w:fill="FFFFFF"/>
      </w:pPr>
      <w:r w:rsidRPr="00755768">
        <w:t>а.       Локацијска дозвола (Урбанистички услови и услови других јавних и јавно – комуналних предузећа)</w:t>
      </w:r>
    </w:p>
    <w:p w:rsidR="00755768" w:rsidRPr="00755768" w:rsidRDefault="00755768" w:rsidP="00755768">
      <w:pPr>
        <w:shd w:val="clear" w:color="auto" w:fill="FFFFFF"/>
      </w:pPr>
      <w:r w:rsidRPr="00755768">
        <w:t>б.      Грађевинска дозвола</w:t>
      </w:r>
    </w:p>
    <w:p w:rsidR="00755768" w:rsidRPr="00755768" w:rsidRDefault="00755768" w:rsidP="00755768">
      <w:pPr>
        <w:shd w:val="clear" w:color="auto" w:fill="FFFFFF"/>
      </w:pPr>
      <w:r w:rsidRPr="00755768">
        <w:t>ц.       Употребна дозвола</w:t>
      </w:r>
    </w:p>
    <w:p w:rsidR="00755768" w:rsidRPr="00755768" w:rsidRDefault="00755768" w:rsidP="00755768">
      <w:pPr>
        <w:shd w:val="clear" w:color="auto" w:fill="FFFFFF"/>
      </w:pPr>
      <w:r w:rsidRPr="00755768">
        <w:t xml:space="preserve">Такође изабрани понуђач мора </w:t>
      </w:r>
      <w:proofErr w:type="spellStart"/>
      <w:r w:rsidRPr="00755768">
        <w:t>обезбедити</w:t>
      </w:r>
      <w:proofErr w:type="spellEnd"/>
      <w:r w:rsidRPr="00755768">
        <w:t xml:space="preserve"> и </w:t>
      </w:r>
      <w:proofErr w:type="spellStart"/>
      <w:proofErr w:type="gramStart"/>
      <w:r w:rsidRPr="00755768">
        <w:t>пројектантски</w:t>
      </w:r>
      <w:proofErr w:type="spellEnd"/>
      <w:r w:rsidRPr="00755768">
        <w:t xml:space="preserve"> </w:t>
      </w:r>
      <w:r w:rsidR="00994909">
        <w:rPr>
          <w:lang w:val="sr-Cyrl-RS"/>
        </w:rPr>
        <w:t xml:space="preserve"> </w:t>
      </w:r>
      <w:proofErr w:type="spellStart"/>
      <w:r w:rsidRPr="00755768">
        <w:t>надзор</w:t>
      </w:r>
      <w:proofErr w:type="spellEnd"/>
      <w:proofErr w:type="gramEnd"/>
      <w:r w:rsidRPr="00755768">
        <w:t>.</w:t>
      </w:r>
    </w:p>
    <w:p w:rsidR="00755768" w:rsidRPr="005B5256" w:rsidRDefault="00755768" w:rsidP="00A878F3">
      <w:pPr>
        <w:jc w:val="both"/>
        <w:rPr>
          <w:iCs/>
          <w:highlight w:val="green"/>
          <w:lang w:val="sr-Cyrl-RS"/>
        </w:rPr>
      </w:pPr>
    </w:p>
    <w:p w:rsidR="00A878F3" w:rsidRPr="00AE1407" w:rsidRDefault="00137070" w:rsidP="00A878F3">
      <w:pPr>
        <w:jc w:val="both"/>
        <w:rPr>
          <w:b/>
          <w:iCs/>
        </w:rPr>
      </w:pPr>
      <w:r>
        <w:rPr>
          <w:b/>
          <w:bCs/>
          <w:iCs/>
          <w:u w:val="single"/>
        </w:rPr>
        <w:t>9.</w:t>
      </w:r>
      <w:r>
        <w:rPr>
          <w:b/>
          <w:bCs/>
          <w:iCs/>
          <w:u w:val="single"/>
          <w:lang w:val="sr-Cyrl-RS"/>
        </w:rPr>
        <w:t>3</w:t>
      </w:r>
      <w:r w:rsidR="00A878F3" w:rsidRPr="00AE1407">
        <w:rPr>
          <w:b/>
          <w:bCs/>
          <w:iCs/>
          <w:u w:val="single"/>
        </w:rPr>
        <w:t xml:space="preserve">. </w:t>
      </w:r>
      <w:r w:rsidR="00A878F3"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137070">
        <w:rPr>
          <w:iCs/>
        </w:rPr>
        <w:t xml:space="preserve">од </w:t>
      </w:r>
      <w:r w:rsidR="00147B96" w:rsidRPr="00137070">
        <w:rPr>
          <w:iCs/>
        </w:rPr>
        <w:t>6</w:t>
      </w:r>
      <w:r w:rsidRPr="00137070">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Default="00A878F3" w:rsidP="00A878F3">
      <w:pPr>
        <w:jc w:val="both"/>
        <w:rPr>
          <w:b/>
          <w:highlight w:val="green"/>
          <w:u w:val="single"/>
          <w:lang w:val="sr-Cyrl-RS"/>
        </w:rPr>
      </w:pPr>
    </w:p>
    <w:p w:rsidR="00994909" w:rsidRPr="00994909" w:rsidRDefault="00994909" w:rsidP="00A878F3">
      <w:pPr>
        <w:jc w:val="both"/>
        <w:rPr>
          <w:b/>
          <w:highlight w:val="green"/>
          <w:u w:val="single"/>
          <w:lang w:val="sr-Cyrl-RS"/>
        </w:rPr>
      </w:pPr>
    </w:p>
    <w:p w:rsidR="00A878F3" w:rsidRPr="00AE1407" w:rsidRDefault="00A878F3" w:rsidP="00A878F3">
      <w:pPr>
        <w:jc w:val="both"/>
        <w:rPr>
          <w:b/>
          <w:u w:val="single"/>
        </w:rPr>
      </w:pPr>
      <w:r w:rsidRPr="00AE1407">
        <w:rPr>
          <w:b/>
          <w:u w:val="single"/>
        </w:rPr>
        <w:lastRenderedPageBreak/>
        <w:t>9.</w:t>
      </w:r>
      <w:r w:rsidR="00137070">
        <w:rPr>
          <w:b/>
          <w:u w:val="single"/>
          <w:lang w:val="sr-Cyrl-RS"/>
        </w:rPr>
        <w:t>4</w:t>
      </w:r>
      <w:r w:rsidRPr="00AE1407">
        <w:rPr>
          <w:b/>
          <w:u w:val="single"/>
        </w:rPr>
        <w:t>. Други захтеви</w:t>
      </w:r>
    </w:p>
    <w:p w:rsidR="00A878F3" w:rsidRPr="00AE1407" w:rsidRDefault="002A53A4" w:rsidP="00A878F3">
      <w:pPr>
        <w:jc w:val="both"/>
        <w:rPr>
          <w:b/>
          <w:highlight w:val="green"/>
          <w:u w:val="single"/>
        </w:rPr>
      </w:pPr>
      <w:r w:rsidRPr="009C312F">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9C312F" w:rsidRDefault="00A878F3" w:rsidP="00A878F3">
      <w:pPr>
        <w:jc w:val="both"/>
      </w:pPr>
      <w:r w:rsidRPr="009C312F">
        <w:rPr>
          <w:iCs/>
        </w:rPr>
        <w:t>Цена је фиксна и не може се мењати.</w:t>
      </w:r>
      <w:r w:rsidRPr="009C312F">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AE1407" w:rsidRDefault="00247002" w:rsidP="00247002">
      <w:pPr>
        <w:ind w:left="87" w:firstLine="453"/>
        <w:jc w:val="both"/>
        <w:rPr>
          <w:highlight w:val="yellow"/>
        </w:rPr>
      </w:pPr>
    </w:p>
    <w:p w:rsidR="002C4BE3" w:rsidRPr="00F147DF" w:rsidRDefault="00247002" w:rsidP="002C4BE3">
      <w:pPr>
        <w:pStyle w:val="ListParagraph"/>
        <w:ind w:left="87"/>
        <w:jc w:val="both"/>
        <w:rPr>
          <w:noProof/>
        </w:rPr>
      </w:pPr>
      <w:r w:rsidRPr="00F147DF">
        <w:rPr>
          <w:noProof/>
        </w:rPr>
        <w:t>Понуђач који је изабран као најповољнији је дужан да, приликом потписивања уговора, достави:</w:t>
      </w:r>
    </w:p>
    <w:p w:rsidR="002C4BE3" w:rsidRPr="00F147DF" w:rsidRDefault="00247002" w:rsidP="00BC245F">
      <w:pPr>
        <w:pStyle w:val="ListParagraph"/>
        <w:numPr>
          <w:ilvl w:val="0"/>
          <w:numId w:val="8"/>
        </w:numPr>
        <w:jc w:val="both"/>
        <w:rPr>
          <w:noProof/>
        </w:rPr>
      </w:pPr>
      <w:r w:rsidRPr="00F147DF">
        <w:rPr>
          <w:b/>
        </w:rPr>
        <w:t>регистровану бланко меницу и менично овлашћење</w:t>
      </w:r>
      <w:r w:rsidRPr="00F147DF">
        <w:rPr>
          <w:b/>
          <w:noProof/>
        </w:rPr>
        <w:t xml:space="preserve"> за извршење уговорне обавезе</w:t>
      </w:r>
      <w:r w:rsidRPr="00F147D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F147DF" w:rsidRDefault="00247002" w:rsidP="001F4DF9">
      <w:pPr>
        <w:jc w:val="both"/>
        <w:rPr>
          <w:rFonts w:eastAsia="TimesNewRomanPSMT"/>
          <w:bCs/>
          <w:iCs/>
          <w:lang w:val="sr-Cyrl-CS"/>
        </w:rPr>
      </w:pPr>
      <w:r w:rsidRPr="00F147D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F147DF" w:rsidRDefault="00247002" w:rsidP="00247002">
      <w:pPr>
        <w:pStyle w:val="ListParagraph"/>
        <w:ind w:left="87" w:firstLine="453"/>
        <w:jc w:val="both"/>
        <w:rPr>
          <w:rFonts w:eastAsia="TimesNewRomanPSMT"/>
          <w:bCs/>
          <w:iCs/>
          <w:lang w:val="sr-Cyrl-CS"/>
        </w:rPr>
      </w:pPr>
    </w:p>
    <w:p w:rsidR="00247002" w:rsidRPr="00AE1407" w:rsidRDefault="00247002" w:rsidP="001F4DF9">
      <w:pPr>
        <w:jc w:val="both"/>
        <w:rPr>
          <w:noProof/>
        </w:rPr>
      </w:pPr>
      <w:r w:rsidRPr="00F147DF">
        <w:rPr>
          <w:noProof/>
        </w:rPr>
        <w:t xml:space="preserve">Понуђач је дужан да достави и </w:t>
      </w:r>
      <w:r w:rsidRPr="00F147DF">
        <w:rPr>
          <w:b/>
          <w:noProof/>
        </w:rPr>
        <w:t xml:space="preserve">копију извода из Регистра </w:t>
      </w:r>
      <w:r w:rsidRPr="00F147DF">
        <w:rPr>
          <w:noProof/>
        </w:rPr>
        <w:t xml:space="preserve"> </w:t>
      </w:r>
      <w:r w:rsidRPr="00F147DF">
        <w:rPr>
          <w:b/>
          <w:noProof/>
        </w:rPr>
        <w:t>меница и овлашћења</w:t>
      </w:r>
      <w:r w:rsidRPr="00F147D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F147DF">
        <w:rPr>
          <w:noProof/>
        </w:rPr>
        <w:lastRenderedPageBreak/>
        <w:t>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9C312F">
        <w:t xml:space="preserve">најмање </w:t>
      </w:r>
      <w:r w:rsidRPr="009C312F">
        <w:rPr>
          <w:rFonts w:eastAsia="TimesNewRomanPSMT"/>
        </w:rPr>
        <w:t xml:space="preserve">десет дана  дуже од дана истека рока за коначно извршење </w:t>
      </w:r>
      <w:r w:rsidRPr="009C312F">
        <w:t>обавезе понуђача која је предмет обезбеђења (извршење</w:t>
      </w:r>
      <w:r w:rsidRPr="002C4BE3">
        <w:t xml:space="preserve">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BC245F">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BC245F">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BC245F">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BC245F">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критеријума </w:t>
      </w:r>
      <w:r w:rsidR="009C505A" w:rsidRPr="009C312F">
        <w:rPr>
          <w:b/>
          <w:bCs/>
        </w:rPr>
        <w:t>„</w:t>
      </w:r>
      <w:r w:rsidR="009C312F" w:rsidRPr="009C312F">
        <w:rPr>
          <w:b/>
          <w:bCs/>
          <w:lang w:val="sr-Cyrl-RS"/>
        </w:rPr>
        <w:t>најнижа понуђена цена</w:t>
      </w:r>
      <w:r w:rsidR="006D7665" w:rsidRPr="009C312F">
        <w:rPr>
          <w:b/>
          <w:i/>
          <w:iCs/>
        </w:rPr>
        <w:t>“</w:t>
      </w:r>
      <w:r w:rsidR="000F1172" w:rsidRPr="009C312F">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EB5CBC" w:rsidRDefault="00971CE4" w:rsidP="00971CE4">
      <w:pPr>
        <w:jc w:val="both"/>
        <w:rPr>
          <w:b/>
          <w:bCs/>
        </w:rPr>
      </w:pPr>
      <w:r w:rsidRPr="00EB5CBC">
        <w:rPr>
          <w:iCs/>
        </w:rPr>
        <w:t xml:space="preserve">Уколико две или више понуда имају исту најнижу понуђену цену, као најповољнија биће изабрана понуда оног понуђача </w:t>
      </w:r>
      <w:r w:rsidRPr="00EB5CBC">
        <w:rPr>
          <w:noProof/>
        </w:rPr>
        <w:t>који понуди дужи рок одложеног плаћања.</w:t>
      </w:r>
    </w:p>
    <w:p w:rsidR="00EB5CBC" w:rsidRPr="00312AD1" w:rsidRDefault="00EB5CBC" w:rsidP="00EB5CBC">
      <w:pPr>
        <w:jc w:val="both"/>
        <w:rPr>
          <w:noProof/>
          <w:color w:val="FF0000"/>
        </w:rPr>
      </w:pPr>
      <w:r w:rsidRPr="00EB5CBC">
        <w:rPr>
          <w:iCs/>
        </w:rPr>
        <w:t xml:space="preserve">Уколико је и то исто, као најповољнија биће изабрана понуда оног понуђача </w:t>
      </w:r>
      <w:r w:rsidRPr="00EB5CBC">
        <w:rPr>
          <w:noProof/>
        </w:rPr>
        <w:t>који</w:t>
      </w:r>
      <w:r w:rsidRPr="00274E66">
        <w:rPr>
          <w:noProof/>
        </w:rPr>
        <w:t xml:space="preserve"> понуди   који има највећу остварену нето добит у 2013. години.</w:t>
      </w:r>
    </w:p>
    <w:p w:rsidR="00EB5CBC" w:rsidRPr="00AE1407" w:rsidRDefault="00EB5CBC" w:rsidP="00EB5CBC">
      <w:pPr>
        <w:jc w:val="both"/>
        <w:rPr>
          <w:b/>
          <w:bCs/>
          <w:highlight w:val="green"/>
          <w:lang w:val="sr-Cyrl-CS"/>
        </w:rPr>
      </w:pP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lastRenderedPageBreak/>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9A5BFA" w:rsidRDefault="009A5BFA">
      <w:pPr>
        <w:rPr>
          <w:b/>
          <w:bCs/>
          <w:sz w:val="28"/>
          <w:szCs w:val="28"/>
          <w:highlight w:val="yellow"/>
          <w:lang w:val="hr-HR"/>
        </w:rPr>
      </w:pPr>
      <w:bookmarkStart w:id="28" w:name="_Toc311016791"/>
      <w:bookmarkStart w:id="29" w:name="_Toc311017143"/>
      <w:bookmarkStart w:id="30" w:name="_Toc311017332"/>
      <w:bookmarkStart w:id="31" w:name="_Toc312747151"/>
      <w:bookmarkStart w:id="32" w:name="_Toc312747210"/>
      <w:bookmarkStart w:id="33" w:name="_Toc375826008"/>
      <w:r>
        <w:rPr>
          <w:sz w:val="28"/>
          <w:szCs w:val="28"/>
          <w:highlight w:val="yellow"/>
        </w:rPr>
        <w:br w:type="page"/>
      </w:r>
    </w:p>
    <w:p w:rsidR="00B819C7" w:rsidRPr="007B69C7" w:rsidRDefault="00B819C7" w:rsidP="00BC245F">
      <w:pPr>
        <w:pStyle w:val="Heading1"/>
        <w:numPr>
          <w:ilvl w:val="0"/>
          <w:numId w:val="9"/>
        </w:numPr>
        <w:jc w:val="center"/>
        <w:rPr>
          <w:noProof/>
          <w:sz w:val="28"/>
          <w:szCs w:val="28"/>
        </w:rPr>
      </w:pPr>
      <w:bookmarkStart w:id="34" w:name="_Toc375826009"/>
      <w:bookmarkStart w:id="35" w:name="_Toc394918593"/>
      <w:bookmarkStart w:id="36" w:name="_Toc395687331"/>
      <w:bookmarkEnd w:id="28"/>
      <w:bookmarkEnd w:id="29"/>
      <w:bookmarkEnd w:id="30"/>
      <w:bookmarkEnd w:id="31"/>
      <w:bookmarkEnd w:id="32"/>
      <w:bookmarkEnd w:id="33"/>
      <w:r w:rsidRPr="007B69C7">
        <w:rPr>
          <w:noProof/>
          <w:sz w:val="28"/>
          <w:szCs w:val="28"/>
        </w:rPr>
        <w:lastRenderedPageBreak/>
        <w:t>МОДЕЛ УГОВОРА</w:t>
      </w:r>
      <w:bookmarkEnd w:id="34"/>
      <w:bookmarkEnd w:id="35"/>
      <w:bookmarkEnd w:id="36"/>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w:t>
      </w:r>
      <w:r w:rsidR="00743945">
        <w:rPr>
          <w:noProof/>
          <w:lang w:val="sr-Cyrl-RS"/>
        </w:rPr>
        <w:t>______</w:t>
      </w:r>
      <w:r w:rsidRPr="00AE1407">
        <w:rPr>
          <w:noProof/>
        </w:rPr>
        <w:t>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A51382" w:rsidRPr="00A51382" w:rsidRDefault="00B819C7" w:rsidP="00A51382">
      <w:pPr>
        <w:jc w:val="center"/>
        <w:rPr>
          <w:b/>
          <w:noProof/>
          <w:lang w:val="sr-Latn-RS"/>
        </w:rPr>
      </w:pPr>
      <w:r w:rsidRPr="00AE1407">
        <w:rPr>
          <w:b/>
          <w:noProof/>
        </w:rPr>
        <w:t xml:space="preserve"> О ЈАВНОЈ  </w:t>
      </w:r>
      <w:r w:rsidRPr="00BC245F">
        <w:rPr>
          <w:b/>
          <w:noProof/>
        </w:rPr>
        <w:t>НАБАВЦИ БРОЈ 1</w:t>
      </w:r>
      <w:r w:rsidR="00BC245F" w:rsidRPr="00BC245F">
        <w:rPr>
          <w:b/>
          <w:noProof/>
          <w:lang w:val="sr-Cyrl-RS"/>
        </w:rPr>
        <w:t>63</w:t>
      </w:r>
      <w:r w:rsidRPr="00BC245F">
        <w:rPr>
          <w:b/>
          <w:noProof/>
        </w:rPr>
        <w:t>-1</w:t>
      </w:r>
      <w:r w:rsidR="00BC245F" w:rsidRPr="00BC245F">
        <w:rPr>
          <w:b/>
          <w:noProof/>
          <w:lang w:val="sr-Cyrl-RS"/>
        </w:rPr>
        <w:t>4</w:t>
      </w:r>
      <w:r w:rsidRPr="00BC245F">
        <w:rPr>
          <w:b/>
          <w:noProof/>
        </w:rPr>
        <w:t>-</w:t>
      </w:r>
      <w:r w:rsidR="00BC245F" w:rsidRPr="00BC245F">
        <w:rPr>
          <w:b/>
          <w:noProof/>
          <w:lang w:val="sr-Cyrl-RS"/>
        </w:rPr>
        <w:t>М</w:t>
      </w:r>
    </w:p>
    <w:p w:rsidR="00A51382" w:rsidRPr="005C2F3E" w:rsidRDefault="00A51382" w:rsidP="00A51382">
      <w:pPr>
        <w:rPr>
          <w:noProof/>
        </w:rPr>
      </w:pPr>
    </w:p>
    <w:p w:rsidR="00A51382" w:rsidRPr="005C2F3E" w:rsidRDefault="00A51382" w:rsidP="00A51382">
      <w:pPr>
        <w:rPr>
          <w:noProof/>
        </w:rPr>
      </w:pPr>
      <w:r w:rsidRPr="005C2F3E">
        <w:rPr>
          <w:noProof/>
        </w:rPr>
        <w:t xml:space="preserve">Уговорне стране: </w:t>
      </w:r>
    </w:p>
    <w:p w:rsidR="00A51382" w:rsidRPr="005C2F3E" w:rsidRDefault="00A51382" w:rsidP="00A51382">
      <w:pPr>
        <w:rPr>
          <w:noProof/>
        </w:rPr>
      </w:pPr>
    </w:p>
    <w:p w:rsidR="00A51382" w:rsidRPr="00D32E82" w:rsidRDefault="00A51382" w:rsidP="00A51382">
      <w:pPr>
        <w:numPr>
          <w:ilvl w:val="0"/>
          <w:numId w:val="4"/>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A51382" w:rsidRPr="00D32E82" w:rsidRDefault="00A51382" w:rsidP="00A51382">
      <w:pPr>
        <w:ind w:left="720"/>
        <w:jc w:val="both"/>
        <w:rPr>
          <w:noProof/>
        </w:rPr>
      </w:pPr>
      <w:r w:rsidRPr="00D32E82">
        <w:rPr>
          <w:noProof/>
        </w:rPr>
        <w:t>ПИБ: 101696893 Матични број: 08664161.</w:t>
      </w:r>
    </w:p>
    <w:p w:rsidR="00A51382" w:rsidRPr="00D32E82" w:rsidRDefault="00A51382" w:rsidP="00A51382">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A51382" w:rsidRPr="00AE1407" w:rsidRDefault="00A51382" w:rsidP="00A51382">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A51382" w:rsidRPr="009464D0" w:rsidRDefault="00A51382" w:rsidP="00A51382">
      <w:pPr>
        <w:jc w:val="both"/>
        <w:rPr>
          <w:noProof/>
        </w:rPr>
      </w:pPr>
    </w:p>
    <w:p w:rsidR="00A51382" w:rsidRPr="00AE1407" w:rsidRDefault="00A51382" w:rsidP="00A51382">
      <w:pPr>
        <w:jc w:val="both"/>
        <w:rPr>
          <w:noProof/>
        </w:rPr>
      </w:pPr>
    </w:p>
    <w:p w:rsidR="00A51382" w:rsidRPr="00AE1407" w:rsidRDefault="00A51382" w:rsidP="00A51382">
      <w:pPr>
        <w:numPr>
          <w:ilvl w:val="0"/>
          <w:numId w:val="4"/>
        </w:numPr>
        <w:jc w:val="both"/>
        <w:rPr>
          <w:noProof/>
        </w:rPr>
      </w:pPr>
      <w:r w:rsidRPr="00AE1407">
        <w:rPr>
          <w:noProof/>
        </w:rPr>
        <w:t>____________________________________________________________________,</w:t>
      </w:r>
    </w:p>
    <w:p w:rsidR="00A51382" w:rsidRPr="00AE1407" w:rsidRDefault="00A51382" w:rsidP="00A51382">
      <w:pPr>
        <w:jc w:val="center"/>
      </w:pPr>
      <w:r w:rsidRPr="00AE1407">
        <w:rPr>
          <w:noProof/>
        </w:rPr>
        <w:t>(</w:t>
      </w:r>
      <w:r w:rsidRPr="00AE1407">
        <w:rPr>
          <w:i/>
          <w:noProof/>
        </w:rPr>
        <w:t>назив и адреса)</w:t>
      </w:r>
    </w:p>
    <w:p w:rsidR="00A51382" w:rsidRPr="00AE1407" w:rsidRDefault="00A51382" w:rsidP="00A51382">
      <w:pPr>
        <w:ind w:left="720"/>
        <w:jc w:val="both"/>
        <w:rPr>
          <w:noProof/>
        </w:rPr>
      </w:pPr>
      <w:r w:rsidRPr="00AE1407">
        <w:rPr>
          <w:noProof/>
        </w:rPr>
        <w:t>ПИБ:.......................... Матични број: ........................................</w:t>
      </w:r>
    </w:p>
    <w:p w:rsidR="00A51382" w:rsidRPr="00AE1407" w:rsidRDefault="00A51382" w:rsidP="00A51382">
      <w:pPr>
        <w:ind w:left="720"/>
        <w:jc w:val="both"/>
        <w:rPr>
          <w:noProof/>
        </w:rPr>
      </w:pPr>
      <w:r w:rsidRPr="00AE1407">
        <w:rPr>
          <w:noProof/>
        </w:rPr>
        <w:t>Број рачуна: ............................................ Назив банке:......................................,</w:t>
      </w:r>
    </w:p>
    <w:p w:rsidR="00A51382" w:rsidRPr="00AE1407" w:rsidRDefault="00A51382" w:rsidP="00A51382">
      <w:pPr>
        <w:ind w:left="720"/>
        <w:jc w:val="both"/>
        <w:rPr>
          <w:noProof/>
        </w:rPr>
      </w:pPr>
      <w:r w:rsidRPr="00AE1407">
        <w:rPr>
          <w:noProof/>
        </w:rPr>
        <w:t>Телефон:............................Телефакс:......................................</w:t>
      </w:r>
    </w:p>
    <w:p w:rsidR="00A51382" w:rsidRPr="00AE1407" w:rsidRDefault="00A51382" w:rsidP="00A51382">
      <w:pPr>
        <w:ind w:left="720"/>
        <w:jc w:val="both"/>
        <w:rPr>
          <w:noProof/>
        </w:rPr>
      </w:pPr>
      <w:r w:rsidRPr="00AE1407">
        <w:rPr>
          <w:noProof/>
        </w:rPr>
        <w:t>(у даљем тексту: добављач), кога заступа ________________________________ .</w:t>
      </w:r>
    </w:p>
    <w:p w:rsidR="00A51382" w:rsidRDefault="00A51382" w:rsidP="00A51382">
      <w:pPr>
        <w:ind w:left="1440" w:firstLine="720"/>
        <w:jc w:val="both"/>
        <w:rPr>
          <w:noProof/>
          <w:sz w:val="16"/>
          <w:szCs w:val="16"/>
        </w:rPr>
      </w:pPr>
    </w:p>
    <w:p w:rsidR="00A51382" w:rsidRDefault="00A51382" w:rsidP="00A51382">
      <w:pPr>
        <w:ind w:left="1440" w:firstLine="720"/>
        <w:jc w:val="both"/>
        <w:rPr>
          <w:noProof/>
          <w:sz w:val="16"/>
          <w:szCs w:val="16"/>
        </w:rPr>
      </w:pPr>
    </w:p>
    <w:p w:rsidR="00A51382" w:rsidRDefault="00A51382" w:rsidP="00A51382">
      <w:pPr>
        <w:ind w:left="1440" w:firstLine="720"/>
        <w:jc w:val="both"/>
        <w:rPr>
          <w:noProof/>
          <w:sz w:val="16"/>
          <w:szCs w:val="16"/>
        </w:rPr>
      </w:pPr>
    </w:p>
    <w:p w:rsidR="00A51382" w:rsidRPr="00C3471A" w:rsidRDefault="00A51382" w:rsidP="00A51382">
      <w:pPr>
        <w:ind w:left="1440" w:firstLine="720"/>
        <w:jc w:val="both"/>
        <w:rPr>
          <w:noProof/>
          <w:sz w:val="16"/>
          <w:szCs w:val="16"/>
        </w:rPr>
      </w:pPr>
    </w:p>
    <w:p w:rsidR="00A51382" w:rsidRPr="00C3471A" w:rsidRDefault="00A51382" w:rsidP="00A51382">
      <w:pPr>
        <w:jc w:val="center"/>
        <w:rPr>
          <w:b/>
          <w:noProof/>
        </w:rPr>
      </w:pPr>
      <w:r w:rsidRPr="00C3471A">
        <w:rPr>
          <w:b/>
          <w:noProof/>
        </w:rPr>
        <w:t>Члан 1.</w:t>
      </w:r>
    </w:p>
    <w:p w:rsidR="00A51382" w:rsidRPr="00A51382" w:rsidRDefault="00A51382" w:rsidP="00A51382">
      <w:pPr>
        <w:pStyle w:val="Footer"/>
        <w:jc w:val="both"/>
        <w:rPr>
          <w:b/>
          <w:noProof/>
        </w:rPr>
      </w:pPr>
      <w:r w:rsidRPr="00C3471A">
        <w:rPr>
          <w:noProof/>
        </w:rPr>
        <w:t xml:space="preserve">           Предмет овог уговора је набавка услуге - </w:t>
      </w:r>
      <w:r w:rsidRPr="00A51382">
        <w:rPr>
          <w:b/>
          <w:noProof/>
          <w:lang w:val="sr-Cyrl-RS"/>
        </w:rPr>
        <w:t>Израда пројектне документације Центра за судску медицину, токсикологију и молекуларну генетику, Клиничког центра</w:t>
      </w:r>
      <w:r w:rsidRPr="00A51382">
        <w:rPr>
          <w:b/>
          <w:noProof/>
          <w:lang w:val="sr-Latn-RS"/>
        </w:rPr>
        <w:t xml:space="preserve"> </w:t>
      </w:r>
      <w:r w:rsidRPr="00A51382">
        <w:rPr>
          <w:b/>
          <w:noProof/>
          <w:lang w:val="sr-Cyrl-RS"/>
        </w:rPr>
        <w:t>Војводине</w:t>
      </w:r>
      <w:r w:rsidRPr="00A51382">
        <w:rPr>
          <w:b/>
          <w:noProof/>
          <w:lang w:val="sr-Latn-RS"/>
        </w:rPr>
        <w:t xml:space="preserve"> </w:t>
      </w:r>
      <w:r w:rsidRPr="00C3471A">
        <w:rPr>
          <w:noProof/>
        </w:rPr>
        <w:t xml:space="preserve">- </w:t>
      </w:r>
      <w:r w:rsidRPr="00C3471A">
        <w:rPr>
          <w:lang w:val="sr-Latn-CS"/>
        </w:rPr>
        <w:t>кој</w:t>
      </w:r>
      <w:r w:rsidRPr="00C3471A">
        <w:t>а</w:t>
      </w:r>
      <w:r w:rsidRPr="00C3471A">
        <w:rPr>
          <w:lang w:val="sr-Latn-CS"/>
        </w:rPr>
        <w:t xml:space="preserve"> је тражен</w:t>
      </w:r>
      <w:r w:rsidRPr="00C3471A">
        <w:t>а</w:t>
      </w:r>
      <w:r w:rsidRPr="00C3471A">
        <w:rPr>
          <w:lang w:val="sr-Latn-CS"/>
        </w:rPr>
        <w:t xml:space="preserve"> у позиву за</w:t>
      </w:r>
      <w:r w:rsidRPr="00C3471A">
        <w:t xml:space="preserve"> подношење понуда у</w:t>
      </w:r>
      <w:r w:rsidRPr="00C3471A">
        <w:rPr>
          <w:lang w:val="sr-Latn-CS"/>
        </w:rPr>
        <w:t xml:space="preserve"> поступ</w:t>
      </w:r>
      <w:r w:rsidRPr="00C3471A">
        <w:t>ку</w:t>
      </w:r>
      <w:r w:rsidRPr="00C3471A">
        <w:rPr>
          <w:lang w:val="sr-Latn-CS"/>
        </w:rPr>
        <w:t xml:space="preserve"> јавне набавке</w:t>
      </w:r>
      <w:r w:rsidRPr="00C3471A">
        <w:t xml:space="preserve"> мале вредности</w:t>
      </w:r>
      <w:r w:rsidRPr="00C3471A">
        <w:rPr>
          <w:lang w:val="sr-Latn-CS"/>
        </w:rPr>
        <w:t xml:space="preserve"> број </w:t>
      </w:r>
      <w:r>
        <w:t>163</w:t>
      </w:r>
      <w:r w:rsidRPr="00C3471A">
        <w:t>-14</w:t>
      </w:r>
      <w:r w:rsidRPr="00C3471A">
        <w:rPr>
          <w:lang w:val="sr-Latn-CS"/>
        </w:rPr>
        <w:t>-</w:t>
      </w:r>
      <w:r w:rsidRPr="00C3471A">
        <w:t>М, од _____________ године.</w:t>
      </w:r>
    </w:p>
    <w:p w:rsidR="00A51382" w:rsidRPr="00C3471A" w:rsidRDefault="00A51382" w:rsidP="00A51382">
      <w:pPr>
        <w:tabs>
          <w:tab w:val="center" w:pos="4320"/>
          <w:tab w:val="right" w:pos="8640"/>
        </w:tabs>
        <w:jc w:val="both"/>
        <w:rPr>
          <w:b/>
          <w:noProof/>
        </w:rPr>
      </w:pPr>
    </w:p>
    <w:p w:rsidR="00A51382" w:rsidRPr="00C3471A" w:rsidRDefault="00A51382" w:rsidP="00A51382">
      <w:pPr>
        <w:tabs>
          <w:tab w:val="left" w:pos="3750"/>
        </w:tabs>
        <w:jc w:val="center"/>
        <w:rPr>
          <w:b/>
          <w:noProof/>
        </w:rPr>
      </w:pPr>
      <w:r w:rsidRPr="00C3471A">
        <w:rPr>
          <w:b/>
          <w:noProof/>
        </w:rPr>
        <w:t>Члан 2.</w:t>
      </w:r>
    </w:p>
    <w:p w:rsidR="00A51382" w:rsidRPr="00C3471A" w:rsidRDefault="00A51382" w:rsidP="00A51382">
      <w:pPr>
        <w:ind w:firstLine="741"/>
        <w:jc w:val="both"/>
        <w:rPr>
          <w:lang w:val="sr-Latn-CS"/>
        </w:rPr>
      </w:pPr>
      <w:r w:rsidRPr="00C3471A">
        <w:rPr>
          <w:bCs/>
          <w:lang w:val="sr-Latn-CS"/>
        </w:rPr>
        <w:t xml:space="preserve">Добављач се обавезује да услугу која је предмет овог уговора изврши у свему према својој понуди </w:t>
      </w:r>
      <w:r w:rsidRPr="00C3471A">
        <w:rPr>
          <w:lang w:val="sr-Latn-CS"/>
        </w:rPr>
        <w:t xml:space="preserve">број </w:t>
      </w:r>
      <w:r w:rsidRPr="00C3471A">
        <w:rPr>
          <w:bCs/>
          <w:lang w:val="sr-Latn-CS"/>
        </w:rPr>
        <w:t>_________ од дана ____________ године</w:t>
      </w:r>
      <w:r w:rsidRPr="00C3471A">
        <w:rPr>
          <w:lang w:val="sr-Latn-CS"/>
        </w:rPr>
        <w:t xml:space="preserve"> која је саставни део овог уговора.</w:t>
      </w:r>
    </w:p>
    <w:p w:rsidR="00A51382" w:rsidRPr="00C3471A" w:rsidRDefault="00A51382" w:rsidP="00A51382">
      <w:pPr>
        <w:ind w:firstLine="741"/>
        <w:jc w:val="both"/>
        <w:rPr>
          <w:bCs/>
          <w:lang w:val="sr-Latn-CS"/>
        </w:rPr>
      </w:pPr>
      <w:r w:rsidRPr="00C3471A">
        <w:rPr>
          <w:lang w:val="sr-Latn-CS"/>
        </w:rPr>
        <w:t xml:space="preserve">Цена услуге из члана 1. овог уговора без пореза на додату вредност износи </w:t>
      </w:r>
      <w:r w:rsidRPr="00C3471A">
        <w:rPr>
          <w:bCs/>
          <w:lang w:val="sr-Latn-CS"/>
        </w:rPr>
        <w:t>___________</w:t>
      </w:r>
      <w:r w:rsidRPr="00C3471A">
        <w:rPr>
          <w:lang w:val="sr-Latn-CS"/>
        </w:rPr>
        <w:t xml:space="preserve"> (словима: ___________________), односно са порезом на додату вредност износи </w:t>
      </w:r>
      <w:r w:rsidRPr="00C3471A">
        <w:rPr>
          <w:bCs/>
          <w:lang w:val="sr-Latn-CS"/>
        </w:rPr>
        <w:t>______________________</w:t>
      </w:r>
      <w:r w:rsidRPr="00C3471A">
        <w:rPr>
          <w:lang w:val="sr-Latn-CS"/>
        </w:rPr>
        <w:t xml:space="preserve"> (словима: __________________________).</w:t>
      </w:r>
    </w:p>
    <w:p w:rsidR="00A51382" w:rsidRDefault="00A51382" w:rsidP="00A51382">
      <w:pPr>
        <w:ind w:firstLine="720"/>
        <w:jc w:val="both"/>
        <w:rPr>
          <w:bCs/>
          <w:noProof/>
        </w:rPr>
      </w:pPr>
      <w:r w:rsidRPr="00C3471A">
        <w:t>Овако уговорена цена се сматра фиксном и неће се мењати за време трајања уговора.</w:t>
      </w:r>
      <w:r w:rsidRPr="00C3471A">
        <w:rPr>
          <w:bCs/>
          <w:noProof/>
        </w:rPr>
        <w:t xml:space="preserve"> </w:t>
      </w:r>
    </w:p>
    <w:p w:rsidR="00A51382" w:rsidRPr="00586A64" w:rsidRDefault="00A51382" w:rsidP="00A51382">
      <w:pPr>
        <w:ind w:firstLine="720"/>
        <w:jc w:val="both"/>
        <w:rPr>
          <w:bCs/>
          <w:noProof/>
        </w:rPr>
      </w:pPr>
    </w:p>
    <w:p w:rsidR="00A51382" w:rsidRPr="00C3471A" w:rsidRDefault="00A51382" w:rsidP="00A51382">
      <w:pPr>
        <w:jc w:val="center"/>
        <w:rPr>
          <w:b/>
          <w:noProof/>
        </w:rPr>
      </w:pPr>
      <w:r w:rsidRPr="00C3471A">
        <w:rPr>
          <w:b/>
          <w:noProof/>
        </w:rPr>
        <w:t>Члан 3.</w:t>
      </w:r>
    </w:p>
    <w:p w:rsidR="00A51382" w:rsidRDefault="00A51382" w:rsidP="00743945">
      <w:pPr>
        <w:pStyle w:val="Footer"/>
        <w:jc w:val="both"/>
        <w:rPr>
          <w:lang w:val="sr-Cyrl-RS"/>
        </w:rPr>
      </w:pPr>
      <w:r>
        <w:rPr>
          <w:noProof/>
        </w:rPr>
        <w:tab/>
        <w:t xml:space="preserve">          </w:t>
      </w:r>
      <w:r w:rsidRPr="00C3471A">
        <w:rPr>
          <w:noProof/>
        </w:rPr>
        <w:t xml:space="preserve">Добављач се обавезује да за време трајања овог уговора врши </w:t>
      </w:r>
      <w:r w:rsidR="00743945" w:rsidRPr="00743945">
        <w:rPr>
          <w:noProof/>
          <w:lang w:val="sr-Cyrl-RS"/>
        </w:rPr>
        <w:t>израду пројектне документације Центра за судску медицину, токсикологију и молекуларну генетику, Клиничког центра</w:t>
      </w:r>
      <w:r w:rsidR="00743945" w:rsidRPr="00743945">
        <w:rPr>
          <w:noProof/>
          <w:lang w:val="sr-Latn-RS"/>
        </w:rPr>
        <w:t xml:space="preserve"> </w:t>
      </w:r>
      <w:r w:rsidR="00743945" w:rsidRPr="00743945">
        <w:rPr>
          <w:noProof/>
          <w:lang w:val="sr-Cyrl-RS"/>
        </w:rPr>
        <w:t>Војводине</w:t>
      </w:r>
      <w:r w:rsidR="00743945">
        <w:rPr>
          <w:lang w:val="sr-Cyrl-RS"/>
        </w:rPr>
        <w:t>,</w:t>
      </w:r>
      <w:r w:rsidRPr="00C3471A">
        <w:rPr>
          <w:noProof/>
        </w:rPr>
        <w:t xml:space="preserve"> у свему према захтевима наручиоца, као и </w:t>
      </w:r>
      <w:r w:rsidRPr="00586A64">
        <w:rPr>
          <w:noProof/>
        </w:rPr>
        <w:t>техничко</w:t>
      </w:r>
      <w:r w:rsidRPr="00C3471A">
        <w:rPr>
          <w:noProof/>
        </w:rPr>
        <w:t>ј спецификацији тих услуга из конкурсне документације.</w:t>
      </w:r>
      <w:r w:rsidRPr="00C3471A">
        <w:t xml:space="preserve"> </w:t>
      </w:r>
    </w:p>
    <w:p w:rsidR="00B57E68" w:rsidRPr="00C96768" w:rsidRDefault="00B57E68" w:rsidP="00B57E68">
      <w:pPr>
        <w:suppressAutoHyphens/>
        <w:spacing w:line="100" w:lineRule="atLeast"/>
        <w:jc w:val="both"/>
        <w:rPr>
          <w:lang w:val="sr-Cyrl-RS"/>
        </w:rPr>
      </w:pPr>
    </w:p>
    <w:p w:rsidR="00B57E68" w:rsidRPr="00C96768" w:rsidRDefault="00B57E68" w:rsidP="00B57E68">
      <w:pPr>
        <w:pStyle w:val="ListParagraph"/>
        <w:numPr>
          <w:ilvl w:val="0"/>
          <w:numId w:val="2"/>
        </w:numPr>
        <w:rPr>
          <w:noProof/>
          <w:lang w:val="de-DE"/>
        </w:rPr>
      </w:pPr>
      <w:r w:rsidRPr="00C96768">
        <w:rPr>
          <w:noProof/>
          <w:lang w:val="de-DE"/>
        </w:rPr>
        <w:t>Пројекат се предаје Наручиоцу у 3 (три) примерака</w:t>
      </w:r>
    </w:p>
    <w:p w:rsidR="00B57E68" w:rsidRPr="00A31EF1" w:rsidRDefault="00B57E68" w:rsidP="00B57E68">
      <w:pPr>
        <w:pStyle w:val="ListParagraph"/>
        <w:numPr>
          <w:ilvl w:val="0"/>
          <w:numId w:val="2"/>
        </w:numPr>
        <w:rPr>
          <w:noProof/>
          <w:lang w:val="de-DE"/>
        </w:rPr>
      </w:pPr>
      <w:r w:rsidRPr="00A31EF1">
        <w:rPr>
          <w:noProof/>
          <w:lang w:val="de-DE"/>
        </w:rPr>
        <w:t>Пројекат мора имати спољ</w:t>
      </w:r>
      <w:r w:rsidR="00994909">
        <w:rPr>
          <w:noProof/>
          <w:lang w:val="sr-Cyrl-RS"/>
        </w:rPr>
        <w:t>н</w:t>
      </w:r>
      <w:r w:rsidRPr="00A31EF1">
        <w:rPr>
          <w:noProof/>
          <w:lang w:val="de-DE"/>
        </w:rPr>
        <w:t>у техничку контролу</w:t>
      </w:r>
    </w:p>
    <w:p w:rsidR="00B57E68" w:rsidRPr="006251ED" w:rsidRDefault="00B57E68" w:rsidP="00B57E68">
      <w:pPr>
        <w:numPr>
          <w:ilvl w:val="0"/>
          <w:numId w:val="2"/>
        </w:numPr>
        <w:rPr>
          <w:noProof/>
          <w:lang w:val="de-DE"/>
        </w:rPr>
      </w:pPr>
      <w:r w:rsidRPr="006251ED">
        <w:rPr>
          <w:noProof/>
          <w:lang w:val="de-DE"/>
        </w:rPr>
        <w:t>Предмер и предрачун радова се испоручује Наручиоцу у електронској форми</w:t>
      </w:r>
    </w:p>
    <w:p w:rsidR="00B57E68" w:rsidRPr="006251ED" w:rsidRDefault="00B57E68" w:rsidP="00B57E68">
      <w:pPr>
        <w:numPr>
          <w:ilvl w:val="0"/>
          <w:numId w:val="2"/>
        </w:numPr>
        <w:rPr>
          <w:noProof/>
          <w:lang w:val="de-DE"/>
        </w:rPr>
      </w:pPr>
      <w:r w:rsidRPr="006251ED">
        <w:rPr>
          <w:noProof/>
          <w:lang w:val="de-DE"/>
        </w:rPr>
        <w:lastRenderedPageBreak/>
        <w:t>Пре почетка израде пројекта,  пројектант  је дужан да обиђе објекат са представником  Наручиоца и сними постојеће стање објекта</w:t>
      </w:r>
    </w:p>
    <w:p w:rsidR="00B57E68" w:rsidRPr="006251ED" w:rsidRDefault="00B57E68" w:rsidP="00B57E68">
      <w:pPr>
        <w:numPr>
          <w:ilvl w:val="0"/>
          <w:numId w:val="2"/>
        </w:numPr>
        <w:rPr>
          <w:noProof/>
          <w:lang w:val="de-DE"/>
        </w:rPr>
      </w:pPr>
      <w:r w:rsidRPr="006251ED">
        <w:rPr>
          <w:noProof/>
          <w:lang w:val="de-DE"/>
        </w:rPr>
        <w:t>При изради пројеката уважити постојеће ресурсе</w:t>
      </w:r>
    </w:p>
    <w:p w:rsidR="00B57E68" w:rsidRPr="006251ED" w:rsidRDefault="00B57E68" w:rsidP="00B57E68">
      <w:pPr>
        <w:numPr>
          <w:ilvl w:val="0"/>
          <w:numId w:val="2"/>
        </w:numPr>
        <w:rPr>
          <w:noProof/>
          <w:lang w:val="de-DE"/>
        </w:rPr>
      </w:pPr>
      <w:r w:rsidRPr="006251ED">
        <w:rPr>
          <w:noProof/>
          <w:lang w:val="de-DE"/>
        </w:rPr>
        <w:t>За израду пројекта електричних инсталација пројектант ће добити од Наручиоца посала  гарђевинске основе у електронској форми.</w:t>
      </w:r>
    </w:p>
    <w:p w:rsidR="00B57E68" w:rsidRPr="006251ED" w:rsidRDefault="00B57E68" w:rsidP="00B57E68">
      <w:pPr>
        <w:numPr>
          <w:ilvl w:val="0"/>
          <w:numId w:val="2"/>
        </w:numPr>
        <w:rPr>
          <w:noProof/>
          <w:lang w:val="de-DE"/>
        </w:rPr>
      </w:pPr>
      <w:r w:rsidRPr="006251ED">
        <w:rPr>
          <w:noProof/>
          <w:lang w:val="de-DE"/>
        </w:rPr>
        <w:t>Објекат је укупне површине 690 м2.</w:t>
      </w:r>
    </w:p>
    <w:p w:rsidR="00B57E68" w:rsidRPr="00B57E68" w:rsidRDefault="00B57E68" w:rsidP="00743945">
      <w:pPr>
        <w:pStyle w:val="Footer"/>
        <w:jc w:val="both"/>
        <w:rPr>
          <w:lang w:val="sr-Cyrl-RS"/>
        </w:rPr>
      </w:pPr>
    </w:p>
    <w:p w:rsidR="00C96768" w:rsidRDefault="00C96768" w:rsidP="00C96768">
      <w:pPr>
        <w:ind w:firstLine="720"/>
        <w:jc w:val="both"/>
        <w:rPr>
          <w:noProof/>
          <w:lang w:val="sr-Cyrl-RS"/>
        </w:rPr>
      </w:pPr>
      <w:r>
        <w:rPr>
          <w:noProof/>
        </w:rPr>
        <w:t>Добављач се oбавезује да</w:t>
      </w:r>
      <w:r>
        <w:rPr>
          <w:noProof/>
          <w:lang w:val="sr-Cyrl-RS"/>
        </w:rPr>
        <w:t xml:space="preserve"> је рок израде пројектно техничке документације</w:t>
      </w:r>
      <w:r>
        <w:rPr>
          <w:noProof/>
        </w:rPr>
        <w:t xml:space="preserve"> </w:t>
      </w:r>
      <w:r w:rsidRPr="00C3471A">
        <w:rPr>
          <w:noProof/>
        </w:rPr>
        <w:t xml:space="preserve"> ____ дана </w:t>
      </w:r>
      <w:r>
        <w:rPr>
          <w:i/>
          <w:noProof/>
        </w:rPr>
        <w:t xml:space="preserve">(најдуже </w:t>
      </w:r>
      <w:r>
        <w:rPr>
          <w:i/>
          <w:noProof/>
          <w:lang w:val="sr-Cyrl-RS"/>
        </w:rPr>
        <w:t>30</w:t>
      </w:r>
      <w:r w:rsidRPr="00C3471A">
        <w:rPr>
          <w:i/>
          <w:noProof/>
        </w:rPr>
        <w:t xml:space="preserve"> дана)</w:t>
      </w:r>
      <w:r w:rsidRPr="00C3471A">
        <w:rPr>
          <w:noProof/>
        </w:rPr>
        <w:t xml:space="preserve"> </w:t>
      </w:r>
      <w:r>
        <w:rPr>
          <w:noProof/>
        </w:rPr>
        <w:t xml:space="preserve">од </w:t>
      </w:r>
      <w:r>
        <w:rPr>
          <w:noProof/>
          <w:lang w:val="sr-Cyrl-RS"/>
        </w:rPr>
        <w:t xml:space="preserve"> дана потписивања уговора.</w:t>
      </w:r>
    </w:p>
    <w:p w:rsidR="00C96768" w:rsidRPr="00B57E68" w:rsidRDefault="00B57E68" w:rsidP="00B57E68">
      <w:pPr>
        <w:shd w:val="clear" w:color="auto" w:fill="FFFFFF"/>
        <w:ind w:firstLine="720"/>
        <w:jc w:val="both"/>
        <w:rPr>
          <w:lang w:val="sr-Cyrl-RS"/>
        </w:rPr>
      </w:pPr>
      <w:r>
        <w:rPr>
          <w:lang w:val="sr-Cyrl-RS"/>
        </w:rPr>
        <w:t>Добављач обавезује да</w:t>
      </w:r>
      <w:r>
        <w:t xml:space="preserve"> обезбеди </w:t>
      </w:r>
      <w:r>
        <w:rPr>
          <w:lang w:val="sr-Cyrl-RS"/>
        </w:rPr>
        <w:t>п</w:t>
      </w:r>
      <w:r>
        <w:t>ројектантски надзор</w:t>
      </w:r>
      <w:r>
        <w:rPr>
          <w:lang w:val="sr-Cyrl-RS"/>
        </w:rPr>
        <w:t xml:space="preserve"> и да за и у име </w:t>
      </w:r>
      <w:r w:rsidRPr="00755768">
        <w:rPr>
          <w:iCs/>
          <w:lang w:val="sr-Cyrl-RS"/>
        </w:rPr>
        <w:t>и</w:t>
      </w:r>
      <w:r>
        <w:rPr>
          <w:iCs/>
          <w:lang w:val="sr-Cyrl-RS"/>
        </w:rPr>
        <w:t>нвеститора (наручиоца) обезбеди:</w:t>
      </w:r>
      <w:r w:rsidR="00C96768">
        <w:rPr>
          <w:color w:val="500050"/>
          <w:sz w:val="22"/>
          <w:szCs w:val="22"/>
        </w:rPr>
        <w:t> </w:t>
      </w:r>
    </w:p>
    <w:p w:rsidR="00C96768" w:rsidRPr="00755768" w:rsidRDefault="00C96768" w:rsidP="00C96768">
      <w:pPr>
        <w:shd w:val="clear" w:color="auto" w:fill="FFFFFF"/>
      </w:pPr>
      <w:r w:rsidRPr="00755768">
        <w:t>Исходовање правно – техничке документације</w:t>
      </w:r>
    </w:p>
    <w:p w:rsidR="00C96768" w:rsidRPr="00755768" w:rsidRDefault="00C96768" w:rsidP="00C96768">
      <w:pPr>
        <w:shd w:val="clear" w:color="auto" w:fill="FFFFFF"/>
      </w:pPr>
      <w:r w:rsidRPr="00755768">
        <w:t>а.       Локацијска дозвола (Урбанистички услови и услови других јавних и јавно – комуналних предузећа)</w:t>
      </w:r>
    </w:p>
    <w:p w:rsidR="00C96768" w:rsidRPr="00755768" w:rsidRDefault="00C96768" w:rsidP="00C96768">
      <w:pPr>
        <w:shd w:val="clear" w:color="auto" w:fill="FFFFFF"/>
      </w:pPr>
      <w:r w:rsidRPr="00755768">
        <w:t>б.      Грађевинска дозвола</w:t>
      </w:r>
    </w:p>
    <w:p w:rsidR="00D62CD8" w:rsidRPr="00B57E68" w:rsidRDefault="00C96768" w:rsidP="00B57E68">
      <w:pPr>
        <w:shd w:val="clear" w:color="auto" w:fill="FFFFFF"/>
        <w:rPr>
          <w:lang w:val="sr-Cyrl-RS"/>
        </w:rPr>
      </w:pPr>
      <w:r w:rsidRPr="00755768">
        <w:t>ц.       Употребна дозвола</w:t>
      </w:r>
    </w:p>
    <w:p w:rsidR="00D62CD8" w:rsidRPr="00D62CD8" w:rsidRDefault="00D62CD8" w:rsidP="00A51382">
      <w:pPr>
        <w:ind w:firstLine="720"/>
        <w:jc w:val="both"/>
        <w:rPr>
          <w:bCs/>
          <w:noProof/>
          <w:lang w:val="sr-Cyrl-RS"/>
        </w:rPr>
      </w:pPr>
    </w:p>
    <w:p w:rsidR="00A51382" w:rsidRPr="00C3471A" w:rsidRDefault="00A51382" w:rsidP="00A51382">
      <w:pPr>
        <w:jc w:val="center"/>
        <w:rPr>
          <w:b/>
          <w:noProof/>
        </w:rPr>
      </w:pPr>
      <w:r w:rsidRPr="00C3471A">
        <w:rPr>
          <w:b/>
          <w:noProof/>
        </w:rPr>
        <w:t>Члан 4.</w:t>
      </w:r>
    </w:p>
    <w:p w:rsidR="00A51382" w:rsidRPr="008D74C5" w:rsidRDefault="00A51382" w:rsidP="00A51382">
      <w:pPr>
        <w:ind w:firstLine="720"/>
        <w:jc w:val="both"/>
        <w:rPr>
          <w:rFonts w:eastAsiaTheme="minorEastAsia"/>
          <w:noProof/>
        </w:rPr>
      </w:pPr>
      <w:r w:rsidRPr="00C3471A">
        <w:rPr>
          <w:rFonts w:eastAsiaTheme="minorEastAsia"/>
          <w:noProof/>
          <w:lang w:val="en-US"/>
        </w:rPr>
        <w:t>Добављач се обавезује да</w:t>
      </w:r>
      <w:r>
        <w:rPr>
          <w:rFonts w:eastAsiaTheme="minorEastAsia"/>
          <w:noProof/>
        </w:rPr>
        <w:t xml:space="preserve"> је</w:t>
      </w:r>
      <w:r w:rsidRPr="00C3471A">
        <w:rPr>
          <w:rFonts w:eastAsiaTheme="minorEastAsia"/>
          <w:noProof/>
          <w:lang w:val="en-US"/>
        </w:rPr>
        <w:t xml:space="preserve"> квалитет услуге која </w:t>
      </w:r>
      <w:r>
        <w:rPr>
          <w:rFonts w:eastAsiaTheme="minorEastAsia"/>
          <w:noProof/>
          <w:lang w:val="en-US"/>
        </w:rPr>
        <w:t xml:space="preserve">је предмет овог уговора </w:t>
      </w:r>
      <w:r>
        <w:rPr>
          <w:rFonts w:eastAsiaTheme="minorEastAsia"/>
          <w:noProof/>
        </w:rPr>
        <w:t>у складу са</w:t>
      </w:r>
      <w:r w:rsidRPr="00C3471A">
        <w:rPr>
          <w:rFonts w:eastAsiaTheme="minorEastAsia"/>
          <w:noProof/>
          <w:lang w:val="en-US"/>
        </w:rPr>
        <w:t xml:space="preserve"> </w:t>
      </w:r>
      <w:r>
        <w:rPr>
          <w:rFonts w:eastAsiaTheme="minorEastAsia"/>
          <w:noProof/>
        </w:rPr>
        <w:t xml:space="preserve">позитивним </w:t>
      </w:r>
      <w:r w:rsidRPr="00C3471A">
        <w:rPr>
          <w:rFonts w:eastAsiaTheme="minorEastAsia"/>
          <w:noProof/>
          <w:lang w:val="en-US"/>
        </w:rPr>
        <w:t>стандардима и</w:t>
      </w:r>
      <w:r>
        <w:rPr>
          <w:rFonts w:eastAsiaTheme="minorEastAsia"/>
          <w:noProof/>
          <w:lang w:val="en-US"/>
        </w:rPr>
        <w:t xml:space="preserve"> прописима Републике Србије, </w:t>
      </w:r>
      <w:r>
        <w:rPr>
          <w:rFonts w:eastAsiaTheme="minorEastAsia"/>
          <w:noProof/>
        </w:rPr>
        <w:t>који регулишу ову материју.</w:t>
      </w:r>
    </w:p>
    <w:p w:rsidR="00A51382" w:rsidRPr="00C3471A" w:rsidRDefault="00A51382" w:rsidP="00A51382">
      <w:pPr>
        <w:ind w:firstLine="720"/>
        <w:jc w:val="both"/>
        <w:rPr>
          <w:rFonts w:eastAsiaTheme="minorEastAsia"/>
          <w:bCs/>
          <w:noProof/>
        </w:rPr>
      </w:pPr>
      <w:r w:rsidRPr="00C3471A">
        <w:rPr>
          <w:rFonts w:eastAsiaTheme="minorEastAsia"/>
          <w:bCs/>
          <w:noProof/>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изврши у најкраћем могућем року, а најкасније у року од </w:t>
      </w:r>
      <w:r w:rsidR="0054221A">
        <w:rPr>
          <w:rFonts w:eastAsiaTheme="minorEastAsia"/>
          <w:bCs/>
          <w:noProof/>
          <w:lang w:val="sr-Cyrl-RS"/>
        </w:rPr>
        <w:t>седам</w:t>
      </w:r>
      <w:r w:rsidRPr="00C3471A">
        <w:rPr>
          <w:rFonts w:eastAsiaTheme="minorEastAsia"/>
          <w:bCs/>
          <w:noProof/>
          <w:lang w:val="en-US"/>
        </w:rPr>
        <w:t xml:space="preserve"> дана</w:t>
      </w:r>
      <w:r w:rsidRPr="00C3471A">
        <w:rPr>
          <w:rFonts w:eastAsiaTheme="minorEastAsia"/>
          <w:bCs/>
          <w:noProof/>
          <w:lang w:val="sr-Latn-CS"/>
        </w:rPr>
        <w:t xml:space="preserve"> од дана пријема писане рекламације наручиоца.</w:t>
      </w:r>
    </w:p>
    <w:p w:rsidR="00A51382" w:rsidRPr="00C3471A" w:rsidRDefault="00A51382" w:rsidP="00A51382">
      <w:pPr>
        <w:ind w:firstLine="720"/>
        <w:jc w:val="both"/>
        <w:rPr>
          <w:rFonts w:eastAsiaTheme="minorEastAsia"/>
          <w:bCs/>
          <w:noProof/>
        </w:rPr>
      </w:pPr>
    </w:p>
    <w:p w:rsidR="00A51382" w:rsidRPr="00C3471A" w:rsidRDefault="00A51382" w:rsidP="00A51382">
      <w:pPr>
        <w:jc w:val="center"/>
        <w:rPr>
          <w:b/>
          <w:noProof/>
        </w:rPr>
      </w:pPr>
      <w:r w:rsidRPr="00C3471A">
        <w:rPr>
          <w:b/>
          <w:noProof/>
        </w:rPr>
        <w:t>Члан 5.</w:t>
      </w:r>
    </w:p>
    <w:p w:rsidR="005F7FA6" w:rsidRDefault="00A51382" w:rsidP="0054221A">
      <w:pPr>
        <w:ind w:firstLine="720"/>
        <w:jc w:val="both"/>
        <w:rPr>
          <w:noProof/>
          <w:lang w:val="sr-Cyrl-RS"/>
        </w:rPr>
      </w:pPr>
      <w:r>
        <w:rPr>
          <w:iCs/>
        </w:rPr>
        <w:t>Наручилац ће извршити</w:t>
      </w:r>
      <w:r w:rsidRPr="008E1143">
        <w:rPr>
          <w:iCs/>
        </w:rPr>
        <w:t xml:space="preserve"> плаћањ</w:t>
      </w:r>
      <w:r>
        <w:rPr>
          <w:iCs/>
        </w:rPr>
        <w:t>е</w:t>
      </w:r>
      <w:r w:rsidRPr="008E1143">
        <w:rPr>
          <w:iCs/>
          <w:lang w:val="sr-Cyrl-CS"/>
        </w:rPr>
        <w:t xml:space="preserve"> </w:t>
      </w:r>
      <w:r>
        <w:rPr>
          <w:iCs/>
          <w:lang w:val="sr-Cyrl-CS"/>
        </w:rPr>
        <w:t>у року од _____ дана (</w:t>
      </w:r>
      <w:r w:rsidRPr="00FD7925">
        <w:rPr>
          <w:i/>
          <w:iCs/>
          <w:lang w:val="sr-Cyrl-CS"/>
        </w:rPr>
        <w:t>н</w:t>
      </w:r>
      <w:r w:rsidR="0054221A">
        <w:rPr>
          <w:i/>
          <w:iCs/>
        </w:rPr>
        <w:t xml:space="preserve">ajкраће </w:t>
      </w:r>
      <w:r w:rsidR="0054221A">
        <w:rPr>
          <w:i/>
          <w:iCs/>
          <w:lang w:val="sr-Cyrl-RS"/>
        </w:rPr>
        <w:t>15</w:t>
      </w:r>
      <w:r>
        <w:rPr>
          <w:i/>
          <w:iCs/>
          <w:lang w:val="sr-Cyrl-CS"/>
        </w:rPr>
        <w:t>, а н</w:t>
      </w:r>
      <w:r>
        <w:rPr>
          <w:i/>
          <w:iCs/>
        </w:rPr>
        <w:t>a</w:t>
      </w:r>
      <w:r w:rsidR="0054221A">
        <w:rPr>
          <w:i/>
          <w:iCs/>
          <w:lang w:val="sr-Cyrl-CS"/>
        </w:rPr>
        <w:t>јдуже 6</w:t>
      </w:r>
      <w:r w:rsidRPr="00FD7925">
        <w:rPr>
          <w:i/>
          <w:iCs/>
          <w:lang w:val="sr-Cyrl-CS"/>
        </w:rPr>
        <w:t>0 дана</w:t>
      </w:r>
      <w:r>
        <w:rPr>
          <w:iCs/>
          <w:lang w:val="sr-Cyrl-CS"/>
        </w:rPr>
        <w:t xml:space="preserve">) </w:t>
      </w:r>
      <w:r w:rsidR="0054221A" w:rsidRPr="00F236EF">
        <w:rPr>
          <w:iCs/>
          <w:noProof/>
        </w:rPr>
        <w:t>дана</w:t>
      </w:r>
      <w:r w:rsidR="0054221A" w:rsidRPr="00F236EF">
        <w:rPr>
          <w:i/>
          <w:iCs/>
          <w:noProof/>
        </w:rPr>
        <w:t xml:space="preserve"> </w:t>
      </w:r>
      <w:r w:rsidR="0054221A" w:rsidRPr="00F236EF">
        <w:rPr>
          <w:iCs/>
          <w:noProof/>
        </w:rPr>
        <w:t>од дана пријема исправног рачуна за и</w:t>
      </w:r>
      <w:r w:rsidR="0054221A" w:rsidRPr="00F236EF">
        <w:rPr>
          <w:iCs/>
          <w:noProof/>
          <w:lang w:val="sr-Cyrl-RS"/>
        </w:rPr>
        <w:t>звршену услугу</w:t>
      </w:r>
      <w:r w:rsidR="0054221A" w:rsidRPr="00F236EF">
        <w:rPr>
          <w:noProof/>
        </w:rPr>
        <w:t xml:space="preserve">. </w:t>
      </w:r>
      <w:r w:rsidR="0054221A" w:rsidRPr="00F236EF">
        <w:rPr>
          <w:noProof/>
          <w:lang w:val="sr-Cyrl-RS"/>
        </w:rPr>
        <w:t xml:space="preserve">Рачун се </w:t>
      </w:r>
      <w:r w:rsidR="0054221A" w:rsidRPr="00F236EF">
        <w:rPr>
          <w:noProof/>
        </w:rPr>
        <w:t>доставља</w:t>
      </w:r>
      <w:r w:rsidR="0054221A" w:rsidRPr="00F236EF">
        <w:rPr>
          <w:noProof/>
          <w:lang w:val="sr-Cyrl-RS"/>
        </w:rPr>
        <w:t xml:space="preserve"> на основу потписаног документа – фактуре којом се потврђује да је достављена пројектна документација и која мора да буде потписана од стране овлашћеног лица наручиоца. </w:t>
      </w:r>
    </w:p>
    <w:p w:rsidR="0054221A" w:rsidRPr="005F7FA6" w:rsidRDefault="0054221A" w:rsidP="005F7FA6">
      <w:pPr>
        <w:ind w:firstLine="720"/>
        <w:jc w:val="both"/>
        <w:rPr>
          <w:iCs/>
          <w:noProof/>
          <w:lang w:val="sr-Cyrl-RS"/>
        </w:rPr>
      </w:pPr>
      <w:r w:rsidRPr="00F236EF">
        <w:rPr>
          <w:noProof/>
          <w:lang w:val="sr-Cyrl-RS"/>
        </w:rPr>
        <w:t>Рачун се доставља</w:t>
      </w:r>
      <w:r w:rsidRPr="00F236EF">
        <w:rPr>
          <w:noProof/>
        </w:rPr>
        <w:t xml:space="preserve"> </w:t>
      </w:r>
      <w:r w:rsidRPr="00F236EF">
        <w:rPr>
          <w:noProof/>
          <w:lang w:val="sr-Cyrl-CS"/>
        </w:rPr>
        <w:t>наручиоцу путем поште или лично</w:t>
      </w:r>
      <w:r w:rsidR="005F7FA6">
        <w:rPr>
          <w:noProof/>
          <w:lang w:val="sr-Cyrl-CS"/>
        </w:rPr>
        <w:t>,</w:t>
      </w:r>
      <w:r w:rsidRPr="00F236EF">
        <w:rPr>
          <w:noProof/>
          <w:lang w:val="sr-Cyrl-CS"/>
        </w:rPr>
        <w:t xml:space="preserve"> а искључиво преко писарнице наручиоца, адресирано на седиште наручиоца.</w:t>
      </w:r>
    </w:p>
    <w:p w:rsidR="00A51382" w:rsidRPr="00C3471A" w:rsidRDefault="00A51382" w:rsidP="00A51382">
      <w:pPr>
        <w:rPr>
          <w:noProof/>
        </w:rPr>
      </w:pPr>
    </w:p>
    <w:p w:rsidR="00A51382" w:rsidRPr="00C3471A" w:rsidRDefault="00A51382" w:rsidP="00A51382">
      <w:pPr>
        <w:jc w:val="center"/>
        <w:rPr>
          <w:b/>
          <w:noProof/>
          <w:lang w:val="sr-Cyrl-CS"/>
        </w:rPr>
      </w:pPr>
      <w:r w:rsidRPr="00C3471A">
        <w:rPr>
          <w:b/>
          <w:noProof/>
          <w:lang w:val="en-US"/>
        </w:rPr>
        <w:t>Члан 6.</w:t>
      </w:r>
    </w:p>
    <w:p w:rsidR="00A51382" w:rsidRPr="00C3471A" w:rsidRDefault="00A51382" w:rsidP="00A51382">
      <w:pPr>
        <w:jc w:val="both"/>
        <w:rPr>
          <w:noProof/>
          <w:lang w:val="en-US"/>
        </w:rPr>
      </w:pPr>
      <w:r w:rsidRPr="00C3471A">
        <w:rPr>
          <w:b/>
          <w:noProof/>
          <w:lang w:val="en-US"/>
        </w:rPr>
        <w:tab/>
      </w:r>
      <w:r w:rsidRPr="00C3471A">
        <w:rPr>
          <w:noProof/>
          <w:lang w:val="en-US"/>
        </w:rPr>
        <w:t>Уговорне стране констатују да је добављач доставио наручиоцу следећа средства обезбеђења са овлашћењима за наплату:</w:t>
      </w:r>
    </w:p>
    <w:p w:rsidR="00A51382" w:rsidRPr="00C3471A" w:rsidRDefault="00A51382" w:rsidP="00A51382">
      <w:pPr>
        <w:ind w:firstLine="720"/>
        <w:jc w:val="both"/>
        <w:rPr>
          <w:noProof/>
        </w:rPr>
      </w:pPr>
      <w:r w:rsidRPr="00C3471A">
        <w:rPr>
          <w:noProof/>
          <w:lang w:val="en-US"/>
        </w:rPr>
        <w:t>-</w:t>
      </w:r>
      <w:r w:rsidRPr="00C3471A">
        <w:rPr>
          <w:b/>
        </w:rPr>
        <w:t>регистровану бланко меницу и менично овлашћење</w:t>
      </w:r>
      <w:r w:rsidRPr="00C3471A">
        <w:rPr>
          <w:b/>
          <w:noProof/>
        </w:rPr>
        <w:t xml:space="preserve"> за извршење уговорне обавезе</w:t>
      </w:r>
      <w:r w:rsidRPr="00C3471A">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51382" w:rsidRDefault="00A51382" w:rsidP="00A51382">
      <w:pPr>
        <w:ind w:firstLine="720"/>
        <w:jc w:val="both"/>
        <w:rPr>
          <w:noProof/>
          <w:lang w:val="sr-Cyrl-RS"/>
        </w:rPr>
      </w:pPr>
    </w:p>
    <w:p w:rsidR="00743945" w:rsidRPr="00163821" w:rsidRDefault="00743945" w:rsidP="00743945">
      <w:pPr>
        <w:jc w:val="center"/>
        <w:rPr>
          <w:b/>
          <w:noProof/>
        </w:rPr>
      </w:pPr>
      <w:r w:rsidRPr="00163821">
        <w:rPr>
          <w:b/>
          <w:noProof/>
        </w:rPr>
        <w:t>Члан 7.</w:t>
      </w:r>
    </w:p>
    <w:p w:rsidR="00743945" w:rsidRPr="00163821" w:rsidRDefault="00743945" w:rsidP="00743945">
      <w:pPr>
        <w:ind w:firstLine="720"/>
        <w:jc w:val="both"/>
        <w:rPr>
          <w:rFonts w:eastAsiaTheme="minorEastAsia"/>
          <w:noProof/>
          <w:lang w:val="en-US"/>
        </w:rPr>
      </w:pPr>
      <w:r w:rsidRPr="00163821">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743945" w:rsidRPr="00163821" w:rsidRDefault="00743945" w:rsidP="00743945">
      <w:pPr>
        <w:ind w:firstLine="720"/>
        <w:jc w:val="both"/>
        <w:rPr>
          <w:rFonts w:eastAsiaTheme="minorEastAsia"/>
          <w:noProof/>
          <w:lang w:val="en-US"/>
        </w:rPr>
      </w:pPr>
      <w:r w:rsidRPr="00163821">
        <w:rPr>
          <w:rFonts w:eastAsiaTheme="minorEastAsia"/>
          <w:noProof/>
          <w:lang w:val="en-US"/>
        </w:rPr>
        <w:t>- да једнострано раскине овај уговор и да наплати средства обезбеђења из члана 6. овог уговора;</w:t>
      </w:r>
    </w:p>
    <w:p w:rsidR="00743945" w:rsidRPr="00163821" w:rsidRDefault="00743945" w:rsidP="00743945">
      <w:pPr>
        <w:ind w:firstLine="720"/>
        <w:jc w:val="both"/>
        <w:rPr>
          <w:rFonts w:eastAsiaTheme="minorEastAsia"/>
          <w:noProof/>
          <w:lang w:val="en-US"/>
        </w:rPr>
      </w:pPr>
      <w:r w:rsidRPr="00163821">
        <w:rPr>
          <w:rFonts w:eastAsiaTheme="minorEastAsia"/>
          <w:noProof/>
          <w:lang w:val="en-US"/>
        </w:rPr>
        <w:t>- да овај уговор остави на снази и да уговорену цену умањи за 10%</w:t>
      </w:r>
    </w:p>
    <w:p w:rsidR="00743945" w:rsidRPr="00743945" w:rsidRDefault="00743945" w:rsidP="00A51382">
      <w:pPr>
        <w:ind w:firstLine="720"/>
        <w:jc w:val="both"/>
        <w:rPr>
          <w:noProof/>
          <w:lang w:val="sr-Cyrl-RS"/>
        </w:rPr>
      </w:pPr>
    </w:p>
    <w:p w:rsidR="00A51382" w:rsidRPr="00C3471A" w:rsidRDefault="00A51382" w:rsidP="00A51382">
      <w:pPr>
        <w:jc w:val="both"/>
        <w:rPr>
          <w:noProof/>
        </w:rPr>
      </w:pPr>
    </w:p>
    <w:p w:rsidR="00A51382" w:rsidRPr="00C3471A" w:rsidRDefault="00A51382" w:rsidP="00A51382">
      <w:pPr>
        <w:jc w:val="center"/>
        <w:rPr>
          <w:b/>
          <w:noProof/>
        </w:rPr>
      </w:pPr>
      <w:r w:rsidRPr="00C3471A">
        <w:rPr>
          <w:b/>
          <w:noProof/>
        </w:rPr>
        <w:t>Члан 8.</w:t>
      </w:r>
    </w:p>
    <w:p w:rsidR="00A51382" w:rsidRPr="00C3471A" w:rsidRDefault="00A51382" w:rsidP="00A51382">
      <w:pPr>
        <w:ind w:firstLine="720"/>
        <w:jc w:val="both"/>
        <w:rPr>
          <w:noProof/>
        </w:rPr>
      </w:pPr>
      <w:r w:rsidRPr="00C3471A">
        <w:rPr>
          <w:noProof/>
        </w:rPr>
        <w:lastRenderedPageBreak/>
        <w:t xml:space="preserve">За праћење техничке реализације овог уговора у име наручиоца овлашћује се </w:t>
      </w:r>
      <w:r w:rsidRPr="00C3471A">
        <w:rPr>
          <w:noProof/>
          <w:lang w:val="sr-Cyrl-CS"/>
        </w:rPr>
        <w:t>________</w:t>
      </w:r>
      <w:r w:rsidRPr="00C3471A">
        <w:rPr>
          <w:noProof/>
        </w:rPr>
        <w:t>________</w:t>
      </w:r>
      <w:r w:rsidRPr="00C3471A">
        <w:rPr>
          <w:noProof/>
          <w:lang w:val="sr-Cyrl-CS"/>
        </w:rPr>
        <w:t>______</w:t>
      </w:r>
      <w:r w:rsidRPr="00C3471A">
        <w:rPr>
          <w:noProof/>
        </w:rPr>
        <w:t>.</w:t>
      </w:r>
    </w:p>
    <w:p w:rsidR="00A51382" w:rsidRPr="00C3471A" w:rsidRDefault="00A51382" w:rsidP="00A51382">
      <w:pPr>
        <w:ind w:firstLine="720"/>
        <w:jc w:val="both"/>
        <w:rPr>
          <w:noProof/>
        </w:rPr>
      </w:pPr>
      <w:r w:rsidRPr="00C3471A">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C3471A">
        <w:rPr>
          <w:noProof/>
          <w:lang w:val="sr-Cyrl-CS"/>
        </w:rPr>
        <w:t>_______________________</w:t>
      </w:r>
      <w:r w:rsidRPr="00C3471A">
        <w:rPr>
          <w:noProof/>
        </w:rPr>
        <w:t>.</w:t>
      </w:r>
    </w:p>
    <w:p w:rsidR="00A51382" w:rsidRPr="00C3471A" w:rsidRDefault="00A51382" w:rsidP="00A51382">
      <w:pPr>
        <w:ind w:firstLine="720"/>
        <w:jc w:val="both"/>
        <w:rPr>
          <w:noProof/>
        </w:rPr>
      </w:pPr>
    </w:p>
    <w:p w:rsidR="00A51382" w:rsidRPr="00C3471A" w:rsidRDefault="00A51382" w:rsidP="00A51382">
      <w:pPr>
        <w:jc w:val="center"/>
        <w:rPr>
          <w:b/>
          <w:noProof/>
          <w:lang w:val="sr-Cyrl-CS"/>
        </w:rPr>
      </w:pPr>
      <w:r w:rsidRPr="00C3471A">
        <w:rPr>
          <w:b/>
          <w:noProof/>
        </w:rPr>
        <w:t>Члан 9.</w:t>
      </w:r>
    </w:p>
    <w:p w:rsidR="00A51382" w:rsidRPr="00C3471A" w:rsidRDefault="00A51382" w:rsidP="00A51382">
      <w:pPr>
        <w:ind w:firstLine="720"/>
        <w:jc w:val="both"/>
        <w:rPr>
          <w:noProof/>
        </w:rPr>
      </w:pPr>
      <w:r w:rsidRPr="00C3471A">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A51382" w:rsidRPr="00C3471A" w:rsidRDefault="00A51382" w:rsidP="00A51382">
      <w:pPr>
        <w:ind w:firstLine="720"/>
        <w:jc w:val="both"/>
        <w:rPr>
          <w:noProof/>
        </w:rPr>
      </w:pPr>
    </w:p>
    <w:p w:rsidR="00A51382" w:rsidRPr="00C3471A" w:rsidRDefault="00A51382" w:rsidP="00A51382">
      <w:pPr>
        <w:jc w:val="center"/>
        <w:rPr>
          <w:b/>
          <w:noProof/>
        </w:rPr>
      </w:pPr>
      <w:r w:rsidRPr="00C3471A">
        <w:rPr>
          <w:b/>
          <w:noProof/>
        </w:rPr>
        <w:t>Члан 10.</w:t>
      </w:r>
    </w:p>
    <w:p w:rsidR="00A51382" w:rsidRPr="00C3471A" w:rsidRDefault="00A51382" w:rsidP="00A51382">
      <w:pPr>
        <w:ind w:firstLine="720"/>
        <w:jc w:val="both"/>
        <w:rPr>
          <w:rFonts w:eastAsiaTheme="minorEastAsia"/>
          <w:noProof/>
          <w:lang w:val="en-US"/>
        </w:rPr>
      </w:pPr>
      <w:r w:rsidRPr="00C3471A">
        <w:rPr>
          <w:rFonts w:eastAsiaTheme="minorEastAsia"/>
          <w:noProof/>
          <w:lang w:val="en-US"/>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w:t>
      </w:r>
      <w:r w:rsidR="00743945">
        <w:rPr>
          <w:rFonts w:eastAsiaTheme="minorEastAsia"/>
          <w:noProof/>
          <w:lang w:val="en-US"/>
        </w:rPr>
        <w:t>вора</w:t>
      </w:r>
      <w:r w:rsidRPr="00C3471A">
        <w:rPr>
          <w:rFonts w:eastAsiaTheme="minorEastAsia"/>
          <w:noProof/>
          <w:lang w:val="en-US"/>
        </w:rPr>
        <w:t>.</w:t>
      </w:r>
    </w:p>
    <w:p w:rsidR="00A51382" w:rsidRPr="00C3471A" w:rsidRDefault="00A51382" w:rsidP="00A51382">
      <w:pPr>
        <w:jc w:val="both"/>
        <w:rPr>
          <w:noProof/>
        </w:rPr>
      </w:pPr>
    </w:p>
    <w:p w:rsidR="00A51382" w:rsidRPr="00C3471A" w:rsidRDefault="00A51382" w:rsidP="00A51382">
      <w:pPr>
        <w:jc w:val="center"/>
        <w:rPr>
          <w:b/>
          <w:noProof/>
        </w:rPr>
      </w:pPr>
      <w:r w:rsidRPr="00C3471A">
        <w:rPr>
          <w:b/>
          <w:noProof/>
        </w:rPr>
        <w:t>Члан 11.</w:t>
      </w:r>
    </w:p>
    <w:p w:rsidR="00A51382" w:rsidRPr="00C3471A" w:rsidRDefault="00A51382" w:rsidP="00A51382">
      <w:pPr>
        <w:ind w:firstLine="741"/>
        <w:jc w:val="both"/>
        <w:rPr>
          <w:noProof/>
        </w:rPr>
      </w:pPr>
      <w:r w:rsidRPr="00C3471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51382" w:rsidRPr="00C3471A" w:rsidRDefault="00A51382" w:rsidP="00A51382">
      <w:pPr>
        <w:ind w:firstLine="720"/>
        <w:jc w:val="both"/>
        <w:rPr>
          <w:noProof/>
        </w:rPr>
      </w:pPr>
    </w:p>
    <w:p w:rsidR="00A51382" w:rsidRPr="00C3471A" w:rsidRDefault="00A51382" w:rsidP="00A51382">
      <w:pPr>
        <w:jc w:val="center"/>
        <w:rPr>
          <w:b/>
          <w:noProof/>
        </w:rPr>
      </w:pPr>
      <w:r w:rsidRPr="00C3471A">
        <w:rPr>
          <w:b/>
          <w:noProof/>
        </w:rPr>
        <w:t>Члан 12.</w:t>
      </w:r>
    </w:p>
    <w:p w:rsidR="00A51382" w:rsidRPr="00C3471A" w:rsidRDefault="00A51382" w:rsidP="00A51382">
      <w:pPr>
        <w:ind w:firstLine="741"/>
        <w:jc w:val="both"/>
        <w:rPr>
          <w:noProof/>
        </w:rPr>
      </w:pPr>
      <w:r w:rsidRPr="00C3471A">
        <w:rPr>
          <w:noProof/>
        </w:rPr>
        <w:t>Овај уговор је сачињен у шест истоветних примерака од којих наручилац задржава четири, а добављач два примерка.</w:t>
      </w:r>
    </w:p>
    <w:p w:rsidR="00A51382" w:rsidRPr="00C3471A" w:rsidRDefault="00A51382" w:rsidP="00A51382">
      <w:pPr>
        <w:rPr>
          <w:noProof/>
          <w:highlight w:val="yellow"/>
        </w:rPr>
      </w:pPr>
    </w:p>
    <w:p w:rsidR="00A51382" w:rsidRPr="00C3471A" w:rsidRDefault="00A51382" w:rsidP="00A51382">
      <w:pPr>
        <w:jc w:val="center"/>
        <w:rPr>
          <w:noProof/>
          <w:highlight w:val="yellow"/>
        </w:rPr>
      </w:pPr>
    </w:p>
    <w:tbl>
      <w:tblPr>
        <w:tblW w:w="8677" w:type="dxa"/>
        <w:jc w:val="center"/>
        <w:tblLook w:val="0000" w:firstRow="0" w:lastRow="0" w:firstColumn="0" w:lastColumn="0" w:noHBand="0" w:noVBand="0"/>
      </w:tblPr>
      <w:tblGrid>
        <w:gridCol w:w="3532"/>
        <w:gridCol w:w="1794"/>
        <w:gridCol w:w="3351"/>
      </w:tblGrid>
      <w:tr w:rsidR="00A51382" w:rsidRPr="00C3471A" w:rsidTr="00A51382">
        <w:trPr>
          <w:trHeight w:val="404"/>
          <w:jc w:val="center"/>
        </w:trPr>
        <w:tc>
          <w:tcPr>
            <w:tcW w:w="3532" w:type="dxa"/>
            <w:vAlign w:val="center"/>
          </w:tcPr>
          <w:p w:rsidR="00A51382" w:rsidRPr="00C3471A" w:rsidRDefault="00A51382" w:rsidP="00A51382">
            <w:pPr>
              <w:jc w:val="center"/>
              <w:rPr>
                <w:noProof/>
              </w:rPr>
            </w:pPr>
            <w:r w:rsidRPr="00C3471A">
              <w:rPr>
                <w:noProof/>
              </w:rPr>
              <w:t>ЗА ДОБАВЉАЧА:</w:t>
            </w:r>
          </w:p>
        </w:tc>
        <w:tc>
          <w:tcPr>
            <w:tcW w:w="1794" w:type="dxa"/>
          </w:tcPr>
          <w:p w:rsidR="00A51382" w:rsidRPr="00C3471A" w:rsidRDefault="00A51382" w:rsidP="00A51382">
            <w:pPr>
              <w:rPr>
                <w:noProof/>
              </w:rPr>
            </w:pPr>
          </w:p>
        </w:tc>
        <w:tc>
          <w:tcPr>
            <w:tcW w:w="3351" w:type="dxa"/>
            <w:vAlign w:val="center"/>
          </w:tcPr>
          <w:p w:rsidR="00A51382" w:rsidRPr="00C3471A" w:rsidRDefault="00A51382" w:rsidP="00A51382">
            <w:pPr>
              <w:jc w:val="center"/>
              <w:rPr>
                <w:noProof/>
              </w:rPr>
            </w:pPr>
            <w:r w:rsidRPr="00C3471A">
              <w:rPr>
                <w:noProof/>
              </w:rPr>
              <w:t>ЗА НАРУЧИОЦА:</w:t>
            </w:r>
          </w:p>
        </w:tc>
      </w:tr>
      <w:tr w:rsidR="00A51382" w:rsidRPr="00C3471A" w:rsidTr="00A51382">
        <w:trPr>
          <w:trHeight w:val="417"/>
          <w:jc w:val="center"/>
        </w:trPr>
        <w:tc>
          <w:tcPr>
            <w:tcW w:w="3532" w:type="dxa"/>
            <w:vAlign w:val="center"/>
          </w:tcPr>
          <w:p w:rsidR="00A51382" w:rsidRPr="00C3471A" w:rsidRDefault="00A51382" w:rsidP="00A51382">
            <w:pPr>
              <w:rPr>
                <w:noProof/>
              </w:rPr>
            </w:pPr>
            <w:r w:rsidRPr="00C3471A">
              <w:rPr>
                <w:noProof/>
              </w:rPr>
              <w:t xml:space="preserve">                ДИРЕКТОР</w:t>
            </w:r>
          </w:p>
        </w:tc>
        <w:tc>
          <w:tcPr>
            <w:tcW w:w="1794" w:type="dxa"/>
          </w:tcPr>
          <w:p w:rsidR="00A51382" w:rsidRPr="00C3471A" w:rsidRDefault="00A51382" w:rsidP="00A51382">
            <w:pPr>
              <w:rPr>
                <w:noProof/>
              </w:rPr>
            </w:pPr>
            <w:r w:rsidRPr="00C3471A">
              <w:rPr>
                <w:noProof/>
              </w:rPr>
              <w:t xml:space="preserve">    </w:t>
            </w:r>
          </w:p>
        </w:tc>
        <w:tc>
          <w:tcPr>
            <w:tcW w:w="3351" w:type="dxa"/>
            <w:vAlign w:val="center"/>
          </w:tcPr>
          <w:p w:rsidR="00A51382" w:rsidRPr="00C3471A" w:rsidRDefault="00A51382" w:rsidP="00A51382">
            <w:pPr>
              <w:jc w:val="center"/>
              <w:rPr>
                <w:noProof/>
              </w:rPr>
            </w:pPr>
            <w:r w:rsidRPr="00C3471A">
              <w:rPr>
                <w:noProof/>
              </w:rPr>
              <w:t>ДИРЕКТОР</w:t>
            </w:r>
          </w:p>
        </w:tc>
      </w:tr>
      <w:tr w:rsidR="00A51382" w:rsidRPr="00C3471A" w:rsidTr="00A51382">
        <w:trPr>
          <w:trHeight w:val="404"/>
          <w:jc w:val="center"/>
        </w:trPr>
        <w:tc>
          <w:tcPr>
            <w:tcW w:w="3532" w:type="dxa"/>
            <w:vAlign w:val="bottom"/>
          </w:tcPr>
          <w:p w:rsidR="00A51382" w:rsidRPr="00C3471A" w:rsidRDefault="00A51382" w:rsidP="00A51382">
            <w:pPr>
              <w:jc w:val="center"/>
              <w:rPr>
                <w:noProof/>
              </w:rPr>
            </w:pPr>
            <w:r w:rsidRPr="00C3471A">
              <w:rPr>
                <w:noProof/>
              </w:rPr>
              <w:t>_____________________</w:t>
            </w:r>
          </w:p>
        </w:tc>
        <w:tc>
          <w:tcPr>
            <w:tcW w:w="1794" w:type="dxa"/>
            <w:vAlign w:val="bottom"/>
          </w:tcPr>
          <w:p w:rsidR="00A51382" w:rsidRPr="00C3471A" w:rsidRDefault="00A51382" w:rsidP="00A51382">
            <w:pPr>
              <w:jc w:val="center"/>
              <w:rPr>
                <w:noProof/>
              </w:rPr>
            </w:pPr>
          </w:p>
        </w:tc>
        <w:tc>
          <w:tcPr>
            <w:tcW w:w="3351" w:type="dxa"/>
            <w:vAlign w:val="bottom"/>
          </w:tcPr>
          <w:p w:rsidR="00A51382" w:rsidRPr="00C3471A" w:rsidRDefault="00A51382" w:rsidP="00A51382">
            <w:pPr>
              <w:jc w:val="center"/>
              <w:rPr>
                <w:noProof/>
              </w:rPr>
            </w:pPr>
            <w:r w:rsidRPr="00C3471A">
              <w:rPr>
                <w:noProof/>
              </w:rPr>
              <w:t>________________________</w:t>
            </w:r>
          </w:p>
        </w:tc>
      </w:tr>
      <w:tr w:rsidR="00A51382" w:rsidRPr="00C3471A" w:rsidTr="00A51382">
        <w:trPr>
          <w:trHeight w:val="417"/>
          <w:jc w:val="center"/>
        </w:trPr>
        <w:tc>
          <w:tcPr>
            <w:tcW w:w="3532" w:type="dxa"/>
            <w:vAlign w:val="center"/>
          </w:tcPr>
          <w:p w:rsidR="00A51382" w:rsidRPr="00C3471A" w:rsidRDefault="00A51382" w:rsidP="00A51382">
            <w:pPr>
              <w:ind w:left="180"/>
              <w:jc w:val="center"/>
              <w:rPr>
                <w:i/>
                <w:noProof/>
              </w:rPr>
            </w:pPr>
          </w:p>
        </w:tc>
        <w:tc>
          <w:tcPr>
            <w:tcW w:w="1794" w:type="dxa"/>
          </w:tcPr>
          <w:p w:rsidR="00A51382" w:rsidRPr="00C3471A" w:rsidRDefault="00A51382" w:rsidP="00A51382">
            <w:pPr>
              <w:ind w:left="180"/>
              <w:rPr>
                <w:i/>
                <w:noProof/>
              </w:rPr>
            </w:pPr>
          </w:p>
        </w:tc>
        <w:tc>
          <w:tcPr>
            <w:tcW w:w="3351" w:type="dxa"/>
            <w:vAlign w:val="center"/>
          </w:tcPr>
          <w:p w:rsidR="00A51382" w:rsidRPr="00743945" w:rsidRDefault="00743945" w:rsidP="00A51382">
            <w:pPr>
              <w:jc w:val="center"/>
              <w:rPr>
                <w:i/>
                <w:noProof/>
                <w:lang w:val="sr-Cyrl-RS"/>
              </w:rPr>
            </w:pPr>
            <w:r>
              <w:rPr>
                <w:i/>
                <w:noProof/>
                <w:lang w:val="sr-Cyrl-RS"/>
              </w:rPr>
              <w:t>Проф. др Драган Драшковић</w:t>
            </w:r>
          </w:p>
        </w:tc>
      </w:tr>
    </w:tbl>
    <w:p w:rsidR="00A51382" w:rsidRPr="00C3471A" w:rsidRDefault="00A51382" w:rsidP="00A51382">
      <w:pPr>
        <w:rPr>
          <w:noProof/>
        </w:rPr>
      </w:pPr>
    </w:p>
    <w:p w:rsidR="00A51382" w:rsidRDefault="00A51382" w:rsidP="00B819C7">
      <w:pPr>
        <w:rPr>
          <w:noProof/>
        </w:rPr>
      </w:pPr>
    </w:p>
    <w:p w:rsidR="00A51382" w:rsidRDefault="00A51382" w:rsidP="00B819C7">
      <w:pPr>
        <w:rPr>
          <w:noProof/>
        </w:rPr>
      </w:pPr>
    </w:p>
    <w:p w:rsidR="00B819C7" w:rsidRDefault="00B819C7" w:rsidP="00B819C7">
      <w:pPr>
        <w:rPr>
          <w:noProof/>
        </w:rPr>
      </w:pPr>
    </w:p>
    <w:p w:rsidR="00A51382" w:rsidRDefault="00A51382" w:rsidP="00B819C7">
      <w:pPr>
        <w:rPr>
          <w:noProof/>
        </w:rPr>
      </w:pPr>
    </w:p>
    <w:p w:rsidR="00A51382" w:rsidRDefault="00A51382" w:rsidP="00B819C7">
      <w:pPr>
        <w:rPr>
          <w:noProof/>
        </w:rPr>
      </w:pPr>
    </w:p>
    <w:p w:rsidR="00A51382" w:rsidRDefault="00A51382" w:rsidP="00B819C7">
      <w:pPr>
        <w:rPr>
          <w:noProof/>
        </w:rPr>
      </w:pPr>
    </w:p>
    <w:p w:rsidR="00A51382" w:rsidRDefault="00A51382" w:rsidP="00B819C7">
      <w:pPr>
        <w:rPr>
          <w:noProof/>
        </w:rPr>
      </w:pPr>
    </w:p>
    <w:p w:rsidR="00A51382" w:rsidRDefault="00A51382" w:rsidP="00B819C7">
      <w:pPr>
        <w:rPr>
          <w:noProof/>
        </w:rPr>
      </w:pPr>
    </w:p>
    <w:p w:rsidR="00A51382" w:rsidRDefault="00A51382" w:rsidP="00B819C7">
      <w:pPr>
        <w:rPr>
          <w:noProof/>
        </w:rPr>
      </w:pPr>
    </w:p>
    <w:p w:rsidR="00A51382" w:rsidRDefault="00A51382" w:rsidP="00B819C7">
      <w:pPr>
        <w:rPr>
          <w:noProof/>
        </w:rPr>
      </w:pPr>
    </w:p>
    <w:p w:rsidR="00A51382" w:rsidRDefault="00A51382" w:rsidP="00B819C7">
      <w:pPr>
        <w:rPr>
          <w:noProof/>
        </w:rPr>
      </w:pPr>
    </w:p>
    <w:p w:rsidR="00A51382" w:rsidRDefault="00A51382" w:rsidP="00B819C7">
      <w:pPr>
        <w:rPr>
          <w:noProof/>
        </w:rPr>
      </w:pPr>
    </w:p>
    <w:p w:rsidR="00A51382" w:rsidRDefault="00A51382" w:rsidP="00B819C7">
      <w:pPr>
        <w:rPr>
          <w:noProof/>
        </w:rPr>
      </w:pPr>
    </w:p>
    <w:p w:rsidR="00A51382" w:rsidRDefault="00A51382" w:rsidP="00B819C7">
      <w:pPr>
        <w:rPr>
          <w:noProof/>
        </w:rPr>
      </w:pPr>
    </w:p>
    <w:p w:rsidR="00A51382" w:rsidRDefault="00A51382" w:rsidP="00B819C7">
      <w:pPr>
        <w:rPr>
          <w:noProof/>
        </w:rPr>
      </w:pPr>
    </w:p>
    <w:p w:rsidR="00A51382" w:rsidRDefault="00A51382" w:rsidP="00B819C7">
      <w:pPr>
        <w:rPr>
          <w:noProof/>
        </w:rPr>
      </w:pPr>
    </w:p>
    <w:p w:rsidR="00A51382" w:rsidRDefault="00A51382" w:rsidP="00B819C7">
      <w:pPr>
        <w:rPr>
          <w:noProof/>
        </w:rPr>
      </w:pPr>
    </w:p>
    <w:p w:rsidR="00A51382" w:rsidRDefault="00A51382" w:rsidP="00B819C7">
      <w:pPr>
        <w:rPr>
          <w:noProof/>
        </w:rPr>
      </w:pPr>
    </w:p>
    <w:p w:rsidR="00CC23B1" w:rsidRDefault="00CC23B1" w:rsidP="00B819C7">
      <w:pPr>
        <w:rPr>
          <w:noProof/>
        </w:rPr>
      </w:pPr>
    </w:p>
    <w:p w:rsidR="00CC23B1" w:rsidRDefault="00CC23B1" w:rsidP="00B819C7">
      <w:pPr>
        <w:rPr>
          <w:noProof/>
        </w:rPr>
      </w:pPr>
    </w:p>
    <w:p w:rsidR="00A51382" w:rsidRDefault="00A51382" w:rsidP="00B819C7">
      <w:pPr>
        <w:rPr>
          <w:noProof/>
        </w:rPr>
      </w:pPr>
    </w:p>
    <w:p w:rsidR="00A51382" w:rsidRPr="00AE1407" w:rsidRDefault="00A51382" w:rsidP="00B819C7">
      <w:pPr>
        <w:rPr>
          <w:noProof/>
        </w:rPr>
      </w:pPr>
    </w:p>
    <w:p w:rsidR="002D5B2C" w:rsidRPr="007B69C7" w:rsidRDefault="002D5B2C" w:rsidP="00BC245F">
      <w:pPr>
        <w:pStyle w:val="Heading1"/>
        <w:numPr>
          <w:ilvl w:val="0"/>
          <w:numId w:val="9"/>
        </w:numPr>
        <w:jc w:val="center"/>
        <w:rPr>
          <w:noProof/>
          <w:sz w:val="28"/>
          <w:szCs w:val="28"/>
        </w:rPr>
      </w:pPr>
      <w:bookmarkStart w:id="37" w:name="_Toc375826010"/>
      <w:bookmarkStart w:id="38" w:name="_Toc394918594"/>
      <w:bookmarkStart w:id="39" w:name="_Toc395687332"/>
      <w:r w:rsidRPr="007B69C7">
        <w:rPr>
          <w:noProof/>
          <w:sz w:val="28"/>
          <w:szCs w:val="28"/>
        </w:rPr>
        <w:lastRenderedPageBreak/>
        <w:t>ИЗЈАВА О НЕЗАВИСНОЈ ПОНУДИ</w:t>
      </w:r>
      <w:bookmarkEnd w:id="37"/>
      <w:bookmarkEnd w:id="38"/>
      <w:bookmarkEnd w:id="39"/>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BC245F" w:rsidRPr="00D500D1" w:rsidRDefault="002D5B2C" w:rsidP="00BC245F">
      <w:pPr>
        <w:pStyle w:val="Footer"/>
        <w:jc w:val="center"/>
        <w:rPr>
          <w:b/>
          <w:highlight w:val="yellow"/>
          <w:lang w:val="sr-Cyrl-C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BC245F" w:rsidRPr="00D500D1">
        <w:rPr>
          <w:b/>
          <w:noProof/>
          <w:lang w:val="sr-Cyrl-RS"/>
        </w:rPr>
        <w:t>Израда пројектне документације Центра за судску медицину, токсикологију и молекуларну генетику, Клиничког центра Војводине</w:t>
      </w:r>
      <w:r w:rsidR="00BC245F" w:rsidRPr="00D500D1">
        <w:rPr>
          <w:b/>
          <w:highlight w:val="yellow"/>
          <w:lang w:val="sr-Cyrl-CS"/>
        </w:rPr>
        <w:t xml:space="preserve"> </w:t>
      </w:r>
    </w:p>
    <w:p w:rsidR="002D5B2C" w:rsidRPr="00AE1407" w:rsidRDefault="00A23F31" w:rsidP="00BC245F">
      <w:pPr>
        <w:jc w:val="both"/>
        <w:rPr>
          <w:noProof/>
        </w:rPr>
      </w:pPr>
      <w:r w:rsidRPr="00AE1407">
        <w:rPr>
          <w:i/>
          <w:lang w:val="sr-Cyrl-CS"/>
        </w:rPr>
        <w:t xml:space="preserve"> </w:t>
      </w:r>
      <w:r w:rsidRPr="00AE1407">
        <w:rPr>
          <w:lang w:val="sr-Cyrl-CS"/>
        </w:rPr>
        <w:t>б</w:t>
      </w:r>
      <w:r w:rsidRPr="00AE1407">
        <w:t xml:space="preserve">р. </w:t>
      </w:r>
      <w:r w:rsidR="00BC245F">
        <w:rPr>
          <w:lang w:val="sr-Cyrl-RS"/>
        </w:rPr>
        <w:t>163-14-М</w:t>
      </w:r>
      <w:r w:rsidRPr="00AE1407">
        <w:t xml:space="preserve">, </w:t>
      </w:r>
      <w:r w:rsidR="002D5B2C"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3B2E38"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BC245F">
      <w:pPr>
        <w:pStyle w:val="Heading1"/>
        <w:numPr>
          <w:ilvl w:val="0"/>
          <w:numId w:val="9"/>
        </w:numPr>
        <w:jc w:val="center"/>
        <w:rPr>
          <w:sz w:val="28"/>
          <w:szCs w:val="28"/>
        </w:rPr>
      </w:pPr>
      <w:bookmarkStart w:id="40" w:name="_Toc375826011"/>
      <w:bookmarkStart w:id="41" w:name="_Toc394918595"/>
      <w:bookmarkStart w:id="42" w:name="_Toc395687333"/>
      <w:r w:rsidRPr="007B69C7">
        <w:rPr>
          <w:sz w:val="28"/>
          <w:szCs w:val="28"/>
        </w:rPr>
        <w:lastRenderedPageBreak/>
        <w:t>ОБРАЗАЦ ИЗЈАВЕ О ПОШТОВАЊУ ОБАВЕЗА</w:t>
      </w:r>
      <w:bookmarkEnd w:id="40"/>
      <w:bookmarkEnd w:id="41"/>
      <w:bookmarkEnd w:id="42"/>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BC245F" w:rsidRPr="00D500D1" w:rsidRDefault="0072089F" w:rsidP="00BC245F">
      <w:pPr>
        <w:pStyle w:val="Footer"/>
        <w:jc w:val="center"/>
        <w:rPr>
          <w:b/>
          <w:highlight w:val="yellow"/>
          <w:lang w:val="sr-Cyrl-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BC245F" w:rsidRPr="00D500D1">
        <w:rPr>
          <w:b/>
          <w:noProof/>
          <w:lang w:val="sr-Cyrl-RS"/>
        </w:rPr>
        <w:t>Израда пројектне документације Центра за судску медицину, токсикологију и молекуларну генетику, Клиничког центра Војводине</w:t>
      </w:r>
      <w:r w:rsidR="00BC245F" w:rsidRPr="00D500D1">
        <w:rPr>
          <w:b/>
          <w:highlight w:val="yellow"/>
          <w:lang w:val="sr-Cyrl-CS"/>
        </w:rPr>
        <w:t xml:space="preserve"> </w:t>
      </w:r>
    </w:p>
    <w:p w:rsidR="0072089F" w:rsidRPr="00AE1407" w:rsidRDefault="0072089F" w:rsidP="00EA647C">
      <w:pPr>
        <w:tabs>
          <w:tab w:val="left" w:pos="6028"/>
        </w:tabs>
        <w:autoSpaceDE w:val="0"/>
        <w:ind w:left="360"/>
        <w:jc w:val="both"/>
        <w:rPr>
          <w:bCs/>
          <w:iCs/>
        </w:rPr>
      </w:pPr>
      <w:r w:rsidRPr="00AE1407">
        <w:rPr>
          <w:lang w:val="sr-Cyrl-CS"/>
        </w:rPr>
        <w:t>б</w:t>
      </w:r>
      <w:r w:rsidRPr="00AE1407">
        <w:t xml:space="preserve">р. </w:t>
      </w:r>
      <w:r w:rsidR="00BC245F">
        <w:rPr>
          <w:lang w:val="sr-Cyrl-RS"/>
        </w:rPr>
        <w:t xml:space="preserve">163-14-М, </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3B2E38"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7B69C7" w:rsidRDefault="00B819C7" w:rsidP="00BC245F">
      <w:pPr>
        <w:pStyle w:val="Heading1"/>
        <w:numPr>
          <w:ilvl w:val="0"/>
          <w:numId w:val="9"/>
        </w:numPr>
        <w:jc w:val="center"/>
        <w:rPr>
          <w:noProof/>
          <w:sz w:val="28"/>
          <w:szCs w:val="28"/>
        </w:rPr>
      </w:pPr>
      <w:bookmarkStart w:id="43" w:name="_Toc375826012"/>
      <w:bookmarkStart w:id="44" w:name="_Toc394918596"/>
      <w:bookmarkStart w:id="45" w:name="_Toc395687334"/>
      <w:r w:rsidRPr="007B69C7">
        <w:rPr>
          <w:noProof/>
          <w:sz w:val="28"/>
          <w:szCs w:val="28"/>
        </w:rPr>
        <w:lastRenderedPageBreak/>
        <w:t>ОБРАЗАЦ СТРУКТУРЕ ПОНУЂЕНЕ ЦЕНЕ</w:t>
      </w:r>
      <w:bookmarkEnd w:id="43"/>
      <w:bookmarkEnd w:id="44"/>
      <w:bookmarkEnd w:id="45"/>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C245F">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BC245F">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7B69C7" w:rsidRDefault="00B819C7" w:rsidP="00BC245F">
      <w:pPr>
        <w:pStyle w:val="Heading1"/>
        <w:numPr>
          <w:ilvl w:val="0"/>
          <w:numId w:val="9"/>
        </w:numPr>
        <w:jc w:val="center"/>
        <w:rPr>
          <w:noProof/>
          <w:sz w:val="28"/>
          <w:szCs w:val="28"/>
        </w:rPr>
      </w:pPr>
      <w:bookmarkStart w:id="46" w:name="_Toc375826013"/>
      <w:bookmarkStart w:id="47" w:name="_Toc394918597"/>
      <w:bookmarkStart w:id="48" w:name="_Toc395687335"/>
      <w:r w:rsidRPr="007B69C7">
        <w:rPr>
          <w:noProof/>
          <w:sz w:val="28"/>
          <w:szCs w:val="28"/>
        </w:rPr>
        <w:lastRenderedPageBreak/>
        <w:t>ОБРАЗАЦ ТРОШКОВА ПРИПРЕМЕ ПОНУДЕ</w:t>
      </w:r>
      <w:bookmarkEnd w:id="46"/>
      <w:bookmarkEnd w:id="47"/>
      <w:bookmarkEnd w:id="48"/>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BC245F">
      <w:pPr>
        <w:pStyle w:val="Heading2"/>
        <w:numPr>
          <w:ilvl w:val="0"/>
          <w:numId w:val="5"/>
        </w:numPr>
        <w:rPr>
          <w:noProof/>
        </w:rPr>
        <w:sectPr w:rsidR="0006401C" w:rsidRPr="00AE1407" w:rsidSect="00F570CF">
          <w:headerReference w:type="default" r:id="rId14"/>
          <w:footerReference w:type="even" r:id="rId15"/>
          <w:footerReference w:type="default" r:id="rId16"/>
          <w:pgSz w:w="11906" w:h="16838"/>
          <w:pgMar w:top="851" w:right="1418" w:bottom="1304" w:left="1418" w:header="709" w:footer="709" w:gutter="0"/>
          <w:cols w:space="708"/>
          <w:docGrid w:linePitch="360"/>
        </w:sectPr>
      </w:pPr>
    </w:p>
    <w:p w:rsidR="002D5B2C" w:rsidRPr="007B69C7" w:rsidRDefault="002D5B2C" w:rsidP="00BC245F">
      <w:pPr>
        <w:pStyle w:val="Heading1"/>
        <w:numPr>
          <w:ilvl w:val="0"/>
          <w:numId w:val="9"/>
        </w:numPr>
        <w:jc w:val="center"/>
        <w:rPr>
          <w:noProof/>
          <w:sz w:val="28"/>
          <w:szCs w:val="28"/>
        </w:rPr>
      </w:pPr>
      <w:bookmarkStart w:id="49" w:name="_Toc375826014"/>
      <w:bookmarkStart w:id="50" w:name="_Toc394918598"/>
      <w:bookmarkStart w:id="51" w:name="_Toc395687336"/>
      <w:r w:rsidRPr="007B69C7">
        <w:rPr>
          <w:noProof/>
          <w:sz w:val="28"/>
          <w:szCs w:val="28"/>
        </w:rPr>
        <w:lastRenderedPageBreak/>
        <w:t>ОБРАЗАЦ ПОНУДЕ</w:t>
      </w:r>
      <w:bookmarkEnd w:id="49"/>
      <w:bookmarkEnd w:id="50"/>
      <w:bookmarkEnd w:id="51"/>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BC245F" w:rsidRDefault="005E2923" w:rsidP="005E2923">
            <w:pPr>
              <w:jc w:val="right"/>
              <w:rPr>
                <w:noProof/>
              </w:rPr>
            </w:pPr>
            <w:r w:rsidRPr="00BC245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C245F" w:rsidRPr="00BC245F" w:rsidRDefault="00BC245F" w:rsidP="00BC245F">
            <w:pPr>
              <w:pStyle w:val="Footer"/>
              <w:jc w:val="center"/>
              <w:rPr>
                <w:b/>
                <w:lang w:val="sr-Cyrl-CS"/>
              </w:rPr>
            </w:pPr>
            <w:r w:rsidRPr="00BC245F">
              <w:rPr>
                <w:b/>
                <w:noProof/>
                <w:lang w:val="sr-Cyrl-RS"/>
              </w:rPr>
              <w:t>Израда пројектне документације Центра за судску медицину, токсикологију и молекуларну генетику, Клиничког центра Војводине</w:t>
            </w:r>
            <w:r w:rsidRPr="00BC245F">
              <w:rPr>
                <w:b/>
                <w:lang w:val="sr-Cyrl-CS"/>
              </w:rPr>
              <w:t xml:space="preserve"> , бр. ЈН 163-14-М</w:t>
            </w:r>
          </w:p>
          <w:p w:rsidR="005E2923" w:rsidRPr="00BC245F" w:rsidRDefault="005E2923" w:rsidP="005E2923">
            <w:pPr>
              <w:jc w:val="right"/>
              <w:rPr>
                <w:b/>
                <w:noProof/>
              </w:rPr>
            </w:pP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BC245F">
              <w:rPr>
                <w:noProof/>
              </w:rPr>
              <w:t xml:space="preserve">који </w:t>
            </w:r>
            <w:r w:rsidR="00BC245F" w:rsidRPr="00BC245F">
              <w:rPr>
                <w:noProof/>
              </w:rPr>
              <w:t xml:space="preserve">не може бити краћи од </w:t>
            </w:r>
            <w:r w:rsidR="00BC245F" w:rsidRPr="00BC245F">
              <w:rPr>
                <w:noProof/>
                <w:lang w:val="sr-Cyrl-RS"/>
              </w:rPr>
              <w:t>6</w:t>
            </w:r>
            <w:r w:rsidRPr="00BC245F">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783029" w:rsidRDefault="005E2923" w:rsidP="005E2923">
            <w:pPr>
              <w:rPr>
                <w:noProof/>
              </w:rPr>
            </w:pPr>
            <w:r w:rsidRPr="00783029">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783029" w:rsidRDefault="00BC245F" w:rsidP="00C36095">
            <w:pPr>
              <w:rPr>
                <w:noProof/>
                <w:lang w:val="sr-Cyrl-RS"/>
              </w:rPr>
            </w:pPr>
            <w:r w:rsidRPr="00783029">
              <w:rPr>
                <w:noProof/>
                <w:lang w:val="sr-Cyrl-RS"/>
              </w:rPr>
              <w:t>Рок израд</w:t>
            </w:r>
            <w:r w:rsidR="00C36095" w:rsidRPr="00783029">
              <w:rPr>
                <w:noProof/>
                <w:lang w:val="sr-Cyrl-RS"/>
              </w:rPr>
              <w:t>е</w:t>
            </w:r>
            <w:r w:rsidRPr="00783029">
              <w:rPr>
                <w:noProof/>
                <w:lang w:val="sr-Cyrl-RS"/>
              </w:rPr>
              <w:t xml:space="preserve"> пројекта</w:t>
            </w:r>
          </w:p>
        </w:tc>
        <w:tc>
          <w:tcPr>
            <w:tcW w:w="10065" w:type="dxa"/>
            <w:gridSpan w:val="5"/>
          </w:tcPr>
          <w:p w:rsidR="005E2923" w:rsidRPr="00AE1407" w:rsidRDefault="005E2923" w:rsidP="005E2923">
            <w:pPr>
              <w:rPr>
                <w:b/>
                <w:noProof/>
              </w:rPr>
            </w:pPr>
          </w:p>
        </w:tc>
      </w:tr>
      <w:tr w:rsidR="00F95B18" w:rsidRPr="00AE1407" w:rsidTr="005E2923">
        <w:trPr>
          <w:trHeight w:val="283"/>
        </w:trPr>
        <w:tc>
          <w:tcPr>
            <w:tcW w:w="5245" w:type="dxa"/>
          </w:tcPr>
          <w:p w:rsidR="00F95B18" w:rsidRPr="00783029" w:rsidRDefault="00F95B18" w:rsidP="00C36095">
            <w:pPr>
              <w:rPr>
                <w:noProof/>
                <w:lang w:val="sr-Cyrl-RS"/>
              </w:rPr>
            </w:pPr>
            <w:r>
              <w:rPr>
                <w:noProof/>
                <w:lang w:val="sr-Cyrl-RS"/>
              </w:rPr>
              <w:t>Спољна техничка контрола пројекта</w:t>
            </w:r>
            <w:r w:rsidR="003E1FC3">
              <w:rPr>
                <w:noProof/>
                <w:lang w:val="sr-Cyrl-RS"/>
              </w:rPr>
              <w:t>:</w:t>
            </w:r>
            <w:bookmarkStart w:id="52" w:name="_GoBack"/>
            <w:bookmarkEnd w:id="52"/>
          </w:p>
        </w:tc>
        <w:tc>
          <w:tcPr>
            <w:tcW w:w="10065" w:type="dxa"/>
            <w:gridSpan w:val="5"/>
          </w:tcPr>
          <w:p w:rsidR="00F95B18" w:rsidRPr="00AE1407" w:rsidRDefault="00F95B18" w:rsidP="005E2923">
            <w:pPr>
              <w:rPr>
                <w:b/>
                <w:noProof/>
              </w:rPr>
            </w:pPr>
          </w:p>
        </w:tc>
      </w:tr>
      <w:tr w:rsidR="005E2923" w:rsidRPr="00AE1407" w:rsidTr="005E2923">
        <w:trPr>
          <w:trHeight w:val="283"/>
        </w:trPr>
        <w:tc>
          <w:tcPr>
            <w:tcW w:w="5245" w:type="dxa"/>
          </w:tcPr>
          <w:p w:rsidR="005E2923" w:rsidRPr="00994909" w:rsidRDefault="00994909" w:rsidP="00994909">
            <w:pPr>
              <w:shd w:val="clear" w:color="auto" w:fill="FFFFFF"/>
              <w:rPr>
                <w:noProof/>
                <w:highlight w:val="yellow"/>
                <w:lang w:val="sr-Cyrl-RS"/>
              </w:rPr>
            </w:pPr>
            <w:r>
              <w:rPr>
                <w:lang w:val="sr-Cyrl-RS"/>
              </w:rPr>
              <w:t>И</w:t>
            </w:r>
            <w:proofErr w:type="spellStart"/>
            <w:r w:rsidRPr="00755768">
              <w:t>сходовање</w:t>
            </w:r>
            <w:proofErr w:type="spellEnd"/>
            <w:r w:rsidRPr="00755768">
              <w:t xml:space="preserve"> </w:t>
            </w:r>
            <w:proofErr w:type="spellStart"/>
            <w:r w:rsidRPr="00755768">
              <w:t>правно</w:t>
            </w:r>
            <w:proofErr w:type="spellEnd"/>
            <w:r w:rsidRPr="00755768">
              <w:t xml:space="preserve"> – </w:t>
            </w:r>
            <w:proofErr w:type="spellStart"/>
            <w:r w:rsidRPr="00755768">
              <w:t>техничке</w:t>
            </w:r>
            <w:proofErr w:type="spellEnd"/>
            <w:r w:rsidRPr="00755768">
              <w:t xml:space="preserve"> </w:t>
            </w:r>
            <w:proofErr w:type="spellStart"/>
            <w:r w:rsidRPr="00755768">
              <w:t>документације</w:t>
            </w:r>
            <w:proofErr w:type="spellEnd"/>
            <w:r>
              <w:rPr>
                <w:lang w:val="sr-Cyrl-RS"/>
              </w:rPr>
              <w:t xml:space="preserve"> у име наручиоца(уписати ДА или НЕ):</w:t>
            </w: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657"/>
        <w:gridCol w:w="2410"/>
        <w:gridCol w:w="1418"/>
        <w:gridCol w:w="2835"/>
        <w:gridCol w:w="3402"/>
      </w:tblGrid>
      <w:tr w:rsidR="00BC245F" w:rsidRPr="00AE1407" w:rsidTr="00783029">
        <w:trPr>
          <w:trHeight w:val="262"/>
        </w:trPr>
        <w:tc>
          <w:tcPr>
            <w:tcW w:w="569" w:type="dxa"/>
            <w:vAlign w:val="center"/>
          </w:tcPr>
          <w:p w:rsidR="00BC245F" w:rsidRPr="00AE1407" w:rsidRDefault="00BC245F" w:rsidP="005E2923">
            <w:pPr>
              <w:autoSpaceDE w:val="0"/>
              <w:autoSpaceDN w:val="0"/>
              <w:adjustRightInd w:val="0"/>
              <w:jc w:val="center"/>
              <w:rPr>
                <w:noProof/>
                <w:sz w:val="22"/>
                <w:szCs w:val="22"/>
                <w:lang w:val="en-US"/>
              </w:rPr>
            </w:pPr>
            <w:r w:rsidRPr="00AE1407">
              <w:rPr>
                <w:noProof/>
                <w:sz w:val="22"/>
                <w:szCs w:val="22"/>
              </w:rPr>
              <w:t>Р.БР</w:t>
            </w:r>
          </w:p>
        </w:tc>
        <w:tc>
          <w:tcPr>
            <w:tcW w:w="4657" w:type="dxa"/>
            <w:vAlign w:val="center"/>
          </w:tcPr>
          <w:p w:rsidR="00BC245F" w:rsidRPr="00AE1407" w:rsidRDefault="00BC245F" w:rsidP="005E2923">
            <w:pPr>
              <w:autoSpaceDE w:val="0"/>
              <w:autoSpaceDN w:val="0"/>
              <w:adjustRightInd w:val="0"/>
              <w:jc w:val="center"/>
              <w:rPr>
                <w:noProof/>
                <w:sz w:val="22"/>
                <w:szCs w:val="22"/>
                <w:lang w:val="en-US"/>
              </w:rPr>
            </w:pPr>
            <w:r w:rsidRPr="00AE1407">
              <w:rPr>
                <w:noProof/>
                <w:sz w:val="22"/>
                <w:szCs w:val="22"/>
                <w:lang w:val="en-US"/>
              </w:rPr>
              <w:t>Назив</w:t>
            </w:r>
          </w:p>
        </w:tc>
        <w:tc>
          <w:tcPr>
            <w:tcW w:w="2410" w:type="dxa"/>
            <w:vAlign w:val="center"/>
          </w:tcPr>
          <w:p w:rsidR="00BC245F" w:rsidRPr="00AE1407" w:rsidRDefault="00BC245F"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rsidR="00BC245F" w:rsidRPr="000504BD" w:rsidRDefault="00BC245F" w:rsidP="005E2923">
            <w:pPr>
              <w:pStyle w:val="BodyText"/>
              <w:jc w:val="center"/>
              <w:rPr>
                <w:noProof/>
                <w:sz w:val="22"/>
                <w:szCs w:val="22"/>
              </w:rPr>
            </w:pPr>
            <w:r>
              <w:rPr>
                <w:noProof/>
                <w:sz w:val="22"/>
                <w:szCs w:val="22"/>
              </w:rPr>
              <w:t>Стопа</w:t>
            </w:r>
          </w:p>
          <w:p w:rsidR="00BC245F" w:rsidRPr="00AE1407" w:rsidRDefault="00BC245F" w:rsidP="005E2923">
            <w:pPr>
              <w:autoSpaceDE w:val="0"/>
              <w:autoSpaceDN w:val="0"/>
              <w:adjustRightInd w:val="0"/>
              <w:jc w:val="center"/>
              <w:rPr>
                <w:noProof/>
                <w:sz w:val="22"/>
                <w:szCs w:val="22"/>
                <w:lang w:val="en-US"/>
              </w:rPr>
            </w:pPr>
            <w:r w:rsidRPr="00AE1407">
              <w:rPr>
                <w:noProof/>
                <w:sz w:val="22"/>
                <w:szCs w:val="22"/>
              </w:rPr>
              <w:t>ПДВ-а</w:t>
            </w:r>
          </w:p>
        </w:tc>
        <w:tc>
          <w:tcPr>
            <w:tcW w:w="2835" w:type="dxa"/>
            <w:vAlign w:val="center"/>
          </w:tcPr>
          <w:p w:rsidR="00BC245F" w:rsidRPr="00AE1407" w:rsidRDefault="00BC245F" w:rsidP="005E2923">
            <w:pPr>
              <w:autoSpaceDE w:val="0"/>
              <w:autoSpaceDN w:val="0"/>
              <w:adjustRightInd w:val="0"/>
              <w:jc w:val="center"/>
              <w:rPr>
                <w:noProof/>
                <w:lang w:val="en-US"/>
              </w:rPr>
            </w:pPr>
            <w:r w:rsidRPr="00AE1407">
              <w:rPr>
                <w:noProof/>
                <w:lang w:val="en-US"/>
              </w:rPr>
              <w:t>Укупна цена без ПДВ-а</w:t>
            </w:r>
          </w:p>
        </w:tc>
        <w:tc>
          <w:tcPr>
            <w:tcW w:w="3402" w:type="dxa"/>
            <w:vAlign w:val="center"/>
          </w:tcPr>
          <w:p w:rsidR="00BC245F" w:rsidRPr="00BC245F" w:rsidRDefault="00BC245F">
            <w:pPr>
              <w:autoSpaceDE w:val="0"/>
              <w:autoSpaceDN w:val="0"/>
              <w:adjustRightInd w:val="0"/>
              <w:jc w:val="center"/>
              <w:rPr>
                <w:noProof/>
              </w:rPr>
            </w:pPr>
            <w:r w:rsidRPr="00BC245F">
              <w:rPr>
                <w:noProof/>
              </w:rPr>
              <w:t>Напомена</w:t>
            </w:r>
          </w:p>
          <w:p w:rsidR="00BC245F" w:rsidRPr="00AE1407" w:rsidRDefault="00BC245F">
            <w:pPr>
              <w:autoSpaceDE w:val="0"/>
              <w:autoSpaceDN w:val="0"/>
              <w:adjustRightInd w:val="0"/>
              <w:jc w:val="center"/>
              <w:rPr>
                <w:noProof/>
                <w:highlight w:val="yellow"/>
              </w:rPr>
            </w:pPr>
          </w:p>
        </w:tc>
      </w:tr>
      <w:tr w:rsidR="00BC245F" w:rsidRPr="00AE1407" w:rsidTr="00783029">
        <w:trPr>
          <w:trHeight w:val="288"/>
        </w:trPr>
        <w:tc>
          <w:tcPr>
            <w:tcW w:w="569" w:type="dxa"/>
          </w:tcPr>
          <w:p w:rsidR="00BC245F" w:rsidRPr="00C1063C" w:rsidRDefault="00BC245F" w:rsidP="005E2923">
            <w:pPr>
              <w:autoSpaceDE w:val="0"/>
              <w:autoSpaceDN w:val="0"/>
              <w:adjustRightInd w:val="0"/>
              <w:jc w:val="center"/>
              <w:rPr>
                <w:noProof/>
              </w:rPr>
            </w:pPr>
            <w:r w:rsidRPr="00C1063C">
              <w:rPr>
                <w:noProof/>
              </w:rPr>
              <w:t>1</w:t>
            </w:r>
          </w:p>
        </w:tc>
        <w:tc>
          <w:tcPr>
            <w:tcW w:w="4657" w:type="dxa"/>
          </w:tcPr>
          <w:p w:rsidR="00BC245F" w:rsidRPr="00AE1407" w:rsidRDefault="00BC245F" w:rsidP="005E2923">
            <w:pPr>
              <w:autoSpaceDE w:val="0"/>
              <w:autoSpaceDN w:val="0"/>
              <w:adjustRightInd w:val="0"/>
              <w:jc w:val="center"/>
              <w:rPr>
                <w:noProof/>
                <w:lang w:val="en-US"/>
              </w:rPr>
            </w:pPr>
            <w:r w:rsidRPr="00AE1407">
              <w:rPr>
                <w:noProof/>
                <w:lang w:val="en-US"/>
              </w:rPr>
              <w:t>2</w:t>
            </w:r>
          </w:p>
        </w:tc>
        <w:tc>
          <w:tcPr>
            <w:tcW w:w="2410" w:type="dxa"/>
          </w:tcPr>
          <w:p w:rsidR="00BC245F" w:rsidRPr="00BC245F" w:rsidRDefault="00BC245F" w:rsidP="005E2923">
            <w:pPr>
              <w:autoSpaceDE w:val="0"/>
              <w:autoSpaceDN w:val="0"/>
              <w:adjustRightInd w:val="0"/>
              <w:jc w:val="center"/>
              <w:rPr>
                <w:noProof/>
                <w:lang w:val="sr-Cyrl-RS"/>
              </w:rPr>
            </w:pPr>
            <w:r>
              <w:rPr>
                <w:noProof/>
                <w:lang w:val="sr-Cyrl-RS"/>
              </w:rPr>
              <w:t>3</w:t>
            </w:r>
          </w:p>
        </w:tc>
        <w:tc>
          <w:tcPr>
            <w:tcW w:w="1418" w:type="dxa"/>
          </w:tcPr>
          <w:p w:rsidR="00BC245F" w:rsidRPr="00BC245F" w:rsidRDefault="00BC245F" w:rsidP="005E2923">
            <w:pPr>
              <w:autoSpaceDE w:val="0"/>
              <w:autoSpaceDN w:val="0"/>
              <w:adjustRightInd w:val="0"/>
              <w:jc w:val="center"/>
              <w:rPr>
                <w:noProof/>
                <w:lang w:val="sr-Cyrl-RS"/>
              </w:rPr>
            </w:pPr>
            <w:r>
              <w:rPr>
                <w:noProof/>
                <w:lang w:val="sr-Cyrl-RS"/>
              </w:rPr>
              <w:t>4</w:t>
            </w:r>
          </w:p>
        </w:tc>
        <w:tc>
          <w:tcPr>
            <w:tcW w:w="2835" w:type="dxa"/>
          </w:tcPr>
          <w:p w:rsidR="00BC245F" w:rsidRPr="00BC245F" w:rsidRDefault="00BC245F" w:rsidP="005E2923">
            <w:pPr>
              <w:autoSpaceDE w:val="0"/>
              <w:autoSpaceDN w:val="0"/>
              <w:adjustRightInd w:val="0"/>
              <w:jc w:val="center"/>
              <w:rPr>
                <w:noProof/>
                <w:lang w:val="sr-Cyrl-RS"/>
              </w:rPr>
            </w:pPr>
            <w:r>
              <w:rPr>
                <w:noProof/>
                <w:lang w:val="sr-Cyrl-RS"/>
              </w:rPr>
              <w:t>5</w:t>
            </w:r>
          </w:p>
        </w:tc>
        <w:tc>
          <w:tcPr>
            <w:tcW w:w="3402" w:type="dxa"/>
          </w:tcPr>
          <w:p w:rsidR="00BC245F" w:rsidRPr="00BC245F" w:rsidRDefault="00BC245F" w:rsidP="005E2923">
            <w:pPr>
              <w:autoSpaceDE w:val="0"/>
              <w:autoSpaceDN w:val="0"/>
              <w:adjustRightInd w:val="0"/>
              <w:jc w:val="center"/>
              <w:rPr>
                <w:noProof/>
                <w:lang w:val="sr-Cyrl-RS"/>
              </w:rPr>
            </w:pPr>
            <w:r>
              <w:rPr>
                <w:noProof/>
                <w:lang w:val="sr-Cyrl-RS"/>
              </w:rPr>
              <w:t>6</w:t>
            </w:r>
          </w:p>
        </w:tc>
      </w:tr>
      <w:tr w:rsidR="00BC245F" w:rsidRPr="00AE1407" w:rsidTr="00783029">
        <w:trPr>
          <w:trHeight w:val="420"/>
        </w:trPr>
        <w:tc>
          <w:tcPr>
            <w:tcW w:w="569" w:type="dxa"/>
          </w:tcPr>
          <w:p w:rsidR="00BC245F" w:rsidRPr="00AE1407" w:rsidRDefault="00BC245F" w:rsidP="005E2923">
            <w:pPr>
              <w:autoSpaceDE w:val="0"/>
              <w:autoSpaceDN w:val="0"/>
              <w:adjustRightInd w:val="0"/>
              <w:jc w:val="center"/>
              <w:rPr>
                <w:noProof/>
                <w:lang w:val="en-US"/>
              </w:rPr>
            </w:pPr>
            <w:r w:rsidRPr="00AE1407">
              <w:rPr>
                <w:noProof/>
                <w:lang w:val="en-US"/>
              </w:rPr>
              <w:t>1</w:t>
            </w:r>
          </w:p>
        </w:tc>
        <w:tc>
          <w:tcPr>
            <w:tcW w:w="4657" w:type="dxa"/>
          </w:tcPr>
          <w:p w:rsidR="00BC245F" w:rsidRPr="00AE1407" w:rsidRDefault="00BC245F" w:rsidP="00C36095">
            <w:pPr>
              <w:pStyle w:val="Footer"/>
              <w:rPr>
                <w:noProof/>
                <w:lang w:val="en-US"/>
              </w:rPr>
            </w:pPr>
            <w:r w:rsidRPr="00C36095">
              <w:rPr>
                <w:noProof/>
                <w:lang w:val="sr-Cyrl-RS"/>
              </w:rPr>
              <w:t>Израда пројектне документације Центра за судску медицину, токсикологију и молекуларну генетику, Клиничког центра Војводине</w:t>
            </w:r>
            <w:r w:rsidRPr="00C36095">
              <w:rPr>
                <w:highlight w:val="yellow"/>
                <w:lang w:val="sr-Cyrl-CS"/>
              </w:rPr>
              <w:t xml:space="preserve"> </w:t>
            </w:r>
          </w:p>
        </w:tc>
        <w:tc>
          <w:tcPr>
            <w:tcW w:w="2410" w:type="dxa"/>
          </w:tcPr>
          <w:p w:rsidR="00BC245F" w:rsidRPr="00AE1407" w:rsidRDefault="00BC245F" w:rsidP="005E2923">
            <w:pPr>
              <w:autoSpaceDE w:val="0"/>
              <w:autoSpaceDN w:val="0"/>
              <w:adjustRightInd w:val="0"/>
              <w:jc w:val="center"/>
              <w:rPr>
                <w:noProof/>
                <w:lang w:val="en-US"/>
              </w:rPr>
            </w:pPr>
          </w:p>
        </w:tc>
        <w:tc>
          <w:tcPr>
            <w:tcW w:w="1418" w:type="dxa"/>
          </w:tcPr>
          <w:p w:rsidR="00BC245F" w:rsidRPr="00AE1407" w:rsidRDefault="00BC245F" w:rsidP="005E2923">
            <w:pPr>
              <w:autoSpaceDE w:val="0"/>
              <w:autoSpaceDN w:val="0"/>
              <w:adjustRightInd w:val="0"/>
              <w:jc w:val="right"/>
              <w:rPr>
                <w:noProof/>
                <w:lang w:val="en-US"/>
              </w:rPr>
            </w:pPr>
          </w:p>
        </w:tc>
        <w:tc>
          <w:tcPr>
            <w:tcW w:w="2835" w:type="dxa"/>
          </w:tcPr>
          <w:p w:rsidR="00BC245F" w:rsidRPr="00AE1407" w:rsidRDefault="00BC245F" w:rsidP="005E2923">
            <w:pPr>
              <w:autoSpaceDE w:val="0"/>
              <w:autoSpaceDN w:val="0"/>
              <w:adjustRightInd w:val="0"/>
              <w:jc w:val="right"/>
              <w:rPr>
                <w:noProof/>
                <w:lang w:val="en-US"/>
              </w:rPr>
            </w:pPr>
          </w:p>
        </w:tc>
        <w:tc>
          <w:tcPr>
            <w:tcW w:w="3402" w:type="dxa"/>
          </w:tcPr>
          <w:p w:rsidR="00BC245F" w:rsidRPr="00AE1407" w:rsidRDefault="00BC245F" w:rsidP="005E2923">
            <w:pPr>
              <w:autoSpaceDE w:val="0"/>
              <w:autoSpaceDN w:val="0"/>
              <w:adjustRightInd w:val="0"/>
              <w:jc w:val="right"/>
              <w:rPr>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7B69C7" w:rsidRDefault="00EC5232" w:rsidP="00BC245F">
      <w:pPr>
        <w:pStyle w:val="Heading1"/>
        <w:numPr>
          <w:ilvl w:val="0"/>
          <w:numId w:val="9"/>
        </w:numPr>
        <w:jc w:val="center"/>
        <w:rPr>
          <w:noProof/>
          <w:sz w:val="28"/>
          <w:szCs w:val="28"/>
        </w:rPr>
      </w:pPr>
      <w:bookmarkStart w:id="53" w:name="_Toc375826015"/>
      <w:bookmarkStart w:id="54" w:name="_Toc394918599"/>
      <w:bookmarkStart w:id="55" w:name="_Toc395687337"/>
      <w:r w:rsidRPr="007B69C7">
        <w:rPr>
          <w:noProof/>
          <w:sz w:val="28"/>
          <w:szCs w:val="28"/>
        </w:rPr>
        <w:lastRenderedPageBreak/>
        <w:t>ОПШТИ ПОДАЦИ О ПОНУЂАЧУ ИЗ ГРУПЕ ПОНУЂАЧА</w:t>
      </w:r>
      <w:bookmarkEnd w:id="53"/>
      <w:bookmarkEnd w:id="54"/>
      <w:bookmarkEnd w:id="55"/>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7B69C7" w:rsidRDefault="00EC5232" w:rsidP="00BC245F">
      <w:pPr>
        <w:pStyle w:val="Heading1"/>
        <w:numPr>
          <w:ilvl w:val="0"/>
          <w:numId w:val="9"/>
        </w:numPr>
        <w:jc w:val="center"/>
        <w:rPr>
          <w:noProof/>
          <w:sz w:val="28"/>
          <w:szCs w:val="28"/>
        </w:rPr>
      </w:pPr>
      <w:bookmarkStart w:id="56" w:name="_Toc375826016"/>
      <w:bookmarkStart w:id="57" w:name="_Toc394918600"/>
      <w:bookmarkStart w:id="58" w:name="_Toc395687338"/>
      <w:r w:rsidRPr="007B69C7">
        <w:rPr>
          <w:noProof/>
          <w:sz w:val="28"/>
          <w:szCs w:val="28"/>
        </w:rPr>
        <w:lastRenderedPageBreak/>
        <w:t>ОПШТИ ПОДАЦИ О ПОДИЗВОЂАЧИМА</w:t>
      </w:r>
      <w:bookmarkEnd w:id="56"/>
      <w:bookmarkEnd w:id="57"/>
      <w:bookmarkEnd w:id="58"/>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09" w:rsidRDefault="00994909">
      <w:r>
        <w:separator/>
      </w:r>
    </w:p>
  </w:endnote>
  <w:endnote w:type="continuationSeparator" w:id="0">
    <w:p w:rsidR="00994909" w:rsidRDefault="0099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09" w:rsidRDefault="0099490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909" w:rsidRDefault="0099490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665"/>
      <w:docPartObj>
        <w:docPartGallery w:val="Page Numbers (Bottom of Page)"/>
        <w:docPartUnique/>
      </w:docPartObj>
    </w:sdtPr>
    <w:sdtContent>
      <w:sdt>
        <w:sdtPr>
          <w:id w:val="3337666"/>
          <w:docPartObj>
            <w:docPartGallery w:val="Page Numbers (Top of Page)"/>
            <w:docPartUnique/>
          </w:docPartObj>
        </w:sdtPr>
        <w:sdtContent>
          <w:p w:rsidR="00994909" w:rsidRDefault="00994909">
            <w:pPr>
              <w:pStyle w:val="Footer"/>
              <w:jc w:val="center"/>
            </w:pPr>
            <w:proofErr w:type="spellStart"/>
            <w:r>
              <w:t>Страна</w:t>
            </w:r>
            <w:proofErr w:type="spellEnd"/>
            <w:r>
              <w:t xml:space="preserve"> </w:t>
            </w:r>
            <w:r>
              <w:rPr>
                <w:b/>
              </w:rPr>
              <w:fldChar w:fldCharType="begin"/>
            </w:r>
            <w:r>
              <w:rPr>
                <w:b/>
              </w:rPr>
              <w:instrText xml:space="preserve"> PAGE </w:instrText>
            </w:r>
            <w:r>
              <w:rPr>
                <w:b/>
              </w:rPr>
              <w:fldChar w:fldCharType="separate"/>
            </w:r>
            <w:r w:rsidR="003E1FC3">
              <w:rPr>
                <w:b/>
                <w:noProof/>
              </w:rPr>
              <w:t>36</w:t>
            </w:r>
            <w:r>
              <w:rPr>
                <w:b/>
              </w:rPr>
              <w:fldChar w:fldCharType="end"/>
            </w:r>
            <w:r>
              <w:t xml:space="preserve"> </w:t>
            </w:r>
            <w:proofErr w:type="spellStart"/>
            <w:r>
              <w:t>од</w:t>
            </w:r>
            <w:proofErr w:type="spellEnd"/>
            <w:r>
              <w:t xml:space="preserve"> </w:t>
            </w:r>
            <w:r>
              <w:rPr>
                <w:b/>
              </w:rPr>
              <w:fldChar w:fldCharType="begin"/>
            </w:r>
            <w:r>
              <w:rPr>
                <w:b/>
              </w:rPr>
              <w:instrText xml:space="preserve"> NUMPAGES  </w:instrText>
            </w:r>
            <w:r>
              <w:rPr>
                <w:b/>
              </w:rPr>
              <w:fldChar w:fldCharType="separate"/>
            </w:r>
            <w:r w:rsidR="003E1FC3">
              <w:rPr>
                <w:b/>
                <w:noProof/>
              </w:rPr>
              <w:t>39</w:t>
            </w:r>
            <w:r>
              <w:rPr>
                <w:b/>
              </w:rPr>
              <w:fldChar w:fldCharType="end"/>
            </w:r>
          </w:p>
        </w:sdtContent>
      </w:sdt>
    </w:sdtContent>
  </w:sdt>
  <w:p w:rsidR="00994909" w:rsidRPr="00CF2211" w:rsidRDefault="0099490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09" w:rsidRDefault="00994909">
      <w:r>
        <w:separator/>
      </w:r>
    </w:p>
  </w:footnote>
  <w:footnote w:type="continuationSeparator" w:id="0">
    <w:p w:rsidR="00994909" w:rsidRDefault="0099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09" w:rsidRPr="00884492" w:rsidRDefault="0099490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7D73C1"/>
    <w:multiLevelType w:val="hybridMultilevel"/>
    <w:tmpl w:val="71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A5E01"/>
    <w:multiLevelType w:val="hybridMultilevel"/>
    <w:tmpl w:val="89F40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0064D80"/>
    <w:multiLevelType w:val="hybridMultilevel"/>
    <w:tmpl w:val="9F306272"/>
    <w:lvl w:ilvl="0" w:tplc="0409000F">
      <w:start w:val="1"/>
      <w:numFmt w:val="decimal"/>
      <w:lvlText w:val="%1."/>
      <w:lvlJc w:val="left"/>
      <w:pPr>
        <w:tabs>
          <w:tab w:val="num" w:pos="720"/>
        </w:tabs>
        <w:ind w:left="720" w:hanging="360"/>
      </w:pPr>
      <w:rPr>
        <w:rFonts w:hint="default"/>
      </w:rPr>
    </w:lvl>
    <w:lvl w:ilvl="1" w:tplc="4AAE7A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2EC165AD"/>
    <w:multiLevelType w:val="hybridMultilevel"/>
    <w:tmpl w:val="5DE21D2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8C5119A"/>
    <w:multiLevelType w:val="hybridMultilevel"/>
    <w:tmpl w:val="15165108"/>
    <w:lvl w:ilvl="0" w:tplc="3D0EC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667A44"/>
    <w:multiLevelType w:val="hybridMultilevel"/>
    <w:tmpl w:val="9F167E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52155FD"/>
    <w:multiLevelType w:val="hybridMultilevel"/>
    <w:tmpl w:val="153CF352"/>
    <w:lvl w:ilvl="0" w:tplc="11FA2866">
      <w:start w:val="1"/>
      <w:numFmt w:val="decimal"/>
      <w:lvlText w:val="%1."/>
      <w:lvlJc w:val="left"/>
      <w:pPr>
        <w:tabs>
          <w:tab w:val="num" w:pos="786"/>
        </w:tabs>
        <w:ind w:left="786" w:hanging="360"/>
      </w:pPr>
      <w:rPr>
        <w:rFonts w:ascii="Arial" w:eastAsia="Times New Roman" w:hAnsi="Arial" w:cs="Arial"/>
        <w:color w:val="00000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49464C76"/>
    <w:multiLevelType w:val="hybridMultilevel"/>
    <w:tmpl w:val="41DE3942"/>
    <w:lvl w:ilvl="0" w:tplc="F9E8FDB8">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75643AB"/>
    <w:multiLevelType w:val="hybridMultilevel"/>
    <w:tmpl w:val="31587F1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B0384"/>
    <w:multiLevelType w:val="hybridMultilevel"/>
    <w:tmpl w:val="ADF8A9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8AC277A"/>
    <w:multiLevelType w:val="hybridMultilevel"/>
    <w:tmpl w:val="9C70DA66"/>
    <w:lvl w:ilvl="0" w:tplc="F386F4D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E0DD7"/>
    <w:multiLevelType w:val="hybridMultilevel"/>
    <w:tmpl w:val="542A4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1"/>
  </w:num>
  <w:num w:numId="3">
    <w:abstractNumId w:val="11"/>
  </w:num>
  <w:num w:numId="4">
    <w:abstractNumId w:val="14"/>
  </w:num>
  <w:num w:numId="5">
    <w:abstractNumId w:val="19"/>
  </w:num>
  <w:num w:numId="6">
    <w:abstractNumId w:val="8"/>
  </w:num>
  <w:num w:numId="7">
    <w:abstractNumId w:val="1"/>
  </w:num>
  <w:num w:numId="8">
    <w:abstractNumId w:val="17"/>
  </w:num>
  <w:num w:numId="9">
    <w:abstractNumId w:val="7"/>
  </w:num>
  <w:num w:numId="10">
    <w:abstractNumId w:val="20"/>
  </w:num>
  <w:num w:numId="11">
    <w:abstractNumId w:val="22"/>
  </w:num>
  <w:num w:numId="12">
    <w:abstractNumId w:val="4"/>
  </w:num>
  <w:num w:numId="13">
    <w:abstractNumId w:val="6"/>
  </w:num>
  <w:num w:numId="14">
    <w:abstractNumId w:val="15"/>
  </w:num>
  <w:num w:numId="15">
    <w:abstractNumId w:val="12"/>
  </w:num>
  <w:num w:numId="16">
    <w:abstractNumId w:val="18"/>
  </w:num>
  <w:num w:numId="17">
    <w:abstractNumId w:val="2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3F3D"/>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37070"/>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619D"/>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2482"/>
    <w:rsid w:val="001D2E7C"/>
    <w:rsid w:val="001D3DC5"/>
    <w:rsid w:val="001D56B3"/>
    <w:rsid w:val="001E0172"/>
    <w:rsid w:val="001E1F79"/>
    <w:rsid w:val="001E1FCE"/>
    <w:rsid w:val="001E49EF"/>
    <w:rsid w:val="001F3061"/>
    <w:rsid w:val="001F30AB"/>
    <w:rsid w:val="001F4DF9"/>
    <w:rsid w:val="001F4F3B"/>
    <w:rsid w:val="00201028"/>
    <w:rsid w:val="002016CB"/>
    <w:rsid w:val="00201A17"/>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857"/>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58A1"/>
    <w:rsid w:val="00296C22"/>
    <w:rsid w:val="002A0143"/>
    <w:rsid w:val="002A3632"/>
    <w:rsid w:val="002A53A4"/>
    <w:rsid w:val="002A734D"/>
    <w:rsid w:val="002A7C42"/>
    <w:rsid w:val="002B0A8F"/>
    <w:rsid w:val="002B1D98"/>
    <w:rsid w:val="002B3F1C"/>
    <w:rsid w:val="002B5E0F"/>
    <w:rsid w:val="002B7395"/>
    <w:rsid w:val="002C1CB0"/>
    <w:rsid w:val="002C1EAE"/>
    <w:rsid w:val="002C270D"/>
    <w:rsid w:val="002C3803"/>
    <w:rsid w:val="002C46D4"/>
    <w:rsid w:val="002C4BE3"/>
    <w:rsid w:val="002C61E2"/>
    <w:rsid w:val="002C7020"/>
    <w:rsid w:val="002D0499"/>
    <w:rsid w:val="002D0B13"/>
    <w:rsid w:val="002D1160"/>
    <w:rsid w:val="002D1A2A"/>
    <w:rsid w:val="002D2FF0"/>
    <w:rsid w:val="002D3DD5"/>
    <w:rsid w:val="002D44CE"/>
    <w:rsid w:val="002D44F5"/>
    <w:rsid w:val="002D4DE9"/>
    <w:rsid w:val="002D512F"/>
    <w:rsid w:val="002D5B2C"/>
    <w:rsid w:val="002D7AEC"/>
    <w:rsid w:val="002E14DA"/>
    <w:rsid w:val="002E1A62"/>
    <w:rsid w:val="002E2AB1"/>
    <w:rsid w:val="002E2EBA"/>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517"/>
    <w:rsid w:val="00306572"/>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77130"/>
    <w:rsid w:val="0038171D"/>
    <w:rsid w:val="00382F85"/>
    <w:rsid w:val="00383726"/>
    <w:rsid w:val="00384989"/>
    <w:rsid w:val="00385D2E"/>
    <w:rsid w:val="003870B9"/>
    <w:rsid w:val="003874E7"/>
    <w:rsid w:val="003877DA"/>
    <w:rsid w:val="00390F8C"/>
    <w:rsid w:val="0039144E"/>
    <w:rsid w:val="00395D57"/>
    <w:rsid w:val="00396DEA"/>
    <w:rsid w:val="003A1C36"/>
    <w:rsid w:val="003A2832"/>
    <w:rsid w:val="003A359C"/>
    <w:rsid w:val="003A4D18"/>
    <w:rsid w:val="003A5A82"/>
    <w:rsid w:val="003B04D0"/>
    <w:rsid w:val="003B2201"/>
    <w:rsid w:val="003B2E38"/>
    <w:rsid w:val="003B3C7E"/>
    <w:rsid w:val="003B5315"/>
    <w:rsid w:val="003B5E0B"/>
    <w:rsid w:val="003B753F"/>
    <w:rsid w:val="003C1C11"/>
    <w:rsid w:val="003C33A3"/>
    <w:rsid w:val="003C49DD"/>
    <w:rsid w:val="003D1D38"/>
    <w:rsid w:val="003D253A"/>
    <w:rsid w:val="003D30B0"/>
    <w:rsid w:val="003D4F7D"/>
    <w:rsid w:val="003D5F20"/>
    <w:rsid w:val="003D6D0C"/>
    <w:rsid w:val="003E08D3"/>
    <w:rsid w:val="003E0927"/>
    <w:rsid w:val="003E1FC3"/>
    <w:rsid w:val="003E26D1"/>
    <w:rsid w:val="003E2FCD"/>
    <w:rsid w:val="003E3F70"/>
    <w:rsid w:val="003E4817"/>
    <w:rsid w:val="003E52E6"/>
    <w:rsid w:val="003E6070"/>
    <w:rsid w:val="003E67F2"/>
    <w:rsid w:val="003F2517"/>
    <w:rsid w:val="003F2866"/>
    <w:rsid w:val="003F2DEA"/>
    <w:rsid w:val="003F2F0C"/>
    <w:rsid w:val="003F3084"/>
    <w:rsid w:val="003F4D38"/>
    <w:rsid w:val="003F5A22"/>
    <w:rsid w:val="00401A5E"/>
    <w:rsid w:val="004023F2"/>
    <w:rsid w:val="00404727"/>
    <w:rsid w:val="00404E7D"/>
    <w:rsid w:val="00405755"/>
    <w:rsid w:val="00406A96"/>
    <w:rsid w:val="00406B71"/>
    <w:rsid w:val="0040708B"/>
    <w:rsid w:val="0040720E"/>
    <w:rsid w:val="004076C7"/>
    <w:rsid w:val="00411B5E"/>
    <w:rsid w:val="004120EF"/>
    <w:rsid w:val="00412E09"/>
    <w:rsid w:val="00415BA2"/>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897"/>
    <w:rsid w:val="00454C6D"/>
    <w:rsid w:val="00457FF5"/>
    <w:rsid w:val="004605A5"/>
    <w:rsid w:val="0046136B"/>
    <w:rsid w:val="004635BA"/>
    <w:rsid w:val="00466D2B"/>
    <w:rsid w:val="00466DD6"/>
    <w:rsid w:val="00466DF7"/>
    <w:rsid w:val="0046703F"/>
    <w:rsid w:val="004672A7"/>
    <w:rsid w:val="00467AB2"/>
    <w:rsid w:val="004701C5"/>
    <w:rsid w:val="004717C0"/>
    <w:rsid w:val="00472399"/>
    <w:rsid w:val="00472DC2"/>
    <w:rsid w:val="00483971"/>
    <w:rsid w:val="004850B7"/>
    <w:rsid w:val="00486AB7"/>
    <w:rsid w:val="00486E66"/>
    <w:rsid w:val="00487D93"/>
    <w:rsid w:val="00491AA7"/>
    <w:rsid w:val="00491F92"/>
    <w:rsid w:val="00492099"/>
    <w:rsid w:val="004936F6"/>
    <w:rsid w:val="004943A8"/>
    <w:rsid w:val="0049443E"/>
    <w:rsid w:val="0049524C"/>
    <w:rsid w:val="004956F9"/>
    <w:rsid w:val="00496129"/>
    <w:rsid w:val="00497B2B"/>
    <w:rsid w:val="00497D80"/>
    <w:rsid w:val="004A3E03"/>
    <w:rsid w:val="004A3F8B"/>
    <w:rsid w:val="004B0F43"/>
    <w:rsid w:val="004B101C"/>
    <w:rsid w:val="004B3376"/>
    <w:rsid w:val="004B4CC7"/>
    <w:rsid w:val="004B4F19"/>
    <w:rsid w:val="004B5745"/>
    <w:rsid w:val="004B5A73"/>
    <w:rsid w:val="004B5F4E"/>
    <w:rsid w:val="004B6792"/>
    <w:rsid w:val="004B75D4"/>
    <w:rsid w:val="004B7E01"/>
    <w:rsid w:val="004C1CBB"/>
    <w:rsid w:val="004C1DE3"/>
    <w:rsid w:val="004C2CAE"/>
    <w:rsid w:val="004C2EFF"/>
    <w:rsid w:val="004C6758"/>
    <w:rsid w:val="004D15BB"/>
    <w:rsid w:val="004D1603"/>
    <w:rsid w:val="004D2E66"/>
    <w:rsid w:val="004E6C40"/>
    <w:rsid w:val="004F1942"/>
    <w:rsid w:val="004F2BAB"/>
    <w:rsid w:val="005036B2"/>
    <w:rsid w:val="00507218"/>
    <w:rsid w:val="00510329"/>
    <w:rsid w:val="00512B39"/>
    <w:rsid w:val="00513460"/>
    <w:rsid w:val="005145FA"/>
    <w:rsid w:val="00516496"/>
    <w:rsid w:val="0051665F"/>
    <w:rsid w:val="00524AFA"/>
    <w:rsid w:val="00526771"/>
    <w:rsid w:val="00531A8A"/>
    <w:rsid w:val="0053310E"/>
    <w:rsid w:val="0053521B"/>
    <w:rsid w:val="00536884"/>
    <w:rsid w:val="0054043F"/>
    <w:rsid w:val="005405A4"/>
    <w:rsid w:val="00541692"/>
    <w:rsid w:val="0054221A"/>
    <w:rsid w:val="00551960"/>
    <w:rsid w:val="00552692"/>
    <w:rsid w:val="00553184"/>
    <w:rsid w:val="0055462C"/>
    <w:rsid w:val="005559C2"/>
    <w:rsid w:val="00556887"/>
    <w:rsid w:val="005622BE"/>
    <w:rsid w:val="00563D66"/>
    <w:rsid w:val="0056435C"/>
    <w:rsid w:val="0056576A"/>
    <w:rsid w:val="00565C37"/>
    <w:rsid w:val="005666A8"/>
    <w:rsid w:val="00571D2B"/>
    <w:rsid w:val="005721A9"/>
    <w:rsid w:val="00572E76"/>
    <w:rsid w:val="00573740"/>
    <w:rsid w:val="0057460C"/>
    <w:rsid w:val="00575ECC"/>
    <w:rsid w:val="0057626C"/>
    <w:rsid w:val="00580E66"/>
    <w:rsid w:val="00585ABF"/>
    <w:rsid w:val="0059397A"/>
    <w:rsid w:val="00593C64"/>
    <w:rsid w:val="00594056"/>
    <w:rsid w:val="0059465E"/>
    <w:rsid w:val="00594F43"/>
    <w:rsid w:val="00595958"/>
    <w:rsid w:val="005959FB"/>
    <w:rsid w:val="005A11A8"/>
    <w:rsid w:val="005A1FEE"/>
    <w:rsid w:val="005A4471"/>
    <w:rsid w:val="005A4943"/>
    <w:rsid w:val="005A539F"/>
    <w:rsid w:val="005A557A"/>
    <w:rsid w:val="005A62B5"/>
    <w:rsid w:val="005A6969"/>
    <w:rsid w:val="005B14F9"/>
    <w:rsid w:val="005B369B"/>
    <w:rsid w:val="005B40B1"/>
    <w:rsid w:val="005B4B4C"/>
    <w:rsid w:val="005B4BDC"/>
    <w:rsid w:val="005B5256"/>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5F7FA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51ED"/>
    <w:rsid w:val="00626D96"/>
    <w:rsid w:val="00631512"/>
    <w:rsid w:val="00633103"/>
    <w:rsid w:val="00635601"/>
    <w:rsid w:val="00635E9D"/>
    <w:rsid w:val="0063608E"/>
    <w:rsid w:val="00636BFF"/>
    <w:rsid w:val="0063713D"/>
    <w:rsid w:val="0063783E"/>
    <w:rsid w:val="00641993"/>
    <w:rsid w:val="00643747"/>
    <w:rsid w:val="00646779"/>
    <w:rsid w:val="00646A3E"/>
    <w:rsid w:val="00654440"/>
    <w:rsid w:val="00654500"/>
    <w:rsid w:val="0065471E"/>
    <w:rsid w:val="006559D3"/>
    <w:rsid w:val="0065758C"/>
    <w:rsid w:val="00657D54"/>
    <w:rsid w:val="00660291"/>
    <w:rsid w:val="0066183C"/>
    <w:rsid w:val="00662891"/>
    <w:rsid w:val="00662999"/>
    <w:rsid w:val="00662C02"/>
    <w:rsid w:val="00666DD8"/>
    <w:rsid w:val="00671749"/>
    <w:rsid w:val="00671ED8"/>
    <w:rsid w:val="00672034"/>
    <w:rsid w:val="00672DE3"/>
    <w:rsid w:val="00675FAD"/>
    <w:rsid w:val="0068219F"/>
    <w:rsid w:val="00684C6E"/>
    <w:rsid w:val="00691253"/>
    <w:rsid w:val="00691960"/>
    <w:rsid w:val="00694E7F"/>
    <w:rsid w:val="006957F2"/>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7E4E"/>
    <w:rsid w:val="006C3333"/>
    <w:rsid w:val="006C4CA4"/>
    <w:rsid w:val="006C6C87"/>
    <w:rsid w:val="006D0924"/>
    <w:rsid w:val="006D29F2"/>
    <w:rsid w:val="006D646F"/>
    <w:rsid w:val="006D68E2"/>
    <w:rsid w:val="006D7665"/>
    <w:rsid w:val="006E2CCA"/>
    <w:rsid w:val="006E550A"/>
    <w:rsid w:val="006E621F"/>
    <w:rsid w:val="006F29DD"/>
    <w:rsid w:val="006F5E85"/>
    <w:rsid w:val="006F6E6A"/>
    <w:rsid w:val="0070047A"/>
    <w:rsid w:val="007009F6"/>
    <w:rsid w:val="00701C8D"/>
    <w:rsid w:val="00707DF4"/>
    <w:rsid w:val="0071203C"/>
    <w:rsid w:val="0071272E"/>
    <w:rsid w:val="0071683C"/>
    <w:rsid w:val="00717CC3"/>
    <w:rsid w:val="0072089F"/>
    <w:rsid w:val="00720E6D"/>
    <w:rsid w:val="00720E9B"/>
    <w:rsid w:val="00720FE3"/>
    <w:rsid w:val="0072261C"/>
    <w:rsid w:val="007235CE"/>
    <w:rsid w:val="00723C45"/>
    <w:rsid w:val="00724106"/>
    <w:rsid w:val="007241A1"/>
    <w:rsid w:val="007272E9"/>
    <w:rsid w:val="007306B1"/>
    <w:rsid w:val="00731775"/>
    <w:rsid w:val="00731FF0"/>
    <w:rsid w:val="00734A18"/>
    <w:rsid w:val="00735078"/>
    <w:rsid w:val="00736C5A"/>
    <w:rsid w:val="00742528"/>
    <w:rsid w:val="00743945"/>
    <w:rsid w:val="00744253"/>
    <w:rsid w:val="007442CB"/>
    <w:rsid w:val="00755768"/>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3029"/>
    <w:rsid w:val="00786CEA"/>
    <w:rsid w:val="00790D4B"/>
    <w:rsid w:val="007918D5"/>
    <w:rsid w:val="00796F48"/>
    <w:rsid w:val="007A36A5"/>
    <w:rsid w:val="007A4B1A"/>
    <w:rsid w:val="007A50D5"/>
    <w:rsid w:val="007B0302"/>
    <w:rsid w:val="007B0529"/>
    <w:rsid w:val="007B247F"/>
    <w:rsid w:val="007B286E"/>
    <w:rsid w:val="007B3C20"/>
    <w:rsid w:val="007B61A3"/>
    <w:rsid w:val="007B69C7"/>
    <w:rsid w:val="007C044D"/>
    <w:rsid w:val="007C049E"/>
    <w:rsid w:val="007C0D7F"/>
    <w:rsid w:val="007C1080"/>
    <w:rsid w:val="007C1157"/>
    <w:rsid w:val="007C2906"/>
    <w:rsid w:val="007C298F"/>
    <w:rsid w:val="007C4820"/>
    <w:rsid w:val="007C4E8F"/>
    <w:rsid w:val="007C63B3"/>
    <w:rsid w:val="007C70BD"/>
    <w:rsid w:val="007D5E70"/>
    <w:rsid w:val="007D7D65"/>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B98"/>
    <w:rsid w:val="00810F3C"/>
    <w:rsid w:val="00811B5D"/>
    <w:rsid w:val="008123EC"/>
    <w:rsid w:val="00812915"/>
    <w:rsid w:val="0081571D"/>
    <w:rsid w:val="00817C42"/>
    <w:rsid w:val="008218DE"/>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786"/>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4BE6"/>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C7B"/>
    <w:rsid w:val="008E47BA"/>
    <w:rsid w:val="008E4BC4"/>
    <w:rsid w:val="008E5B36"/>
    <w:rsid w:val="008F246D"/>
    <w:rsid w:val="008F5D92"/>
    <w:rsid w:val="009003A8"/>
    <w:rsid w:val="009003B1"/>
    <w:rsid w:val="00902BCD"/>
    <w:rsid w:val="00904C9B"/>
    <w:rsid w:val="00904DD1"/>
    <w:rsid w:val="00907596"/>
    <w:rsid w:val="00910E08"/>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292F"/>
    <w:rsid w:val="00973789"/>
    <w:rsid w:val="00975AF8"/>
    <w:rsid w:val="00977B14"/>
    <w:rsid w:val="009806A0"/>
    <w:rsid w:val="009821B1"/>
    <w:rsid w:val="009834A1"/>
    <w:rsid w:val="00992FA8"/>
    <w:rsid w:val="0099416B"/>
    <w:rsid w:val="00994909"/>
    <w:rsid w:val="00994A31"/>
    <w:rsid w:val="009954CE"/>
    <w:rsid w:val="00995909"/>
    <w:rsid w:val="009959D0"/>
    <w:rsid w:val="0099644D"/>
    <w:rsid w:val="00997DDB"/>
    <w:rsid w:val="00997F3D"/>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300C"/>
    <w:rsid w:val="009C312F"/>
    <w:rsid w:val="009C31A2"/>
    <w:rsid w:val="009C505A"/>
    <w:rsid w:val="009C50AE"/>
    <w:rsid w:val="009C6936"/>
    <w:rsid w:val="009C750B"/>
    <w:rsid w:val="009D0D77"/>
    <w:rsid w:val="009D13EA"/>
    <w:rsid w:val="009D1699"/>
    <w:rsid w:val="009D2B37"/>
    <w:rsid w:val="009D4875"/>
    <w:rsid w:val="009D4C0D"/>
    <w:rsid w:val="009D6000"/>
    <w:rsid w:val="009E037C"/>
    <w:rsid w:val="009E1601"/>
    <w:rsid w:val="009E392D"/>
    <w:rsid w:val="009E46BA"/>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1EF1"/>
    <w:rsid w:val="00A324FE"/>
    <w:rsid w:val="00A33F91"/>
    <w:rsid w:val="00A37566"/>
    <w:rsid w:val="00A4062A"/>
    <w:rsid w:val="00A41A71"/>
    <w:rsid w:val="00A41ECC"/>
    <w:rsid w:val="00A438B0"/>
    <w:rsid w:val="00A45EC8"/>
    <w:rsid w:val="00A51382"/>
    <w:rsid w:val="00A55F46"/>
    <w:rsid w:val="00A57148"/>
    <w:rsid w:val="00A60C3F"/>
    <w:rsid w:val="00A60C65"/>
    <w:rsid w:val="00A62AED"/>
    <w:rsid w:val="00A64FE4"/>
    <w:rsid w:val="00A65C48"/>
    <w:rsid w:val="00A66BD9"/>
    <w:rsid w:val="00A674BF"/>
    <w:rsid w:val="00A71AAE"/>
    <w:rsid w:val="00A71B51"/>
    <w:rsid w:val="00A74612"/>
    <w:rsid w:val="00A76C12"/>
    <w:rsid w:val="00A76D82"/>
    <w:rsid w:val="00A80D66"/>
    <w:rsid w:val="00A83ACC"/>
    <w:rsid w:val="00A878F3"/>
    <w:rsid w:val="00A91757"/>
    <w:rsid w:val="00A91AD5"/>
    <w:rsid w:val="00A946B0"/>
    <w:rsid w:val="00A9587C"/>
    <w:rsid w:val="00A97095"/>
    <w:rsid w:val="00A9751C"/>
    <w:rsid w:val="00AA026B"/>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0EE8"/>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19A3"/>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57E68"/>
    <w:rsid w:val="00B60424"/>
    <w:rsid w:val="00B60BCA"/>
    <w:rsid w:val="00B62605"/>
    <w:rsid w:val="00B64933"/>
    <w:rsid w:val="00B73DB7"/>
    <w:rsid w:val="00B75519"/>
    <w:rsid w:val="00B76BB3"/>
    <w:rsid w:val="00B77346"/>
    <w:rsid w:val="00B812E4"/>
    <w:rsid w:val="00B8142F"/>
    <w:rsid w:val="00B81990"/>
    <w:rsid w:val="00B819C7"/>
    <w:rsid w:val="00B81D7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42D7"/>
    <w:rsid w:val="00BB65CA"/>
    <w:rsid w:val="00BC17D3"/>
    <w:rsid w:val="00BC1F06"/>
    <w:rsid w:val="00BC245F"/>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63C"/>
    <w:rsid w:val="00C10E7C"/>
    <w:rsid w:val="00C11CD0"/>
    <w:rsid w:val="00C1215A"/>
    <w:rsid w:val="00C1280A"/>
    <w:rsid w:val="00C12CAF"/>
    <w:rsid w:val="00C1633E"/>
    <w:rsid w:val="00C17451"/>
    <w:rsid w:val="00C1750C"/>
    <w:rsid w:val="00C17C5F"/>
    <w:rsid w:val="00C20AB0"/>
    <w:rsid w:val="00C20E93"/>
    <w:rsid w:val="00C21A19"/>
    <w:rsid w:val="00C21BB7"/>
    <w:rsid w:val="00C224B6"/>
    <w:rsid w:val="00C24A98"/>
    <w:rsid w:val="00C25410"/>
    <w:rsid w:val="00C26EAC"/>
    <w:rsid w:val="00C31E0B"/>
    <w:rsid w:val="00C33671"/>
    <w:rsid w:val="00C33D64"/>
    <w:rsid w:val="00C34E07"/>
    <w:rsid w:val="00C36095"/>
    <w:rsid w:val="00C402BD"/>
    <w:rsid w:val="00C4081E"/>
    <w:rsid w:val="00C4355E"/>
    <w:rsid w:val="00C45F93"/>
    <w:rsid w:val="00C4793E"/>
    <w:rsid w:val="00C47AC1"/>
    <w:rsid w:val="00C51414"/>
    <w:rsid w:val="00C518FD"/>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5148"/>
    <w:rsid w:val="00C861A6"/>
    <w:rsid w:val="00C863A4"/>
    <w:rsid w:val="00C86D04"/>
    <w:rsid w:val="00C934EB"/>
    <w:rsid w:val="00C96768"/>
    <w:rsid w:val="00C97EE7"/>
    <w:rsid w:val="00CA13D4"/>
    <w:rsid w:val="00CA2087"/>
    <w:rsid w:val="00CA2E97"/>
    <w:rsid w:val="00CA682E"/>
    <w:rsid w:val="00CA7002"/>
    <w:rsid w:val="00CB01E0"/>
    <w:rsid w:val="00CB0A34"/>
    <w:rsid w:val="00CB103B"/>
    <w:rsid w:val="00CB26A0"/>
    <w:rsid w:val="00CB7C28"/>
    <w:rsid w:val="00CB7DC6"/>
    <w:rsid w:val="00CC1EFA"/>
    <w:rsid w:val="00CC23B1"/>
    <w:rsid w:val="00CC2A0B"/>
    <w:rsid w:val="00CC6BAC"/>
    <w:rsid w:val="00CD0E3F"/>
    <w:rsid w:val="00CD2EA8"/>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07DD"/>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00D1"/>
    <w:rsid w:val="00D514D0"/>
    <w:rsid w:val="00D51945"/>
    <w:rsid w:val="00D51E52"/>
    <w:rsid w:val="00D52298"/>
    <w:rsid w:val="00D52A97"/>
    <w:rsid w:val="00D54E90"/>
    <w:rsid w:val="00D55C45"/>
    <w:rsid w:val="00D574CB"/>
    <w:rsid w:val="00D577F8"/>
    <w:rsid w:val="00D62CD8"/>
    <w:rsid w:val="00D63BB9"/>
    <w:rsid w:val="00D63D21"/>
    <w:rsid w:val="00D70543"/>
    <w:rsid w:val="00D73056"/>
    <w:rsid w:val="00D764AC"/>
    <w:rsid w:val="00D76B9F"/>
    <w:rsid w:val="00D76DA2"/>
    <w:rsid w:val="00D81915"/>
    <w:rsid w:val="00D836BC"/>
    <w:rsid w:val="00D83B5B"/>
    <w:rsid w:val="00D862AF"/>
    <w:rsid w:val="00D86480"/>
    <w:rsid w:val="00D94B26"/>
    <w:rsid w:val="00D94F2C"/>
    <w:rsid w:val="00D979E7"/>
    <w:rsid w:val="00DA0767"/>
    <w:rsid w:val="00DA0E2A"/>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573A"/>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58D"/>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4297"/>
    <w:rsid w:val="00E35BBC"/>
    <w:rsid w:val="00E42500"/>
    <w:rsid w:val="00E43109"/>
    <w:rsid w:val="00E43EED"/>
    <w:rsid w:val="00E43FAE"/>
    <w:rsid w:val="00E44FC8"/>
    <w:rsid w:val="00E45640"/>
    <w:rsid w:val="00E468AD"/>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CA"/>
    <w:rsid w:val="00EA1DE8"/>
    <w:rsid w:val="00EA3083"/>
    <w:rsid w:val="00EA33BA"/>
    <w:rsid w:val="00EA471B"/>
    <w:rsid w:val="00EA4F40"/>
    <w:rsid w:val="00EA6306"/>
    <w:rsid w:val="00EA63AA"/>
    <w:rsid w:val="00EA647C"/>
    <w:rsid w:val="00EA6BDE"/>
    <w:rsid w:val="00EB03EC"/>
    <w:rsid w:val="00EB1FD4"/>
    <w:rsid w:val="00EB31F4"/>
    <w:rsid w:val="00EB33A1"/>
    <w:rsid w:val="00EB5CBC"/>
    <w:rsid w:val="00EC12C4"/>
    <w:rsid w:val="00EC475A"/>
    <w:rsid w:val="00EC5232"/>
    <w:rsid w:val="00EC5A58"/>
    <w:rsid w:val="00EC6DFD"/>
    <w:rsid w:val="00ED01C3"/>
    <w:rsid w:val="00ED0386"/>
    <w:rsid w:val="00ED1EE1"/>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47DF"/>
    <w:rsid w:val="00F16349"/>
    <w:rsid w:val="00F16876"/>
    <w:rsid w:val="00F1791D"/>
    <w:rsid w:val="00F21981"/>
    <w:rsid w:val="00F22E74"/>
    <w:rsid w:val="00F236EF"/>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687"/>
    <w:rsid w:val="00F53DC9"/>
    <w:rsid w:val="00F557B9"/>
    <w:rsid w:val="00F570CF"/>
    <w:rsid w:val="00F60048"/>
    <w:rsid w:val="00F6082C"/>
    <w:rsid w:val="00F6167C"/>
    <w:rsid w:val="00F63ECB"/>
    <w:rsid w:val="00F650D4"/>
    <w:rsid w:val="00F67BDA"/>
    <w:rsid w:val="00F733FB"/>
    <w:rsid w:val="00F80EF4"/>
    <w:rsid w:val="00F81C3A"/>
    <w:rsid w:val="00F82B85"/>
    <w:rsid w:val="00F831A0"/>
    <w:rsid w:val="00F83E2A"/>
    <w:rsid w:val="00F85070"/>
    <w:rsid w:val="00F857A8"/>
    <w:rsid w:val="00F87167"/>
    <w:rsid w:val="00F9313D"/>
    <w:rsid w:val="00F9482B"/>
    <w:rsid w:val="00F95B18"/>
    <w:rsid w:val="00F96112"/>
    <w:rsid w:val="00F97E65"/>
    <w:rsid w:val="00FA08AD"/>
    <w:rsid w:val="00FA2D46"/>
    <w:rsid w:val="00FA4F9C"/>
    <w:rsid w:val="00FA5008"/>
    <w:rsid w:val="00FA71C9"/>
    <w:rsid w:val="00FB040D"/>
    <w:rsid w:val="00FB0BC7"/>
    <w:rsid w:val="00FB2CDF"/>
    <w:rsid w:val="00FB72A3"/>
    <w:rsid w:val="00FC15C6"/>
    <w:rsid w:val="00FC1C64"/>
    <w:rsid w:val="00FC1FED"/>
    <w:rsid w:val="00FC4113"/>
    <w:rsid w:val="00FC59C7"/>
    <w:rsid w:val="00FC5FB6"/>
    <w:rsid w:val="00FC6DB9"/>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 w:type="paragraph" w:customStyle="1" w:styleId="Style1">
    <w:name w:val="Style1"/>
    <w:basedOn w:val="Normal"/>
    <w:rsid w:val="006251ED"/>
    <w:rPr>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 w:type="paragraph" w:customStyle="1" w:styleId="Style1">
    <w:name w:val="Style1"/>
    <w:basedOn w:val="Normal"/>
    <w:rsid w:val="006251ED"/>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15272526">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506EE"/>
    <w:rsid w:val="00095614"/>
    <w:rsid w:val="000D1D60"/>
    <w:rsid w:val="00122B92"/>
    <w:rsid w:val="00133F75"/>
    <w:rsid w:val="001945BC"/>
    <w:rsid w:val="001C6B21"/>
    <w:rsid w:val="0020106B"/>
    <w:rsid w:val="002C02DE"/>
    <w:rsid w:val="002C4E85"/>
    <w:rsid w:val="00342777"/>
    <w:rsid w:val="00347722"/>
    <w:rsid w:val="003677FE"/>
    <w:rsid w:val="003B29A3"/>
    <w:rsid w:val="003E0D05"/>
    <w:rsid w:val="0040556F"/>
    <w:rsid w:val="004426C3"/>
    <w:rsid w:val="004878A7"/>
    <w:rsid w:val="004B2731"/>
    <w:rsid w:val="00516F2E"/>
    <w:rsid w:val="00536B77"/>
    <w:rsid w:val="005564EA"/>
    <w:rsid w:val="00573019"/>
    <w:rsid w:val="0058462F"/>
    <w:rsid w:val="005E3D3E"/>
    <w:rsid w:val="005E7551"/>
    <w:rsid w:val="005F4026"/>
    <w:rsid w:val="00613D6B"/>
    <w:rsid w:val="00655C6E"/>
    <w:rsid w:val="00670498"/>
    <w:rsid w:val="006927AB"/>
    <w:rsid w:val="006C5FE7"/>
    <w:rsid w:val="006D3C7F"/>
    <w:rsid w:val="00703A7C"/>
    <w:rsid w:val="007C67AA"/>
    <w:rsid w:val="007E4B9D"/>
    <w:rsid w:val="00881EEB"/>
    <w:rsid w:val="008A6834"/>
    <w:rsid w:val="008C355C"/>
    <w:rsid w:val="008F5780"/>
    <w:rsid w:val="00903544"/>
    <w:rsid w:val="009A24DD"/>
    <w:rsid w:val="009F0AFF"/>
    <w:rsid w:val="009F0E5D"/>
    <w:rsid w:val="00A04156"/>
    <w:rsid w:val="00A46091"/>
    <w:rsid w:val="00A757A9"/>
    <w:rsid w:val="00A77D1F"/>
    <w:rsid w:val="00A8268F"/>
    <w:rsid w:val="00A90232"/>
    <w:rsid w:val="00A93C93"/>
    <w:rsid w:val="00AB082D"/>
    <w:rsid w:val="00AC2F13"/>
    <w:rsid w:val="00AE4D0C"/>
    <w:rsid w:val="00B61906"/>
    <w:rsid w:val="00B63FD7"/>
    <w:rsid w:val="00B86060"/>
    <w:rsid w:val="00BA70DB"/>
    <w:rsid w:val="00BD0663"/>
    <w:rsid w:val="00C45E0B"/>
    <w:rsid w:val="00C4766B"/>
    <w:rsid w:val="00C65B98"/>
    <w:rsid w:val="00C722B6"/>
    <w:rsid w:val="00C91F80"/>
    <w:rsid w:val="00CE64DE"/>
    <w:rsid w:val="00DB3BAA"/>
    <w:rsid w:val="00E52A02"/>
    <w:rsid w:val="00E7225A"/>
    <w:rsid w:val="00E868D7"/>
    <w:rsid w:val="00ED0CD4"/>
    <w:rsid w:val="00ED7DDE"/>
    <w:rsid w:val="00F57CBF"/>
    <w:rsid w:val="00F81F62"/>
    <w:rsid w:val="00FC24D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C620-8444-4127-8A1D-5C405D55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39</Pages>
  <Words>9360</Words>
  <Characters>57918</Characters>
  <Application>Microsoft Office Word</Application>
  <DocSecurity>0</DocSecurity>
  <Lines>482</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67144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8</cp:revision>
  <cp:lastPrinted>2013-07-29T08:21:00Z</cp:lastPrinted>
  <dcterms:created xsi:type="dcterms:W3CDTF">2014-08-12T07:31:00Z</dcterms:created>
  <dcterms:modified xsi:type="dcterms:W3CDTF">2014-08-14T09:46:00Z</dcterms:modified>
</cp:coreProperties>
</file>