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E38A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B50769">
        <w:rPr>
          <w:rFonts w:eastAsiaTheme="minorHAnsi"/>
        </w:rPr>
        <w:t>64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B50769" w:rsidRPr="00B50769">
        <w:t>набавка водених ножева за потребе Клинике за урологију и Ургентни центар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B507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3117C">
        <w:rPr>
          <w:lang w:val="sr-Cyrl-CS"/>
        </w:rPr>
        <w:t>33100000 – 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50769" w:rsidRPr="00B50769">
        <w:t>9.095.000,00</w:t>
      </w:r>
      <w:r w:rsidR="00B50769" w:rsidRPr="00B50769">
        <w:rPr>
          <w:lang/>
        </w:rPr>
        <w:t xml:space="preserve"> </w:t>
      </w:r>
      <w:r w:rsidR="00B50769" w:rsidRPr="00B50769">
        <w:rPr>
          <w:bCs/>
          <w:lang/>
        </w:rPr>
        <w:t>динара</w:t>
      </w:r>
      <w:r w:rsidR="00B50769" w:rsidRPr="00AF3DE4">
        <w:rPr>
          <w:bCs/>
          <w:lang/>
        </w:rPr>
        <w:t xml:space="preserve">, односно </w:t>
      </w:r>
      <w:r w:rsidR="00B50769" w:rsidRPr="00B50769">
        <w:t>10.914.000,00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50769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50769" w:rsidRPr="00B50769">
        <w:t>9.095.000,00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50769" w:rsidRPr="00B50769">
        <w:t>9.095.000,00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50769" w:rsidRPr="00B50769">
        <w:t>9.095.000,00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50769" w:rsidRPr="00B50769">
        <w:t>9.095.000,00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</w:t>
      </w:r>
      <w:r w:rsidR="00B50769">
        <w:rPr>
          <w:rFonts w:eastAsiaTheme="minorHAnsi"/>
          <w:lang/>
        </w:rPr>
        <w:t>1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B50769">
        <w:rPr>
          <w:rFonts w:eastAsiaTheme="minorHAnsi"/>
        </w:rPr>
        <w:t>01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B50769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50769">
        <w:t>„</w:t>
      </w:r>
      <w:r w:rsidRPr="00B50769">
        <w:rPr>
          <w:lang w:val="en-US"/>
        </w:rPr>
        <w:t>Paroco Medical Equipment</w:t>
      </w:r>
      <w:r w:rsidRPr="00B50769">
        <w:t>“ д.о.о.</w:t>
      </w:r>
      <w:r w:rsidRPr="00AF3DE4">
        <w:t>, Ђерђа Молнара 2,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50769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E38A4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315E6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2014-10-06T12:42:00Z</dcterms:modified>
</cp:coreProperties>
</file>