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9307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C0F84">
        <w:rPr>
          <w:rFonts w:eastAsiaTheme="minorHAnsi"/>
        </w:rPr>
        <w:t>70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C0F84" w:rsidRPr="00A27EE8">
        <w:rPr>
          <w:lang w:val="sr-Cyrl-CS"/>
        </w:rPr>
        <w:t>набавка</w:t>
      </w:r>
      <w:r w:rsidR="00DC0F84" w:rsidRPr="00A27EE8">
        <w:rPr>
          <w:lang/>
        </w:rPr>
        <w:t xml:space="preserve"> </w:t>
      </w:r>
      <w:r w:rsidR="00DC0F84" w:rsidRPr="00A27EE8">
        <w:rPr>
          <w:lang/>
        </w:rPr>
        <w:t>реагенаса и потрошног материјала за апарат CENTAUR XP, за потребе Центра за лабораторијску медицину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A1509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C0F84" w:rsidRPr="00DC0F84">
        <w:t xml:space="preserve">3.691.511,00 </w:t>
      </w:r>
      <w:r w:rsidR="00DC0F84" w:rsidRPr="00DC0F84">
        <w:rPr>
          <w:bCs/>
          <w:lang/>
        </w:rPr>
        <w:t>динара</w:t>
      </w:r>
      <w:r w:rsidR="00DC0F84" w:rsidRPr="0033280E">
        <w:rPr>
          <w:bCs/>
          <w:lang/>
        </w:rPr>
        <w:t xml:space="preserve">, односно </w:t>
      </w:r>
      <w:r w:rsidR="00DC0F84" w:rsidRPr="00DC0F84">
        <w:t>4.429.813,20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C0F84" w:rsidRPr="00DC0F84">
        <w:t>3.691.511,00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C0F84" w:rsidRPr="00DC0F84">
        <w:t>3.691.511,00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C0F84" w:rsidRPr="00DC0F84">
        <w:t>3.691.511,00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C0F84" w:rsidRPr="00DC0F84">
        <w:t>3.691.511,00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16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01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15099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15099">
        <w:t>„Еуродијагностика“ д.о.о.</w:t>
      </w:r>
      <w:r w:rsidRPr="00235558">
        <w:t>, Лазе Лазаревића 23,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93077"/>
    <w:rsid w:val="00DB36E9"/>
    <w:rsid w:val="00DC0F84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D2955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2014-10-03T09:02:00Z</dcterms:modified>
</cp:coreProperties>
</file>