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69272014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8233EB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3C5BC4">
        <w:rPr>
          <w:bCs/>
          <w:lang w:val="sr-Cyrl-RS"/>
        </w:rPr>
        <w:t>1</w:t>
      </w:r>
      <w:r w:rsidR="0096533F">
        <w:rPr>
          <w:bCs/>
          <w:lang w:val="sr-Latn-RS"/>
        </w:rPr>
        <w:t>68</w:t>
      </w:r>
      <w:r w:rsidR="003C5BC4">
        <w:rPr>
          <w:bCs/>
          <w:lang w:val="sr-Cyrl-RS"/>
        </w:rPr>
        <w:t>-14-О/3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1</w:t>
      </w:r>
      <w:r w:rsidR="0096533F">
        <w:rPr>
          <w:lang w:val="sr-Latn-RS"/>
        </w:rPr>
        <w:t>1</w:t>
      </w:r>
      <w:r w:rsidR="003C5BC4">
        <w:rPr>
          <w:lang w:val="sr-Cyrl-CS"/>
        </w:rPr>
        <w:t>.0</w:t>
      </w:r>
      <w:r w:rsidR="0096533F">
        <w:rPr>
          <w:lang w:val="sr-Latn-RS"/>
        </w:rPr>
        <w:t>8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96533F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>реагенаса и потрошног материјала за апарат</w:t>
      </w:r>
      <w:r>
        <w:rPr>
          <w:b/>
          <w:lang w:val="sr-Cyrl-RS"/>
        </w:rPr>
        <w:t>е</w:t>
      </w:r>
      <w:r>
        <w:rPr>
          <w:b/>
          <w:lang w:val="sr-Latn-RS"/>
        </w:rPr>
        <w:t xml:space="preserve"> RAPIDPOINT RP500, за потребе </w:t>
      </w:r>
      <w:r>
        <w:rPr>
          <w:b/>
          <w:lang w:val="sr-Cyrl-RS"/>
        </w:rPr>
        <w:t>Ургентне лабораторије у оквиру Ургентног центра 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7795B" w:rsidRPr="006E0004">
        <w:rPr>
          <w:noProof/>
        </w:rPr>
        <w:t>33696500</w:t>
      </w:r>
      <w:r w:rsidR="0077795B">
        <w:rPr>
          <w:noProof/>
          <w:lang w:val="sr-Cyrl-RS"/>
        </w:rPr>
        <w:t xml:space="preserve"> </w:t>
      </w:r>
      <w:r w:rsidR="0077795B" w:rsidRPr="006E0004">
        <w:rPr>
          <w:noProof/>
        </w:rPr>
        <w:t>– лабораторијски реагенси</w:t>
      </w:r>
      <w:r w:rsidR="0077795B">
        <w:rPr>
          <w:noProof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 w:rsidRPr="008233EB">
        <w:rPr>
          <w:rFonts w:eastAsiaTheme="minorHAnsi"/>
          <w:b/>
          <w:lang w:val="sr-Cyrl-C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  <w:bookmarkStart w:id="0" w:name="_GoBack"/>
      <w:bookmarkEnd w:id="0"/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965355" w:rsidRPr="0089337F" w:rsidTr="003C5BC4">
        <w:trPr>
          <w:trHeight w:val="251"/>
        </w:trPr>
        <w:tc>
          <w:tcPr>
            <w:tcW w:w="4962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C5BC4">
        <w:trPr>
          <w:trHeight w:val="251"/>
        </w:trPr>
        <w:tc>
          <w:tcPr>
            <w:tcW w:w="4962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C5BC4">
        <w:trPr>
          <w:trHeight w:val="260"/>
        </w:trPr>
        <w:tc>
          <w:tcPr>
            <w:tcW w:w="4962" w:type="dxa"/>
          </w:tcPr>
          <w:p w:rsidR="00965355" w:rsidRPr="00605CCB" w:rsidRDefault="006E0062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Рок испоруке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lastRenderedPageBreak/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</w:t>
      </w:r>
      <w:r w:rsidR="0096533F">
        <w:rPr>
          <w:b/>
          <w:lang w:val="sr-Latn-RS"/>
        </w:rPr>
        <w:t>68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96533F">
        <w:rPr>
          <w:b/>
          <w:lang w:val="sr-Cyrl-CS"/>
        </w:rPr>
        <w:t>Набавка</w:t>
      </w:r>
      <w:r w:rsidR="0096533F">
        <w:rPr>
          <w:b/>
          <w:lang w:val="sr-Cyrl-RS"/>
        </w:rPr>
        <w:t xml:space="preserve"> </w:t>
      </w:r>
      <w:r w:rsidR="0096533F">
        <w:rPr>
          <w:b/>
          <w:lang w:val="sr-Latn-RS"/>
        </w:rPr>
        <w:t>реагенаса и потрошног материјала за апарат</w:t>
      </w:r>
      <w:r w:rsidR="0096533F">
        <w:rPr>
          <w:b/>
          <w:lang w:val="sr-Cyrl-RS"/>
        </w:rPr>
        <w:t>е</w:t>
      </w:r>
      <w:r w:rsidR="0096533F">
        <w:rPr>
          <w:b/>
          <w:lang w:val="sr-Latn-RS"/>
        </w:rPr>
        <w:t xml:space="preserve"> RAPIDPOINT RP500, за потребе </w:t>
      </w:r>
      <w:r w:rsidR="0096533F">
        <w:rPr>
          <w:b/>
          <w:lang w:val="sr-Cyrl-RS"/>
        </w:rPr>
        <w:t>Ургентне лабораторије у оквиру Ургентног центра Клиничког центра Војводине</w:t>
      </w:r>
      <w:r w:rsidR="0077795B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3C5BC4" w:rsidRPr="003C5BC4">
        <w:rPr>
          <w:b/>
          <w:lang w:val="sr-Cyrl-CS"/>
        </w:rPr>
        <w:t>1</w:t>
      </w:r>
      <w:r w:rsidR="0096533F">
        <w:rPr>
          <w:b/>
          <w:lang w:val="sr-Latn-RS"/>
        </w:rPr>
        <w:t>2</w:t>
      </w:r>
      <w:r w:rsidR="00BA2B14" w:rsidRPr="003C5BC4">
        <w:rPr>
          <w:b/>
          <w:lang w:val="en-US"/>
        </w:rPr>
        <w:t>.</w:t>
      </w:r>
      <w:r w:rsidR="00C30945" w:rsidRPr="003C5BC4">
        <w:rPr>
          <w:b/>
          <w:lang w:val="en-US"/>
        </w:rPr>
        <w:t>0</w:t>
      </w:r>
      <w:r w:rsidR="0096533F">
        <w:rPr>
          <w:b/>
          <w:lang w:val="sr-Latn-RS"/>
        </w:rPr>
        <w:t>9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3C5BC4" w:rsidRPr="003C5BC4">
        <w:rPr>
          <w:b/>
          <w:lang w:val="sr-Cyrl-CS"/>
        </w:rPr>
        <w:t>1</w:t>
      </w:r>
      <w:r w:rsidR="0096533F">
        <w:rPr>
          <w:b/>
          <w:lang w:val="sr-Latn-RS"/>
        </w:rPr>
        <w:t>2</w:t>
      </w:r>
      <w:r w:rsidR="00372D15" w:rsidRPr="003C5BC4">
        <w:rPr>
          <w:b/>
          <w:lang w:val="sr-Cyrl-CS"/>
        </w:rPr>
        <w:t>.</w:t>
      </w:r>
      <w:r w:rsidR="00C30945" w:rsidRPr="003C5BC4">
        <w:rPr>
          <w:b/>
          <w:lang w:val="sr-Latn-CS"/>
        </w:rPr>
        <w:t>0</w:t>
      </w:r>
      <w:r w:rsidR="0096533F">
        <w:rPr>
          <w:b/>
          <w:lang w:val="sr-Latn-RS"/>
        </w:rPr>
        <w:t>9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proofErr w:type="gramStart"/>
      <w:r w:rsidRPr="003C5BC4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96533F">
        <w:rPr>
          <w:b/>
          <w:color w:val="000000" w:themeColor="text1"/>
          <w:lang w:val="sr-Latn-RS"/>
        </w:rPr>
        <w:t>00</w:t>
      </w:r>
      <w:r w:rsidR="00BA2B14" w:rsidRPr="003C5BC4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>ице за контакт Јелица Николић, фарм.спец.</w:t>
      </w:r>
      <w:r w:rsidR="002A70D7" w:rsidRPr="000765F0">
        <w:t xml:space="preserve">, </w:t>
      </w:r>
      <w:proofErr w:type="spellStart"/>
      <w:proofErr w:type="gramStart"/>
      <w:r w:rsidR="002A70D7" w:rsidRPr="000765F0">
        <w:t>тел</w:t>
      </w:r>
      <w:proofErr w:type="spellEnd"/>
      <w:r w:rsidR="002A70D7" w:rsidRPr="000765F0">
        <w:t>.:</w:t>
      </w:r>
      <w:proofErr w:type="gramEnd"/>
      <w:r w:rsidR="002A70D7" w:rsidRPr="000765F0">
        <w:t xml:space="preserve"> 021/487-22-</w:t>
      </w:r>
      <w:r w:rsidR="0077795B"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CB" w:rsidRDefault="00605CCB" w:rsidP="0067161E">
      <w:r>
        <w:separator/>
      </w:r>
    </w:p>
  </w:endnote>
  <w:endnote w:type="continuationSeparator" w:id="0">
    <w:p w:rsidR="00605CCB" w:rsidRDefault="00605CC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CCB" w:rsidRDefault="00605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3E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605CCB" w:rsidRDefault="0060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CB" w:rsidRDefault="00605CCB" w:rsidP="0067161E">
      <w:r>
        <w:separator/>
      </w:r>
    </w:p>
  </w:footnote>
  <w:footnote w:type="continuationSeparator" w:id="0">
    <w:p w:rsidR="00605CCB" w:rsidRDefault="00605CC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062"/>
    <w:rsid w:val="006E0765"/>
    <w:rsid w:val="006F0111"/>
    <w:rsid w:val="007008F6"/>
    <w:rsid w:val="00722711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CBD3-9B29-4CD1-AB19-77612BE9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18</cp:revision>
  <dcterms:created xsi:type="dcterms:W3CDTF">2014-04-14T11:42:00Z</dcterms:created>
  <dcterms:modified xsi:type="dcterms:W3CDTF">2014-08-11T12:20:00Z</dcterms:modified>
</cp:coreProperties>
</file>