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05pt;height:70.4pt" o:ole="">
                  <v:imagedata r:id="rId9" o:title=""/>
                </v:shape>
                <o:OLEObject Type="Embed" ProgID="PBrush" ShapeID="_x0000_i1025" DrawAspect="Content" ObjectID="_1472899193" r:id="rId10"/>
              </w:object>
            </w:r>
          </w:p>
        </w:tc>
        <w:tc>
          <w:tcPr>
            <w:tcW w:w="8063" w:type="dxa"/>
            <w:tcBorders>
              <w:top w:val="nil"/>
              <w:left w:val="nil"/>
              <w:bottom w:val="single" w:sz="4" w:space="0" w:color="auto"/>
              <w:right w:val="nil"/>
            </w:tcBorders>
          </w:tcPr>
          <w:p w:rsidR="001A10B9" w:rsidRPr="00A71B51" w:rsidRDefault="001A10B9" w:rsidP="00A71B51">
            <w:pPr>
              <w:jc w:val="center"/>
              <w:rPr>
                <w:rFonts w:eastAsiaTheme="minorEastAsia"/>
                <w:b/>
                <w:sz w:val="32"/>
                <w:szCs w:val="32"/>
              </w:rPr>
            </w:pPr>
            <w:bookmarkStart w:id="0" w:name="_Toc364158540"/>
            <w:bookmarkStart w:id="1" w:name="_Toc389030316"/>
            <w:r w:rsidRPr="00A71B51">
              <w:rPr>
                <w:rFonts w:eastAsiaTheme="minorEastAsia"/>
                <w:b/>
                <w:sz w:val="32"/>
                <w:szCs w:val="32"/>
              </w:rPr>
              <w:t>КЛИНИЧКИ ЦЕНТАР ВОЈВОДИНЕ</w:t>
            </w:r>
            <w:bookmarkEnd w:id="0"/>
            <w:bookmarkEnd w:id="1"/>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731264">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2B6F44" w:rsidRPr="002B6F44" w:rsidRDefault="002B6F44" w:rsidP="002D5B2C">
      <w:pPr>
        <w:pStyle w:val="Footer"/>
        <w:jc w:val="center"/>
        <w:rPr>
          <w:b/>
          <w:noProof/>
          <w:lang w:val="sr-Cyrl-RS"/>
        </w:rPr>
      </w:pPr>
      <w:r w:rsidRPr="002B6F44">
        <w:rPr>
          <w:b/>
          <w:noProof/>
          <w:lang w:val="sr-Cyrl-RS"/>
        </w:rPr>
        <w:t xml:space="preserve">Набавка флаширане воде, у балонима за потребе Ургентног центра </w:t>
      </w:r>
    </w:p>
    <w:p w:rsidR="005B4BDC" w:rsidRPr="002B6F44" w:rsidRDefault="002B6F44" w:rsidP="002D5B2C">
      <w:pPr>
        <w:pStyle w:val="Footer"/>
        <w:jc w:val="center"/>
        <w:rPr>
          <w:b/>
          <w:highlight w:val="yellow"/>
          <w:lang w:val="sr-Cyrl-BA"/>
        </w:rPr>
      </w:pPr>
      <w:r w:rsidRPr="002B6F44">
        <w:rPr>
          <w:b/>
          <w:noProof/>
          <w:lang w:val="sr-Cyrl-RS"/>
        </w:rPr>
        <w:t xml:space="preserve">у оквиру Клиничког центра Војводине </w:t>
      </w:r>
    </w:p>
    <w:p w:rsidR="00C74F94" w:rsidRPr="00AE1407" w:rsidRDefault="00C74F94" w:rsidP="002D5B2C">
      <w:pPr>
        <w:pStyle w:val="Footer"/>
        <w:jc w:val="center"/>
        <w:rPr>
          <w:b/>
          <w:noProof/>
          <w:highlight w:val="yellow"/>
        </w:rPr>
      </w:pPr>
    </w:p>
    <w:p w:rsidR="00406B71" w:rsidRDefault="00731264" w:rsidP="00406B71">
      <w:pPr>
        <w:pStyle w:val="Footer"/>
        <w:tabs>
          <w:tab w:val="left" w:pos="720"/>
        </w:tabs>
        <w:jc w:val="center"/>
        <w:rPr>
          <w:b/>
          <w:noProof/>
          <w:lang w:val="sr-Cyrl-RS"/>
        </w:rPr>
      </w:pPr>
      <w:sdt>
        <w:sdtPr>
          <w:rPr>
            <w:b/>
            <w:highlight w:val="yellow"/>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C20E93" w:rsidRPr="00AE1407">
            <w:rPr>
              <w:b/>
            </w:rPr>
            <w:t>Поступак јавне набавке мале вредности</w:t>
          </w:r>
        </w:sdtContent>
      </w:sdt>
      <w:r w:rsidR="00406B71" w:rsidRPr="00AE1407">
        <w:rPr>
          <w:b/>
          <w:noProof/>
        </w:rPr>
        <w:t xml:space="preserve"> </w:t>
      </w:r>
    </w:p>
    <w:p w:rsidR="002B6F44" w:rsidRPr="002B6F44" w:rsidRDefault="002B6F44" w:rsidP="00406B71">
      <w:pPr>
        <w:pStyle w:val="Footer"/>
        <w:tabs>
          <w:tab w:val="left" w:pos="720"/>
        </w:tabs>
        <w:jc w:val="center"/>
        <w:rPr>
          <w:b/>
          <w:noProof/>
          <w:lang w:val="sr-Cyrl-RS"/>
        </w:rPr>
      </w:pPr>
    </w:p>
    <w:p w:rsidR="002D5B2C" w:rsidRPr="002B6F44" w:rsidRDefault="002D5B2C" w:rsidP="002D5B2C">
      <w:pPr>
        <w:pStyle w:val="Footer"/>
        <w:tabs>
          <w:tab w:val="left" w:pos="720"/>
        </w:tabs>
        <w:jc w:val="center"/>
        <w:rPr>
          <w:b/>
          <w:noProof/>
          <w:lang w:val="sr-Cyrl-RS"/>
        </w:rPr>
      </w:pPr>
      <w:r w:rsidRPr="002B6F44">
        <w:rPr>
          <w:b/>
          <w:noProof/>
        </w:rPr>
        <w:t>БРОЈ 1</w:t>
      </w:r>
      <w:r w:rsidR="002B6F44">
        <w:rPr>
          <w:b/>
          <w:noProof/>
          <w:lang w:val="sr-Cyrl-RS"/>
        </w:rPr>
        <w:t>82-14-М</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2B6F44">
        <w:rPr>
          <w:b/>
          <w:noProof/>
        </w:rPr>
        <w:t>Нови Сад</w:t>
      </w:r>
      <w:r w:rsidR="005B4BDC" w:rsidRPr="002B6F44">
        <w:rPr>
          <w:b/>
          <w:noProof/>
        </w:rPr>
        <w:t xml:space="preserve">, </w:t>
      </w:r>
      <w:r w:rsidR="002E14DA" w:rsidRPr="002B6F44">
        <w:rPr>
          <w:b/>
          <w:noProof/>
        </w:rPr>
        <w:t>2014</w:t>
      </w:r>
      <w:r w:rsidR="00E23EAC" w:rsidRPr="002B6F44">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2" w:name="_Toc354658137"/>
      <w:bookmarkStart w:id="3" w:name="_Toc354658270"/>
      <w:bookmarkStart w:id="4" w:name="_Toc354658304"/>
      <w:bookmarkStart w:id="5"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731264">
        <w:rPr>
          <w:b/>
          <w:noProof/>
        </w:rPr>
        <w:t>КОНКУРСНА ДОКУМЕНТАЦИЈА</w:t>
      </w:r>
    </w:p>
    <w:p w:rsidR="000C3B23" w:rsidRPr="00AE1407" w:rsidRDefault="000C3B23" w:rsidP="00FC4113">
      <w:pPr>
        <w:jc w:val="center"/>
        <w:rPr>
          <w:b/>
          <w:noProof/>
        </w:rPr>
      </w:pPr>
    </w:p>
    <w:p w:rsidR="000C3B23" w:rsidRPr="00AE1407" w:rsidRDefault="00731264" w:rsidP="00FC4113">
      <w:pPr>
        <w:jc w:val="center"/>
        <w:rPr>
          <w:b/>
          <w:noProof/>
          <w:highlight w:val="yellow"/>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2B6F44" w:rsidRPr="002B6F44">
            <w:rPr>
              <w:b/>
              <w:noProof/>
            </w:rPr>
            <w:t>у поступку јавне набавке мале вредности</w:t>
          </w:r>
        </w:sdtContent>
      </w:sdt>
      <w:r w:rsidR="000C3B23" w:rsidRPr="002B6F44">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2B6F44" w:rsidRPr="002B6F44">
            <w:rPr>
              <w:b/>
              <w:noProof/>
            </w:rPr>
            <w:t>добара</w:t>
          </w:r>
        </w:sdtContent>
      </w:sdt>
      <w:r w:rsidR="00F9313D" w:rsidRPr="002B6F44">
        <w:rPr>
          <w:b/>
          <w:noProof/>
        </w:rPr>
        <w:t xml:space="preserve"> бр 1</w:t>
      </w:r>
      <w:r w:rsidR="002B6F44" w:rsidRPr="002B6F44">
        <w:rPr>
          <w:b/>
          <w:noProof/>
          <w:lang w:val="sr-Cyrl-RS"/>
        </w:rPr>
        <w:t>82-14-М</w:t>
      </w:r>
      <w:r w:rsidR="00150683" w:rsidRPr="002B6F44">
        <w:rPr>
          <w:b/>
          <w:noProof/>
        </w:rPr>
        <w:t xml:space="preserve"> - </w:t>
      </w:r>
      <w:r w:rsidR="002B6F44" w:rsidRPr="002B6F44">
        <w:rPr>
          <w:b/>
          <w:noProof/>
          <w:lang w:val="sr-Cyrl-RS"/>
        </w:rPr>
        <w:t>набавка флаширане воде, у балонима за потребе Ургентног центра у оквиру Клиничког центра Војводине</w:t>
      </w:r>
    </w:p>
    <w:p w:rsidR="000C3B23" w:rsidRPr="00AE1407" w:rsidRDefault="000C3B23" w:rsidP="000C3B23"/>
    <w:bookmarkEnd w:id="2"/>
    <w:bookmarkEnd w:id="3"/>
    <w:bookmarkEnd w:id="4"/>
    <w:bookmarkEnd w:id="5"/>
    <w:p w:rsidR="009651F9" w:rsidRPr="00AE1407" w:rsidRDefault="001366BB" w:rsidP="009C505A">
      <w:pPr>
        <w:jc w:val="both"/>
        <w:rPr>
          <w:rFonts w:eastAsia="TimesNewRomanPSMT"/>
        </w:rPr>
      </w:pPr>
      <w:r w:rsidRPr="00AE1407">
        <w:rPr>
          <w:rFonts w:eastAsia="TimesNewRomanPSMT"/>
        </w:rPr>
        <w:t>Конкурсна документација садржи:</w:t>
      </w:r>
    </w:p>
    <w:p w:rsidR="004D1603" w:rsidRPr="004D1603" w:rsidRDefault="00EA50B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4D1603">
        <w:rPr>
          <w:rFonts w:ascii="Times New Roman" w:hAnsi="Times New Roman" w:cs="Times New Roman"/>
          <w:noProof/>
          <w:sz w:val="24"/>
          <w:szCs w:val="24"/>
        </w:rPr>
        <w:fldChar w:fldCharType="begin"/>
      </w:r>
      <w:r w:rsidR="003D1D38" w:rsidRPr="004D1603">
        <w:rPr>
          <w:rFonts w:ascii="Times New Roman" w:hAnsi="Times New Roman" w:cs="Times New Roman"/>
          <w:noProof/>
          <w:sz w:val="24"/>
          <w:szCs w:val="24"/>
        </w:rPr>
        <w:instrText xml:space="preserve"> TOC \o "1-1" \h \z \u </w:instrText>
      </w:r>
      <w:r w:rsidRPr="004D1603">
        <w:rPr>
          <w:rFonts w:ascii="Times New Roman" w:hAnsi="Times New Roman" w:cs="Times New Roman"/>
          <w:noProof/>
          <w:sz w:val="24"/>
          <w:szCs w:val="24"/>
        </w:rPr>
        <w:fldChar w:fldCharType="separate"/>
      </w:r>
      <w:hyperlink w:anchor="_Toc394918586" w:history="1">
        <w:r w:rsidR="004D1603" w:rsidRPr="004D1603">
          <w:rPr>
            <w:rStyle w:val="Hyperlink"/>
            <w:rFonts w:ascii="Times New Roman" w:hAnsi="Times New Roman" w:cs="Times New Roman"/>
            <w:noProof/>
            <w:sz w:val="24"/>
            <w:szCs w:val="24"/>
          </w:rPr>
          <w:t>1.</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ОПШТИ ПОДАЦИ О НАБАВЦИ</w:t>
        </w:r>
        <w:r w:rsidR="004D1603" w:rsidRPr="004D1603">
          <w:rPr>
            <w:rFonts w:ascii="Times New Roman" w:hAnsi="Times New Roman" w:cs="Times New Roman"/>
            <w:noProof/>
            <w:webHidden/>
            <w:sz w:val="24"/>
            <w:szCs w:val="24"/>
          </w:rPr>
          <w:tab/>
        </w:r>
        <w:r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_Toc394918586 \h </w:instrText>
        </w:r>
        <w:r w:rsidRPr="004D1603">
          <w:rPr>
            <w:rFonts w:ascii="Times New Roman" w:hAnsi="Times New Roman" w:cs="Times New Roman"/>
            <w:noProof/>
            <w:webHidden/>
            <w:sz w:val="24"/>
            <w:szCs w:val="24"/>
          </w:rPr>
        </w:r>
        <w:r w:rsidRPr="004D1603">
          <w:rPr>
            <w:rFonts w:ascii="Times New Roman" w:hAnsi="Times New Roman" w:cs="Times New Roman"/>
            <w:noProof/>
            <w:webHidden/>
            <w:sz w:val="24"/>
            <w:szCs w:val="24"/>
          </w:rPr>
          <w:fldChar w:fldCharType="separate"/>
        </w:r>
        <w:r w:rsidR="004D1603" w:rsidRPr="004D1603">
          <w:rPr>
            <w:rFonts w:ascii="Times New Roman" w:hAnsi="Times New Roman" w:cs="Times New Roman"/>
            <w:noProof/>
            <w:webHidden/>
            <w:sz w:val="24"/>
            <w:szCs w:val="24"/>
          </w:rPr>
          <w:t>3</w:t>
        </w:r>
        <w:r w:rsidRPr="004D1603">
          <w:rPr>
            <w:rFonts w:ascii="Times New Roman" w:hAnsi="Times New Roman" w:cs="Times New Roman"/>
            <w:noProof/>
            <w:webHidden/>
            <w:sz w:val="24"/>
            <w:szCs w:val="24"/>
          </w:rPr>
          <w:fldChar w:fldCharType="end"/>
        </w:r>
      </w:hyperlink>
    </w:p>
    <w:p w:rsidR="004D1603" w:rsidRPr="004D1603" w:rsidRDefault="00731264">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87" w:history="1">
        <w:r w:rsidR="004D1603" w:rsidRPr="004D1603">
          <w:rPr>
            <w:rStyle w:val="Hyperlink"/>
            <w:rFonts w:ascii="Times New Roman" w:hAnsi="Times New Roman" w:cs="Times New Roman"/>
            <w:noProof/>
            <w:sz w:val="24"/>
            <w:szCs w:val="24"/>
            <w:lang w:val="sl-SI"/>
          </w:rPr>
          <w:t>2.</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ПОДАЦИ О ПРЕДМЕТУ ЈАВНЕ НАБАВКЕ</w:t>
        </w:r>
        <w:r w:rsidR="004D1603" w:rsidRPr="004D1603">
          <w:rPr>
            <w:rFonts w:ascii="Times New Roman" w:hAnsi="Times New Roman" w:cs="Times New Roman"/>
            <w:noProof/>
            <w:webHidden/>
            <w:sz w:val="24"/>
            <w:szCs w:val="24"/>
          </w:rPr>
          <w:tab/>
        </w:r>
        <w:r w:rsidR="00EA50B3"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_Toc394918587 \h </w:instrText>
        </w:r>
        <w:r w:rsidR="00EA50B3" w:rsidRPr="004D1603">
          <w:rPr>
            <w:rFonts w:ascii="Times New Roman" w:hAnsi="Times New Roman" w:cs="Times New Roman"/>
            <w:noProof/>
            <w:webHidden/>
            <w:sz w:val="24"/>
            <w:szCs w:val="24"/>
          </w:rPr>
        </w:r>
        <w:r w:rsidR="00EA50B3" w:rsidRPr="004D1603">
          <w:rPr>
            <w:rFonts w:ascii="Times New Roman" w:hAnsi="Times New Roman" w:cs="Times New Roman"/>
            <w:noProof/>
            <w:webHidden/>
            <w:sz w:val="24"/>
            <w:szCs w:val="24"/>
          </w:rPr>
          <w:fldChar w:fldCharType="separate"/>
        </w:r>
        <w:r w:rsidR="004D1603" w:rsidRPr="004D1603">
          <w:rPr>
            <w:rFonts w:ascii="Times New Roman" w:hAnsi="Times New Roman" w:cs="Times New Roman"/>
            <w:noProof/>
            <w:webHidden/>
            <w:sz w:val="24"/>
            <w:szCs w:val="24"/>
          </w:rPr>
          <w:t>4</w:t>
        </w:r>
        <w:r w:rsidR="00EA50B3" w:rsidRPr="004D1603">
          <w:rPr>
            <w:rFonts w:ascii="Times New Roman" w:hAnsi="Times New Roman" w:cs="Times New Roman"/>
            <w:noProof/>
            <w:webHidden/>
            <w:sz w:val="24"/>
            <w:szCs w:val="24"/>
          </w:rPr>
          <w:fldChar w:fldCharType="end"/>
        </w:r>
      </w:hyperlink>
    </w:p>
    <w:p w:rsidR="004D1603" w:rsidRPr="004D1603" w:rsidRDefault="00731264">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88" w:history="1">
        <w:r w:rsidR="004D1603" w:rsidRPr="004D1603">
          <w:rPr>
            <w:rStyle w:val="Hyperlink"/>
            <w:rFonts w:ascii="Times New Roman" w:hAnsi="Times New Roman" w:cs="Times New Roman"/>
            <w:noProof/>
            <w:sz w:val="24"/>
            <w:szCs w:val="24"/>
          </w:rPr>
          <w:t>3.</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ОПИС ПРЕДМЕТА ЈАВНЕ НАБАВКЕ</w:t>
        </w:r>
        <w:r w:rsidR="004D1603" w:rsidRPr="004D1603">
          <w:rPr>
            <w:rFonts w:ascii="Times New Roman" w:hAnsi="Times New Roman" w:cs="Times New Roman"/>
            <w:noProof/>
            <w:webHidden/>
            <w:sz w:val="24"/>
            <w:szCs w:val="24"/>
          </w:rPr>
          <w:tab/>
        </w:r>
        <w:r w:rsidR="00EA50B3"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_Toc394918588 \h </w:instrText>
        </w:r>
        <w:r w:rsidR="00EA50B3" w:rsidRPr="004D1603">
          <w:rPr>
            <w:rFonts w:ascii="Times New Roman" w:hAnsi="Times New Roman" w:cs="Times New Roman"/>
            <w:noProof/>
            <w:webHidden/>
            <w:sz w:val="24"/>
            <w:szCs w:val="24"/>
          </w:rPr>
        </w:r>
        <w:r w:rsidR="00EA50B3" w:rsidRPr="004D1603">
          <w:rPr>
            <w:rFonts w:ascii="Times New Roman" w:hAnsi="Times New Roman" w:cs="Times New Roman"/>
            <w:noProof/>
            <w:webHidden/>
            <w:sz w:val="24"/>
            <w:szCs w:val="24"/>
          </w:rPr>
          <w:fldChar w:fldCharType="separate"/>
        </w:r>
        <w:r w:rsidR="004D1603" w:rsidRPr="004D1603">
          <w:rPr>
            <w:rFonts w:ascii="Times New Roman" w:hAnsi="Times New Roman" w:cs="Times New Roman"/>
            <w:noProof/>
            <w:webHidden/>
            <w:sz w:val="24"/>
            <w:szCs w:val="24"/>
          </w:rPr>
          <w:t>5</w:t>
        </w:r>
        <w:r w:rsidR="00EA50B3" w:rsidRPr="004D1603">
          <w:rPr>
            <w:rFonts w:ascii="Times New Roman" w:hAnsi="Times New Roman" w:cs="Times New Roman"/>
            <w:noProof/>
            <w:webHidden/>
            <w:sz w:val="24"/>
            <w:szCs w:val="24"/>
          </w:rPr>
          <w:fldChar w:fldCharType="end"/>
        </w:r>
      </w:hyperlink>
    </w:p>
    <w:p w:rsidR="004D1603" w:rsidRPr="00731264" w:rsidRDefault="00731264">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94918590" w:history="1">
        <w:r w:rsidR="002B6F44">
          <w:rPr>
            <w:rStyle w:val="Hyperlink"/>
            <w:rFonts w:ascii="Times New Roman" w:hAnsi="Times New Roman" w:cs="Times New Roman"/>
            <w:noProof/>
            <w:sz w:val="24"/>
            <w:szCs w:val="24"/>
            <w:lang w:val="sr-Cyrl-RS"/>
          </w:rPr>
          <w:t>4</w:t>
        </w:r>
        <w:r w:rsidR="004D1603" w:rsidRPr="004D1603">
          <w:rPr>
            <w:rStyle w:val="Hyperlink"/>
            <w:rFonts w:ascii="Times New Roman" w:hAnsi="Times New Roman" w:cs="Times New Roman"/>
            <w:noProof/>
            <w:sz w:val="24"/>
            <w:szCs w:val="24"/>
            <w:lang w:val="sr-Latn-CS"/>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УСЛОВИ ЗА УЧЕШЋЕ У ПОСТУПКУ ЈАВНЕ НАБАВКЕ</w:t>
        </w:r>
        <w:r w:rsidR="004D1603" w:rsidRPr="004D1603">
          <w:rPr>
            <w:rFonts w:ascii="Times New Roman" w:hAnsi="Times New Roman" w:cs="Times New Roman"/>
            <w:noProof/>
            <w:webHidden/>
            <w:sz w:val="24"/>
            <w:szCs w:val="24"/>
          </w:rPr>
          <w:tab/>
        </w:r>
      </w:hyperlink>
      <w:r>
        <w:rPr>
          <w:rFonts w:ascii="Times New Roman" w:hAnsi="Times New Roman" w:cs="Times New Roman"/>
          <w:noProof/>
          <w:sz w:val="24"/>
          <w:szCs w:val="24"/>
          <w:lang w:val="sr-Cyrl-RS"/>
        </w:rPr>
        <w:t>6</w:t>
      </w:r>
    </w:p>
    <w:p w:rsidR="004D1603" w:rsidRPr="00731264" w:rsidRDefault="00731264">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94918591" w:history="1">
        <w:r w:rsidR="002B6F44">
          <w:rPr>
            <w:rStyle w:val="Hyperlink"/>
            <w:rFonts w:ascii="Times New Roman" w:hAnsi="Times New Roman" w:cs="Times New Roman"/>
            <w:noProof/>
            <w:sz w:val="24"/>
            <w:szCs w:val="24"/>
            <w:lang w:val="sr-Cyrl-RS"/>
          </w:rPr>
          <w:t>5</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УПУТСТВО ПОНУЂАЧИМА КАКО ДА САЧИНЕ ПОНУДУ</w:t>
        </w:r>
        <w:r w:rsidR="004D1603" w:rsidRPr="004D1603">
          <w:rPr>
            <w:rFonts w:ascii="Times New Roman" w:hAnsi="Times New Roman" w:cs="Times New Roman"/>
            <w:noProof/>
            <w:webHidden/>
            <w:sz w:val="24"/>
            <w:szCs w:val="24"/>
          </w:rPr>
          <w:tab/>
        </w:r>
        <w:r w:rsidR="00EA50B3"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_Toc394918591 \h </w:instrText>
        </w:r>
        <w:r w:rsidR="00EA50B3" w:rsidRPr="004D1603">
          <w:rPr>
            <w:rFonts w:ascii="Times New Roman" w:hAnsi="Times New Roman" w:cs="Times New Roman"/>
            <w:noProof/>
            <w:webHidden/>
            <w:sz w:val="24"/>
            <w:szCs w:val="24"/>
          </w:rPr>
        </w:r>
        <w:r w:rsidR="00EA50B3" w:rsidRPr="004D1603">
          <w:rPr>
            <w:rFonts w:ascii="Times New Roman" w:hAnsi="Times New Roman" w:cs="Times New Roman"/>
            <w:noProof/>
            <w:webHidden/>
            <w:sz w:val="24"/>
            <w:szCs w:val="24"/>
          </w:rPr>
          <w:fldChar w:fldCharType="separate"/>
        </w:r>
        <w:r w:rsidR="004D1603" w:rsidRPr="004D1603">
          <w:rPr>
            <w:rFonts w:ascii="Times New Roman" w:hAnsi="Times New Roman" w:cs="Times New Roman"/>
            <w:noProof/>
            <w:webHidden/>
            <w:sz w:val="24"/>
            <w:szCs w:val="24"/>
          </w:rPr>
          <w:t>1</w:t>
        </w:r>
        <w:r w:rsidR="00EA50B3" w:rsidRPr="004D1603">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0</w:t>
      </w:r>
    </w:p>
    <w:p w:rsidR="004D1603" w:rsidRPr="00731264" w:rsidRDefault="00731264">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94918593" w:history="1">
        <w:r w:rsidR="002B6F44">
          <w:rPr>
            <w:rStyle w:val="Hyperlink"/>
            <w:rFonts w:ascii="Times New Roman" w:hAnsi="Times New Roman" w:cs="Times New Roman"/>
            <w:noProof/>
            <w:sz w:val="24"/>
            <w:szCs w:val="24"/>
            <w:lang w:val="sr-Cyrl-RS"/>
          </w:rPr>
          <w:t>6</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МОДЕЛ УГОВОРА</w:t>
        </w:r>
        <w:r w:rsidR="004D1603" w:rsidRPr="004D1603">
          <w:rPr>
            <w:rFonts w:ascii="Times New Roman" w:hAnsi="Times New Roman" w:cs="Times New Roman"/>
            <w:noProof/>
            <w:webHidden/>
            <w:sz w:val="24"/>
            <w:szCs w:val="24"/>
          </w:rPr>
          <w:tab/>
        </w:r>
      </w:hyperlink>
      <w:r>
        <w:rPr>
          <w:rFonts w:ascii="Times New Roman" w:hAnsi="Times New Roman" w:cs="Times New Roman"/>
          <w:noProof/>
          <w:sz w:val="24"/>
          <w:szCs w:val="24"/>
          <w:lang w:val="sr-Cyrl-RS"/>
        </w:rPr>
        <w:t>18</w:t>
      </w:r>
    </w:p>
    <w:p w:rsidR="004D1603" w:rsidRPr="00731264" w:rsidRDefault="00731264">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94918594" w:history="1">
        <w:r w:rsidR="002B6F44">
          <w:rPr>
            <w:rStyle w:val="Hyperlink"/>
            <w:rFonts w:ascii="Times New Roman" w:hAnsi="Times New Roman" w:cs="Times New Roman"/>
            <w:noProof/>
            <w:sz w:val="24"/>
            <w:szCs w:val="24"/>
            <w:lang w:val="sr-Cyrl-RS"/>
          </w:rPr>
          <w:t>7</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ИЗЈАВА О НЕЗАВИСНОЈ ПОНУДИ</w:t>
        </w:r>
        <w:r w:rsidR="004D1603" w:rsidRPr="004D1603">
          <w:rPr>
            <w:rFonts w:ascii="Times New Roman" w:hAnsi="Times New Roman" w:cs="Times New Roman"/>
            <w:noProof/>
            <w:webHidden/>
            <w:sz w:val="24"/>
            <w:szCs w:val="24"/>
          </w:rPr>
          <w:tab/>
        </w:r>
        <w:r w:rsidR="00EA50B3"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_Toc394918594 \h </w:instrText>
        </w:r>
        <w:r w:rsidR="00EA50B3" w:rsidRPr="004D1603">
          <w:rPr>
            <w:rFonts w:ascii="Times New Roman" w:hAnsi="Times New Roman" w:cs="Times New Roman"/>
            <w:noProof/>
            <w:webHidden/>
            <w:sz w:val="24"/>
            <w:szCs w:val="24"/>
          </w:rPr>
        </w:r>
        <w:r w:rsidR="00EA50B3" w:rsidRPr="004D1603">
          <w:rPr>
            <w:rFonts w:ascii="Times New Roman" w:hAnsi="Times New Roman" w:cs="Times New Roman"/>
            <w:noProof/>
            <w:webHidden/>
            <w:sz w:val="24"/>
            <w:szCs w:val="24"/>
          </w:rPr>
          <w:fldChar w:fldCharType="separate"/>
        </w:r>
        <w:r w:rsidR="004D1603" w:rsidRPr="004D1603">
          <w:rPr>
            <w:rFonts w:ascii="Times New Roman" w:hAnsi="Times New Roman" w:cs="Times New Roman"/>
            <w:noProof/>
            <w:webHidden/>
            <w:sz w:val="24"/>
            <w:szCs w:val="24"/>
          </w:rPr>
          <w:t>2</w:t>
        </w:r>
        <w:r w:rsidR="00EA50B3" w:rsidRPr="004D1603">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1</w:t>
      </w:r>
    </w:p>
    <w:p w:rsidR="004D1603" w:rsidRPr="00731264" w:rsidRDefault="00731264">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94918595" w:history="1">
        <w:r w:rsidR="002B6F44">
          <w:rPr>
            <w:rStyle w:val="Hyperlink"/>
            <w:rFonts w:ascii="Times New Roman" w:hAnsi="Times New Roman" w:cs="Times New Roman"/>
            <w:noProof/>
            <w:sz w:val="24"/>
            <w:szCs w:val="24"/>
            <w:lang w:val="sr-Cyrl-RS"/>
          </w:rPr>
          <w:t>8</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ОБРАЗАЦ ИЗЈАВЕ О ПОШТОВАЊУ ОБАВЕЗА</w:t>
        </w:r>
        <w:r w:rsidR="004D1603" w:rsidRPr="004D1603">
          <w:rPr>
            <w:rFonts w:ascii="Times New Roman" w:hAnsi="Times New Roman" w:cs="Times New Roman"/>
            <w:noProof/>
            <w:webHidden/>
            <w:sz w:val="24"/>
            <w:szCs w:val="24"/>
          </w:rPr>
          <w:tab/>
        </w:r>
        <w:r w:rsidR="00EA50B3"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_Toc394918595 \h </w:instrText>
        </w:r>
        <w:r w:rsidR="00EA50B3" w:rsidRPr="004D1603">
          <w:rPr>
            <w:rFonts w:ascii="Times New Roman" w:hAnsi="Times New Roman" w:cs="Times New Roman"/>
            <w:noProof/>
            <w:webHidden/>
            <w:sz w:val="24"/>
            <w:szCs w:val="24"/>
          </w:rPr>
        </w:r>
        <w:r w:rsidR="00EA50B3" w:rsidRPr="004D1603">
          <w:rPr>
            <w:rFonts w:ascii="Times New Roman" w:hAnsi="Times New Roman" w:cs="Times New Roman"/>
            <w:noProof/>
            <w:webHidden/>
            <w:sz w:val="24"/>
            <w:szCs w:val="24"/>
          </w:rPr>
          <w:fldChar w:fldCharType="separate"/>
        </w:r>
        <w:r w:rsidR="004D1603" w:rsidRPr="004D1603">
          <w:rPr>
            <w:rFonts w:ascii="Times New Roman" w:hAnsi="Times New Roman" w:cs="Times New Roman"/>
            <w:noProof/>
            <w:webHidden/>
            <w:sz w:val="24"/>
            <w:szCs w:val="24"/>
          </w:rPr>
          <w:t>2</w:t>
        </w:r>
        <w:r w:rsidR="00EA50B3" w:rsidRPr="004D1603">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2</w:t>
      </w:r>
    </w:p>
    <w:p w:rsidR="004D1603" w:rsidRPr="00731264" w:rsidRDefault="00731264">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94918596" w:history="1">
        <w:r w:rsidR="002B6F44">
          <w:rPr>
            <w:rStyle w:val="Hyperlink"/>
            <w:rFonts w:ascii="Times New Roman" w:hAnsi="Times New Roman" w:cs="Times New Roman"/>
            <w:noProof/>
            <w:sz w:val="24"/>
            <w:szCs w:val="24"/>
            <w:lang w:val="sr-Cyrl-RS"/>
          </w:rPr>
          <w:t>9</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ОБРАЗАЦ СТРУКТУРЕ ПОНУЂЕНЕ ЦЕНЕ</w:t>
        </w:r>
        <w:r w:rsidR="004D1603" w:rsidRPr="004D1603">
          <w:rPr>
            <w:rFonts w:ascii="Times New Roman" w:hAnsi="Times New Roman" w:cs="Times New Roman"/>
            <w:noProof/>
            <w:webHidden/>
            <w:sz w:val="24"/>
            <w:szCs w:val="24"/>
          </w:rPr>
          <w:tab/>
        </w:r>
        <w:r w:rsidR="00EA50B3"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_Toc394918596 \h </w:instrText>
        </w:r>
        <w:r w:rsidR="00EA50B3" w:rsidRPr="004D1603">
          <w:rPr>
            <w:rFonts w:ascii="Times New Roman" w:hAnsi="Times New Roman" w:cs="Times New Roman"/>
            <w:noProof/>
            <w:webHidden/>
            <w:sz w:val="24"/>
            <w:szCs w:val="24"/>
          </w:rPr>
        </w:r>
        <w:r w:rsidR="00EA50B3" w:rsidRPr="004D1603">
          <w:rPr>
            <w:rFonts w:ascii="Times New Roman" w:hAnsi="Times New Roman" w:cs="Times New Roman"/>
            <w:noProof/>
            <w:webHidden/>
            <w:sz w:val="24"/>
            <w:szCs w:val="24"/>
          </w:rPr>
          <w:fldChar w:fldCharType="separate"/>
        </w:r>
        <w:r w:rsidR="004D1603" w:rsidRPr="004D1603">
          <w:rPr>
            <w:rFonts w:ascii="Times New Roman" w:hAnsi="Times New Roman" w:cs="Times New Roman"/>
            <w:noProof/>
            <w:webHidden/>
            <w:sz w:val="24"/>
            <w:szCs w:val="24"/>
          </w:rPr>
          <w:t>2</w:t>
        </w:r>
        <w:r w:rsidR="00EA50B3" w:rsidRPr="004D1603">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3</w:t>
      </w:r>
    </w:p>
    <w:p w:rsidR="004D1603" w:rsidRPr="00731264" w:rsidRDefault="00731264">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94918597" w:history="1">
        <w:r w:rsidR="004D1603" w:rsidRPr="004D1603">
          <w:rPr>
            <w:rStyle w:val="Hyperlink"/>
            <w:rFonts w:ascii="Times New Roman" w:hAnsi="Times New Roman" w:cs="Times New Roman"/>
            <w:noProof/>
            <w:sz w:val="24"/>
            <w:szCs w:val="24"/>
          </w:rPr>
          <w:t>1</w:t>
        </w:r>
        <w:r w:rsidR="002B6F44">
          <w:rPr>
            <w:rStyle w:val="Hyperlink"/>
            <w:rFonts w:ascii="Times New Roman" w:hAnsi="Times New Roman" w:cs="Times New Roman"/>
            <w:noProof/>
            <w:sz w:val="24"/>
            <w:szCs w:val="24"/>
            <w:lang w:val="sr-Cyrl-RS"/>
          </w:rPr>
          <w:t>0</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ОБРАЗАЦ ТРОШКОВА ПРИПРЕМЕ ПОНУДЕ</w:t>
        </w:r>
        <w:r w:rsidR="004D1603" w:rsidRPr="004D1603">
          <w:rPr>
            <w:rFonts w:ascii="Times New Roman" w:hAnsi="Times New Roman" w:cs="Times New Roman"/>
            <w:noProof/>
            <w:webHidden/>
            <w:sz w:val="24"/>
            <w:szCs w:val="24"/>
          </w:rPr>
          <w:tab/>
        </w:r>
        <w:r w:rsidR="00EA50B3"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_Toc394918597 \h </w:instrText>
        </w:r>
        <w:r w:rsidR="00EA50B3" w:rsidRPr="004D1603">
          <w:rPr>
            <w:rFonts w:ascii="Times New Roman" w:hAnsi="Times New Roman" w:cs="Times New Roman"/>
            <w:noProof/>
            <w:webHidden/>
            <w:sz w:val="24"/>
            <w:szCs w:val="24"/>
          </w:rPr>
        </w:r>
        <w:r w:rsidR="00EA50B3" w:rsidRPr="004D1603">
          <w:rPr>
            <w:rFonts w:ascii="Times New Roman" w:hAnsi="Times New Roman" w:cs="Times New Roman"/>
            <w:noProof/>
            <w:webHidden/>
            <w:sz w:val="24"/>
            <w:szCs w:val="24"/>
          </w:rPr>
          <w:fldChar w:fldCharType="separate"/>
        </w:r>
        <w:r w:rsidR="004D1603" w:rsidRPr="004D1603">
          <w:rPr>
            <w:rFonts w:ascii="Times New Roman" w:hAnsi="Times New Roman" w:cs="Times New Roman"/>
            <w:noProof/>
            <w:webHidden/>
            <w:sz w:val="24"/>
            <w:szCs w:val="24"/>
          </w:rPr>
          <w:t>2</w:t>
        </w:r>
        <w:r w:rsidR="00EA50B3" w:rsidRPr="004D1603">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4</w:t>
      </w:r>
    </w:p>
    <w:p w:rsidR="004D1603" w:rsidRPr="00731264" w:rsidRDefault="00731264">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94918598" w:history="1">
        <w:r w:rsidR="004D1603" w:rsidRPr="004D1603">
          <w:rPr>
            <w:rStyle w:val="Hyperlink"/>
            <w:rFonts w:ascii="Times New Roman" w:hAnsi="Times New Roman" w:cs="Times New Roman"/>
            <w:noProof/>
            <w:sz w:val="24"/>
            <w:szCs w:val="24"/>
          </w:rPr>
          <w:t>1</w:t>
        </w:r>
        <w:r w:rsidR="002B6F44">
          <w:rPr>
            <w:rStyle w:val="Hyperlink"/>
            <w:rFonts w:ascii="Times New Roman" w:hAnsi="Times New Roman" w:cs="Times New Roman"/>
            <w:noProof/>
            <w:sz w:val="24"/>
            <w:szCs w:val="24"/>
            <w:lang w:val="sr-Cyrl-RS"/>
          </w:rPr>
          <w:t>1</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ОБРАЗАЦ ПОНУДЕ</w:t>
        </w:r>
        <w:r w:rsidR="004D1603" w:rsidRPr="004D1603">
          <w:rPr>
            <w:rFonts w:ascii="Times New Roman" w:hAnsi="Times New Roman" w:cs="Times New Roman"/>
            <w:noProof/>
            <w:webHidden/>
            <w:sz w:val="24"/>
            <w:szCs w:val="24"/>
          </w:rPr>
          <w:tab/>
        </w:r>
        <w:r w:rsidR="00EA50B3"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_Toc394918598 \h </w:instrText>
        </w:r>
        <w:r w:rsidR="00EA50B3" w:rsidRPr="004D1603">
          <w:rPr>
            <w:rFonts w:ascii="Times New Roman" w:hAnsi="Times New Roman" w:cs="Times New Roman"/>
            <w:noProof/>
            <w:webHidden/>
            <w:sz w:val="24"/>
            <w:szCs w:val="24"/>
          </w:rPr>
        </w:r>
        <w:r w:rsidR="00EA50B3" w:rsidRPr="004D1603">
          <w:rPr>
            <w:rFonts w:ascii="Times New Roman" w:hAnsi="Times New Roman" w:cs="Times New Roman"/>
            <w:noProof/>
            <w:webHidden/>
            <w:sz w:val="24"/>
            <w:szCs w:val="24"/>
          </w:rPr>
          <w:fldChar w:fldCharType="separate"/>
        </w:r>
        <w:r w:rsidR="004D1603" w:rsidRPr="004D1603">
          <w:rPr>
            <w:rFonts w:ascii="Times New Roman" w:hAnsi="Times New Roman" w:cs="Times New Roman"/>
            <w:noProof/>
            <w:webHidden/>
            <w:sz w:val="24"/>
            <w:szCs w:val="24"/>
          </w:rPr>
          <w:t>2</w:t>
        </w:r>
        <w:r w:rsidR="00EA50B3" w:rsidRPr="004D1603">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5</w:t>
      </w:r>
    </w:p>
    <w:p w:rsidR="004D1603" w:rsidRPr="00731264" w:rsidRDefault="00731264">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94918599" w:history="1">
        <w:r w:rsidR="004D1603" w:rsidRPr="004D1603">
          <w:rPr>
            <w:rStyle w:val="Hyperlink"/>
            <w:rFonts w:ascii="Times New Roman" w:hAnsi="Times New Roman" w:cs="Times New Roman"/>
            <w:noProof/>
            <w:sz w:val="24"/>
            <w:szCs w:val="24"/>
          </w:rPr>
          <w:t>1</w:t>
        </w:r>
        <w:r w:rsidR="002B6F44">
          <w:rPr>
            <w:rStyle w:val="Hyperlink"/>
            <w:rFonts w:ascii="Times New Roman" w:hAnsi="Times New Roman" w:cs="Times New Roman"/>
            <w:noProof/>
            <w:sz w:val="24"/>
            <w:szCs w:val="24"/>
            <w:lang w:val="sr-Cyrl-RS"/>
          </w:rPr>
          <w:t>2</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ОПШТИ ПОДАЦИ О ПОНУЂАЧУ ИЗ ГРУПЕ ПОНУЂАЧА</w:t>
        </w:r>
        <w:r w:rsidR="004D1603" w:rsidRPr="004D1603">
          <w:rPr>
            <w:rFonts w:ascii="Times New Roman" w:hAnsi="Times New Roman" w:cs="Times New Roman"/>
            <w:noProof/>
            <w:webHidden/>
            <w:sz w:val="24"/>
            <w:szCs w:val="24"/>
          </w:rPr>
          <w:tab/>
        </w:r>
      </w:hyperlink>
      <w:r>
        <w:rPr>
          <w:rFonts w:ascii="Times New Roman" w:hAnsi="Times New Roman" w:cs="Times New Roman"/>
          <w:noProof/>
          <w:sz w:val="24"/>
          <w:szCs w:val="24"/>
          <w:lang w:val="sr-Cyrl-RS"/>
        </w:rPr>
        <w:t>27</w:t>
      </w:r>
    </w:p>
    <w:p w:rsidR="004D1603" w:rsidRPr="00731264" w:rsidRDefault="00731264">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94918600" w:history="1">
        <w:r w:rsidR="004D1603" w:rsidRPr="004D1603">
          <w:rPr>
            <w:rStyle w:val="Hyperlink"/>
            <w:rFonts w:ascii="Times New Roman" w:hAnsi="Times New Roman" w:cs="Times New Roman"/>
            <w:noProof/>
            <w:sz w:val="24"/>
            <w:szCs w:val="24"/>
          </w:rPr>
          <w:t>1</w:t>
        </w:r>
        <w:r w:rsidR="002B6F44">
          <w:rPr>
            <w:rStyle w:val="Hyperlink"/>
            <w:rFonts w:ascii="Times New Roman" w:hAnsi="Times New Roman" w:cs="Times New Roman"/>
            <w:noProof/>
            <w:sz w:val="24"/>
            <w:szCs w:val="24"/>
            <w:lang w:val="sr-Cyrl-RS"/>
          </w:rPr>
          <w:t>3</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ОПШТИ ПОДАЦИ О ПОДИЗВОЂАЧИМА</w:t>
        </w:r>
        <w:r w:rsidR="004D1603" w:rsidRPr="004D1603">
          <w:rPr>
            <w:rFonts w:ascii="Times New Roman" w:hAnsi="Times New Roman" w:cs="Times New Roman"/>
            <w:noProof/>
            <w:webHidden/>
            <w:sz w:val="24"/>
            <w:szCs w:val="24"/>
          </w:rPr>
          <w:tab/>
        </w:r>
      </w:hyperlink>
      <w:r>
        <w:rPr>
          <w:rFonts w:ascii="Times New Roman" w:hAnsi="Times New Roman" w:cs="Times New Roman"/>
          <w:noProof/>
          <w:sz w:val="24"/>
          <w:szCs w:val="24"/>
          <w:lang w:val="sr-Cyrl-RS"/>
        </w:rPr>
        <w:t>28</w:t>
      </w:r>
    </w:p>
    <w:p w:rsidR="00A65C48" w:rsidRDefault="00EA50B3" w:rsidP="002B1D98">
      <w:pPr>
        <w:pStyle w:val="Heading1"/>
        <w:rPr>
          <w:noProof/>
        </w:rPr>
      </w:pPr>
      <w:r w:rsidRPr="004D1603">
        <w:rPr>
          <w:noProof/>
        </w:rPr>
        <w:fldChar w:fldCharType="end"/>
      </w:r>
      <w:bookmarkStart w:id="6" w:name="_Toc354658139"/>
      <w:bookmarkStart w:id="7" w:name="_Toc354658271"/>
      <w:bookmarkStart w:id="8" w:name="_Toc354658305"/>
      <w:bookmarkStart w:id="9" w:name="_Toc354658399"/>
      <w:bookmarkStart w:id="10" w:name="_Toc375826002"/>
    </w:p>
    <w:p w:rsidR="00A65C48" w:rsidRDefault="00A65C48">
      <w:pPr>
        <w:rPr>
          <w:b/>
          <w:bCs/>
          <w:sz w:val="28"/>
          <w:szCs w:val="28"/>
          <w:lang w:val="hr-HR"/>
        </w:rPr>
      </w:pPr>
      <w:r>
        <w:rPr>
          <w:sz w:val="28"/>
          <w:szCs w:val="28"/>
        </w:rPr>
        <w:br w:type="page"/>
      </w:r>
      <w:bookmarkStart w:id="11" w:name="_GoBack"/>
      <w:bookmarkEnd w:id="11"/>
    </w:p>
    <w:p w:rsidR="002D5B2C" w:rsidRPr="00A65C48" w:rsidRDefault="002D5B2C" w:rsidP="00A65C48">
      <w:pPr>
        <w:pStyle w:val="Heading1"/>
        <w:numPr>
          <w:ilvl w:val="0"/>
          <w:numId w:val="47"/>
        </w:numPr>
        <w:jc w:val="center"/>
        <w:rPr>
          <w:sz w:val="28"/>
          <w:szCs w:val="28"/>
        </w:rPr>
      </w:pPr>
      <w:bookmarkStart w:id="12" w:name="_Toc394918586"/>
      <w:r w:rsidRPr="00A65C48">
        <w:rPr>
          <w:sz w:val="28"/>
          <w:szCs w:val="28"/>
        </w:rPr>
        <w:lastRenderedPageBreak/>
        <w:t>ОПШТИ ПОДАЦИ О НАБАВЦИ</w:t>
      </w:r>
      <w:bookmarkEnd w:id="6"/>
      <w:bookmarkEnd w:id="7"/>
      <w:bookmarkEnd w:id="8"/>
      <w:bookmarkEnd w:id="9"/>
      <w:bookmarkEnd w:id="10"/>
      <w:bookmarkEnd w:id="12"/>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024367">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024367">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AE1407" w:rsidRDefault="001366BB" w:rsidP="00D52298">
            <w:pPr>
              <w:jc w:val="both"/>
            </w:pPr>
            <w:r w:rsidRPr="002B6F44">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2B6F44" w:rsidRPr="002B6F44">
                  <w:t>поступку јавне набавке мале вредности</w:t>
                </w:r>
              </w:sdtContent>
            </w:sdt>
            <w:r w:rsidRPr="002B6F44">
              <w:rPr>
                <w:lang w:val="sr-Cyrl-CS"/>
              </w:rPr>
              <w:t xml:space="preserve">, </w:t>
            </w:r>
            <w:r w:rsidRPr="002B6F44">
              <w:t>у складу са Законом и подзаконским актима којима се уређују јавне набавке.</w:t>
            </w:r>
          </w:p>
        </w:tc>
      </w:tr>
      <w:tr w:rsidR="002D5B2C" w:rsidRPr="00AE1407" w:rsidTr="00024367">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2D5B2C" w:rsidRPr="00AE1407" w:rsidRDefault="00731264" w:rsidP="00024367">
            <w:pPr>
              <w:jc w:val="center"/>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9B29BE" w:rsidRPr="00024367">
                  <w:rPr>
                    <w:noProof/>
                  </w:rPr>
                  <w:t>Добра</w:t>
                </w:r>
              </w:sdtContent>
            </w:sdt>
            <w:r w:rsidR="009B29BE" w:rsidRPr="00024367">
              <w:t xml:space="preserve"> бр</w:t>
            </w:r>
            <w:r w:rsidR="009B29BE" w:rsidRPr="00024367">
              <w:rPr>
                <w:lang w:val="ru-RU"/>
              </w:rPr>
              <w:t>.</w:t>
            </w:r>
            <w:r w:rsidR="009B29BE" w:rsidRPr="00024367">
              <w:t xml:space="preserve"> </w:t>
            </w:r>
            <w:r w:rsidR="002B6F44" w:rsidRPr="00024367">
              <w:rPr>
                <w:lang w:val="sr-Cyrl-RS"/>
              </w:rPr>
              <w:t>182-14</w:t>
            </w:r>
            <w:r w:rsidR="009B29BE" w:rsidRPr="00024367">
              <w:t>-M</w:t>
            </w:r>
            <w:r w:rsidR="009B29BE" w:rsidRPr="00024367">
              <w:rPr>
                <w:i/>
                <w:iCs/>
              </w:rPr>
              <w:t xml:space="preserve"> </w:t>
            </w:r>
            <w:r w:rsidR="009B29BE" w:rsidRPr="00024367">
              <w:t xml:space="preserve">- </w:t>
            </w:r>
            <w:r w:rsidR="002B6F44" w:rsidRPr="00024367">
              <w:rPr>
                <w:noProof/>
                <w:lang w:val="sr-Cyrl-RS"/>
              </w:rPr>
              <w:t>набавка флаширане воде, у балонима за потребе Ургентног центра у оквиру Клиничког центра Војводине</w:t>
            </w:r>
            <w:r w:rsidR="00024367">
              <w:rPr>
                <w:highlight w:val="yellow"/>
                <w:lang w:val="sr-Cyrl-RS"/>
              </w:rPr>
              <w:t xml:space="preserve"> </w:t>
            </w:r>
          </w:p>
        </w:tc>
      </w:tr>
      <w:tr w:rsidR="002D5B2C" w:rsidRPr="00AE1407" w:rsidTr="00024367">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024367">
        <w:tc>
          <w:tcPr>
            <w:tcW w:w="4643"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7B286E">
            <w:pPr>
              <w:pStyle w:val="ListParagraph"/>
              <w:numPr>
                <w:ilvl w:val="0"/>
                <w:numId w:val="5"/>
              </w:numPr>
              <w:rPr>
                <w:noProof/>
              </w:rPr>
            </w:pPr>
            <w:r w:rsidRPr="00AE1407">
              <w:rPr>
                <w:noProof/>
              </w:rPr>
              <w:t>У питању је резервисана јавна набавка</w:t>
            </w:r>
          </w:p>
          <w:p w:rsidR="002D5B2C" w:rsidRPr="00AE1407" w:rsidRDefault="002D5B2C" w:rsidP="007B286E">
            <w:pPr>
              <w:pStyle w:val="ListParagraph"/>
              <w:numPr>
                <w:ilvl w:val="0"/>
                <w:numId w:val="5"/>
              </w:numPr>
              <w:rPr>
                <w:noProof/>
              </w:rPr>
            </w:pPr>
            <w:r w:rsidRPr="00AE1407">
              <w:rPr>
                <w:noProof/>
              </w:rPr>
              <w:t>Спроводи се електронска лицитација</w:t>
            </w:r>
          </w:p>
        </w:tc>
        <w:tc>
          <w:tcPr>
            <w:tcW w:w="4643"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024367">
        <w:tc>
          <w:tcPr>
            <w:tcW w:w="4643" w:type="dxa"/>
          </w:tcPr>
          <w:p w:rsidR="002D5B2C" w:rsidRPr="00AE1407" w:rsidRDefault="002D5B2C" w:rsidP="002D5B2C">
            <w:pPr>
              <w:rPr>
                <w:b/>
                <w:noProof/>
              </w:rPr>
            </w:pPr>
            <w:r w:rsidRPr="00AE1407">
              <w:rPr>
                <w:b/>
                <w:noProof/>
              </w:rPr>
              <w:t>Контакт</w:t>
            </w:r>
          </w:p>
        </w:tc>
        <w:tc>
          <w:tcPr>
            <w:tcW w:w="4643"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024367">
        <w:tc>
          <w:tcPr>
            <w:tcW w:w="4643" w:type="dxa"/>
          </w:tcPr>
          <w:p w:rsidR="002D5B2C" w:rsidRPr="00F81C3A" w:rsidRDefault="00F81C3A" w:rsidP="00361F4C">
            <w:pPr>
              <w:rPr>
                <w:b/>
                <w:noProof/>
              </w:rPr>
            </w:pPr>
            <w:r>
              <w:rPr>
                <w:b/>
                <w:noProof/>
              </w:rPr>
              <w:t>Телефон</w:t>
            </w:r>
          </w:p>
        </w:tc>
        <w:tc>
          <w:tcPr>
            <w:tcW w:w="4643" w:type="dxa"/>
          </w:tcPr>
          <w:p w:rsidR="002D5B2C" w:rsidRPr="00AE1407" w:rsidRDefault="002D5B2C" w:rsidP="00FD3521">
            <w:pPr>
              <w:rPr>
                <w:noProof/>
              </w:rPr>
            </w:pPr>
            <w:r w:rsidRPr="00AE1407">
              <w:rPr>
                <w:noProof/>
              </w:rPr>
              <w:t>021/487-22-2</w:t>
            </w:r>
            <w:r w:rsidR="00FD0DC1" w:rsidRPr="00AE1407">
              <w:rPr>
                <w:noProof/>
              </w:rPr>
              <w:t>7</w:t>
            </w:r>
          </w:p>
        </w:tc>
      </w:tr>
      <w:tr w:rsidR="00024367" w:rsidRPr="007D50B2" w:rsidTr="00024367">
        <w:tc>
          <w:tcPr>
            <w:tcW w:w="4643" w:type="dxa"/>
          </w:tcPr>
          <w:p w:rsidR="00024367" w:rsidRPr="004C434D" w:rsidRDefault="00024367" w:rsidP="00024367">
            <w:pPr>
              <w:rPr>
                <w:b/>
                <w:noProof/>
              </w:rPr>
            </w:pPr>
            <w:r>
              <w:rPr>
                <w:b/>
                <w:noProof/>
              </w:rPr>
              <w:t>Радно време наручиоца</w:t>
            </w:r>
          </w:p>
        </w:tc>
        <w:tc>
          <w:tcPr>
            <w:tcW w:w="4643" w:type="dxa"/>
          </w:tcPr>
          <w:p w:rsidR="00024367" w:rsidRPr="007D50B2" w:rsidRDefault="00024367" w:rsidP="00024367">
            <w:pPr>
              <w:rPr>
                <w:noProof/>
              </w:rPr>
            </w:pPr>
            <w:r w:rsidRPr="004C434D">
              <w:rPr>
                <w:noProof/>
              </w:rPr>
              <w:t>понедељак-петак, 07–15 часова.</w:t>
            </w:r>
          </w:p>
        </w:tc>
      </w:tr>
    </w:tbl>
    <w:p w:rsidR="00AD0C56" w:rsidRPr="00AE1407" w:rsidRDefault="00AD0C56">
      <w:pPr>
        <w:rPr>
          <w:noProof/>
        </w:rPr>
      </w:pPr>
      <w:r w:rsidRPr="00AE1407">
        <w:rPr>
          <w:noProof/>
        </w:rPr>
        <w:br w:type="page"/>
      </w:r>
    </w:p>
    <w:p w:rsidR="00AD0C56" w:rsidRDefault="002D5B2C" w:rsidP="00A65C48">
      <w:pPr>
        <w:pStyle w:val="Heading1"/>
        <w:numPr>
          <w:ilvl w:val="0"/>
          <w:numId w:val="47"/>
        </w:numPr>
        <w:jc w:val="center"/>
        <w:rPr>
          <w:noProof/>
          <w:sz w:val="28"/>
          <w:szCs w:val="28"/>
          <w:lang w:val="sr-Cyrl-RS"/>
        </w:rPr>
      </w:pPr>
      <w:bookmarkStart w:id="13" w:name="_Toc375826003"/>
      <w:bookmarkStart w:id="14" w:name="_Toc394918587"/>
      <w:r w:rsidRPr="007B69C7">
        <w:rPr>
          <w:noProof/>
          <w:sz w:val="28"/>
          <w:szCs w:val="28"/>
        </w:rPr>
        <w:lastRenderedPageBreak/>
        <w:t>ПОДАЦИ О ПРЕДМЕТУ ЈАВНЕ НАБАВК</w:t>
      </w:r>
      <w:r w:rsidR="00AD0C56" w:rsidRPr="007B69C7">
        <w:rPr>
          <w:noProof/>
          <w:sz w:val="28"/>
          <w:szCs w:val="28"/>
        </w:rPr>
        <w:t>Е</w:t>
      </w:r>
      <w:bookmarkEnd w:id="13"/>
      <w:bookmarkEnd w:id="14"/>
    </w:p>
    <w:p w:rsidR="00E06B66" w:rsidRDefault="00E06B66" w:rsidP="00E06B66">
      <w:pPr>
        <w:rPr>
          <w:lang w:val="sr-Cyrl-RS"/>
        </w:rPr>
      </w:pPr>
    </w:p>
    <w:p w:rsidR="00E06B66" w:rsidRDefault="00E06B66" w:rsidP="00E06B66">
      <w:pPr>
        <w:rPr>
          <w:lang w:val="sr-Cyrl-RS"/>
        </w:rPr>
      </w:pPr>
    </w:p>
    <w:p w:rsidR="00E06B66" w:rsidRPr="00E06B66" w:rsidRDefault="00E06B66" w:rsidP="00E06B66">
      <w:pPr>
        <w:rPr>
          <w:lang w:val="sr-Cyrl-RS"/>
        </w:rPr>
      </w:pPr>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E1407" w:rsidRDefault="004D2E66" w:rsidP="00E06B66">
            <w:pPr>
              <w:rPr>
                <w:noProof/>
                <w:lang w:val="sr-Latn-CS"/>
              </w:rPr>
            </w:pPr>
            <w:r w:rsidRPr="00E06B66">
              <w:t xml:space="preserve">Предмет јавне набавке </w:t>
            </w:r>
            <w:r w:rsidRPr="00E06B66">
              <w:rPr>
                <w:b/>
                <w:noProof/>
              </w:rPr>
              <w:t>добара</w:t>
            </w:r>
            <w:r w:rsidRPr="00E06B66">
              <w:t xml:space="preserve"> бр</w:t>
            </w:r>
            <w:r w:rsidRPr="00E06B66">
              <w:rPr>
                <w:lang w:val="ru-RU"/>
              </w:rPr>
              <w:t>.</w:t>
            </w:r>
            <w:r w:rsidRPr="00E06B66">
              <w:t xml:space="preserve"> </w:t>
            </w:r>
            <w:r w:rsidR="00E06B66" w:rsidRPr="00E06B66">
              <w:rPr>
                <w:lang w:val="sr-Cyrl-RS"/>
              </w:rPr>
              <w:t>182</w:t>
            </w:r>
            <w:r w:rsidR="00E06B66" w:rsidRPr="00024367">
              <w:rPr>
                <w:lang w:val="sr-Cyrl-RS"/>
              </w:rPr>
              <w:t>-14</w:t>
            </w:r>
            <w:r w:rsidR="00E06B66" w:rsidRPr="00024367">
              <w:t>-M</w:t>
            </w:r>
            <w:r w:rsidR="00E06B66" w:rsidRPr="00024367">
              <w:rPr>
                <w:i/>
                <w:iCs/>
              </w:rPr>
              <w:t xml:space="preserve"> </w:t>
            </w:r>
            <w:r w:rsidR="00E06B66" w:rsidRPr="00024367">
              <w:t xml:space="preserve">- </w:t>
            </w:r>
            <w:r w:rsidR="00E06B66" w:rsidRPr="00E06B66">
              <w:rPr>
                <w:b/>
                <w:noProof/>
                <w:lang w:val="sr-Cyrl-RS"/>
              </w:rPr>
              <w:t>набавка флаширане воде, у балонима за потребе Ургентног центра у оквиру Клиничког центра Војводине</w:t>
            </w:r>
            <w:r w:rsidR="00E06B66">
              <w:rPr>
                <w:highlight w:val="yellow"/>
                <w:lang w:val="sr-Cyrl-RS"/>
              </w:rPr>
              <w:t xml:space="preserve">  </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8E08AB" w:rsidP="00FC5FB6">
            <w:pPr>
              <w:rPr>
                <w:noProof/>
              </w:rPr>
            </w:pPr>
            <w:r w:rsidRPr="00860627">
              <w:rPr>
                <w:lang w:val="sr-Latn-CS"/>
              </w:rPr>
              <w:t xml:space="preserve">41110000 – </w:t>
            </w:r>
            <w:r w:rsidRPr="00860627">
              <w:rPr>
                <w:lang w:val="sr-Cyrl-RS"/>
              </w:rPr>
              <w:t>пијаћа вода</w:t>
            </w:r>
          </w:p>
        </w:tc>
      </w:tr>
    </w:tbl>
    <w:p w:rsidR="009A5352" w:rsidRPr="00AE1407" w:rsidRDefault="009A5352">
      <w:pPr>
        <w:rPr>
          <w:b/>
          <w:noProof/>
        </w:rPr>
      </w:pPr>
    </w:p>
    <w:p w:rsidR="007B247F" w:rsidRDefault="007B247F" w:rsidP="00646779">
      <w:pPr>
        <w:rPr>
          <w:b/>
          <w:noProof/>
          <w:lang w:val="sr-Cyrl-RS"/>
        </w:rPr>
      </w:pPr>
    </w:p>
    <w:p w:rsidR="008E08AB" w:rsidRPr="00AE1407" w:rsidRDefault="008E08AB" w:rsidP="008E08AB">
      <w:pPr>
        <w:rPr>
          <w:b/>
          <w:noProof/>
        </w:rPr>
      </w:pPr>
      <w:r w:rsidRPr="00AE1407">
        <w:rPr>
          <w:b/>
          <w:noProof/>
        </w:rPr>
        <w:t xml:space="preserve">Предмет јавне набавке </w:t>
      </w:r>
      <w:r>
        <w:rPr>
          <w:b/>
          <w:noProof/>
        </w:rPr>
        <w:t>није</w:t>
      </w:r>
      <w:r w:rsidRPr="00AE1407">
        <w:rPr>
          <w:b/>
          <w:noProof/>
        </w:rPr>
        <w:t xml:space="preserve"> обликован по партијама.</w:t>
      </w:r>
    </w:p>
    <w:p w:rsidR="00E06B66" w:rsidRDefault="00E06B66" w:rsidP="00646779">
      <w:pPr>
        <w:rPr>
          <w:b/>
          <w:noProof/>
          <w:lang w:val="sr-Cyrl-RS"/>
        </w:rPr>
      </w:pPr>
    </w:p>
    <w:p w:rsidR="00E06B66" w:rsidRPr="00E06B66" w:rsidRDefault="00E06B66" w:rsidP="00646779">
      <w:pPr>
        <w:rPr>
          <w:b/>
          <w:noProof/>
          <w:lang w:val="sr-Cyrl-RS"/>
        </w:rPr>
      </w:pPr>
    </w:p>
    <w:p w:rsidR="00646779" w:rsidRDefault="007B247F" w:rsidP="00646779">
      <w:pPr>
        <w:rPr>
          <w:b/>
          <w:iCs/>
          <w:lang w:val="sr-Cyrl-CS"/>
        </w:rPr>
      </w:pPr>
      <w:r w:rsidRPr="00E06B66">
        <w:rPr>
          <w:b/>
          <w:iCs/>
        </w:rPr>
        <w:t>Н</w:t>
      </w:r>
      <w:r w:rsidRPr="00E06B66">
        <w:rPr>
          <w:b/>
          <w:iCs/>
          <w:lang w:val="sr-Cyrl-CS"/>
        </w:rPr>
        <w:t xml:space="preserve">аручилац </w:t>
      </w:r>
      <w:r w:rsidR="0024459E" w:rsidRPr="00E06B66">
        <w:rPr>
          <w:b/>
          <w:iCs/>
        </w:rPr>
        <w:t>не спроводи</w:t>
      </w:r>
      <w:r w:rsidRPr="00E06B66">
        <w:rPr>
          <w:b/>
          <w:iCs/>
          <w:lang w:val="sr-Cyrl-CS"/>
        </w:rPr>
        <w:t xml:space="preserve"> поступак</w:t>
      </w:r>
      <w:r w:rsidRPr="00AE1407">
        <w:rPr>
          <w:b/>
          <w:iCs/>
          <w:lang w:val="sr-Cyrl-CS"/>
        </w:rPr>
        <w:t xml:space="preserve"> јавне набавке ради закључења оквирног споразума</w:t>
      </w:r>
      <w:r w:rsidR="009A5352" w:rsidRPr="00AE1407">
        <w:rPr>
          <w:b/>
          <w:iCs/>
          <w:lang w:val="sr-Cyrl-CS"/>
        </w:rPr>
        <w:t>.</w:t>
      </w:r>
    </w:p>
    <w:p w:rsidR="00E06B66" w:rsidRDefault="00E06B66" w:rsidP="00646779">
      <w:pPr>
        <w:rPr>
          <w:b/>
          <w:iCs/>
          <w:lang w:val="sr-Cyrl-CS"/>
        </w:rPr>
      </w:pPr>
    </w:p>
    <w:p w:rsidR="00E06B66" w:rsidRDefault="00E06B66" w:rsidP="00646779">
      <w:pPr>
        <w:rPr>
          <w:b/>
          <w:iCs/>
          <w:lang w:val="sr-Cyrl-CS"/>
        </w:rPr>
      </w:pPr>
    </w:p>
    <w:p w:rsidR="00E06B66" w:rsidRDefault="00E06B66" w:rsidP="00646779">
      <w:pPr>
        <w:rPr>
          <w:b/>
          <w:iCs/>
          <w:lang w:val="sr-Cyrl-CS"/>
        </w:rPr>
      </w:pPr>
    </w:p>
    <w:p w:rsidR="00E06B66" w:rsidRDefault="00E06B66" w:rsidP="00646779">
      <w:pPr>
        <w:rPr>
          <w:b/>
          <w:iCs/>
          <w:lang w:val="sr-Cyrl-CS"/>
        </w:rPr>
      </w:pPr>
    </w:p>
    <w:p w:rsidR="00E06B66" w:rsidRDefault="00E06B66" w:rsidP="00646779">
      <w:pPr>
        <w:rPr>
          <w:b/>
          <w:iCs/>
          <w:lang w:val="sr-Cyrl-CS"/>
        </w:rPr>
      </w:pPr>
    </w:p>
    <w:p w:rsidR="00E06B66" w:rsidRDefault="00E06B66" w:rsidP="00646779">
      <w:pPr>
        <w:rPr>
          <w:b/>
          <w:iCs/>
          <w:lang w:val="sr-Cyrl-CS"/>
        </w:rPr>
      </w:pPr>
    </w:p>
    <w:p w:rsidR="00E06B66" w:rsidRDefault="00E06B66" w:rsidP="00646779">
      <w:pPr>
        <w:rPr>
          <w:b/>
          <w:iCs/>
          <w:lang w:val="sr-Cyrl-CS"/>
        </w:rPr>
      </w:pPr>
    </w:p>
    <w:p w:rsidR="00E06B66" w:rsidRDefault="00E06B66" w:rsidP="00646779">
      <w:pPr>
        <w:rPr>
          <w:b/>
          <w:iCs/>
          <w:lang w:val="sr-Cyrl-CS"/>
        </w:rPr>
      </w:pPr>
    </w:p>
    <w:p w:rsidR="00E06B66" w:rsidRDefault="00E06B66" w:rsidP="00646779">
      <w:pPr>
        <w:rPr>
          <w:b/>
          <w:iCs/>
          <w:lang w:val="sr-Cyrl-CS"/>
        </w:rPr>
      </w:pPr>
    </w:p>
    <w:p w:rsidR="00E06B66" w:rsidRDefault="00E06B66" w:rsidP="00646779">
      <w:pPr>
        <w:rPr>
          <w:b/>
          <w:iCs/>
          <w:lang w:val="sr-Cyrl-CS"/>
        </w:rPr>
      </w:pPr>
    </w:p>
    <w:p w:rsidR="00E06B66" w:rsidRDefault="00E06B66" w:rsidP="00646779">
      <w:pPr>
        <w:rPr>
          <w:b/>
          <w:iCs/>
          <w:lang w:val="sr-Cyrl-CS"/>
        </w:rPr>
      </w:pPr>
    </w:p>
    <w:p w:rsidR="00E06B66" w:rsidRDefault="00E06B66" w:rsidP="00646779">
      <w:pPr>
        <w:rPr>
          <w:b/>
          <w:iCs/>
          <w:lang w:val="sr-Cyrl-CS"/>
        </w:rPr>
      </w:pPr>
    </w:p>
    <w:p w:rsidR="00E06B66" w:rsidRDefault="00E06B66" w:rsidP="00646779">
      <w:pPr>
        <w:rPr>
          <w:b/>
          <w:iCs/>
          <w:lang w:val="sr-Cyrl-CS"/>
        </w:rPr>
      </w:pPr>
    </w:p>
    <w:p w:rsidR="00E06B66" w:rsidRDefault="00E06B66" w:rsidP="00646779">
      <w:pPr>
        <w:rPr>
          <w:b/>
          <w:iCs/>
          <w:lang w:val="sr-Cyrl-CS"/>
        </w:rPr>
      </w:pPr>
    </w:p>
    <w:p w:rsidR="00E06B66" w:rsidRDefault="00E06B66" w:rsidP="00646779">
      <w:pPr>
        <w:rPr>
          <w:b/>
          <w:iCs/>
          <w:lang w:val="sr-Cyrl-CS"/>
        </w:rPr>
      </w:pPr>
    </w:p>
    <w:p w:rsidR="00E06B66" w:rsidRDefault="00E06B66" w:rsidP="00646779">
      <w:pPr>
        <w:rPr>
          <w:b/>
          <w:iCs/>
          <w:lang w:val="sr-Cyrl-CS"/>
        </w:rPr>
      </w:pPr>
    </w:p>
    <w:p w:rsidR="00E06B66" w:rsidRDefault="00E06B66" w:rsidP="00646779">
      <w:pPr>
        <w:rPr>
          <w:b/>
          <w:iCs/>
          <w:lang w:val="sr-Cyrl-CS"/>
        </w:rPr>
      </w:pPr>
    </w:p>
    <w:p w:rsidR="00E06B66" w:rsidRDefault="00E06B66" w:rsidP="00646779">
      <w:pPr>
        <w:rPr>
          <w:b/>
          <w:iCs/>
          <w:lang w:val="sr-Cyrl-CS"/>
        </w:rPr>
      </w:pPr>
    </w:p>
    <w:p w:rsidR="00E06B66" w:rsidRDefault="00E06B66" w:rsidP="00646779">
      <w:pPr>
        <w:rPr>
          <w:b/>
          <w:iCs/>
          <w:lang w:val="sr-Cyrl-CS"/>
        </w:rPr>
      </w:pPr>
    </w:p>
    <w:p w:rsidR="00E06B66" w:rsidRDefault="00E06B66" w:rsidP="00646779">
      <w:pPr>
        <w:rPr>
          <w:b/>
          <w:iCs/>
          <w:lang w:val="sr-Cyrl-CS"/>
        </w:rPr>
      </w:pPr>
    </w:p>
    <w:p w:rsidR="00E06B66" w:rsidRDefault="00E06B66" w:rsidP="00646779">
      <w:pPr>
        <w:rPr>
          <w:b/>
          <w:iCs/>
          <w:lang w:val="sr-Cyrl-CS"/>
        </w:rPr>
      </w:pPr>
    </w:p>
    <w:p w:rsidR="00E06B66" w:rsidRDefault="00E06B66" w:rsidP="00646779">
      <w:pPr>
        <w:rPr>
          <w:b/>
          <w:iCs/>
          <w:lang w:val="sr-Cyrl-CS"/>
        </w:rPr>
      </w:pPr>
    </w:p>
    <w:p w:rsidR="00E06B66" w:rsidRDefault="00E06B66" w:rsidP="00646779">
      <w:pPr>
        <w:rPr>
          <w:b/>
          <w:iCs/>
          <w:lang w:val="sr-Cyrl-CS"/>
        </w:rPr>
      </w:pPr>
    </w:p>
    <w:p w:rsidR="00E06B66" w:rsidRDefault="00E06B66" w:rsidP="00646779">
      <w:pPr>
        <w:rPr>
          <w:b/>
          <w:iCs/>
          <w:lang w:val="sr-Cyrl-CS"/>
        </w:rPr>
      </w:pPr>
    </w:p>
    <w:p w:rsidR="00E06B66" w:rsidRDefault="00E06B66" w:rsidP="00646779">
      <w:pPr>
        <w:rPr>
          <w:b/>
          <w:iCs/>
          <w:lang w:val="sr-Cyrl-CS"/>
        </w:rPr>
      </w:pPr>
    </w:p>
    <w:p w:rsidR="00E06B66" w:rsidRDefault="00E06B66" w:rsidP="00646779">
      <w:pPr>
        <w:rPr>
          <w:b/>
          <w:iCs/>
          <w:lang w:val="sr-Cyrl-CS"/>
        </w:rPr>
      </w:pPr>
    </w:p>
    <w:p w:rsidR="00E06B66" w:rsidRDefault="00E06B66" w:rsidP="00646779">
      <w:pPr>
        <w:rPr>
          <w:b/>
          <w:iCs/>
          <w:lang w:val="sr-Cyrl-CS"/>
        </w:rPr>
      </w:pPr>
    </w:p>
    <w:p w:rsidR="00E06B66" w:rsidRDefault="00E06B66" w:rsidP="00646779">
      <w:pPr>
        <w:rPr>
          <w:b/>
          <w:iCs/>
          <w:lang w:val="sr-Cyrl-CS"/>
        </w:rPr>
      </w:pPr>
    </w:p>
    <w:p w:rsidR="00E06B66" w:rsidRDefault="00E06B66" w:rsidP="00646779">
      <w:pPr>
        <w:rPr>
          <w:b/>
          <w:iCs/>
          <w:lang w:val="sr-Cyrl-CS"/>
        </w:rPr>
      </w:pPr>
    </w:p>
    <w:p w:rsidR="00E06B66" w:rsidRDefault="00E06B66" w:rsidP="00646779">
      <w:pPr>
        <w:rPr>
          <w:b/>
          <w:iCs/>
          <w:lang w:val="sr-Cyrl-CS"/>
        </w:rPr>
      </w:pPr>
    </w:p>
    <w:p w:rsidR="00E06B66" w:rsidRDefault="00E06B66" w:rsidP="00646779">
      <w:pPr>
        <w:rPr>
          <w:b/>
          <w:iCs/>
          <w:lang w:val="sr-Cyrl-CS"/>
        </w:rPr>
      </w:pPr>
    </w:p>
    <w:p w:rsidR="00E06B66" w:rsidRDefault="00E06B66" w:rsidP="00646779">
      <w:pPr>
        <w:rPr>
          <w:b/>
          <w:iCs/>
          <w:lang w:val="sr-Cyrl-CS"/>
        </w:rPr>
      </w:pPr>
    </w:p>
    <w:p w:rsidR="00E06B66" w:rsidRDefault="00E06B66" w:rsidP="00646779">
      <w:pPr>
        <w:rPr>
          <w:b/>
          <w:iCs/>
          <w:lang w:val="sr-Cyrl-CS"/>
        </w:rPr>
      </w:pPr>
    </w:p>
    <w:p w:rsidR="00E06B66" w:rsidRDefault="00E06B66" w:rsidP="00646779">
      <w:pPr>
        <w:rPr>
          <w:b/>
          <w:iCs/>
          <w:lang w:val="sr-Cyrl-CS"/>
        </w:rPr>
      </w:pPr>
    </w:p>
    <w:p w:rsidR="00E06B66" w:rsidRDefault="00E06B66" w:rsidP="00646779">
      <w:pPr>
        <w:rPr>
          <w:b/>
          <w:iCs/>
          <w:lang w:val="sr-Cyrl-CS"/>
        </w:rPr>
      </w:pPr>
    </w:p>
    <w:p w:rsidR="00E06B66" w:rsidRPr="00AE1407" w:rsidRDefault="00E06B66" w:rsidP="00646779">
      <w:pPr>
        <w:rPr>
          <w:b/>
          <w:noProof/>
        </w:rPr>
      </w:pPr>
    </w:p>
    <w:p w:rsidR="00E43FAE" w:rsidRPr="007B69C7" w:rsidRDefault="00E43FAE" w:rsidP="00A65C48">
      <w:pPr>
        <w:pStyle w:val="Heading1"/>
        <w:numPr>
          <w:ilvl w:val="0"/>
          <w:numId w:val="47"/>
        </w:numPr>
        <w:jc w:val="center"/>
        <w:rPr>
          <w:noProof/>
          <w:sz w:val="28"/>
          <w:szCs w:val="28"/>
        </w:rPr>
      </w:pPr>
      <w:bookmarkStart w:id="15" w:name="_Toc375826004"/>
      <w:bookmarkStart w:id="16" w:name="_Toc394918588"/>
      <w:r w:rsidRPr="007B69C7">
        <w:rPr>
          <w:noProof/>
          <w:sz w:val="28"/>
          <w:szCs w:val="28"/>
        </w:rPr>
        <w:t>ОПИС ПРЕДМЕТА ЈАВНЕ НАБАВКЕ</w:t>
      </w:r>
      <w:bookmarkEnd w:id="15"/>
      <w:bookmarkEnd w:id="16"/>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1F30AB" w:rsidRDefault="008E44DE" w:rsidP="001F30AB">
            <w:pPr>
              <w:suppressAutoHyphens/>
              <w:spacing w:line="100" w:lineRule="atLeast"/>
              <w:jc w:val="both"/>
              <w:rPr>
                <w:lang w:val="sr-Cyrl-RS"/>
              </w:rPr>
            </w:pPr>
            <w:r>
              <w:t xml:space="preserve">Предмет </w:t>
            </w:r>
            <w:r>
              <w:rPr>
                <w:lang w:val="sr-Cyrl-RS"/>
              </w:rPr>
              <w:t>ове јавне набавке је набавка флаширане воде у балонима 19/1</w:t>
            </w:r>
            <w:r w:rsidR="006C6477">
              <w:rPr>
                <w:lang w:val="sr-Latn-RS"/>
              </w:rPr>
              <w:t xml:space="preserve"> </w:t>
            </w:r>
            <w:r w:rsidR="006C6477">
              <w:rPr>
                <w:lang w:val="sr-Cyrl-RS"/>
              </w:rPr>
              <w:t>и чаша</w:t>
            </w:r>
            <w:r>
              <w:rPr>
                <w:lang w:val="sr-Cyrl-RS"/>
              </w:rPr>
              <w:t>, за потребе Ургентног центра, Клиничког центра Војводине.</w:t>
            </w:r>
          </w:p>
          <w:p w:rsidR="008E44DE" w:rsidRPr="001D09D2" w:rsidRDefault="008E44DE" w:rsidP="001D09D2">
            <w:pPr>
              <w:suppressAutoHyphens/>
              <w:spacing w:line="100" w:lineRule="atLeast"/>
              <w:jc w:val="both"/>
              <w:rPr>
                <w:lang w:val="sr-Latn-RS"/>
              </w:rPr>
            </w:pPr>
            <w:r w:rsidRPr="00835C3E">
              <w:rPr>
                <w:lang w:val="sr-Cyrl-RS"/>
              </w:rPr>
              <w:t xml:space="preserve">Потребна количина  </w:t>
            </w:r>
            <w:r w:rsidR="006C6477" w:rsidRPr="00835C3E">
              <w:rPr>
                <w:lang w:val="sr-Cyrl-RS"/>
              </w:rPr>
              <w:t>флаширане</w:t>
            </w:r>
            <w:r w:rsidR="006C6477">
              <w:rPr>
                <w:lang w:val="sr-Cyrl-RS"/>
              </w:rPr>
              <w:t xml:space="preserve"> воде у балонима</w:t>
            </w:r>
            <w:r w:rsidR="00835C3E">
              <w:rPr>
                <w:lang w:val="sr-Latn-RS"/>
              </w:rPr>
              <w:t xml:space="preserve"> </w:t>
            </w:r>
            <w:r w:rsidR="00835C3E" w:rsidRPr="001D09D2">
              <w:rPr>
                <w:lang w:val="sr-Latn-RS"/>
              </w:rPr>
              <w:t xml:space="preserve">je </w:t>
            </w:r>
            <w:r w:rsidR="006C6477" w:rsidRPr="001D09D2">
              <w:rPr>
                <w:lang w:val="sr-Cyrl-RS"/>
              </w:rPr>
              <w:t xml:space="preserve"> 2000</w:t>
            </w:r>
            <w:r w:rsidRPr="001D09D2">
              <w:rPr>
                <w:lang w:val="sr-Cyrl-RS"/>
              </w:rPr>
              <w:t xml:space="preserve"> комада</w:t>
            </w:r>
            <w:r w:rsidR="006C6477" w:rsidRPr="001D09D2">
              <w:rPr>
                <w:lang w:val="sr-Cyrl-RS"/>
              </w:rPr>
              <w:t>,</w:t>
            </w:r>
            <w:r w:rsidR="006C6477">
              <w:rPr>
                <w:lang w:val="sr-Cyrl-RS"/>
              </w:rPr>
              <w:t xml:space="preserve"> </w:t>
            </w:r>
            <w:r w:rsidR="00835C3E">
              <w:rPr>
                <w:lang w:val="sr-Latn-RS"/>
              </w:rPr>
              <w:t xml:space="preserve">a </w:t>
            </w:r>
            <w:r w:rsidR="006C6477">
              <w:rPr>
                <w:lang w:val="sr-Cyrl-RS"/>
              </w:rPr>
              <w:t xml:space="preserve">чаша </w:t>
            </w:r>
            <w:r w:rsidR="001D09D2">
              <w:rPr>
                <w:lang w:val="sr-Latn-RS"/>
              </w:rPr>
              <w:t>150000</w:t>
            </w:r>
            <w:r w:rsidR="006C6477" w:rsidRPr="006C6477">
              <w:rPr>
                <w:highlight w:val="yellow"/>
                <w:lang w:val="sr-Cyrl-RS"/>
              </w:rPr>
              <w:t xml:space="preserve"> </w:t>
            </w:r>
            <w:r w:rsidR="006C6477" w:rsidRPr="001D09D2">
              <w:rPr>
                <w:lang w:val="sr-Cyrl-RS"/>
              </w:rPr>
              <w:t>комада</w:t>
            </w:r>
            <w:r w:rsidR="001D09D2">
              <w:rPr>
                <w:lang w:val="sr-Latn-RS"/>
              </w:rPr>
              <w:t>.</w:t>
            </w:r>
          </w:p>
        </w:tc>
      </w:tr>
    </w:tbl>
    <w:p w:rsidR="00835C3E" w:rsidRDefault="00835C3E" w:rsidP="00E43FAE">
      <w:pPr>
        <w:rPr>
          <w:bCs/>
          <w:iCs/>
          <w:lang w:val="sr-Latn-RS"/>
        </w:rPr>
      </w:pPr>
    </w:p>
    <w:p w:rsidR="00E43FAE" w:rsidRDefault="008E44DE" w:rsidP="00E43FAE">
      <w:pPr>
        <w:rPr>
          <w:bCs/>
          <w:iCs/>
          <w:lang w:val="sr-Cyrl-RS"/>
        </w:rPr>
      </w:pPr>
      <w:r>
        <w:rPr>
          <w:bCs/>
          <w:iCs/>
          <w:lang w:val="sr-Cyrl-RS"/>
        </w:rPr>
        <w:t>Обавезе понуђача у овој јавној набавци су:</w:t>
      </w:r>
    </w:p>
    <w:p w:rsidR="008E44DE" w:rsidRPr="008E44DE" w:rsidRDefault="008E44DE" w:rsidP="00E43FAE">
      <w:pPr>
        <w:rPr>
          <w:bCs/>
          <w:iCs/>
          <w:lang w:val="sr-Cyrl-RS"/>
        </w:rPr>
      </w:pPr>
    </w:p>
    <w:p w:rsidR="008E08AB" w:rsidRPr="008E08AB" w:rsidRDefault="008E44DE" w:rsidP="008E08AB">
      <w:pPr>
        <w:numPr>
          <w:ilvl w:val="0"/>
          <w:numId w:val="48"/>
        </w:numPr>
        <w:jc w:val="both"/>
        <w:rPr>
          <w:lang w:val="sr-Latn-CS"/>
        </w:rPr>
      </w:pPr>
      <w:r>
        <w:rPr>
          <w:lang w:val="sr-Latn-CS"/>
        </w:rPr>
        <w:t>Понуђач</w:t>
      </w:r>
      <w:r>
        <w:rPr>
          <w:lang w:val="sr-Cyrl-RS"/>
        </w:rPr>
        <w:t xml:space="preserve"> је у обавези да током трајања уговора</w:t>
      </w:r>
      <w:r w:rsidR="008E08AB" w:rsidRPr="008E08AB">
        <w:rPr>
          <w:lang w:val="sr-Latn-CS"/>
        </w:rPr>
        <w:t xml:space="preserve"> </w:t>
      </w:r>
      <w:r>
        <w:rPr>
          <w:lang w:val="sr-Latn-CS"/>
        </w:rPr>
        <w:t>даје</w:t>
      </w:r>
      <w:r w:rsidR="008E08AB" w:rsidRPr="008E08AB">
        <w:rPr>
          <w:lang w:val="sr-Latn-CS"/>
        </w:rPr>
        <w:t xml:space="preserve"> </w:t>
      </w:r>
      <w:r>
        <w:rPr>
          <w:lang w:val="sr-Latn-CS"/>
        </w:rPr>
        <w:t>апарате</w:t>
      </w:r>
      <w:r w:rsidR="008E08AB" w:rsidRPr="008E08AB">
        <w:rPr>
          <w:lang w:val="sr-Latn-CS"/>
        </w:rPr>
        <w:t xml:space="preserve"> </w:t>
      </w:r>
      <w:r>
        <w:rPr>
          <w:lang w:val="sr-Latn-CS"/>
        </w:rPr>
        <w:t>на</w:t>
      </w:r>
      <w:r w:rsidR="008E08AB" w:rsidRPr="008E08AB">
        <w:rPr>
          <w:lang w:val="sr-Latn-CS"/>
        </w:rPr>
        <w:t xml:space="preserve"> </w:t>
      </w:r>
      <w:r>
        <w:rPr>
          <w:lang w:val="sr-Latn-CS"/>
        </w:rPr>
        <w:t>коришћење</w:t>
      </w:r>
      <w:r w:rsidR="008E08AB" w:rsidRPr="008E08AB">
        <w:rPr>
          <w:lang w:val="sr-Latn-CS"/>
        </w:rPr>
        <w:t xml:space="preserve"> </w:t>
      </w:r>
      <w:r>
        <w:rPr>
          <w:lang w:val="sr-Latn-CS"/>
        </w:rPr>
        <w:t>Наручиоцу</w:t>
      </w:r>
      <w:r>
        <w:rPr>
          <w:lang w:val="sr-Cyrl-RS"/>
        </w:rPr>
        <w:t>,</w:t>
      </w:r>
      <w:r w:rsidR="008E08AB" w:rsidRPr="008E08AB">
        <w:rPr>
          <w:lang w:val="sr-Latn-CS"/>
        </w:rPr>
        <w:t xml:space="preserve"> </w:t>
      </w:r>
      <w:r>
        <w:rPr>
          <w:lang w:val="sr-Cyrl-RS"/>
        </w:rPr>
        <w:t xml:space="preserve">а </w:t>
      </w:r>
      <w:r>
        <w:rPr>
          <w:lang w:val="sr-Latn-CS"/>
        </w:rPr>
        <w:t>на</w:t>
      </w:r>
      <w:r w:rsidR="008E08AB" w:rsidRPr="008E08AB">
        <w:rPr>
          <w:lang w:val="sr-Latn-CS"/>
        </w:rPr>
        <w:t xml:space="preserve"> </w:t>
      </w:r>
      <w:r>
        <w:rPr>
          <w:lang w:val="sr-Latn-CS"/>
        </w:rPr>
        <w:t>основу</w:t>
      </w:r>
      <w:r w:rsidR="008E08AB" w:rsidRPr="008E08AB">
        <w:rPr>
          <w:lang w:val="sr-Latn-CS"/>
        </w:rPr>
        <w:t xml:space="preserve"> </w:t>
      </w:r>
      <w:r>
        <w:rPr>
          <w:lang w:val="sr-Latn-CS"/>
        </w:rPr>
        <w:t>писане</w:t>
      </w:r>
      <w:r w:rsidR="008E08AB" w:rsidRPr="008E08AB">
        <w:rPr>
          <w:lang w:val="sr-Latn-CS"/>
        </w:rPr>
        <w:t xml:space="preserve"> </w:t>
      </w:r>
      <w:r>
        <w:rPr>
          <w:lang w:val="sr-Latn-CS"/>
        </w:rPr>
        <w:t>сагласности</w:t>
      </w:r>
      <w:r w:rsidR="008E08AB" w:rsidRPr="008E08AB">
        <w:rPr>
          <w:lang w:val="sr-Latn-CS"/>
        </w:rPr>
        <w:t xml:space="preserve">  </w:t>
      </w:r>
      <w:r>
        <w:rPr>
          <w:lang w:val="sr-Latn-CS"/>
        </w:rPr>
        <w:t>ће</w:t>
      </w:r>
      <w:r w:rsidR="008E08AB" w:rsidRPr="008E08AB">
        <w:rPr>
          <w:lang w:val="sr-Latn-CS"/>
        </w:rPr>
        <w:t xml:space="preserve">  </w:t>
      </w:r>
      <w:r>
        <w:rPr>
          <w:lang w:val="sr-Latn-CS"/>
        </w:rPr>
        <w:t>испоручити</w:t>
      </w:r>
      <w:r w:rsidR="008E08AB" w:rsidRPr="008E08AB">
        <w:rPr>
          <w:lang w:val="sr-Latn-CS"/>
        </w:rPr>
        <w:t xml:space="preserve"> </w:t>
      </w:r>
      <w:r>
        <w:rPr>
          <w:lang w:val="sr-Latn-CS"/>
        </w:rPr>
        <w:t>апарате</w:t>
      </w:r>
      <w:r w:rsidR="008E08AB" w:rsidRPr="008E08AB">
        <w:rPr>
          <w:lang w:val="sr-Latn-CS"/>
        </w:rPr>
        <w:t xml:space="preserve"> </w:t>
      </w:r>
      <w:r>
        <w:rPr>
          <w:lang w:val="sr-Latn-CS"/>
        </w:rPr>
        <w:t>тамо</w:t>
      </w:r>
      <w:r w:rsidR="008E08AB" w:rsidRPr="008E08AB">
        <w:rPr>
          <w:lang w:val="sr-Latn-CS"/>
        </w:rPr>
        <w:t xml:space="preserve"> </w:t>
      </w:r>
      <w:r>
        <w:rPr>
          <w:lang w:val="sr-Latn-CS"/>
        </w:rPr>
        <w:t>где</w:t>
      </w:r>
      <w:r w:rsidR="008E08AB" w:rsidRPr="008E08AB">
        <w:rPr>
          <w:lang w:val="sr-Latn-CS"/>
        </w:rPr>
        <w:t xml:space="preserve"> </w:t>
      </w:r>
      <w:r>
        <w:rPr>
          <w:lang w:val="sr-Latn-CS"/>
        </w:rPr>
        <w:t>их</w:t>
      </w:r>
      <w:r w:rsidR="008E08AB" w:rsidRPr="008E08AB">
        <w:rPr>
          <w:lang w:val="sr-Latn-CS"/>
        </w:rPr>
        <w:t xml:space="preserve"> </w:t>
      </w:r>
      <w:r>
        <w:rPr>
          <w:lang w:val="sr-Latn-CS"/>
        </w:rPr>
        <w:t>одреди</w:t>
      </w:r>
      <w:r w:rsidR="008E08AB" w:rsidRPr="008E08AB">
        <w:rPr>
          <w:lang w:val="sr-Latn-CS"/>
        </w:rPr>
        <w:t xml:space="preserve"> </w:t>
      </w:r>
      <w:r>
        <w:rPr>
          <w:lang w:val="sr-Latn-CS"/>
        </w:rPr>
        <w:t>Наручилац</w:t>
      </w:r>
      <w:r w:rsidR="008E08AB" w:rsidRPr="008E08AB">
        <w:rPr>
          <w:lang w:val="sr-Latn-CS"/>
        </w:rPr>
        <w:t>.</w:t>
      </w:r>
    </w:p>
    <w:p w:rsidR="008E08AB" w:rsidRPr="008E08AB" w:rsidRDefault="008E44DE" w:rsidP="008E08AB">
      <w:pPr>
        <w:numPr>
          <w:ilvl w:val="0"/>
          <w:numId w:val="48"/>
        </w:numPr>
        <w:jc w:val="both"/>
        <w:rPr>
          <w:lang w:val="sr-Latn-CS"/>
        </w:rPr>
      </w:pPr>
      <w:r>
        <w:rPr>
          <w:lang w:val="sr-Latn-CS"/>
        </w:rPr>
        <w:t>Понуђач</w:t>
      </w:r>
      <w:r w:rsidR="008E08AB" w:rsidRPr="008E08AB">
        <w:rPr>
          <w:lang w:val="sr-Latn-CS"/>
        </w:rPr>
        <w:t xml:space="preserve"> </w:t>
      </w:r>
      <w:r>
        <w:rPr>
          <w:lang w:val="sr-Latn-CS"/>
        </w:rPr>
        <w:t>се</w:t>
      </w:r>
      <w:r w:rsidR="008E08AB" w:rsidRPr="008E08AB">
        <w:rPr>
          <w:lang w:val="sr-Latn-CS"/>
        </w:rPr>
        <w:t xml:space="preserve"> </w:t>
      </w:r>
      <w:r>
        <w:rPr>
          <w:lang w:val="sr-Latn-CS"/>
        </w:rPr>
        <w:t>обавезује</w:t>
      </w:r>
      <w:r w:rsidR="008E08AB" w:rsidRPr="008E08AB">
        <w:rPr>
          <w:lang w:val="sr-Latn-CS"/>
        </w:rPr>
        <w:t xml:space="preserve"> </w:t>
      </w:r>
      <w:r>
        <w:rPr>
          <w:lang w:val="sr-Latn-CS"/>
        </w:rPr>
        <w:t>да</w:t>
      </w:r>
      <w:r w:rsidR="008E08AB" w:rsidRPr="008E08AB">
        <w:rPr>
          <w:lang w:val="sr-Latn-CS"/>
        </w:rPr>
        <w:t xml:space="preserve"> </w:t>
      </w:r>
      <w:r>
        <w:rPr>
          <w:lang w:val="sr-Latn-CS"/>
        </w:rPr>
        <w:t>ће</w:t>
      </w:r>
      <w:r w:rsidR="008E08AB" w:rsidRPr="008E08AB">
        <w:rPr>
          <w:lang w:val="sr-Latn-CS"/>
        </w:rPr>
        <w:t xml:space="preserve"> </w:t>
      </w:r>
      <w:r>
        <w:rPr>
          <w:lang w:val="sr-Latn-CS"/>
        </w:rPr>
        <w:t>одржавати</w:t>
      </w:r>
      <w:r w:rsidR="008E08AB" w:rsidRPr="008E08AB">
        <w:rPr>
          <w:lang w:val="sr-Latn-CS"/>
        </w:rPr>
        <w:t xml:space="preserve"> </w:t>
      </w:r>
      <w:r>
        <w:rPr>
          <w:lang w:val="sr-Latn-CS"/>
        </w:rPr>
        <w:t>апарате</w:t>
      </w:r>
      <w:r w:rsidR="008E08AB" w:rsidRPr="008E08AB">
        <w:rPr>
          <w:lang w:val="sr-Latn-CS"/>
        </w:rPr>
        <w:t xml:space="preserve"> </w:t>
      </w:r>
      <w:r>
        <w:rPr>
          <w:lang w:val="sr-Latn-CS"/>
        </w:rPr>
        <w:t>и</w:t>
      </w:r>
      <w:r w:rsidR="008E08AB" w:rsidRPr="008E08AB">
        <w:rPr>
          <w:lang w:val="sr-Latn-CS"/>
        </w:rPr>
        <w:t xml:space="preserve"> </w:t>
      </w:r>
      <w:r>
        <w:rPr>
          <w:lang w:val="sr-Latn-CS"/>
        </w:rPr>
        <w:t>санитацију</w:t>
      </w:r>
      <w:r w:rsidR="008E08AB" w:rsidRPr="008E08AB">
        <w:rPr>
          <w:lang w:val="sr-Latn-CS"/>
        </w:rPr>
        <w:t xml:space="preserve"> </w:t>
      </w:r>
      <w:r>
        <w:rPr>
          <w:lang w:val="sr-Latn-CS"/>
        </w:rPr>
        <w:t>апарата</w:t>
      </w:r>
      <w:r w:rsidR="008E08AB" w:rsidRPr="008E08AB">
        <w:rPr>
          <w:lang w:val="sr-Latn-CS"/>
        </w:rPr>
        <w:t xml:space="preserve"> </w:t>
      </w:r>
      <w:r>
        <w:rPr>
          <w:lang w:val="sr-Latn-CS"/>
        </w:rPr>
        <w:t>за</w:t>
      </w:r>
      <w:r w:rsidR="008E08AB" w:rsidRPr="008E08AB">
        <w:rPr>
          <w:lang w:val="sr-Latn-CS"/>
        </w:rPr>
        <w:t xml:space="preserve"> </w:t>
      </w:r>
      <w:r>
        <w:rPr>
          <w:lang w:val="sr-Latn-CS"/>
        </w:rPr>
        <w:t>воду</w:t>
      </w:r>
      <w:r w:rsidR="008E08AB" w:rsidRPr="008E08AB">
        <w:rPr>
          <w:lang w:val="sr-Latn-CS"/>
        </w:rPr>
        <w:t xml:space="preserve">, </w:t>
      </w:r>
      <w:r>
        <w:rPr>
          <w:lang w:val="sr-Latn-CS"/>
        </w:rPr>
        <w:t>који</w:t>
      </w:r>
      <w:r w:rsidR="008E08AB" w:rsidRPr="008E08AB">
        <w:rPr>
          <w:lang w:val="sr-Latn-CS"/>
        </w:rPr>
        <w:t xml:space="preserve"> </w:t>
      </w:r>
      <w:r>
        <w:rPr>
          <w:lang w:val="sr-Latn-CS"/>
        </w:rPr>
        <w:t>неће</w:t>
      </w:r>
      <w:r w:rsidR="008E08AB" w:rsidRPr="008E08AB">
        <w:rPr>
          <w:lang w:val="sr-Latn-CS"/>
        </w:rPr>
        <w:t xml:space="preserve"> </w:t>
      </w:r>
      <w:r>
        <w:rPr>
          <w:lang w:val="sr-Latn-CS"/>
        </w:rPr>
        <w:t>бити</w:t>
      </w:r>
      <w:r w:rsidR="008E08AB" w:rsidRPr="008E08AB">
        <w:rPr>
          <w:lang w:val="sr-Latn-CS"/>
        </w:rPr>
        <w:t xml:space="preserve"> </w:t>
      </w:r>
      <w:r>
        <w:rPr>
          <w:lang w:val="sr-Latn-CS"/>
        </w:rPr>
        <w:t>обухваћени</w:t>
      </w:r>
      <w:r w:rsidR="008E08AB" w:rsidRPr="008E08AB">
        <w:rPr>
          <w:lang w:val="sr-Latn-CS"/>
        </w:rPr>
        <w:t xml:space="preserve"> </w:t>
      </w:r>
      <w:r>
        <w:rPr>
          <w:lang w:val="sr-Latn-CS"/>
        </w:rPr>
        <w:t>ценом</w:t>
      </w:r>
      <w:r w:rsidR="008E08AB" w:rsidRPr="008E08AB">
        <w:rPr>
          <w:lang w:val="sr-Latn-CS"/>
        </w:rPr>
        <w:t xml:space="preserve"> </w:t>
      </w:r>
      <w:r>
        <w:rPr>
          <w:lang w:val="sr-Latn-CS"/>
        </w:rPr>
        <w:t>ове</w:t>
      </w:r>
      <w:r w:rsidR="008E08AB" w:rsidRPr="008E08AB">
        <w:rPr>
          <w:lang w:val="sr-Latn-CS"/>
        </w:rPr>
        <w:t xml:space="preserve"> </w:t>
      </w:r>
      <w:r>
        <w:rPr>
          <w:lang w:val="sr-Latn-CS"/>
        </w:rPr>
        <w:t>понуде</w:t>
      </w:r>
      <w:r w:rsidR="008E08AB" w:rsidRPr="008E08AB">
        <w:rPr>
          <w:lang w:val="sr-Latn-CS"/>
        </w:rPr>
        <w:t>.</w:t>
      </w:r>
    </w:p>
    <w:p w:rsidR="008E08AB" w:rsidRPr="00835C3E" w:rsidRDefault="008E44DE" w:rsidP="008E08AB">
      <w:pPr>
        <w:numPr>
          <w:ilvl w:val="0"/>
          <w:numId w:val="48"/>
        </w:numPr>
        <w:jc w:val="both"/>
        <w:rPr>
          <w:lang w:val="sr-Latn-CS"/>
        </w:rPr>
      </w:pPr>
      <w:r w:rsidRPr="00835C3E">
        <w:rPr>
          <w:lang w:val="sr-Latn-CS"/>
        </w:rPr>
        <w:t>Наручилац</w:t>
      </w:r>
      <w:r w:rsidR="008E08AB" w:rsidRPr="00835C3E">
        <w:rPr>
          <w:lang w:val="sr-Latn-CS"/>
        </w:rPr>
        <w:t xml:space="preserve"> </w:t>
      </w:r>
      <w:r w:rsidRPr="00835C3E">
        <w:rPr>
          <w:lang w:val="sr-Latn-CS"/>
        </w:rPr>
        <w:t>захтева</w:t>
      </w:r>
      <w:r w:rsidR="008E08AB" w:rsidRPr="00835C3E">
        <w:rPr>
          <w:lang w:val="sr-Latn-CS"/>
        </w:rPr>
        <w:t xml:space="preserve"> </w:t>
      </w:r>
      <w:r w:rsidRPr="00835C3E">
        <w:rPr>
          <w:lang w:val="sr-Latn-CS"/>
        </w:rPr>
        <w:t>да</w:t>
      </w:r>
      <w:r w:rsidR="008E08AB" w:rsidRPr="00835C3E">
        <w:rPr>
          <w:lang w:val="sr-Latn-CS"/>
        </w:rPr>
        <w:t xml:space="preserve"> </w:t>
      </w:r>
      <w:r w:rsidRPr="00835C3E">
        <w:rPr>
          <w:lang w:val="sr-Latn-CS"/>
        </w:rPr>
        <w:t>се</w:t>
      </w:r>
      <w:r w:rsidR="008E08AB" w:rsidRPr="00835C3E">
        <w:rPr>
          <w:lang w:val="sr-Latn-CS"/>
        </w:rPr>
        <w:t xml:space="preserve"> </w:t>
      </w:r>
      <w:r w:rsidRPr="00835C3E">
        <w:rPr>
          <w:lang w:val="sr-Latn-CS"/>
        </w:rPr>
        <w:t>најмање</w:t>
      </w:r>
      <w:r w:rsidR="008E08AB" w:rsidRPr="00835C3E">
        <w:rPr>
          <w:lang w:val="sr-Latn-CS"/>
        </w:rPr>
        <w:t xml:space="preserve"> </w:t>
      </w:r>
      <w:r w:rsidRPr="00835C3E">
        <w:rPr>
          <w:lang w:val="sr-Latn-CS"/>
        </w:rPr>
        <w:t>два</w:t>
      </w:r>
      <w:r w:rsidR="008E08AB" w:rsidRPr="00835C3E">
        <w:rPr>
          <w:lang w:val="sr-Latn-CS"/>
        </w:rPr>
        <w:t xml:space="preserve"> </w:t>
      </w:r>
      <w:r w:rsidRPr="00835C3E">
        <w:rPr>
          <w:lang w:val="sr-Latn-CS"/>
        </w:rPr>
        <w:t>пута</w:t>
      </w:r>
      <w:r w:rsidR="008E08AB" w:rsidRPr="00835C3E">
        <w:rPr>
          <w:lang w:val="sr-Latn-CS"/>
        </w:rPr>
        <w:t xml:space="preserve"> </w:t>
      </w:r>
      <w:r w:rsidRPr="00835C3E">
        <w:rPr>
          <w:lang w:val="sr-Latn-CS"/>
        </w:rPr>
        <w:t>годишње</w:t>
      </w:r>
      <w:r w:rsidR="008E08AB" w:rsidRPr="00835C3E">
        <w:rPr>
          <w:lang w:val="sr-Latn-CS"/>
        </w:rPr>
        <w:t xml:space="preserve"> </w:t>
      </w:r>
      <w:r w:rsidRPr="00835C3E">
        <w:rPr>
          <w:lang w:val="sr-Latn-CS"/>
        </w:rPr>
        <w:t>врши</w:t>
      </w:r>
      <w:r w:rsidR="008E08AB" w:rsidRPr="00835C3E">
        <w:rPr>
          <w:lang w:val="sr-Latn-CS"/>
        </w:rPr>
        <w:t xml:space="preserve"> </w:t>
      </w:r>
      <w:r w:rsidRPr="00835C3E">
        <w:rPr>
          <w:lang w:val="sr-Latn-CS"/>
        </w:rPr>
        <w:t>санитација</w:t>
      </w:r>
      <w:r w:rsidR="008E08AB" w:rsidRPr="00835C3E">
        <w:rPr>
          <w:lang w:val="sr-Latn-CS"/>
        </w:rPr>
        <w:t xml:space="preserve"> </w:t>
      </w:r>
      <w:r w:rsidRPr="00835C3E">
        <w:rPr>
          <w:lang w:val="sr-Latn-CS"/>
        </w:rPr>
        <w:t>апарата</w:t>
      </w:r>
      <w:r w:rsidR="008E08AB" w:rsidRPr="00835C3E">
        <w:rPr>
          <w:lang w:val="sr-Latn-CS"/>
        </w:rPr>
        <w:t xml:space="preserve"> </w:t>
      </w:r>
      <w:r w:rsidRPr="00835C3E">
        <w:rPr>
          <w:lang w:val="sr-Latn-CS"/>
        </w:rPr>
        <w:t>за</w:t>
      </w:r>
      <w:r w:rsidR="008E08AB" w:rsidRPr="00835C3E">
        <w:rPr>
          <w:lang w:val="sr-Latn-CS"/>
        </w:rPr>
        <w:t xml:space="preserve"> </w:t>
      </w:r>
      <w:r w:rsidRPr="00835C3E">
        <w:rPr>
          <w:lang w:val="sr-Latn-CS"/>
        </w:rPr>
        <w:t>воду</w:t>
      </w:r>
      <w:r w:rsidR="008E08AB" w:rsidRPr="00835C3E">
        <w:rPr>
          <w:lang w:val="sr-Latn-CS"/>
        </w:rPr>
        <w:t>.</w:t>
      </w:r>
    </w:p>
    <w:p w:rsidR="0021153C" w:rsidRPr="00835C3E" w:rsidRDefault="0021153C" w:rsidP="008E08AB">
      <w:pPr>
        <w:numPr>
          <w:ilvl w:val="0"/>
          <w:numId w:val="48"/>
        </w:numPr>
        <w:jc w:val="both"/>
        <w:rPr>
          <w:lang w:val="sr-Latn-CS"/>
        </w:rPr>
      </w:pPr>
      <w:r w:rsidRPr="00835C3E">
        <w:rPr>
          <w:lang w:val="sr-Cyrl-RS"/>
        </w:rPr>
        <w:t>Наручилац захтева да понуђач током трајања уговора изврши санитацију апарата за воду</w:t>
      </w:r>
    </w:p>
    <w:p w:rsidR="008E44DE" w:rsidRDefault="008E44DE">
      <w:pPr>
        <w:rPr>
          <w:bCs/>
          <w:iCs/>
          <w:lang w:val="sr-Cyrl-RS"/>
        </w:rPr>
      </w:pPr>
    </w:p>
    <w:p w:rsidR="008E44DE" w:rsidRDefault="008E44DE">
      <w:pPr>
        <w:rPr>
          <w:bCs/>
          <w:iCs/>
          <w:lang w:val="sr-Cyrl-RS"/>
        </w:rPr>
      </w:pPr>
    </w:p>
    <w:p w:rsidR="008E44DE" w:rsidRDefault="008E44DE">
      <w:pPr>
        <w:rPr>
          <w:bCs/>
          <w:iCs/>
          <w:lang w:val="sr-Cyrl-RS"/>
        </w:rPr>
      </w:pPr>
    </w:p>
    <w:p w:rsidR="008E44DE" w:rsidRDefault="008E44DE">
      <w:pPr>
        <w:rPr>
          <w:bCs/>
          <w:iCs/>
          <w:lang w:val="sr-Cyrl-RS"/>
        </w:rPr>
      </w:pPr>
    </w:p>
    <w:p w:rsidR="00E43FAE" w:rsidRPr="00AE1407" w:rsidRDefault="00E43FAE">
      <w:pPr>
        <w:rPr>
          <w:bCs/>
          <w:iCs/>
        </w:rPr>
      </w:pPr>
      <w:r w:rsidRPr="00AE1407">
        <w:rPr>
          <w:bCs/>
          <w:iCs/>
        </w:rPr>
        <w:br w:type="page"/>
      </w:r>
    </w:p>
    <w:p w:rsidR="00E43FAE" w:rsidRPr="00AE1407"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E43FAE" w:rsidRPr="00AE1407" w:rsidRDefault="00E43FAE" w:rsidP="00A37566">
            <w:pPr>
              <w:jc w:val="both"/>
            </w:pPr>
          </w:p>
        </w:tc>
      </w:tr>
    </w:tbl>
    <w:p w:rsidR="00ED1EE1" w:rsidRPr="00ED1EE1" w:rsidRDefault="002D5B2C" w:rsidP="00660291">
      <w:pPr>
        <w:pStyle w:val="Heading2"/>
        <w:numPr>
          <w:ilvl w:val="0"/>
          <w:numId w:val="47"/>
        </w:numPr>
        <w:rPr>
          <w:rStyle w:val="Heading1Char"/>
          <w:b/>
          <w:bCs w:val="0"/>
          <w:noProof/>
          <w:sz w:val="28"/>
          <w:lang w:val="sr-Latn-CS"/>
        </w:rPr>
      </w:pPr>
      <w:bookmarkStart w:id="17" w:name="_Toc394918590"/>
      <w:bookmarkStart w:id="18" w:name="_Toc375826006"/>
      <w:r w:rsidRPr="002B7395">
        <w:rPr>
          <w:rStyle w:val="Heading1Char"/>
          <w:b/>
          <w:sz w:val="28"/>
          <w:szCs w:val="28"/>
        </w:rPr>
        <w:t>УСЛОВИ ЗА УЧЕШЋЕ У ПОСТУПКУ ЈАВНЕ НАБАВКЕ</w:t>
      </w:r>
      <w:bookmarkEnd w:id="17"/>
      <w:r w:rsidRPr="002B7395">
        <w:rPr>
          <w:rStyle w:val="Heading1Char"/>
          <w:b/>
          <w:sz w:val="28"/>
          <w:szCs w:val="28"/>
        </w:rPr>
        <w:t xml:space="preserve"> </w:t>
      </w:r>
    </w:p>
    <w:p w:rsidR="00127AFC" w:rsidRPr="00ED1EE1" w:rsidRDefault="002D5B2C" w:rsidP="00ED1EE1">
      <w:pPr>
        <w:jc w:val="center"/>
        <w:rPr>
          <w:b/>
          <w:sz w:val="28"/>
          <w:szCs w:val="28"/>
        </w:rPr>
      </w:pPr>
      <w:r w:rsidRPr="00ED1EE1">
        <w:rPr>
          <w:b/>
          <w:sz w:val="28"/>
          <w:szCs w:val="28"/>
        </w:rPr>
        <w:t>ИЗ ЧЛ. 75. И 76. ЗАКОНА И УПУТСТВО КАКО СЕ ДОКАЗУЈЕ ИСПУЊЕНОСТ ТИХ УСЛОВА</w:t>
      </w:r>
      <w:bookmarkEnd w:id="18"/>
    </w:p>
    <w:p w:rsidR="001D2482" w:rsidRDefault="001D2482" w:rsidP="001D2482">
      <w:pPr>
        <w:rPr>
          <w:lang w:val="sr-Latn-CS"/>
        </w:rPr>
      </w:pPr>
    </w:p>
    <w:p w:rsidR="001D2482" w:rsidRPr="001D2482" w:rsidRDefault="001D2482" w:rsidP="001D2482">
      <w:pPr>
        <w:jc w:val="both"/>
        <w:rPr>
          <w:lang w:val="sr-Latn-C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1D2482" w:rsidRPr="00AE1407" w:rsidTr="002958A1">
        <w:trPr>
          <w:trHeight w:val="972"/>
        </w:trPr>
        <w:tc>
          <w:tcPr>
            <w:tcW w:w="801" w:type="dxa"/>
            <w:vAlign w:val="center"/>
          </w:tcPr>
          <w:p w:rsidR="001D2482" w:rsidRPr="00AE1407" w:rsidRDefault="001D2482" w:rsidP="002958A1">
            <w:pPr>
              <w:jc w:val="center"/>
              <w:rPr>
                <w:noProof/>
              </w:rPr>
            </w:pPr>
            <w:r w:rsidRPr="00AE1407">
              <w:rPr>
                <w:noProof/>
              </w:rPr>
              <w:t>Бр.</w:t>
            </w:r>
          </w:p>
        </w:tc>
        <w:tc>
          <w:tcPr>
            <w:tcW w:w="2900" w:type="dxa"/>
            <w:vAlign w:val="center"/>
          </w:tcPr>
          <w:p w:rsidR="001D2482" w:rsidRPr="00AE1407" w:rsidRDefault="001D2482" w:rsidP="002958A1">
            <w:pPr>
              <w:jc w:val="center"/>
              <w:rPr>
                <w:noProof/>
              </w:rPr>
            </w:pPr>
            <w:r w:rsidRPr="00AE1407">
              <w:rPr>
                <w:noProof/>
              </w:rPr>
              <w:t>УСЛОВИ</w:t>
            </w:r>
          </w:p>
        </w:tc>
        <w:tc>
          <w:tcPr>
            <w:tcW w:w="4209" w:type="dxa"/>
            <w:gridSpan w:val="3"/>
            <w:vAlign w:val="center"/>
          </w:tcPr>
          <w:p w:rsidR="001D2482" w:rsidRPr="00AE1407" w:rsidRDefault="001D2482" w:rsidP="002958A1">
            <w:pPr>
              <w:jc w:val="center"/>
              <w:rPr>
                <w:noProof/>
              </w:rPr>
            </w:pPr>
            <w:r w:rsidRPr="00AE1407">
              <w:rPr>
                <w:noProof/>
              </w:rPr>
              <w:t>ДОКАЗИ</w:t>
            </w:r>
          </w:p>
        </w:tc>
        <w:tc>
          <w:tcPr>
            <w:tcW w:w="1708" w:type="dxa"/>
            <w:gridSpan w:val="2"/>
          </w:tcPr>
          <w:p w:rsidR="001D2482" w:rsidRPr="005B07C0" w:rsidRDefault="00C1750C" w:rsidP="002958A1">
            <w:pPr>
              <w:jc w:val="center"/>
              <w:rPr>
                <w:noProof/>
              </w:rPr>
            </w:pPr>
            <w:r w:rsidRPr="00A51993">
              <w:rPr>
                <w:noProof/>
                <w:sz w:val="20"/>
                <w:szCs w:val="20"/>
              </w:rPr>
              <w:t>ИСПУЊЕНОСТ УСЛОВА ПОНУЂАЧ ПОПУЊАВА СА ДА ИЛИ НЕ</w:t>
            </w:r>
          </w:p>
        </w:tc>
      </w:tr>
      <w:tr w:rsidR="001D2482" w:rsidRPr="00AE1407" w:rsidTr="002958A1">
        <w:trPr>
          <w:trHeight w:val="505"/>
        </w:trPr>
        <w:tc>
          <w:tcPr>
            <w:tcW w:w="9618" w:type="dxa"/>
            <w:gridSpan w:val="7"/>
          </w:tcPr>
          <w:p w:rsidR="001D2482" w:rsidRPr="00AE1407" w:rsidRDefault="001D2482" w:rsidP="002D44F5">
            <w:pPr>
              <w:jc w:val="center"/>
              <w:rPr>
                <w:b/>
                <w:noProof/>
              </w:rPr>
            </w:pPr>
            <w:r w:rsidRPr="00AE1407">
              <w:rPr>
                <w:b/>
                <w:noProof/>
              </w:rPr>
              <w:t>ОБАВЕЗНИ УСЛОВИ ЗА УЧЕШЋЕ У ПОСТУПКУ ЈАВНЕ НАБАВКЕ ИЗ ЧЛАНА 75. ЗАКОНА</w:t>
            </w:r>
          </w:p>
        </w:tc>
      </w:tr>
      <w:tr w:rsidR="001D2482" w:rsidRPr="00AE1407" w:rsidTr="002958A1">
        <w:trPr>
          <w:trHeight w:val="505"/>
        </w:trPr>
        <w:tc>
          <w:tcPr>
            <w:tcW w:w="801" w:type="dxa"/>
            <w:vAlign w:val="center"/>
          </w:tcPr>
          <w:p w:rsidR="001D2482" w:rsidRPr="00AE1407" w:rsidRDefault="001D2482" w:rsidP="002958A1">
            <w:pPr>
              <w:rPr>
                <w:noProof/>
              </w:rPr>
            </w:pPr>
            <w:r w:rsidRPr="00AE1407">
              <w:rPr>
                <w:noProof/>
              </w:rPr>
              <w:t>1.</w:t>
            </w:r>
          </w:p>
        </w:tc>
        <w:tc>
          <w:tcPr>
            <w:tcW w:w="3183" w:type="dxa"/>
            <w:gridSpan w:val="3"/>
          </w:tcPr>
          <w:p w:rsidR="001D2482" w:rsidRPr="00AE1407" w:rsidRDefault="001D2482" w:rsidP="009D13EA">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1D2482" w:rsidRPr="00AE1407" w:rsidRDefault="001D2482" w:rsidP="009D13EA">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1D2482" w:rsidRPr="00AE1407" w:rsidRDefault="001D2482" w:rsidP="002958A1">
            <w:pPr>
              <w:jc w:val="both"/>
              <w:rPr>
                <w:noProof/>
              </w:rPr>
            </w:pPr>
          </w:p>
        </w:tc>
      </w:tr>
      <w:tr w:rsidR="001D2482" w:rsidRPr="00AE1407" w:rsidTr="002958A1">
        <w:trPr>
          <w:trHeight w:val="458"/>
        </w:trPr>
        <w:tc>
          <w:tcPr>
            <w:tcW w:w="801" w:type="dxa"/>
            <w:vAlign w:val="center"/>
          </w:tcPr>
          <w:p w:rsidR="001D2482" w:rsidRPr="00AE1407" w:rsidRDefault="001D2482" w:rsidP="002958A1">
            <w:pPr>
              <w:rPr>
                <w:noProof/>
              </w:rPr>
            </w:pPr>
            <w:r w:rsidRPr="00AE1407">
              <w:rPr>
                <w:noProof/>
              </w:rPr>
              <w:t>2.</w:t>
            </w:r>
          </w:p>
        </w:tc>
        <w:tc>
          <w:tcPr>
            <w:tcW w:w="3183" w:type="dxa"/>
            <w:gridSpan w:val="3"/>
            <w:vAlign w:val="center"/>
          </w:tcPr>
          <w:p w:rsidR="001D2482" w:rsidRPr="00AE1407" w:rsidRDefault="001D2482" w:rsidP="009D13EA">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1D2482" w:rsidRPr="00AE1407" w:rsidRDefault="001D2482" w:rsidP="009D13EA">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1D2482" w:rsidRPr="00AE1407" w:rsidRDefault="001D2482" w:rsidP="009D13EA">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1D2482" w:rsidRPr="00AE1407" w:rsidRDefault="001D2482" w:rsidP="009D13EA">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1D2482" w:rsidRPr="005B07C0" w:rsidRDefault="001D2482" w:rsidP="009D13EA">
            <w:pPr>
              <w:pStyle w:val="Default"/>
              <w:numPr>
                <w:ilvl w:val="0"/>
                <w:numId w:val="31"/>
              </w:numPr>
              <w:ind w:left="33" w:firstLine="0"/>
              <w:jc w:val="both"/>
              <w:rPr>
                <w:rFonts w:ascii="Times New Roman" w:hAnsi="Times New Roman" w:cs="Times New Roman"/>
                <w:color w:val="auto"/>
              </w:rPr>
            </w:pP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w:t>
            </w:r>
            <w:r w:rsidRPr="005B07C0">
              <w:rPr>
                <w:rFonts w:ascii="Times New Roman" w:hAnsi="Times New Roman" w:cs="Times New Roman"/>
                <w:color w:val="auto"/>
              </w:rPr>
              <w:lastRenderedPageBreak/>
              <w:t>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1D2482" w:rsidRPr="00AE1407" w:rsidRDefault="001D2482" w:rsidP="009D13EA">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1D2482" w:rsidRPr="00AE1407" w:rsidRDefault="001D2482" w:rsidP="009D13EA">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1D2482" w:rsidRPr="00AE1407" w:rsidRDefault="001D2482" w:rsidP="002958A1">
            <w:pPr>
              <w:pStyle w:val="Default"/>
              <w:jc w:val="both"/>
              <w:rPr>
                <w:rFonts w:ascii="Times New Roman" w:hAnsi="Times New Roman" w:cs="Times New Roman"/>
                <w:iCs/>
                <w:color w:val="auto"/>
              </w:rPr>
            </w:pPr>
          </w:p>
        </w:tc>
      </w:tr>
      <w:tr w:rsidR="001D2482" w:rsidRPr="00AE1407" w:rsidTr="002958A1">
        <w:trPr>
          <w:trHeight w:val="416"/>
        </w:trPr>
        <w:tc>
          <w:tcPr>
            <w:tcW w:w="801" w:type="dxa"/>
            <w:vAlign w:val="center"/>
          </w:tcPr>
          <w:p w:rsidR="001D2482" w:rsidRPr="00AE1407" w:rsidRDefault="001D2482" w:rsidP="002958A1">
            <w:pPr>
              <w:rPr>
                <w:noProof/>
              </w:rPr>
            </w:pPr>
            <w:r w:rsidRPr="00AE1407">
              <w:rPr>
                <w:noProof/>
              </w:rPr>
              <w:lastRenderedPageBreak/>
              <w:t>3.</w:t>
            </w:r>
          </w:p>
        </w:tc>
        <w:tc>
          <w:tcPr>
            <w:tcW w:w="3183" w:type="dxa"/>
            <w:gridSpan w:val="3"/>
            <w:vAlign w:val="center"/>
          </w:tcPr>
          <w:p w:rsidR="001D2482" w:rsidRPr="00AE1407" w:rsidRDefault="001D2482" w:rsidP="009D13EA">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111" w:type="dxa"/>
            <w:gridSpan w:val="2"/>
          </w:tcPr>
          <w:p w:rsidR="001D2482" w:rsidRPr="00AE1407" w:rsidRDefault="001D2482" w:rsidP="009D13EA">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1D2482" w:rsidRPr="00AE1407" w:rsidRDefault="001D2482" w:rsidP="009D13EA">
            <w:pPr>
              <w:pStyle w:val="Default"/>
              <w:jc w:val="both"/>
              <w:rPr>
                <w:rFonts w:ascii="Times New Roman" w:hAnsi="Times New Roman" w:cs="Times New Roman"/>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1D2482" w:rsidRPr="00AE1407" w:rsidRDefault="001D2482" w:rsidP="009D13EA">
            <w:pPr>
              <w:jc w:val="both"/>
              <w:rPr>
                <w:iCs/>
              </w:rPr>
            </w:pPr>
            <w:r w:rsidRPr="00AE1407">
              <w:rPr>
                <w:iCs/>
              </w:rPr>
              <w:t xml:space="preserve">Доказ за </w:t>
            </w:r>
            <w:r w:rsidRPr="00AE1407">
              <w:rPr>
                <w:b/>
                <w:bCs/>
              </w:rPr>
              <w:t>предузетника</w:t>
            </w:r>
            <w:r w:rsidRPr="00AE1407">
              <w:rPr>
                <w:iCs/>
              </w:rPr>
              <w:t xml:space="preserve">: </w:t>
            </w:r>
          </w:p>
          <w:p w:rsidR="001D2482" w:rsidRPr="00AE1407" w:rsidRDefault="001D2482" w:rsidP="009D13EA">
            <w:pPr>
              <w:pStyle w:val="Default"/>
              <w:jc w:val="both"/>
              <w:rPr>
                <w:noProof/>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r w:rsidRPr="00AE1407">
              <w:rPr>
                <w:iCs/>
              </w:rPr>
              <w:t xml:space="preserve"> </w:t>
            </w:r>
          </w:p>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lastRenderedPageBreak/>
              <w:t xml:space="preserve">Доказ за </w:t>
            </w:r>
            <w:r w:rsidRPr="00AE1407">
              <w:rPr>
                <w:rFonts w:ascii="Times New Roman" w:hAnsi="Times New Roman" w:cs="Times New Roman"/>
                <w:b/>
                <w:iCs/>
                <w:color w:val="auto"/>
              </w:rPr>
              <w:t>физичка лица:</w:t>
            </w:r>
          </w:p>
          <w:p w:rsidR="001D2482" w:rsidRPr="00AE1407" w:rsidRDefault="001D2482" w:rsidP="009D13EA">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c>
          <w:tcPr>
            <w:tcW w:w="1523" w:type="dxa"/>
          </w:tcPr>
          <w:p w:rsidR="001D2482" w:rsidRPr="00AE1407" w:rsidRDefault="001D2482" w:rsidP="002958A1">
            <w:pPr>
              <w:pStyle w:val="Default"/>
              <w:jc w:val="both"/>
              <w:rPr>
                <w:rFonts w:ascii="Times New Roman" w:hAnsi="Times New Roman" w:cs="Times New Roman"/>
                <w:iCs/>
                <w:color w:val="auto"/>
              </w:rPr>
            </w:pPr>
          </w:p>
        </w:tc>
      </w:tr>
      <w:tr w:rsidR="001D2482" w:rsidRPr="00AE1407" w:rsidTr="002958A1">
        <w:trPr>
          <w:trHeight w:val="789"/>
        </w:trPr>
        <w:tc>
          <w:tcPr>
            <w:tcW w:w="801" w:type="dxa"/>
            <w:vAlign w:val="center"/>
          </w:tcPr>
          <w:p w:rsidR="001D2482" w:rsidRPr="00AE1407" w:rsidRDefault="001D2482" w:rsidP="002958A1">
            <w:pPr>
              <w:rPr>
                <w:noProof/>
              </w:rPr>
            </w:pPr>
            <w:r w:rsidRPr="00AE1407">
              <w:rPr>
                <w:noProof/>
              </w:rPr>
              <w:lastRenderedPageBreak/>
              <w:t>4.</w:t>
            </w:r>
          </w:p>
        </w:tc>
        <w:tc>
          <w:tcPr>
            <w:tcW w:w="3183" w:type="dxa"/>
            <w:gridSpan w:val="3"/>
            <w:vAlign w:val="center"/>
          </w:tcPr>
          <w:p w:rsidR="001D2482" w:rsidRPr="00AE1407" w:rsidRDefault="001D2482" w:rsidP="009D13EA">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1D2482" w:rsidRPr="00AE1407" w:rsidRDefault="001D2482" w:rsidP="009D13EA">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1D2482" w:rsidRPr="00AE1407" w:rsidRDefault="001D2482" w:rsidP="009D13EA">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c>
          <w:tcPr>
            <w:tcW w:w="1523" w:type="dxa"/>
          </w:tcPr>
          <w:p w:rsidR="001D2482" w:rsidRPr="00AE1407" w:rsidRDefault="001D2482" w:rsidP="002958A1">
            <w:pPr>
              <w:pStyle w:val="Default"/>
              <w:rPr>
                <w:rFonts w:ascii="Times New Roman" w:hAnsi="Times New Roman" w:cs="Times New Roman"/>
                <w:iCs/>
                <w:color w:val="auto"/>
              </w:rPr>
            </w:pPr>
          </w:p>
        </w:tc>
      </w:tr>
      <w:tr w:rsidR="001D2482" w:rsidRPr="00AE1407" w:rsidTr="002958A1">
        <w:trPr>
          <w:trHeight w:val="789"/>
        </w:trPr>
        <w:tc>
          <w:tcPr>
            <w:tcW w:w="801" w:type="dxa"/>
            <w:vAlign w:val="center"/>
          </w:tcPr>
          <w:p w:rsidR="001D2482" w:rsidRPr="00AE1407" w:rsidRDefault="001D2482" w:rsidP="002958A1">
            <w:pPr>
              <w:rPr>
                <w:noProof/>
              </w:rPr>
            </w:pPr>
            <w:r w:rsidRPr="00AE1407">
              <w:rPr>
                <w:noProof/>
              </w:rPr>
              <w:t>5.</w:t>
            </w:r>
          </w:p>
        </w:tc>
        <w:tc>
          <w:tcPr>
            <w:tcW w:w="3183" w:type="dxa"/>
            <w:gridSpan w:val="3"/>
          </w:tcPr>
          <w:p w:rsidR="001D2482" w:rsidRPr="00AE1407" w:rsidRDefault="001D2482" w:rsidP="009D13EA">
            <w:pPr>
              <w:jc w:val="both"/>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111" w:type="dxa"/>
            <w:gridSpan w:val="2"/>
          </w:tcPr>
          <w:p w:rsidR="001D2482" w:rsidRPr="00AE1407" w:rsidRDefault="001D2482" w:rsidP="009D13EA">
            <w:pPr>
              <w:jc w:val="both"/>
              <w:rPr>
                <w:noProof/>
              </w:rPr>
            </w:pPr>
            <w:r w:rsidRPr="00AE1407">
              <w:rPr>
                <w:iCs/>
              </w:rPr>
              <w:t xml:space="preserve">Доказ за </w:t>
            </w:r>
            <w:r w:rsidRPr="00AE1407">
              <w:rPr>
                <w:b/>
                <w:iCs/>
              </w:rPr>
              <w:t>правно лице / предузетнике / физичка лица:</w:t>
            </w:r>
          </w:p>
          <w:p w:rsidR="001D2482" w:rsidRPr="00AE1407" w:rsidRDefault="001D2482" w:rsidP="009D13EA">
            <w:pPr>
              <w:jc w:val="both"/>
              <w:rPr>
                <w:noProof/>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523" w:type="dxa"/>
          </w:tcPr>
          <w:p w:rsidR="001D2482" w:rsidRPr="00AE1407" w:rsidRDefault="001D2482" w:rsidP="002958A1">
            <w:pPr>
              <w:rPr>
                <w:iCs/>
              </w:rPr>
            </w:pPr>
          </w:p>
        </w:tc>
      </w:tr>
      <w:tr w:rsidR="001D2482" w:rsidRPr="00AE1407" w:rsidTr="002958A1">
        <w:trPr>
          <w:trHeight w:val="848"/>
        </w:trPr>
        <w:tc>
          <w:tcPr>
            <w:tcW w:w="9618" w:type="dxa"/>
            <w:gridSpan w:val="7"/>
            <w:vAlign w:val="center"/>
          </w:tcPr>
          <w:p w:rsidR="001D2482" w:rsidRPr="00AE1407" w:rsidRDefault="001D2482" w:rsidP="002D44F5">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8E0C7B" w:rsidRPr="00AE1407" w:rsidTr="002958A1">
        <w:trPr>
          <w:trHeight w:val="848"/>
        </w:trPr>
        <w:tc>
          <w:tcPr>
            <w:tcW w:w="801" w:type="dxa"/>
            <w:shd w:val="clear" w:color="auto" w:fill="auto"/>
            <w:vAlign w:val="center"/>
          </w:tcPr>
          <w:p w:rsidR="008E0C7B" w:rsidRPr="00B833F8" w:rsidRDefault="008E0C7B" w:rsidP="002958A1">
            <w:pPr>
              <w:pStyle w:val="ListParagraph"/>
              <w:ind w:left="405"/>
              <w:rPr>
                <w:noProof/>
              </w:rPr>
            </w:pPr>
            <w:r w:rsidRPr="00B833F8">
              <w:rPr>
                <w:noProof/>
              </w:rPr>
              <w:t>6.</w:t>
            </w:r>
          </w:p>
          <w:p w:rsidR="008E0C7B" w:rsidRPr="00B833F8" w:rsidRDefault="008E0C7B" w:rsidP="002958A1">
            <w:pPr>
              <w:pStyle w:val="ListParagraph"/>
              <w:ind w:left="405"/>
              <w:rPr>
                <w:noProof/>
              </w:rPr>
            </w:pPr>
          </w:p>
          <w:p w:rsidR="008E0C7B" w:rsidRPr="00B833F8" w:rsidRDefault="008E0C7B" w:rsidP="002958A1">
            <w:pPr>
              <w:pStyle w:val="ListParagraph"/>
              <w:ind w:left="405"/>
              <w:rPr>
                <w:noProof/>
              </w:rPr>
            </w:pPr>
          </w:p>
        </w:tc>
        <w:tc>
          <w:tcPr>
            <w:tcW w:w="3041" w:type="dxa"/>
            <w:gridSpan w:val="2"/>
            <w:shd w:val="clear" w:color="auto" w:fill="auto"/>
          </w:tcPr>
          <w:p w:rsidR="008E0C7B" w:rsidRPr="00306572" w:rsidRDefault="008E0C7B" w:rsidP="009D13EA">
            <w:pPr>
              <w:jc w:val="both"/>
              <w:rPr>
                <w:noProof/>
              </w:rPr>
            </w:pPr>
            <w:r w:rsidRPr="003C4E03">
              <w:rPr>
                <w:noProof/>
              </w:rPr>
              <w:t>Да понуђач расп</w:t>
            </w:r>
            <w:r>
              <w:rPr>
                <w:noProof/>
              </w:rPr>
              <w:t xml:space="preserve">олаже неопходним финансијским капацитетом - </w:t>
            </w:r>
            <w:r w:rsidRPr="003C4E03">
              <w:rPr>
                <w:noProof/>
              </w:rPr>
              <w:t xml:space="preserve"> да је остварио најмање </w:t>
            </w:r>
            <w:r w:rsidR="00E06B66">
              <w:rPr>
                <w:noProof/>
                <w:lang w:val="sr-Cyrl-RS"/>
              </w:rPr>
              <w:t>1.200.000,00</w:t>
            </w:r>
            <w:r w:rsidRPr="003C4E03">
              <w:rPr>
                <w:noProof/>
              </w:rPr>
              <w:t xml:space="preserve"> дин.</w:t>
            </w:r>
            <w:r w:rsidR="00306572">
              <w:rPr>
                <w:noProof/>
              </w:rPr>
              <w:t xml:space="preserve"> прихода у последње две године.</w:t>
            </w:r>
          </w:p>
          <w:p w:rsidR="008E0C7B" w:rsidRPr="003C4E03" w:rsidRDefault="008E0C7B" w:rsidP="009D13EA">
            <w:pPr>
              <w:jc w:val="both"/>
              <w:rPr>
                <w:noProof/>
              </w:rPr>
            </w:pPr>
          </w:p>
        </w:tc>
        <w:tc>
          <w:tcPr>
            <w:tcW w:w="4068" w:type="dxa"/>
            <w:gridSpan w:val="2"/>
            <w:shd w:val="clear" w:color="auto" w:fill="auto"/>
          </w:tcPr>
          <w:p w:rsidR="008E0C7B" w:rsidRPr="003C4E03" w:rsidRDefault="008E0C7B" w:rsidP="009D13EA">
            <w:pPr>
              <w:jc w:val="both"/>
              <w:rPr>
                <w:b/>
                <w:noProof/>
              </w:rPr>
            </w:pPr>
            <w:r w:rsidRPr="003C4E03">
              <w:rPr>
                <w:b/>
                <w:noProof/>
              </w:rPr>
              <w:t>Доказ за правно лице /предузетника / физичко лице:</w:t>
            </w:r>
          </w:p>
          <w:p w:rsidR="008E0C7B" w:rsidRPr="003C4E03" w:rsidRDefault="008E0C7B" w:rsidP="009D13EA">
            <w:pPr>
              <w:jc w:val="both"/>
              <w:rPr>
                <w:noProof/>
              </w:rPr>
            </w:pPr>
            <w:r w:rsidRPr="003C4E03">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w:t>
            </w:r>
            <w:r w:rsidRPr="00E06B66">
              <w:rPr>
                <w:noProof/>
              </w:rPr>
              <w:t>(2012. и 2013.год.). Потенцијални понуђачи којима још није завршен Извештај о бонитету за 2013. годину, морају доставити фотокопије биланса стања и биланса успеха за ту годину.</w:t>
            </w:r>
          </w:p>
        </w:tc>
        <w:tc>
          <w:tcPr>
            <w:tcW w:w="1708" w:type="dxa"/>
            <w:gridSpan w:val="2"/>
          </w:tcPr>
          <w:p w:rsidR="008E0C7B" w:rsidRPr="00F3712C" w:rsidRDefault="008E0C7B" w:rsidP="002958A1">
            <w:pPr>
              <w:jc w:val="both"/>
              <w:rPr>
                <w:b/>
                <w:noProof/>
                <w:highlight w:val="yellow"/>
              </w:rPr>
            </w:pPr>
          </w:p>
        </w:tc>
      </w:tr>
      <w:tr w:rsidR="00AF0EE8" w:rsidRPr="00AE1407" w:rsidTr="002958A1">
        <w:trPr>
          <w:trHeight w:val="1121"/>
        </w:trPr>
        <w:tc>
          <w:tcPr>
            <w:tcW w:w="801" w:type="dxa"/>
            <w:shd w:val="clear" w:color="auto" w:fill="auto"/>
            <w:vAlign w:val="center"/>
          </w:tcPr>
          <w:p w:rsidR="00AF0EE8" w:rsidRPr="00835C3E" w:rsidRDefault="00AF0EE8" w:rsidP="002958A1">
            <w:pPr>
              <w:pStyle w:val="ListParagraph"/>
              <w:ind w:left="405"/>
              <w:rPr>
                <w:noProof/>
              </w:rPr>
            </w:pPr>
            <w:r w:rsidRPr="00835C3E">
              <w:rPr>
                <w:noProof/>
              </w:rPr>
              <w:t>7.</w:t>
            </w:r>
          </w:p>
          <w:p w:rsidR="00AF0EE8" w:rsidRPr="00835C3E" w:rsidRDefault="00AF0EE8" w:rsidP="002958A1">
            <w:pPr>
              <w:pStyle w:val="ListParagraph"/>
              <w:ind w:left="405"/>
              <w:rPr>
                <w:noProof/>
              </w:rPr>
            </w:pPr>
          </w:p>
          <w:p w:rsidR="00AF0EE8" w:rsidRPr="00835C3E" w:rsidRDefault="00AF0EE8" w:rsidP="002958A1">
            <w:pPr>
              <w:pStyle w:val="ListParagraph"/>
              <w:ind w:left="405"/>
              <w:rPr>
                <w:noProof/>
              </w:rPr>
            </w:pPr>
          </w:p>
          <w:p w:rsidR="00AF0EE8" w:rsidRPr="00835C3E" w:rsidRDefault="00AF0EE8" w:rsidP="002958A1">
            <w:pPr>
              <w:pStyle w:val="ListParagraph"/>
              <w:ind w:left="405"/>
              <w:rPr>
                <w:noProof/>
              </w:rPr>
            </w:pPr>
          </w:p>
        </w:tc>
        <w:tc>
          <w:tcPr>
            <w:tcW w:w="3041" w:type="dxa"/>
            <w:gridSpan w:val="2"/>
            <w:shd w:val="clear" w:color="auto" w:fill="auto"/>
          </w:tcPr>
          <w:p w:rsidR="00AF0EE8" w:rsidRPr="00835C3E" w:rsidRDefault="00AF0EE8" w:rsidP="00340732">
            <w:pPr>
              <w:jc w:val="both"/>
            </w:pPr>
            <w:r w:rsidRPr="00835C3E">
              <w:rPr>
                <w:lang w:val="sr-Latn-CS"/>
              </w:rPr>
              <w:t xml:space="preserve">Понуђач располаже довољним техничким и кадровским капацитетом- понуђач мора да има </w:t>
            </w:r>
            <w:r w:rsidRPr="00835C3E">
              <w:t>најмање</w:t>
            </w:r>
            <w:r w:rsidRPr="00835C3E">
              <w:rPr>
                <w:lang w:val="sr-Latn-CS"/>
              </w:rPr>
              <w:t xml:space="preserve"> </w:t>
            </w:r>
            <w:r w:rsidR="00340732" w:rsidRPr="00835C3E">
              <w:rPr>
                <w:lang w:val="sr-Latn-CS"/>
              </w:rPr>
              <w:t>једно запослено лице</w:t>
            </w:r>
            <w:r w:rsidR="00340732" w:rsidRPr="00835C3E">
              <w:rPr>
                <w:lang w:val="sr-Cyrl-RS"/>
              </w:rPr>
              <w:t xml:space="preserve">, које ће бити одговрно за извршавање уговорних обавеза и да </w:t>
            </w:r>
            <w:r w:rsidRPr="00835C3E">
              <w:t>поседује најмање једно службено возило</w:t>
            </w:r>
            <w:r w:rsidRPr="00835C3E">
              <w:rPr>
                <w:lang w:val="sr-Latn-CS"/>
              </w:rPr>
              <w:t>.</w:t>
            </w:r>
          </w:p>
        </w:tc>
        <w:tc>
          <w:tcPr>
            <w:tcW w:w="4068" w:type="dxa"/>
            <w:gridSpan w:val="2"/>
            <w:shd w:val="clear" w:color="auto" w:fill="auto"/>
            <w:vAlign w:val="center"/>
          </w:tcPr>
          <w:p w:rsidR="00AF0EE8" w:rsidRPr="00835C3E" w:rsidRDefault="00AF0EE8" w:rsidP="009D13EA">
            <w:pPr>
              <w:jc w:val="both"/>
              <w:rPr>
                <w:lang w:val="sr-Cyrl-RS"/>
              </w:rPr>
            </w:pPr>
            <w:r w:rsidRPr="00835C3E">
              <w:rPr>
                <w:lang w:val="sr-Latn-CS"/>
              </w:rPr>
              <w:t>Изјава понуђача о кључном техничком особљу и другим експертима који раде за понуђача,</w:t>
            </w:r>
            <w:r w:rsidRPr="00835C3E">
              <w:t xml:space="preserve"> са наевденим бројевима контакт телефона,</w:t>
            </w:r>
            <w:r w:rsidRPr="00835C3E">
              <w:rPr>
                <w:lang w:val="sr-Latn-CS"/>
              </w:rPr>
              <w:t xml:space="preserve"> који ће бити одговорни за извршење уговора</w:t>
            </w:r>
            <w:r w:rsidRPr="00835C3E">
              <w:t>, као и да приложи фотокопију саобраћајне дозволе уз понуду.</w:t>
            </w:r>
            <w:r w:rsidR="00671749" w:rsidRPr="00835C3E">
              <w:t xml:space="preserve"> </w:t>
            </w:r>
          </w:p>
          <w:p w:rsidR="00AF0EE8" w:rsidRPr="00835C3E" w:rsidRDefault="00AF0EE8" w:rsidP="00340732">
            <w:pPr>
              <w:jc w:val="both"/>
              <w:rPr>
                <w:b/>
              </w:rPr>
            </w:pPr>
          </w:p>
        </w:tc>
        <w:tc>
          <w:tcPr>
            <w:tcW w:w="1708" w:type="dxa"/>
            <w:gridSpan w:val="2"/>
            <w:vAlign w:val="center"/>
          </w:tcPr>
          <w:p w:rsidR="00AF0EE8" w:rsidRPr="007A5826" w:rsidRDefault="00AF0EE8" w:rsidP="002958A1">
            <w:pPr>
              <w:rPr>
                <w:noProof/>
                <w:highlight w:val="yellow"/>
              </w:rPr>
            </w:pPr>
          </w:p>
        </w:tc>
      </w:tr>
    </w:tbl>
    <w:p w:rsidR="008A4BE6" w:rsidRPr="00083855" w:rsidRDefault="008A4BE6" w:rsidP="008A4BE6">
      <w:pPr>
        <w:pStyle w:val="ListParagraph"/>
        <w:numPr>
          <w:ilvl w:val="0"/>
          <w:numId w:val="2"/>
        </w:numPr>
        <w:jc w:val="both"/>
        <w:rPr>
          <w:noProof/>
        </w:rPr>
      </w:pPr>
      <w:r w:rsidRPr="00083855">
        <w:rPr>
          <w:noProof/>
        </w:rPr>
        <w:lastRenderedPageBreak/>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sidRPr="00083855">
        <w:rPr>
          <w:noProof/>
        </w:rPr>
        <w:t>а тачку 5.</w:t>
      </w:r>
      <w:r w:rsidRPr="00083855">
        <w:rPr>
          <w:noProof/>
          <w:lang w:val="sr-Cyrl-CS"/>
        </w:rPr>
        <w:t xml:space="preserve"> ако је предвиђена посебним прописима за предмет јавне набавке</w:t>
      </w:r>
      <w:r w:rsidRPr="00083855">
        <w:rPr>
          <w:noProof/>
        </w:rPr>
        <w:t xml:space="preserve">, а остале доказе потврђује законски заступник понуђача </w:t>
      </w:r>
      <w:r>
        <w:rPr>
          <w:noProof/>
        </w:rPr>
        <w:t>потписаном</w:t>
      </w:r>
      <w:r w:rsidRPr="00083855">
        <w:rPr>
          <w:noProof/>
        </w:rPr>
        <w:t xml:space="preserve"> </w:t>
      </w:r>
      <w:r>
        <w:rPr>
          <w:noProof/>
        </w:rPr>
        <w:t>и печатираном овом</w:t>
      </w:r>
      <w:r w:rsidRPr="00083855">
        <w:rPr>
          <w:noProof/>
        </w:rPr>
        <w:t xml:space="preserve"> ИЗЈАВ</w:t>
      </w:r>
      <w:r>
        <w:rPr>
          <w:noProof/>
        </w:rPr>
        <w:t>ОМ</w:t>
      </w:r>
      <w:r w:rsidRPr="00083855">
        <w:rPr>
          <w:noProof/>
        </w:rPr>
        <w:t>.</w:t>
      </w:r>
    </w:p>
    <w:p w:rsidR="00B81D77" w:rsidRPr="00835C3E" w:rsidRDefault="005405A4" w:rsidP="00B81D77">
      <w:pPr>
        <w:pStyle w:val="ListParagraph"/>
        <w:numPr>
          <w:ilvl w:val="0"/>
          <w:numId w:val="2"/>
        </w:numPr>
        <w:jc w:val="both"/>
        <w:rPr>
          <w:noProof/>
        </w:rPr>
      </w:pPr>
      <w:r w:rsidRPr="00835C3E">
        <w:rPr>
          <w:noProof/>
        </w:rPr>
        <w:t xml:space="preserve">ДОДАТНИ УСЛОВИ ЗА УЧЕШЋЕ У ПОСТУПКУ ЈАВНЕ НАБАВКЕ ИЗ ЧЛАНА 76. ЗАКОНА о ЈН:  </w:t>
      </w:r>
    </w:p>
    <w:p w:rsidR="005405A4" w:rsidRPr="00835C3E" w:rsidRDefault="005405A4" w:rsidP="00B81D77">
      <w:pPr>
        <w:pStyle w:val="ListParagraph"/>
        <w:ind w:left="405"/>
        <w:jc w:val="both"/>
        <w:rPr>
          <w:noProof/>
        </w:rPr>
      </w:pPr>
      <w:r w:rsidRPr="00835C3E">
        <w:rPr>
          <w:noProof/>
        </w:rPr>
        <w:t>испуњеност услова</w:t>
      </w:r>
      <w:r w:rsidR="00D73056" w:rsidRPr="00835C3E">
        <w:rPr>
          <w:noProof/>
        </w:rPr>
        <w:t xml:space="preserve"> из тачке 6. </w:t>
      </w:r>
      <w:r w:rsidR="00B15E66" w:rsidRPr="00835C3E">
        <w:rPr>
          <w:noProof/>
          <w:lang w:val="sr-Cyrl-RS"/>
        </w:rPr>
        <w:t xml:space="preserve">И </w:t>
      </w:r>
      <w:r w:rsidR="00D73056" w:rsidRPr="00835C3E">
        <w:rPr>
          <w:noProof/>
        </w:rPr>
        <w:t>7</w:t>
      </w:r>
      <w:r w:rsidR="00B319A3" w:rsidRPr="00835C3E">
        <w:rPr>
          <w:noProof/>
        </w:rPr>
        <w:t xml:space="preserve"> понуђач</w:t>
      </w:r>
      <w:r w:rsidRPr="00835C3E">
        <w:rPr>
          <w:noProof/>
        </w:rPr>
        <w:t xml:space="preserve"> доказује достављањем доказа наведених у табели.</w:t>
      </w:r>
    </w:p>
    <w:p w:rsidR="00E1058D" w:rsidRPr="00C54DCF" w:rsidRDefault="00E1058D" w:rsidP="00E1058D">
      <w:pPr>
        <w:pStyle w:val="ListParagraph"/>
        <w:numPr>
          <w:ilvl w:val="0"/>
          <w:numId w:val="2"/>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6F29DD" w:rsidRPr="008A4BE6" w:rsidRDefault="006F29DD" w:rsidP="006F29DD">
      <w:pPr>
        <w:pStyle w:val="ListParagraph"/>
        <w:numPr>
          <w:ilvl w:val="0"/>
          <w:numId w:val="2"/>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6F29DD" w:rsidRPr="00940188" w:rsidRDefault="006F29DD" w:rsidP="006F29DD">
      <w:pPr>
        <w:pStyle w:val="ListParagraph"/>
        <w:ind w:left="405"/>
        <w:jc w:val="both"/>
        <w:rPr>
          <w:b/>
          <w:bCs/>
          <w:iCs/>
          <w:lang w:val="sr-Cyrl-CS"/>
        </w:rPr>
      </w:pPr>
      <w:r w:rsidRPr="00517D72">
        <w:rPr>
          <w:b/>
          <w:bCs/>
          <w:iCs/>
          <w:lang w:val="sr-Cyrl-CS"/>
        </w:rPr>
        <w:t>Додатне услове група понуђача испуњава заједно.</w:t>
      </w:r>
    </w:p>
    <w:p w:rsidR="006F29DD" w:rsidRPr="00AE1407" w:rsidRDefault="006F29DD" w:rsidP="006F29DD">
      <w:pPr>
        <w:pStyle w:val="ListParagraph"/>
        <w:numPr>
          <w:ilvl w:val="0"/>
          <w:numId w:val="2"/>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6F29DD" w:rsidRPr="00AE1407" w:rsidRDefault="006F29DD" w:rsidP="006F29DD">
      <w:pPr>
        <w:pStyle w:val="ListParagraph"/>
        <w:numPr>
          <w:ilvl w:val="0"/>
          <w:numId w:val="2"/>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F29DD" w:rsidRPr="00AE1407" w:rsidRDefault="006F29DD" w:rsidP="006F29DD">
      <w:pPr>
        <w:pStyle w:val="ListParagraph"/>
        <w:numPr>
          <w:ilvl w:val="0"/>
          <w:numId w:val="2"/>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6F29DD" w:rsidRPr="00AE1407" w:rsidRDefault="006F29DD" w:rsidP="006F29DD">
      <w:pPr>
        <w:pStyle w:val="ListParagraph"/>
        <w:numPr>
          <w:ilvl w:val="0"/>
          <w:numId w:val="2"/>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6F29DD" w:rsidRPr="00AE1407" w:rsidRDefault="006F29DD" w:rsidP="006F29DD">
      <w:pPr>
        <w:pStyle w:val="ListParagraph"/>
        <w:numPr>
          <w:ilvl w:val="0"/>
          <w:numId w:val="2"/>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F29DD" w:rsidRPr="00AE1407" w:rsidRDefault="006F29DD" w:rsidP="006F29DD">
      <w:pPr>
        <w:pStyle w:val="ListParagraph"/>
        <w:numPr>
          <w:ilvl w:val="0"/>
          <w:numId w:val="2"/>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F29DD" w:rsidRPr="00AE1407" w:rsidRDefault="006F29DD" w:rsidP="006F29DD">
      <w:pPr>
        <w:pStyle w:val="ListParagraph"/>
        <w:numPr>
          <w:ilvl w:val="0"/>
          <w:numId w:val="2"/>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F29DD" w:rsidRPr="00AE1407" w:rsidRDefault="006F29DD" w:rsidP="006F29DD">
      <w:pPr>
        <w:pStyle w:val="ListParagraph"/>
        <w:numPr>
          <w:ilvl w:val="0"/>
          <w:numId w:val="2"/>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Default="006F29DD" w:rsidP="006F29DD">
      <w:pPr>
        <w:pStyle w:val="ListParagraph"/>
        <w:numPr>
          <w:ilvl w:val="0"/>
          <w:numId w:val="2"/>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937994" w:rsidRPr="00AE1407">
        <w:rPr>
          <w:rFonts w:eastAsia="TimesNewRomanPSMT"/>
          <w:bCs/>
        </w:rPr>
        <w:t>.</w:t>
      </w:r>
    </w:p>
    <w:p w:rsidR="004943A8" w:rsidRDefault="004943A8" w:rsidP="004943A8">
      <w:pPr>
        <w:pStyle w:val="ListParagraph"/>
        <w:tabs>
          <w:tab w:val="left" w:pos="680"/>
        </w:tabs>
        <w:ind w:left="405"/>
        <w:jc w:val="both"/>
        <w:rPr>
          <w:rFonts w:eastAsia="TimesNewRomanPSM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4943A8" w:rsidTr="004943A8">
        <w:tc>
          <w:tcPr>
            <w:tcW w:w="3095" w:type="dxa"/>
            <w:tcBorders>
              <w:bottom w:val="single" w:sz="4" w:space="0" w:color="auto"/>
            </w:tcBorders>
          </w:tcPr>
          <w:p w:rsidR="004943A8" w:rsidRDefault="004943A8" w:rsidP="004943A8">
            <w:pPr>
              <w:tabs>
                <w:tab w:val="left" w:pos="680"/>
              </w:tabs>
              <w:jc w:val="both"/>
              <w:rPr>
                <w:rFonts w:eastAsia="TimesNewRomanPSMT"/>
                <w:bCs/>
              </w:rPr>
            </w:pPr>
          </w:p>
        </w:tc>
        <w:tc>
          <w:tcPr>
            <w:tcW w:w="3095" w:type="dxa"/>
          </w:tcPr>
          <w:p w:rsidR="004943A8" w:rsidRDefault="004943A8" w:rsidP="004943A8">
            <w:pPr>
              <w:tabs>
                <w:tab w:val="left" w:pos="680"/>
              </w:tabs>
              <w:jc w:val="both"/>
              <w:rPr>
                <w:rFonts w:eastAsia="TimesNewRomanPSMT"/>
                <w:bCs/>
              </w:rPr>
            </w:pPr>
          </w:p>
        </w:tc>
        <w:tc>
          <w:tcPr>
            <w:tcW w:w="3096" w:type="dxa"/>
            <w:tcBorders>
              <w:bottom w:val="single" w:sz="4" w:space="0" w:color="auto"/>
            </w:tcBorders>
          </w:tcPr>
          <w:p w:rsidR="004943A8" w:rsidRDefault="004943A8" w:rsidP="004943A8">
            <w:pPr>
              <w:tabs>
                <w:tab w:val="left" w:pos="680"/>
              </w:tabs>
              <w:jc w:val="both"/>
              <w:rPr>
                <w:rFonts w:eastAsia="TimesNewRomanPSMT"/>
                <w:bCs/>
              </w:rPr>
            </w:pPr>
          </w:p>
        </w:tc>
      </w:tr>
      <w:tr w:rsidR="004943A8" w:rsidTr="004943A8">
        <w:tc>
          <w:tcPr>
            <w:tcW w:w="3095" w:type="dxa"/>
            <w:tcBorders>
              <w:top w:val="single" w:sz="4" w:space="0" w:color="auto"/>
            </w:tcBorders>
          </w:tcPr>
          <w:p w:rsidR="004943A8" w:rsidRDefault="004943A8" w:rsidP="004943A8">
            <w:pPr>
              <w:jc w:val="center"/>
              <w:rPr>
                <w:noProof/>
                <w:highlight w:val="yellow"/>
              </w:rPr>
            </w:pPr>
            <w:r>
              <w:rPr>
                <w:noProof/>
              </w:rPr>
              <w:t>НАЗИВ ПОНУЂАЧА</w:t>
            </w:r>
          </w:p>
        </w:tc>
        <w:tc>
          <w:tcPr>
            <w:tcW w:w="3095" w:type="dxa"/>
          </w:tcPr>
          <w:p w:rsidR="004943A8" w:rsidRDefault="004943A8" w:rsidP="004943A8">
            <w:pPr>
              <w:jc w:val="center"/>
              <w:rPr>
                <w:noProof/>
              </w:rPr>
            </w:pPr>
            <w:r>
              <w:rPr>
                <w:noProof/>
              </w:rPr>
              <w:t>М.П.</w:t>
            </w:r>
          </w:p>
        </w:tc>
        <w:tc>
          <w:tcPr>
            <w:tcW w:w="3096" w:type="dxa"/>
            <w:tcBorders>
              <w:top w:val="single" w:sz="4" w:space="0" w:color="auto"/>
            </w:tcBorders>
          </w:tcPr>
          <w:p w:rsidR="004943A8" w:rsidRDefault="004943A8" w:rsidP="004943A8">
            <w:pPr>
              <w:jc w:val="center"/>
              <w:rPr>
                <w:noProof/>
                <w:highlight w:val="yellow"/>
              </w:rPr>
            </w:pPr>
            <w:r>
              <w:rPr>
                <w:noProof/>
              </w:rPr>
              <w:t>ПОТПИС ПОНУЂАЧА</w:t>
            </w:r>
          </w:p>
        </w:tc>
      </w:tr>
    </w:tbl>
    <w:p w:rsidR="004943A8" w:rsidRPr="004943A8" w:rsidRDefault="004943A8" w:rsidP="004943A8">
      <w:pPr>
        <w:tabs>
          <w:tab w:val="left" w:pos="680"/>
        </w:tabs>
        <w:jc w:val="both"/>
        <w:rPr>
          <w:rFonts w:eastAsia="TimesNewRomanPSMT"/>
          <w:bCs/>
        </w:rPr>
      </w:pPr>
    </w:p>
    <w:p w:rsidR="002D5B2C" w:rsidRPr="007B69C7" w:rsidRDefault="002D5B2C" w:rsidP="00A65C48">
      <w:pPr>
        <w:pStyle w:val="Heading1"/>
        <w:numPr>
          <w:ilvl w:val="0"/>
          <w:numId w:val="47"/>
        </w:numPr>
        <w:jc w:val="center"/>
        <w:rPr>
          <w:noProof/>
          <w:sz w:val="28"/>
          <w:szCs w:val="28"/>
        </w:rPr>
      </w:pPr>
      <w:bookmarkStart w:id="19" w:name="_Toc375826007"/>
      <w:bookmarkStart w:id="20" w:name="_Toc394918591"/>
      <w:r w:rsidRPr="007B69C7">
        <w:rPr>
          <w:noProof/>
          <w:sz w:val="28"/>
          <w:szCs w:val="28"/>
        </w:rPr>
        <w:t>УПУТСТВО П</w:t>
      </w:r>
      <w:r w:rsidR="00343F79" w:rsidRPr="007B69C7">
        <w:rPr>
          <w:noProof/>
          <w:sz w:val="28"/>
          <w:szCs w:val="28"/>
        </w:rPr>
        <w:t>ОНУЂАЧИМА КАКО ДА САЧИНЕ ПОНУДУ</w:t>
      </w:r>
      <w:bookmarkEnd w:id="19"/>
      <w:bookmarkEnd w:id="20"/>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0F6CF2">
        <w:rPr>
          <w:noProof/>
        </w:rPr>
        <w:t>набавке 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0F6CF2" w:rsidRDefault="00A878F3" w:rsidP="00A878F3">
      <w:pPr>
        <w:jc w:val="both"/>
        <w:rPr>
          <w:b/>
          <w:bCs/>
          <w:i/>
          <w:iCs/>
        </w:rPr>
      </w:pPr>
      <w:r w:rsidRPr="000F6CF2">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w:t>
      </w:r>
      <w:r w:rsidRPr="00AE1407">
        <w:rPr>
          <w:bCs/>
          <w:iCs/>
        </w:rPr>
        <w:lastRenderedPageBreak/>
        <w:t xml:space="preserve">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w:t>
      </w:r>
      <w:r w:rsidR="000F6CF2">
        <w:rPr>
          <w:bCs/>
          <w:iCs/>
          <w:lang w:val="sr-Cyrl-RS"/>
        </w:rPr>
        <w:t>4</w:t>
      </w:r>
      <w:r w:rsidRPr="00AE1407">
        <w:rPr>
          <w:bCs/>
          <w:iCs/>
        </w:rPr>
        <w:t>.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A878F3">
      <w:pPr>
        <w:numPr>
          <w:ilvl w:val="0"/>
          <w:numId w:val="32"/>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A878F3">
      <w:pPr>
        <w:numPr>
          <w:ilvl w:val="0"/>
          <w:numId w:val="32"/>
        </w:numPr>
        <w:suppressAutoHyphens/>
        <w:spacing w:line="100" w:lineRule="atLeast"/>
        <w:jc w:val="both"/>
      </w:pPr>
      <w:r w:rsidRPr="00AE1407">
        <w:lastRenderedPageBreak/>
        <w:t xml:space="preserve">понуђачу који ће у име групе понуђача дати средство обезбеђења, </w:t>
      </w:r>
    </w:p>
    <w:p w:rsidR="00A878F3" w:rsidRPr="00AE1407" w:rsidRDefault="00A878F3" w:rsidP="00A878F3">
      <w:pPr>
        <w:numPr>
          <w:ilvl w:val="0"/>
          <w:numId w:val="32"/>
        </w:numPr>
        <w:suppressAutoHyphens/>
        <w:spacing w:line="100" w:lineRule="atLeast"/>
        <w:jc w:val="both"/>
      </w:pPr>
      <w:r w:rsidRPr="00AE1407">
        <w:t xml:space="preserve">понуђачу који ће издати рачун, </w:t>
      </w:r>
    </w:p>
    <w:p w:rsidR="00A878F3" w:rsidRPr="00AE1407" w:rsidRDefault="00A878F3" w:rsidP="00A878F3">
      <w:pPr>
        <w:numPr>
          <w:ilvl w:val="0"/>
          <w:numId w:val="32"/>
        </w:numPr>
        <w:suppressAutoHyphens/>
        <w:spacing w:line="100" w:lineRule="atLeast"/>
        <w:jc w:val="both"/>
      </w:pPr>
      <w:r w:rsidRPr="00AE1407">
        <w:t xml:space="preserve">рачуну на који ће бити извршено плаћање, </w:t>
      </w:r>
    </w:p>
    <w:p w:rsidR="00A878F3" w:rsidRPr="00AE1407" w:rsidRDefault="00A878F3" w:rsidP="00A878F3">
      <w:pPr>
        <w:pStyle w:val="ListParagraph"/>
        <w:numPr>
          <w:ilvl w:val="0"/>
          <w:numId w:val="32"/>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0F6CF2">
        <w:rPr>
          <w:rFonts w:eastAsia="TimesNewRomanPSMT"/>
          <w:bCs/>
          <w:lang w:val="sr-Cyrl-RS"/>
        </w:rPr>
        <w:t>4</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771C28" w:rsidRPr="001D09D2" w:rsidRDefault="00D273B0" w:rsidP="00A878F3">
      <w:pPr>
        <w:jc w:val="both"/>
        <w:rPr>
          <w:iCs/>
        </w:rPr>
      </w:pPr>
      <w:r w:rsidRPr="001D09D2">
        <w:rPr>
          <w:iCs/>
        </w:rPr>
        <w:t>Наручилац захтева да рок плаћања</w:t>
      </w:r>
      <w:r w:rsidR="00A878F3" w:rsidRPr="001D09D2">
        <w:rPr>
          <w:iCs/>
          <w:lang w:val="sr-Cyrl-CS"/>
        </w:rPr>
        <w:t xml:space="preserve"> </w:t>
      </w:r>
      <w:r w:rsidR="008A7A5D" w:rsidRPr="001D09D2">
        <w:rPr>
          <w:iCs/>
        </w:rPr>
        <w:t xml:space="preserve">буде </w:t>
      </w:r>
      <w:r w:rsidR="00B15E66" w:rsidRPr="001D09D2">
        <w:rPr>
          <w:iCs/>
          <w:lang w:val="sr-Cyrl-RS"/>
        </w:rPr>
        <w:t>90</w:t>
      </w:r>
      <w:r w:rsidR="0084500F" w:rsidRPr="001D09D2">
        <w:rPr>
          <w:iCs/>
          <w:lang w:val="sr-Cyrl-CS"/>
        </w:rPr>
        <w:t xml:space="preserve"> дана</w:t>
      </w:r>
      <w:r w:rsidR="00A878F3" w:rsidRPr="001D09D2">
        <w:rPr>
          <w:iCs/>
        </w:rPr>
        <w:t xml:space="preserve"> </w:t>
      </w:r>
      <w:r w:rsidR="00A878F3" w:rsidRPr="001D09D2">
        <w:rPr>
          <w:iCs/>
          <w:lang w:val="sr-Cyrl-CS"/>
        </w:rPr>
        <w:t>од дана</w:t>
      </w:r>
      <w:r w:rsidRPr="001D09D2">
        <w:rPr>
          <w:iCs/>
          <w:lang w:val="sr-Cyrl-CS"/>
        </w:rPr>
        <w:t xml:space="preserve"> испоруке </w:t>
      </w:r>
      <w:r w:rsidRPr="001D09D2">
        <w:rPr>
          <w:iCs/>
        </w:rPr>
        <w:t>добара</w:t>
      </w:r>
      <w:r w:rsidR="00A878F3" w:rsidRPr="001D09D2">
        <w:rPr>
          <w:iCs/>
          <w:lang w:val="sr-Cyrl-CS"/>
        </w:rPr>
        <w:t>,</w:t>
      </w:r>
      <w:r w:rsidR="00A878F3" w:rsidRPr="001D09D2">
        <w:rPr>
          <w:iCs/>
        </w:rPr>
        <w:t xml:space="preserve"> на основу документа који испоставља понуђач</w:t>
      </w:r>
      <w:r w:rsidR="00A878F3" w:rsidRPr="001D09D2">
        <w:rPr>
          <w:iCs/>
          <w:lang w:val="sr-Cyrl-CS"/>
        </w:rPr>
        <w:t>, а</w:t>
      </w:r>
      <w:r w:rsidRPr="001D09D2">
        <w:rPr>
          <w:iCs/>
        </w:rPr>
        <w:t xml:space="preserve"> којим је потврђена испорука добара.</w:t>
      </w:r>
      <w:r w:rsidR="00A878F3" w:rsidRPr="001D09D2">
        <w:rPr>
          <w:iCs/>
        </w:rPr>
        <w:t xml:space="preserve"> </w:t>
      </w:r>
    </w:p>
    <w:p w:rsidR="00A878F3" w:rsidRPr="008A7A5D" w:rsidRDefault="00A878F3" w:rsidP="00A878F3">
      <w:pPr>
        <w:jc w:val="both"/>
        <w:rPr>
          <w:iCs/>
        </w:rPr>
      </w:pPr>
      <w:r w:rsidRPr="008A7A5D">
        <w:rPr>
          <w:iCs/>
        </w:rPr>
        <w:t>Плаћање се врши уплатом на рачун понуђача.</w:t>
      </w:r>
    </w:p>
    <w:p w:rsidR="00A878F3" w:rsidRPr="006C6477" w:rsidRDefault="00A878F3" w:rsidP="00A878F3">
      <w:pPr>
        <w:jc w:val="both"/>
        <w:rPr>
          <w:iCs/>
        </w:rPr>
      </w:pPr>
      <w:r w:rsidRPr="006C6477">
        <w:rPr>
          <w:iCs/>
        </w:rPr>
        <w:t>Понуђачу није дозвољено да захтева аванс.</w:t>
      </w:r>
    </w:p>
    <w:p w:rsidR="008B55B5" w:rsidRPr="006C6477" w:rsidRDefault="008B55B5" w:rsidP="00A878F3">
      <w:pPr>
        <w:jc w:val="both"/>
        <w:rPr>
          <w:b/>
          <w:bCs/>
          <w:iCs/>
        </w:rPr>
      </w:pPr>
    </w:p>
    <w:p w:rsidR="00A878F3" w:rsidRPr="008A7A5D" w:rsidRDefault="00432A6D" w:rsidP="00A878F3">
      <w:pPr>
        <w:jc w:val="both"/>
        <w:rPr>
          <w:b/>
          <w:iCs/>
        </w:rPr>
      </w:pPr>
      <w:r>
        <w:rPr>
          <w:b/>
          <w:bCs/>
          <w:iCs/>
          <w:lang w:val="sr-Cyrl-RS"/>
        </w:rPr>
        <w:t xml:space="preserve"> </w:t>
      </w:r>
      <w:r w:rsidR="00A878F3" w:rsidRPr="008A7A5D">
        <w:rPr>
          <w:b/>
          <w:bCs/>
          <w:iCs/>
        </w:rPr>
        <w:t xml:space="preserve">9.2. </w:t>
      </w:r>
      <w:r w:rsidR="00A878F3" w:rsidRPr="008A7A5D">
        <w:rPr>
          <w:b/>
          <w:iCs/>
          <w:u w:val="single"/>
        </w:rPr>
        <w:t>Захтеви у погледу гарантног рока</w:t>
      </w:r>
    </w:p>
    <w:p w:rsidR="00A878F3" w:rsidRPr="008A7A5D" w:rsidRDefault="00FB040D" w:rsidP="00A878F3">
      <w:pPr>
        <w:jc w:val="both"/>
        <w:rPr>
          <w:iCs/>
        </w:rPr>
      </w:pPr>
      <w:r w:rsidRPr="000F6CF2">
        <w:rPr>
          <w:iCs/>
        </w:rPr>
        <w:t xml:space="preserve">Наручилац не захтева да </w:t>
      </w:r>
      <w:r w:rsidR="00E22841" w:rsidRPr="000F6CF2">
        <w:rPr>
          <w:iCs/>
        </w:rPr>
        <w:t>понуђач даје</w:t>
      </w:r>
      <w:r w:rsidRPr="000F6CF2">
        <w:rPr>
          <w:iCs/>
        </w:rPr>
        <w:t xml:space="preserve"> гарантни рок на исправно функционисање</w:t>
      </w:r>
      <w:r w:rsidR="00E22841" w:rsidRPr="000F6CF2">
        <w:rPr>
          <w:iCs/>
        </w:rPr>
        <w:t xml:space="preserve"> предмета јавне набавке у току одређеног времена од предаје предмета јавне набавке наручиоцу.</w:t>
      </w:r>
    </w:p>
    <w:p w:rsidR="00A878F3" w:rsidRPr="008A7A5D" w:rsidRDefault="00A878F3" w:rsidP="00A878F3">
      <w:pPr>
        <w:jc w:val="both"/>
        <w:rPr>
          <w:iCs/>
          <w:highlight w:val="green"/>
        </w:rPr>
      </w:pPr>
    </w:p>
    <w:p w:rsidR="00A878F3" w:rsidRPr="008A7A5D" w:rsidRDefault="00A878F3" w:rsidP="00A878F3">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184FE2" w:rsidRPr="00AE1407" w:rsidRDefault="00D273B0" w:rsidP="00D273B0">
      <w:pPr>
        <w:jc w:val="both"/>
        <w:rPr>
          <w:bCs/>
        </w:rPr>
      </w:pPr>
      <w:r w:rsidRPr="00AE1407">
        <w:rPr>
          <w:bCs/>
          <w:lang w:val="sr-Latn-CS"/>
        </w:rPr>
        <w:t xml:space="preserve">Наручилац захтева да  испорука буде сукцесивна, по захтеву Наручиоца, а рок испоруке да не буде </w:t>
      </w:r>
      <w:r w:rsidRPr="00835C3E">
        <w:rPr>
          <w:bCs/>
          <w:lang w:val="sr-Latn-CS"/>
        </w:rPr>
        <w:t xml:space="preserve">дужи од 48 </w:t>
      </w:r>
      <w:r w:rsidRPr="00835C3E">
        <w:rPr>
          <w:bCs/>
        </w:rPr>
        <w:t>часова</w:t>
      </w:r>
      <w:r w:rsidRPr="00835C3E">
        <w:rPr>
          <w:bCs/>
          <w:lang w:val="sr-Latn-CS"/>
        </w:rPr>
        <w:t xml:space="preserve"> од </w:t>
      </w:r>
      <w:r w:rsidRPr="00835C3E">
        <w:rPr>
          <w:bCs/>
        </w:rPr>
        <w:t>часа</w:t>
      </w:r>
      <w:r w:rsidRPr="00AE1407">
        <w:rPr>
          <w:bCs/>
        </w:rPr>
        <w:t xml:space="preserve"> подношења</w:t>
      </w:r>
      <w:r w:rsidRPr="00AE1407">
        <w:rPr>
          <w:bCs/>
          <w:lang w:val="sr-Latn-CS"/>
        </w:rPr>
        <w:t xml:space="preserve"> захтева Наручиоца.</w:t>
      </w:r>
    </w:p>
    <w:p w:rsidR="00D273B0" w:rsidRPr="00AE1407" w:rsidRDefault="00D273B0" w:rsidP="00D273B0">
      <w:pPr>
        <w:jc w:val="both"/>
        <w:rPr>
          <w:noProof/>
          <w:lang w:val="sr-Cyrl-CS"/>
        </w:rPr>
      </w:pPr>
      <w:r w:rsidRPr="00AE140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Pr="00AE1407" w:rsidRDefault="00D273B0" w:rsidP="00A878F3">
      <w:pPr>
        <w:jc w:val="both"/>
        <w:rPr>
          <w:iCs/>
          <w:highlight w:val="green"/>
        </w:rPr>
      </w:pPr>
    </w:p>
    <w:p w:rsidR="00A878F3" w:rsidRPr="00AE1407" w:rsidRDefault="00A878F3" w:rsidP="00A878F3">
      <w:pPr>
        <w:jc w:val="both"/>
      </w:pPr>
      <w:r w:rsidRPr="00AE1407">
        <w:rPr>
          <w:iCs/>
        </w:rPr>
        <w:t xml:space="preserve">Место </w:t>
      </w:r>
      <w:r w:rsidR="005B40B1" w:rsidRPr="00AE1407">
        <w:rPr>
          <w:iCs/>
        </w:rPr>
        <w:t xml:space="preserve">испоруке добара која су предмет јавне </w:t>
      </w:r>
      <w:r w:rsidR="005B40B1" w:rsidRPr="00835C3E">
        <w:rPr>
          <w:iCs/>
        </w:rPr>
        <w:t>набавке је</w:t>
      </w:r>
      <w:r w:rsidRPr="00835C3E">
        <w:rPr>
          <w:iCs/>
        </w:rPr>
        <w:t xml:space="preserve"> </w:t>
      </w:r>
      <w:r w:rsidR="00B15E66" w:rsidRPr="00835C3E">
        <w:rPr>
          <w:iCs/>
          <w:lang w:val="sr-Cyrl-RS"/>
        </w:rPr>
        <w:t>Ургентни центар, Клиничког</w:t>
      </w:r>
      <w:r w:rsidR="00B15E66">
        <w:rPr>
          <w:iCs/>
          <w:lang w:val="sr-Cyrl-RS"/>
        </w:rPr>
        <w:t xml:space="preserve"> центра Војводине,  </w:t>
      </w:r>
      <w:r w:rsidR="00184FE2" w:rsidRPr="00AE1407">
        <w:rPr>
          <w:noProof/>
        </w:rPr>
        <w:t xml:space="preserve"> </w:t>
      </w:r>
      <w:r w:rsidR="00184FE2" w:rsidRPr="00AE1407">
        <w:rPr>
          <w:lang w:val="sr-Latn-CS"/>
        </w:rPr>
        <w:t>са обавезом истовара добара</w:t>
      </w:r>
      <w:r w:rsidR="005B40B1" w:rsidRPr="00AE1407">
        <w:t>.</w:t>
      </w:r>
    </w:p>
    <w:p w:rsidR="00184FE2" w:rsidRPr="00AE1407" w:rsidRDefault="00184FE2" w:rsidP="00A878F3">
      <w:pPr>
        <w:jc w:val="both"/>
        <w:rPr>
          <w:b/>
          <w:bCs/>
          <w:i/>
          <w:iCs/>
          <w:highlight w:val="green"/>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r w:rsidRPr="00AE1407">
        <w:rPr>
          <w:iCs/>
        </w:rPr>
        <w:t xml:space="preserve">Рок важења понуде не може бити </w:t>
      </w:r>
      <w:r w:rsidRPr="000F6CF2">
        <w:rPr>
          <w:iCs/>
        </w:rPr>
        <w:t xml:space="preserve">краћи од </w:t>
      </w:r>
      <w:r w:rsidR="00147B96" w:rsidRPr="000F6CF2">
        <w:rPr>
          <w:iCs/>
        </w:rPr>
        <w:t>6</w:t>
      </w:r>
      <w:r w:rsidRPr="000F6CF2">
        <w:rPr>
          <w:iCs/>
        </w:rPr>
        <w:t>0 дана од дана</w:t>
      </w:r>
      <w:r w:rsidRPr="00AE1407">
        <w:rPr>
          <w:iCs/>
        </w:rPr>
        <w:t xml:space="preserve"> отварања понуда.</w:t>
      </w:r>
    </w:p>
    <w:p w:rsidR="00A878F3" w:rsidRPr="00AE1407" w:rsidRDefault="00A878F3" w:rsidP="00A878F3">
      <w:pPr>
        <w:jc w:val="both"/>
        <w:rPr>
          <w:iCs/>
        </w:rPr>
      </w:pPr>
      <w:r w:rsidRPr="00AE1407">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AE1407" w:rsidRDefault="00A878F3" w:rsidP="00A878F3">
      <w:pPr>
        <w:jc w:val="both"/>
        <w:rPr>
          <w:b/>
          <w:bCs/>
          <w:i/>
          <w:iCs/>
        </w:rPr>
      </w:pPr>
      <w:r w:rsidRPr="00AE1407">
        <w:rPr>
          <w:iCs/>
        </w:rPr>
        <w:t>Понуђач који прихвати захтев за продужење рока важења понуде на може мењати понуду.</w:t>
      </w:r>
    </w:p>
    <w:p w:rsidR="00A878F3" w:rsidRPr="00AE1407" w:rsidRDefault="00A878F3" w:rsidP="00A878F3">
      <w:pPr>
        <w:jc w:val="both"/>
        <w:rPr>
          <w:b/>
          <w:highlight w:val="green"/>
          <w:u w:val="single"/>
        </w:rPr>
      </w:pPr>
    </w:p>
    <w:p w:rsidR="00A878F3" w:rsidRPr="00AE1407" w:rsidRDefault="00A878F3" w:rsidP="00A878F3">
      <w:pPr>
        <w:jc w:val="both"/>
        <w:rPr>
          <w:b/>
          <w:u w:val="single"/>
        </w:rPr>
      </w:pPr>
      <w:r w:rsidRPr="00AE1407">
        <w:rPr>
          <w:b/>
          <w:u w:val="single"/>
        </w:rPr>
        <w:t>9.5. Други захтеви</w:t>
      </w:r>
    </w:p>
    <w:p w:rsidR="00A878F3" w:rsidRPr="00835C3E" w:rsidRDefault="002A53A4" w:rsidP="00A878F3">
      <w:pPr>
        <w:jc w:val="both"/>
        <w:rPr>
          <w:b/>
          <w:u w:val="single"/>
        </w:rPr>
      </w:pPr>
      <w:r w:rsidRPr="00835C3E">
        <w:rPr>
          <w:bCs/>
          <w:iCs/>
        </w:rPr>
        <w:t>Наручилац нема других захтева у погледу предметне јавне набавке.</w:t>
      </w:r>
    </w:p>
    <w:p w:rsidR="00A878F3" w:rsidRPr="00AE1407"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lastRenderedPageBreak/>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0F6CF2" w:rsidRDefault="00A878F3" w:rsidP="00A878F3">
      <w:pPr>
        <w:jc w:val="both"/>
      </w:pPr>
      <w:r w:rsidRPr="000F6CF2">
        <w:rPr>
          <w:iCs/>
        </w:rPr>
        <w:t>Цена је фиксна и не може се мењати.</w:t>
      </w:r>
      <w:r w:rsidRPr="000F6CF2">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C4BE3" w:rsidRPr="000F6CF2" w:rsidRDefault="00247002" w:rsidP="002C4BE3">
      <w:pPr>
        <w:pStyle w:val="ListParagraph"/>
        <w:ind w:left="87"/>
        <w:jc w:val="both"/>
        <w:rPr>
          <w:noProof/>
        </w:rPr>
      </w:pPr>
      <w:r w:rsidRPr="000F6CF2">
        <w:rPr>
          <w:noProof/>
        </w:rPr>
        <w:t>Понуђач који је изабран као најповољнији је дужан да, приликом потписивања уговора, достави:</w:t>
      </w:r>
    </w:p>
    <w:p w:rsidR="002C4BE3" w:rsidRPr="000F6CF2" w:rsidRDefault="00247002" w:rsidP="002C4BE3">
      <w:pPr>
        <w:pStyle w:val="ListParagraph"/>
        <w:numPr>
          <w:ilvl w:val="0"/>
          <w:numId w:val="44"/>
        </w:numPr>
        <w:jc w:val="both"/>
        <w:rPr>
          <w:noProof/>
        </w:rPr>
      </w:pPr>
      <w:r w:rsidRPr="000F6CF2">
        <w:rPr>
          <w:b/>
        </w:rPr>
        <w:t>регистровану бланко меницу и менично овлашћење</w:t>
      </w:r>
      <w:r w:rsidRPr="000F6CF2">
        <w:rPr>
          <w:b/>
          <w:noProof/>
        </w:rPr>
        <w:t xml:space="preserve"> за извршење уговорне обавезе</w:t>
      </w:r>
      <w:r w:rsidRPr="000F6CF2">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AE1407" w:rsidRDefault="00247002" w:rsidP="00247002">
      <w:pPr>
        <w:pStyle w:val="ListParagraph"/>
        <w:ind w:left="87" w:firstLine="453"/>
        <w:jc w:val="both"/>
        <w:rPr>
          <w:noProof/>
          <w:highlight w:val="yellow"/>
        </w:rPr>
      </w:pPr>
    </w:p>
    <w:p w:rsidR="00247002" w:rsidRPr="001F4DF9" w:rsidRDefault="00247002" w:rsidP="001F4DF9">
      <w:pPr>
        <w:jc w:val="both"/>
        <w:rPr>
          <w:rFonts w:eastAsia="TimesNewRomanPSMT"/>
          <w:bCs/>
          <w:iCs/>
          <w:lang w:val="sr-Cyrl-CS"/>
        </w:rPr>
      </w:pPr>
      <w:r w:rsidRPr="000F6CF2">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AE1407" w:rsidRDefault="00247002" w:rsidP="00247002">
      <w:pPr>
        <w:pStyle w:val="ListParagraph"/>
        <w:ind w:left="87" w:firstLine="453"/>
        <w:jc w:val="both"/>
        <w:rPr>
          <w:rFonts w:eastAsia="TimesNewRomanPSMT"/>
          <w:bCs/>
          <w:iCs/>
          <w:lang w:val="sr-Cyrl-CS"/>
        </w:rPr>
      </w:pPr>
    </w:p>
    <w:p w:rsidR="00247002" w:rsidRPr="00AE1407" w:rsidRDefault="00247002" w:rsidP="001F4DF9">
      <w:pPr>
        <w:jc w:val="both"/>
        <w:rPr>
          <w:noProof/>
        </w:rPr>
      </w:pPr>
      <w:r w:rsidRPr="000F6CF2">
        <w:rPr>
          <w:noProof/>
        </w:rPr>
        <w:t xml:space="preserve">Понуђач је дужан да достави и </w:t>
      </w:r>
      <w:r w:rsidRPr="000F6CF2">
        <w:rPr>
          <w:b/>
          <w:noProof/>
        </w:rPr>
        <w:t xml:space="preserve">копију извода из Регистра </w:t>
      </w:r>
      <w:r w:rsidRPr="000F6CF2">
        <w:rPr>
          <w:noProof/>
        </w:rPr>
        <w:t xml:space="preserve"> </w:t>
      </w:r>
      <w:r w:rsidRPr="000F6CF2">
        <w:rPr>
          <w:b/>
          <w:noProof/>
        </w:rPr>
        <w:t>меница и овлашћења</w:t>
      </w:r>
      <w:r w:rsidRPr="000F6CF2">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ind w:firstLine="720"/>
        <w:jc w:val="both"/>
        <w:rPr>
          <w:bCs/>
          <w:iCs/>
          <w:highlight w:val="green"/>
          <w:lang w:val="sr-Cyrl-CS"/>
        </w:rPr>
      </w:pPr>
    </w:p>
    <w:p w:rsidR="00247002" w:rsidRPr="002C4BE3" w:rsidRDefault="00247002" w:rsidP="002C4BE3">
      <w:pPr>
        <w:jc w:val="both"/>
      </w:pPr>
      <w:r w:rsidRPr="002C4BE3">
        <w:t xml:space="preserve">Средство обезбеђења траје </w:t>
      </w:r>
      <w:r w:rsidRPr="000F6CF2">
        <w:t xml:space="preserve">најмање </w:t>
      </w:r>
      <w:r w:rsidRPr="000F6CF2">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F87167">
      <w:pPr>
        <w:pStyle w:val="ListParagraph"/>
        <w:numPr>
          <w:ilvl w:val="0"/>
          <w:numId w:val="3"/>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A878F3">
      <w:pPr>
        <w:pStyle w:val="ListParagraph"/>
        <w:numPr>
          <w:ilvl w:val="0"/>
          <w:numId w:val="3"/>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1100B7">
        <w:rPr>
          <w:bCs/>
        </w:rPr>
        <w:t>Комуникација у поступку јавне набавке врши се искључиво на начин одређен чланом 20. Закона.</w:t>
      </w:r>
    </w:p>
    <w:p w:rsidR="001100B7" w:rsidRPr="00AE1407" w:rsidRDefault="001100B7" w:rsidP="001100B7">
      <w:pPr>
        <w:jc w:val="both"/>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AE1407" w:rsidRDefault="00A878F3" w:rsidP="00A878F3">
      <w:pPr>
        <w:jc w:val="both"/>
        <w:rPr>
          <w:b/>
          <w:bCs/>
          <w:i/>
          <w:iCs/>
        </w:rPr>
      </w:pPr>
      <w:r w:rsidRPr="00AE1407">
        <w:t xml:space="preserve">Избор најповољније понуде ће се извршити применом критеријума </w:t>
      </w:r>
      <w:r w:rsidR="009C505A" w:rsidRPr="001100B7">
        <w:rPr>
          <w:b/>
          <w:bCs/>
        </w:rPr>
        <w:t>„</w:t>
      </w:r>
      <w:r w:rsidR="001100B7" w:rsidRPr="001100B7">
        <w:rPr>
          <w:b/>
          <w:bCs/>
          <w:lang w:val="sr-Cyrl-RS"/>
        </w:rPr>
        <w:t>најнижа понуђена цена</w:t>
      </w:r>
      <w:r w:rsidR="006D7665" w:rsidRPr="001100B7">
        <w:rPr>
          <w:b/>
          <w:i/>
          <w:iCs/>
        </w:rPr>
        <w:t>“</w:t>
      </w:r>
      <w:r w:rsidR="000F1172" w:rsidRPr="001100B7">
        <w:rPr>
          <w:b/>
          <w:i/>
          <w:iCs/>
        </w:rPr>
        <w:t>.</w:t>
      </w:r>
      <w:r w:rsidRPr="00AE1407">
        <w:rPr>
          <w:b/>
          <w:bCs/>
        </w:rPr>
        <w:t xml:space="preserve"> </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1100B7" w:rsidRDefault="00971CE4" w:rsidP="00971CE4">
      <w:pPr>
        <w:jc w:val="both"/>
        <w:rPr>
          <w:b/>
          <w:bCs/>
        </w:rPr>
      </w:pPr>
      <w:r w:rsidRPr="001100B7">
        <w:rPr>
          <w:iCs/>
        </w:rPr>
        <w:t xml:space="preserve">Уколико две или више понуда имају исту најнижу понуђену цену, као најповољнија биће изабрана понуда оног понуђача </w:t>
      </w:r>
      <w:r w:rsidRPr="001100B7">
        <w:rPr>
          <w:noProof/>
        </w:rPr>
        <w:t>који понуди дужи рок одложеног плаћања.</w:t>
      </w:r>
    </w:p>
    <w:p w:rsidR="00971CE4" w:rsidRPr="00731264" w:rsidRDefault="00971CE4" w:rsidP="00971CE4">
      <w:pPr>
        <w:jc w:val="both"/>
        <w:rPr>
          <w:noProof/>
          <w:color w:val="FF0000"/>
          <w:lang w:val="sr-Cyrl-RS"/>
        </w:rPr>
      </w:pPr>
      <w:r w:rsidRPr="001100B7">
        <w:rPr>
          <w:iCs/>
        </w:rPr>
        <w:t xml:space="preserve">Уколико је и то исто, као најповољнија биће изабрана понуда оног понуђача </w:t>
      </w:r>
      <w:r w:rsidRPr="001100B7">
        <w:rPr>
          <w:noProof/>
        </w:rPr>
        <w:t xml:space="preserve">који понуди </w:t>
      </w:r>
      <w:r w:rsidR="00731264">
        <w:rPr>
          <w:noProof/>
          <w:lang w:val="sr-Cyrl-RS"/>
        </w:rPr>
        <w:t>краћи рок испоруке.</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 xml:space="preserve">О поднетом </w:t>
      </w:r>
      <w:r w:rsidRPr="00AE1407">
        <w:lastRenderedPageBreak/>
        <w:t>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 xml:space="preserve">ва за заштиту права из члана 149. Закона. </w:t>
      </w:r>
    </w:p>
    <w:p w:rsidR="00937994" w:rsidRPr="00AE1407" w:rsidRDefault="00A878F3" w:rsidP="00F87167">
      <w:pPr>
        <w:jc w:val="both"/>
      </w:pPr>
      <w:r w:rsidRPr="00AE140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lastRenderedPageBreak/>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9A5BFA" w:rsidRDefault="009A5BFA">
      <w:pPr>
        <w:rPr>
          <w:b/>
          <w:bCs/>
          <w:sz w:val="28"/>
          <w:szCs w:val="28"/>
          <w:highlight w:val="yellow"/>
          <w:lang w:val="hr-HR"/>
        </w:rPr>
      </w:pPr>
      <w:bookmarkStart w:id="21" w:name="_Toc311016791"/>
      <w:bookmarkStart w:id="22" w:name="_Toc311017143"/>
      <w:bookmarkStart w:id="23" w:name="_Toc311017332"/>
      <w:bookmarkStart w:id="24" w:name="_Toc312747151"/>
      <w:bookmarkStart w:id="25" w:name="_Toc312747210"/>
      <w:bookmarkStart w:id="26" w:name="_Toc375826008"/>
      <w:r>
        <w:rPr>
          <w:sz w:val="28"/>
          <w:szCs w:val="28"/>
          <w:highlight w:val="yellow"/>
        </w:rPr>
        <w:br w:type="page"/>
      </w:r>
    </w:p>
    <w:bookmarkEnd w:id="21"/>
    <w:bookmarkEnd w:id="22"/>
    <w:bookmarkEnd w:id="23"/>
    <w:bookmarkEnd w:id="24"/>
    <w:bookmarkEnd w:id="25"/>
    <w:bookmarkEnd w:id="26"/>
    <w:p w:rsidR="00806C68" w:rsidRPr="00AE1407" w:rsidRDefault="00806C68" w:rsidP="00806C68">
      <w:pPr>
        <w:autoSpaceDE w:val="0"/>
        <w:autoSpaceDN w:val="0"/>
        <w:adjustRightInd w:val="0"/>
        <w:rPr>
          <w:bCs/>
          <w:szCs w:val="17"/>
          <w:highlight w:val="yellow"/>
          <w:lang w:val="sr-Latn-CS"/>
        </w:rPr>
      </w:pPr>
    </w:p>
    <w:p w:rsidR="00B819C7" w:rsidRPr="007B69C7" w:rsidRDefault="00B819C7" w:rsidP="00A65C48">
      <w:pPr>
        <w:pStyle w:val="Heading1"/>
        <w:numPr>
          <w:ilvl w:val="0"/>
          <w:numId w:val="47"/>
        </w:numPr>
        <w:jc w:val="center"/>
        <w:rPr>
          <w:noProof/>
          <w:sz w:val="28"/>
          <w:szCs w:val="28"/>
        </w:rPr>
      </w:pPr>
      <w:bookmarkStart w:id="27" w:name="_Toc375826009"/>
      <w:bookmarkStart w:id="28" w:name="_Toc394918593"/>
      <w:r w:rsidRPr="007B69C7">
        <w:rPr>
          <w:noProof/>
          <w:sz w:val="28"/>
          <w:szCs w:val="28"/>
        </w:rPr>
        <w:t>МОДЕЛ УГОВОРА</w:t>
      </w:r>
      <w:bookmarkEnd w:id="27"/>
      <w:bookmarkEnd w:id="28"/>
    </w:p>
    <w:p w:rsidR="009027A0" w:rsidRPr="00AA19E6" w:rsidRDefault="00B819C7" w:rsidP="00AA19E6">
      <w:pPr>
        <w:pStyle w:val="ListParagraph"/>
        <w:spacing w:before="100" w:beforeAutospacing="1" w:line="210" w:lineRule="atLeast"/>
        <w:ind w:left="0" w:firstLine="720"/>
        <w:jc w:val="both"/>
        <w:rPr>
          <w:noProof/>
          <w:lang w:val="sr-Cyrl-RS"/>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w:t>
      </w:r>
      <w:r w:rsidR="009027A0">
        <w:rPr>
          <w:noProof/>
        </w:rPr>
        <w:t>_____</w:t>
      </w:r>
      <w:r w:rsidRPr="00AE1407">
        <w:rPr>
          <w:noProof/>
        </w:rPr>
        <w:t>__ године закључује се следећи</w:t>
      </w:r>
    </w:p>
    <w:p w:rsidR="009027A0" w:rsidRDefault="009027A0" w:rsidP="00B819C7">
      <w:pPr>
        <w:pStyle w:val="ListParagraph"/>
        <w:spacing w:before="100" w:beforeAutospacing="1" w:line="210" w:lineRule="atLeast"/>
        <w:ind w:left="0" w:firstLine="720"/>
        <w:jc w:val="both"/>
        <w:rPr>
          <w:noProof/>
        </w:rPr>
      </w:pPr>
    </w:p>
    <w:p w:rsidR="001860EA" w:rsidRPr="00C3477D" w:rsidRDefault="001860EA" w:rsidP="001860EA">
      <w:pPr>
        <w:jc w:val="center"/>
        <w:rPr>
          <w:b/>
          <w:noProof/>
          <w:lang w:val="hr-HR"/>
        </w:rPr>
      </w:pPr>
      <w:r w:rsidRPr="00C3477D">
        <w:rPr>
          <w:b/>
          <w:noProof/>
          <w:lang w:val="hr-HR"/>
        </w:rPr>
        <w:t>УГОВОР</w:t>
      </w:r>
    </w:p>
    <w:p w:rsidR="001860EA" w:rsidRPr="00C3477D" w:rsidRDefault="001860EA" w:rsidP="001860EA">
      <w:pPr>
        <w:jc w:val="center"/>
        <w:rPr>
          <w:b/>
          <w:noProof/>
          <w:lang w:val="hr-HR"/>
        </w:rPr>
      </w:pPr>
      <w:r w:rsidRPr="00C3477D">
        <w:rPr>
          <w:b/>
          <w:noProof/>
          <w:lang w:val="hr-HR"/>
        </w:rPr>
        <w:t xml:space="preserve"> О ЈАВНОЈ  НАБАВЦИ </w:t>
      </w:r>
      <w:r w:rsidR="00AA19E6">
        <w:rPr>
          <w:b/>
          <w:noProof/>
          <w:lang w:val="hr-HR"/>
        </w:rPr>
        <w:t>БРОЈ 18</w:t>
      </w:r>
      <w:r w:rsidR="00AA19E6">
        <w:rPr>
          <w:b/>
          <w:noProof/>
          <w:lang w:val="sr-Cyrl-RS"/>
        </w:rPr>
        <w:t>2</w:t>
      </w:r>
      <w:r w:rsidRPr="00C3477D">
        <w:rPr>
          <w:b/>
          <w:noProof/>
          <w:lang w:val="hr-HR"/>
        </w:rPr>
        <w:t>-14</w:t>
      </w:r>
      <w:r>
        <w:rPr>
          <w:b/>
          <w:noProof/>
          <w:lang w:val="hr-HR"/>
        </w:rPr>
        <w:t>-M</w:t>
      </w:r>
    </w:p>
    <w:p w:rsidR="001860EA" w:rsidRPr="00C3477D" w:rsidRDefault="001860EA" w:rsidP="001860EA">
      <w:pPr>
        <w:rPr>
          <w:noProof/>
          <w:lang w:val="hr-HR"/>
        </w:rPr>
      </w:pPr>
    </w:p>
    <w:p w:rsidR="001860EA" w:rsidRDefault="001860EA" w:rsidP="001860EA">
      <w:pPr>
        <w:rPr>
          <w:noProof/>
        </w:rPr>
      </w:pPr>
      <w:r w:rsidRPr="00AE1407">
        <w:rPr>
          <w:noProof/>
        </w:rPr>
        <w:t xml:space="preserve">Уговорне стране: </w:t>
      </w:r>
    </w:p>
    <w:p w:rsidR="001860EA" w:rsidRDefault="001860EA" w:rsidP="001860EA">
      <w:pPr>
        <w:rPr>
          <w:noProof/>
        </w:rPr>
      </w:pPr>
    </w:p>
    <w:p w:rsidR="001860EA" w:rsidRDefault="001860EA" w:rsidP="001860EA">
      <w:pPr>
        <w:rPr>
          <w:noProof/>
        </w:rPr>
      </w:pPr>
    </w:p>
    <w:p w:rsidR="001860EA" w:rsidRPr="00CF4654" w:rsidRDefault="001860EA" w:rsidP="001860EA">
      <w:pPr>
        <w:numPr>
          <w:ilvl w:val="0"/>
          <w:numId w:val="19"/>
        </w:numPr>
        <w:jc w:val="both"/>
        <w:rPr>
          <w:noProof/>
        </w:rPr>
      </w:pPr>
      <w:r w:rsidRPr="00CF4654">
        <w:rPr>
          <w:b/>
          <w:noProof/>
        </w:rPr>
        <w:t>КЛИНИЧКИ ЦЕНТАР ВОЈВОДИНЕ</w:t>
      </w:r>
      <w:r>
        <w:rPr>
          <w:noProof/>
        </w:rPr>
        <w:t xml:space="preserve">, Хајдук Вељкова </w:t>
      </w:r>
      <w:r w:rsidRPr="00CF4654">
        <w:rPr>
          <w:noProof/>
        </w:rPr>
        <w:t xml:space="preserve">1, Нови Сад, </w:t>
      </w:r>
    </w:p>
    <w:p w:rsidR="001860EA" w:rsidRPr="00CF4654" w:rsidRDefault="001860EA" w:rsidP="001860EA">
      <w:pPr>
        <w:ind w:left="720"/>
        <w:jc w:val="both"/>
        <w:rPr>
          <w:noProof/>
        </w:rPr>
      </w:pPr>
      <w:r w:rsidRPr="00CF4654">
        <w:rPr>
          <w:noProof/>
        </w:rPr>
        <w:t>ПИБ: 101696893 Матични број: 08664161.</w:t>
      </w:r>
    </w:p>
    <w:p w:rsidR="001860EA" w:rsidRPr="00CF4654" w:rsidRDefault="001860EA" w:rsidP="001860EA">
      <w:pPr>
        <w:ind w:left="720"/>
        <w:jc w:val="both"/>
        <w:rPr>
          <w:noProof/>
        </w:rPr>
      </w:pPr>
      <w:r w:rsidRPr="00CF4654">
        <w:rPr>
          <w:noProof/>
        </w:rPr>
        <w:t xml:space="preserve">Број рачуна: 840-577661-50, </w:t>
      </w:r>
      <w:r w:rsidRPr="00CF4654">
        <w:rPr>
          <w:noProof/>
          <w:lang w:val="sr-Cyrl-CS"/>
        </w:rPr>
        <w:t>Управа за трезор - Република Србија Министарство финансија и привреде</w:t>
      </w:r>
      <w:r w:rsidRPr="00CF4654">
        <w:rPr>
          <w:noProof/>
        </w:rPr>
        <w:t>,</w:t>
      </w:r>
      <w:r w:rsidRPr="00CF4654">
        <w:rPr>
          <w:noProof/>
          <w:lang w:val="sr-Cyrl-CS"/>
        </w:rPr>
        <w:t xml:space="preserve"> </w:t>
      </w:r>
      <w:r w:rsidRPr="00CF4654">
        <w:rPr>
          <w:noProof/>
        </w:rPr>
        <w:t>Телефон: 021/484-3-484.</w:t>
      </w:r>
    </w:p>
    <w:p w:rsidR="001860EA" w:rsidRPr="00CF4654" w:rsidRDefault="001860EA" w:rsidP="001860EA">
      <w:pPr>
        <w:ind w:left="720"/>
        <w:jc w:val="both"/>
        <w:rPr>
          <w:noProof/>
        </w:rPr>
      </w:pPr>
      <w:r w:rsidRPr="00CF4654">
        <w:rPr>
          <w:noProof/>
        </w:rPr>
        <w:t>(у даљем тексту: наручилац), кога заступа проф. др  Драган Драшковић.</w:t>
      </w:r>
    </w:p>
    <w:p w:rsidR="001860EA" w:rsidRPr="00CF4654" w:rsidRDefault="001860EA" w:rsidP="001860EA">
      <w:pPr>
        <w:jc w:val="both"/>
        <w:rPr>
          <w:noProof/>
        </w:rPr>
      </w:pPr>
    </w:p>
    <w:p w:rsidR="001860EA" w:rsidRPr="00CF4654" w:rsidRDefault="001860EA" w:rsidP="001860EA">
      <w:pPr>
        <w:numPr>
          <w:ilvl w:val="0"/>
          <w:numId w:val="19"/>
        </w:numPr>
        <w:jc w:val="both"/>
        <w:rPr>
          <w:noProof/>
        </w:rPr>
      </w:pPr>
      <w:r w:rsidRPr="00CF4654">
        <w:rPr>
          <w:noProof/>
        </w:rPr>
        <w:t>____________________________________________________________________,</w:t>
      </w:r>
    </w:p>
    <w:p w:rsidR="001860EA" w:rsidRPr="00CF4654" w:rsidRDefault="001860EA" w:rsidP="001860EA">
      <w:pPr>
        <w:jc w:val="center"/>
      </w:pPr>
      <w:r w:rsidRPr="00CF4654">
        <w:rPr>
          <w:noProof/>
        </w:rPr>
        <w:t>(</w:t>
      </w:r>
      <w:r w:rsidRPr="00CF4654">
        <w:rPr>
          <w:i/>
          <w:noProof/>
        </w:rPr>
        <w:t>назив и адреса)</w:t>
      </w:r>
    </w:p>
    <w:p w:rsidR="001860EA" w:rsidRPr="00CF4654" w:rsidRDefault="001860EA" w:rsidP="001860EA">
      <w:pPr>
        <w:ind w:left="720"/>
        <w:jc w:val="both"/>
        <w:rPr>
          <w:noProof/>
        </w:rPr>
      </w:pPr>
      <w:r w:rsidRPr="00CF4654">
        <w:rPr>
          <w:noProof/>
        </w:rPr>
        <w:t>ПИБ:.......................... Матични број: ........................................</w:t>
      </w:r>
    </w:p>
    <w:p w:rsidR="001860EA" w:rsidRPr="00CF4654" w:rsidRDefault="001860EA" w:rsidP="001860EA">
      <w:pPr>
        <w:ind w:left="720"/>
        <w:jc w:val="both"/>
        <w:rPr>
          <w:noProof/>
        </w:rPr>
      </w:pPr>
      <w:r w:rsidRPr="00CF4654">
        <w:rPr>
          <w:noProof/>
        </w:rPr>
        <w:t>Број рачуна: ............................................ Назив банке:......................................,</w:t>
      </w:r>
    </w:p>
    <w:p w:rsidR="001860EA" w:rsidRPr="00CF4654" w:rsidRDefault="001860EA" w:rsidP="001860EA">
      <w:pPr>
        <w:ind w:left="720"/>
        <w:jc w:val="both"/>
        <w:rPr>
          <w:noProof/>
        </w:rPr>
      </w:pPr>
      <w:r w:rsidRPr="00CF4654">
        <w:rPr>
          <w:noProof/>
        </w:rPr>
        <w:t>Телефон:............................Телефакс:......................................</w:t>
      </w:r>
    </w:p>
    <w:p w:rsidR="001860EA" w:rsidRPr="00CF4654" w:rsidRDefault="001860EA" w:rsidP="001860EA">
      <w:pPr>
        <w:ind w:left="720"/>
        <w:jc w:val="both"/>
        <w:rPr>
          <w:noProof/>
        </w:rPr>
      </w:pPr>
      <w:r w:rsidRPr="00CF4654">
        <w:rPr>
          <w:noProof/>
        </w:rPr>
        <w:t>(у даљем тексту: добављач), кога заступа ________________________________ .</w:t>
      </w:r>
    </w:p>
    <w:p w:rsidR="001860EA" w:rsidRPr="00CF4654" w:rsidRDefault="001860EA" w:rsidP="001860EA">
      <w:pPr>
        <w:jc w:val="center"/>
        <w:rPr>
          <w:b/>
          <w:noProof/>
        </w:rPr>
      </w:pPr>
    </w:p>
    <w:p w:rsidR="001860EA" w:rsidRPr="00CF4654" w:rsidRDefault="001860EA" w:rsidP="001860EA">
      <w:pPr>
        <w:jc w:val="center"/>
        <w:rPr>
          <w:b/>
          <w:noProof/>
        </w:rPr>
      </w:pPr>
    </w:p>
    <w:p w:rsidR="001860EA" w:rsidRPr="00CF4654" w:rsidRDefault="001860EA" w:rsidP="001860EA">
      <w:pPr>
        <w:jc w:val="center"/>
        <w:rPr>
          <w:b/>
          <w:noProof/>
        </w:rPr>
      </w:pPr>
      <w:r w:rsidRPr="00CF4654">
        <w:rPr>
          <w:b/>
          <w:noProof/>
        </w:rPr>
        <w:t>Члан 1.</w:t>
      </w:r>
    </w:p>
    <w:p w:rsidR="001860EA" w:rsidRPr="00933A21" w:rsidRDefault="001860EA" w:rsidP="00933A21">
      <w:pPr>
        <w:pStyle w:val="Footer"/>
        <w:jc w:val="both"/>
        <w:rPr>
          <w:noProof/>
        </w:rPr>
      </w:pPr>
      <w:r>
        <w:rPr>
          <w:noProof/>
        </w:rPr>
        <w:tab/>
        <w:t xml:space="preserve">           </w:t>
      </w:r>
      <w:r w:rsidRPr="00CF4654">
        <w:rPr>
          <w:noProof/>
        </w:rPr>
        <w:t xml:space="preserve">Предмет овог уговора је </w:t>
      </w:r>
      <w:r w:rsidRPr="00CF4654">
        <w:t xml:space="preserve">набавка </w:t>
      </w:r>
      <w:r w:rsidRPr="00CF4654">
        <w:rPr>
          <w:lang w:val="sr-Cyrl-CS"/>
        </w:rPr>
        <w:t>доб</w:t>
      </w:r>
      <w:r w:rsidRPr="00CF4654">
        <w:t>a</w:t>
      </w:r>
      <w:r w:rsidRPr="00CF4654">
        <w:rPr>
          <w:lang w:val="sr-Cyrl-CS"/>
        </w:rPr>
        <w:t>ра</w:t>
      </w:r>
      <w:r w:rsidRPr="00CF4654">
        <w:t xml:space="preserve"> </w:t>
      </w:r>
      <w:r w:rsidRPr="00CF4654">
        <w:rPr>
          <w:lang w:val="sr-Cyrl-CS"/>
        </w:rPr>
        <w:t>-</w:t>
      </w:r>
      <w:r w:rsidRPr="004D2D3D">
        <w:rPr>
          <w:b/>
          <w:lang w:val="sr-Cyrl-RS"/>
        </w:rPr>
        <w:t xml:space="preserve"> </w:t>
      </w:r>
      <w:r w:rsidR="00933A21" w:rsidRPr="00E06B66">
        <w:rPr>
          <w:b/>
          <w:noProof/>
          <w:lang w:val="sr-Cyrl-RS"/>
        </w:rPr>
        <w:t>набавка флаширане воде, у балонима за потребе Ургентног центра у оквиру Клиничког центра Војводине</w:t>
      </w:r>
      <w:r w:rsidR="00933A21">
        <w:rPr>
          <w:lang w:val="sr-Cyrl-RS"/>
        </w:rPr>
        <w:t xml:space="preserve"> </w:t>
      </w:r>
      <w:r w:rsidRPr="00CF4654">
        <w:rPr>
          <w:noProof/>
        </w:rPr>
        <w:t xml:space="preserve">- </w:t>
      </w:r>
      <w:r w:rsidRPr="00CF4654">
        <w:rPr>
          <w:lang w:val="sr-Latn-CS"/>
        </w:rPr>
        <w:t>кој</w:t>
      </w:r>
      <w:r w:rsidRPr="00CF4654">
        <w:t>а</w:t>
      </w:r>
      <w:r w:rsidRPr="00CF4654">
        <w:rPr>
          <w:lang w:val="sr-Latn-CS"/>
        </w:rPr>
        <w:t xml:space="preserve"> је тражен</w:t>
      </w:r>
      <w:r w:rsidRPr="00CF4654">
        <w:t>а</w:t>
      </w:r>
      <w:r w:rsidRPr="00CF4654">
        <w:rPr>
          <w:lang w:val="sr-Latn-CS"/>
        </w:rPr>
        <w:t xml:space="preserve"> у позиву за</w:t>
      </w:r>
      <w:r w:rsidRPr="00CF4654">
        <w:t xml:space="preserve"> подношење понуда у </w:t>
      </w:r>
      <w:r w:rsidRPr="00CF4654">
        <w:rPr>
          <w:lang w:val="sr-Latn-CS"/>
        </w:rPr>
        <w:t>поступ</w:t>
      </w:r>
      <w:r w:rsidRPr="00CF4654">
        <w:t>ку</w:t>
      </w:r>
      <w:r w:rsidRPr="00CF4654">
        <w:rPr>
          <w:lang w:val="sr-Latn-CS"/>
        </w:rPr>
        <w:t xml:space="preserve"> </w:t>
      </w:r>
      <w:r w:rsidRPr="008E49CA">
        <w:rPr>
          <w:lang w:val="sr-Latn-CS"/>
        </w:rPr>
        <w:t>јавне набавке</w:t>
      </w:r>
      <w:r>
        <w:t xml:space="preserve"> мале вредности</w:t>
      </w:r>
      <w:r w:rsidRPr="008E49CA">
        <w:rPr>
          <w:lang w:val="sr-Latn-CS"/>
        </w:rPr>
        <w:t xml:space="preserve"> </w:t>
      </w:r>
      <w:r>
        <w:rPr>
          <w:lang w:val="sr-Latn-CS"/>
        </w:rPr>
        <w:t>,</w:t>
      </w:r>
      <w:r w:rsidRPr="00CF4654">
        <w:rPr>
          <w:lang w:val="sr-Latn-CS"/>
        </w:rPr>
        <w:t xml:space="preserve"> број </w:t>
      </w:r>
      <w:r w:rsidRPr="00CF4654">
        <w:t>1</w:t>
      </w:r>
      <w:r w:rsidR="00933A21">
        <w:rPr>
          <w:lang w:val="sr-Cyrl-RS"/>
        </w:rPr>
        <w:t>82</w:t>
      </w:r>
      <w:r w:rsidRPr="00CF4654">
        <w:rPr>
          <w:lang w:val="sr-Latn-CS"/>
        </w:rPr>
        <w:t>-14-</w:t>
      </w:r>
      <w:r>
        <w:rPr>
          <w:lang w:val="sr-Cyrl-RS"/>
        </w:rPr>
        <w:t>М</w:t>
      </w:r>
      <w:r w:rsidRPr="00CF4654">
        <w:rPr>
          <w:lang w:val="sr-Latn-CS"/>
        </w:rPr>
        <w:t xml:space="preserve"> од </w:t>
      </w:r>
      <w:r w:rsidRPr="00CF4654">
        <w:rPr>
          <w:bCs/>
        </w:rPr>
        <w:t>__________</w:t>
      </w:r>
      <w:r w:rsidRPr="00CF4654">
        <w:rPr>
          <w:bCs/>
          <w:lang w:val="sr-Latn-CS"/>
        </w:rPr>
        <w:t xml:space="preserve"> </w:t>
      </w:r>
      <w:r w:rsidRPr="00CF4654">
        <w:rPr>
          <w:lang w:val="sr-Latn-CS"/>
        </w:rPr>
        <w:t>године.</w:t>
      </w:r>
    </w:p>
    <w:p w:rsidR="001860EA" w:rsidRDefault="001860EA" w:rsidP="001860EA">
      <w:pPr>
        <w:jc w:val="both"/>
      </w:pPr>
    </w:p>
    <w:p w:rsidR="001860EA" w:rsidRPr="0046114A" w:rsidRDefault="001860EA" w:rsidP="001860EA">
      <w:pPr>
        <w:jc w:val="both"/>
      </w:pPr>
    </w:p>
    <w:p w:rsidR="001860EA" w:rsidRPr="00EF5284" w:rsidRDefault="001860EA" w:rsidP="001860EA">
      <w:pPr>
        <w:jc w:val="center"/>
        <w:rPr>
          <w:b/>
          <w:noProof/>
        </w:rPr>
      </w:pPr>
      <w:r w:rsidRPr="00EF5284">
        <w:rPr>
          <w:b/>
          <w:noProof/>
        </w:rPr>
        <w:t xml:space="preserve">Члан 2. </w:t>
      </w:r>
    </w:p>
    <w:p w:rsidR="001860EA" w:rsidRPr="00EF5284" w:rsidRDefault="001860EA" w:rsidP="001860EA">
      <w:pPr>
        <w:ind w:firstLine="720"/>
        <w:jc w:val="both"/>
        <w:rPr>
          <w:i/>
          <w:iCs/>
        </w:rPr>
      </w:pPr>
      <w:r w:rsidRPr="00EF5284">
        <w:rPr>
          <w:noProof/>
        </w:rPr>
        <w:t>Добављач се обавезује да наручиоцу испоручи предмет</w:t>
      </w:r>
      <w:r>
        <w:rPr>
          <w:noProof/>
        </w:rPr>
        <w:t>на добра</w:t>
      </w:r>
      <w:r w:rsidRPr="00EF5284">
        <w:rPr>
          <w:noProof/>
        </w:rPr>
        <w:t xml:space="preserve"> овог уговора у свему према својој понуди број __________ од ___________ године која је саставни део овог уговора</w:t>
      </w:r>
      <w:r>
        <w:t>.</w:t>
      </w:r>
      <w:r w:rsidRPr="00EF5284">
        <w:rPr>
          <w:i/>
          <w:iCs/>
        </w:rPr>
        <w:t xml:space="preserve"> </w:t>
      </w:r>
    </w:p>
    <w:p w:rsidR="001860EA" w:rsidRPr="00CF4654" w:rsidRDefault="001860EA" w:rsidP="001860EA">
      <w:pPr>
        <w:ind w:firstLine="741"/>
        <w:jc w:val="both"/>
        <w:rPr>
          <w:bCs/>
          <w:lang w:val="sr-Latn-CS"/>
        </w:rPr>
      </w:pPr>
      <w:r w:rsidRPr="00CF4654">
        <w:rPr>
          <w:lang w:val="sr-Latn-CS"/>
        </w:rPr>
        <w:t>Цена добара из члана 1. овог уговора без пореза на додату вредност износи _______________ (словима:__________________________________________________), односно са порезом на додату вредност износи __________________________ (словима: _______________________________________________________).</w:t>
      </w:r>
    </w:p>
    <w:p w:rsidR="001860EA" w:rsidRDefault="001860EA" w:rsidP="001860EA">
      <w:pPr>
        <w:ind w:firstLine="720"/>
        <w:jc w:val="both"/>
        <w:rPr>
          <w:lang w:val="sr-Latn-CS"/>
        </w:rPr>
      </w:pPr>
      <w:r w:rsidRPr="00CF4654">
        <w:t>Цена</w:t>
      </w:r>
      <w:r w:rsidRPr="00C3477D">
        <w:rPr>
          <w:lang w:val="sr-Latn-CS"/>
        </w:rPr>
        <w:t xml:space="preserve"> </w:t>
      </w:r>
      <w:r w:rsidRPr="00CF4654">
        <w:rPr>
          <w:lang w:val="en-US"/>
        </w:rPr>
        <w:t>из</w:t>
      </w:r>
      <w:r w:rsidRPr="00C3477D">
        <w:rPr>
          <w:lang w:val="sr-Latn-CS"/>
        </w:rPr>
        <w:t xml:space="preserve"> </w:t>
      </w:r>
      <w:r w:rsidRPr="00CF4654">
        <w:rPr>
          <w:lang w:val="en-US"/>
        </w:rPr>
        <w:t>претходног</w:t>
      </w:r>
      <w:r w:rsidRPr="00C3477D">
        <w:rPr>
          <w:lang w:val="sr-Latn-CS"/>
        </w:rPr>
        <w:t xml:space="preserve"> </w:t>
      </w:r>
      <w:r w:rsidRPr="00CF4654">
        <w:rPr>
          <w:lang w:val="en-US"/>
        </w:rPr>
        <w:t>става</w:t>
      </w:r>
      <w:r w:rsidRPr="00C3477D">
        <w:rPr>
          <w:lang w:val="sr-Latn-CS"/>
        </w:rPr>
        <w:t xml:space="preserve"> </w:t>
      </w:r>
      <w:r w:rsidRPr="00CF4654">
        <w:rPr>
          <w:lang w:val="en-US"/>
        </w:rPr>
        <w:t>се</w:t>
      </w:r>
      <w:r w:rsidRPr="00C3477D">
        <w:rPr>
          <w:lang w:val="sr-Latn-CS"/>
        </w:rPr>
        <w:t xml:space="preserve"> </w:t>
      </w:r>
      <w:r w:rsidRPr="00CF4654">
        <w:rPr>
          <w:lang w:val="en-US"/>
        </w:rPr>
        <w:t>сматра</w:t>
      </w:r>
      <w:r w:rsidRPr="00C3477D">
        <w:rPr>
          <w:lang w:val="sr-Latn-CS"/>
        </w:rPr>
        <w:t xml:space="preserve"> </w:t>
      </w:r>
      <w:r w:rsidRPr="00CF4654">
        <w:rPr>
          <w:lang w:val="en-US"/>
        </w:rPr>
        <w:t>фиксном</w:t>
      </w:r>
      <w:r w:rsidRPr="00C3477D">
        <w:rPr>
          <w:lang w:val="sr-Latn-CS"/>
        </w:rPr>
        <w:t xml:space="preserve"> </w:t>
      </w:r>
      <w:r w:rsidRPr="00CF4654">
        <w:t>и</w:t>
      </w:r>
      <w:r w:rsidRPr="00C3477D">
        <w:rPr>
          <w:lang w:val="sr-Latn-CS"/>
        </w:rPr>
        <w:t xml:space="preserve"> </w:t>
      </w:r>
      <w:r w:rsidRPr="00CF4654">
        <w:t>неће</w:t>
      </w:r>
      <w:r w:rsidRPr="00C3477D">
        <w:rPr>
          <w:lang w:val="sr-Latn-CS"/>
        </w:rPr>
        <w:t xml:space="preserve"> </w:t>
      </w:r>
      <w:r w:rsidRPr="00CF4654">
        <w:t>се</w:t>
      </w:r>
      <w:r w:rsidRPr="00C3477D">
        <w:rPr>
          <w:lang w:val="sr-Latn-CS"/>
        </w:rPr>
        <w:t xml:space="preserve"> </w:t>
      </w:r>
      <w:r w:rsidRPr="00CF4654">
        <w:t>мењати</w:t>
      </w:r>
      <w:r w:rsidRPr="00C3477D">
        <w:rPr>
          <w:lang w:val="sr-Latn-CS"/>
        </w:rPr>
        <w:t xml:space="preserve"> </w:t>
      </w:r>
      <w:r w:rsidRPr="00CF4654">
        <w:rPr>
          <w:lang w:val="en-US"/>
        </w:rPr>
        <w:t>за</w:t>
      </w:r>
      <w:r w:rsidRPr="00C3477D">
        <w:rPr>
          <w:lang w:val="sr-Latn-CS"/>
        </w:rPr>
        <w:t xml:space="preserve"> </w:t>
      </w:r>
      <w:r w:rsidRPr="00CF4654">
        <w:rPr>
          <w:lang w:val="en-US"/>
        </w:rPr>
        <w:t>време</w:t>
      </w:r>
      <w:r w:rsidRPr="00C3477D">
        <w:rPr>
          <w:lang w:val="sr-Latn-CS"/>
        </w:rPr>
        <w:t xml:space="preserve"> </w:t>
      </w:r>
      <w:r w:rsidRPr="00CF4654">
        <w:rPr>
          <w:lang w:val="en-US"/>
        </w:rPr>
        <w:t>трајања</w:t>
      </w:r>
      <w:r w:rsidRPr="00C3477D">
        <w:rPr>
          <w:lang w:val="sr-Latn-CS"/>
        </w:rPr>
        <w:t xml:space="preserve"> </w:t>
      </w:r>
      <w:r w:rsidRPr="00CF4654">
        <w:t>овог</w:t>
      </w:r>
      <w:r w:rsidRPr="00C3477D">
        <w:rPr>
          <w:lang w:val="sr-Latn-CS"/>
        </w:rPr>
        <w:t xml:space="preserve"> </w:t>
      </w:r>
      <w:r w:rsidRPr="00CF4654">
        <w:rPr>
          <w:lang w:val="en-US"/>
        </w:rPr>
        <w:t>уговора</w:t>
      </w:r>
      <w:r w:rsidRPr="00C3477D">
        <w:rPr>
          <w:lang w:val="sr-Latn-CS"/>
        </w:rPr>
        <w:t>.</w:t>
      </w:r>
    </w:p>
    <w:p w:rsidR="001860EA" w:rsidRPr="00C71FD8" w:rsidRDefault="001860EA" w:rsidP="001860EA">
      <w:pPr>
        <w:ind w:firstLine="720"/>
        <w:jc w:val="both"/>
        <w:rPr>
          <w:lang w:val="sr-Latn-CS"/>
        </w:rPr>
      </w:pPr>
    </w:p>
    <w:p w:rsidR="001860EA" w:rsidRPr="00C3477D" w:rsidRDefault="001860EA" w:rsidP="001860EA">
      <w:pPr>
        <w:ind w:firstLine="720"/>
        <w:jc w:val="both"/>
        <w:rPr>
          <w:b/>
          <w:iCs/>
          <w:lang w:val="sr-Latn-CS"/>
        </w:rPr>
      </w:pPr>
      <w:r w:rsidRPr="00C3477D">
        <w:rPr>
          <w:b/>
          <w:iCs/>
          <w:lang w:val="sr-Latn-CS"/>
        </w:rPr>
        <w:t xml:space="preserve">                                                         </w:t>
      </w:r>
      <w:r w:rsidRPr="00CF4654">
        <w:rPr>
          <w:b/>
          <w:iCs/>
        </w:rPr>
        <w:t>Члан</w:t>
      </w:r>
      <w:r w:rsidRPr="00C3477D">
        <w:rPr>
          <w:b/>
          <w:iCs/>
          <w:lang w:val="sr-Latn-CS"/>
        </w:rPr>
        <w:t xml:space="preserve"> 3.</w:t>
      </w:r>
    </w:p>
    <w:p w:rsidR="001860EA" w:rsidRDefault="001860EA" w:rsidP="001860EA">
      <w:pPr>
        <w:suppressAutoHyphens/>
        <w:spacing w:line="100" w:lineRule="atLeast"/>
        <w:ind w:firstLine="720"/>
        <w:jc w:val="both"/>
        <w:rPr>
          <w:noProof/>
          <w:lang w:val="sr-Cyrl-RS"/>
        </w:rPr>
      </w:pPr>
      <w:r w:rsidRPr="00CF4654">
        <w:rPr>
          <w:noProof/>
        </w:rPr>
        <w:t>Добављач</w:t>
      </w:r>
      <w:r w:rsidRPr="00C3477D">
        <w:rPr>
          <w:noProof/>
          <w:lang w:val="sr-Latn-CS"/>
        </w:rPr>
        <w:t xml:space="preserve"> </w:t>
      </w:r>
      <w:r w:rsidRPr="00CF4654">
        <w:rPr>
          <w:noProof/>
        </w:rPr>
        <w:t>се</w:t>
      </w:r>
      <w:r w:rsidRPr="00C3477D">
        <w:rPr>
          <w:noProof/>
          <w:lang w:val="sr-Latn-CS"/>
        </w:rPr>
        <w:t xml:space="preserve"> </w:t>
      </w:r>
      <w:r w:rsidRPr="00CF4654">
        <w:rPr>
          <w:noProof/>
        </w:rPr>
        <w:t>обавезује</w:t>
      </w:r>
      <w:r w:rsidRPr="00C3477D">
        <w:rPr>
          <w:noProof/>
          <w:lang w:val="sr-Latn-CS"/>
        </w:rPr>
        <w:t xml:space="preserve"> </w:t>
      </w:r>
      <w:r w:rsidRPr="00CF4654">
        <w:rPr>
          <w:noProof/>
        </w:rPr>
        <w:t>да</w:t>
      </w:r>
      <w:r w:rsidRPr="00C3477D">
        <w:rPr>
          <w:noProof/>
          <w:lang w:val="sr-Latn-CS"/>
        </w:rPr>
        <w:t xml:space="preserve"> </w:t>
      </w:r>
      <w:r w:rsidRPr="00CF4654">
        <w:rPr>
          <w:noProof/>
        </w:rPr>
        <w:t>за</w:t>
      </w:r>
      <w:r w:rsidRPr="00C3477D">
        <w:rPr>
          <w:noProof/>
          <w:lang w:val="sr-Latn-CS"/>
        </w:rPr>
        <w:t xml:space="preserve"> </w:t>
      </w:r>
      <w:r w:rsidRPr="00CF4654">
        <w:rPr>
          <w:noProof/>
        </w:rPr>
        <w:t>време</w:t>
      </w:r>
      <w:r w:rsidRPr="00C3477D">
        <w:rPr>
          <w:noProof/>
          <w:lang w:val="sr-Latn-CS"/>
        </w:rPr>
        <w:t xml:space="preserve"> </w:t>
      </w:r>
      <w:r w:rsidRPr="00CF4654">
        <w:rPr>
          <w:noProof/>
        </w:rPr>
        <w:t>трајања</w:t>
      </w:r>
      <w:r w:rsidRPr="00C3477D">
        <w:rPr>
          <w:noProof/>
          <w:lang w:val="sr-Latn-CS"/>
        </w:rPr>
        <w:t xml:space="preserve"> </w:t>
      </w:r>
      <w:r w:rsidRPr="00CF4654">
        <w:rPr>
          <w:noProof/>
        </w:rPr>
        <w:t>овог</w:t>
      </w:r>
      <w:r w:rsidRPr="00C3477D">
        <w:rPr>
          <w:noProof/>
          <w:lang w:val="sr-Latn-CS"/>
        </w:rPr>
        <w:t xml:space="preserve"> </w:t>
      </w:r>
      <w:r w:rsidRPr="00CF4654">
        <w:rPr>
          <w:noProof/>
        </w:rPr>
        <w:t>уговора</w:t>
      </w:r>
      <w:r w:rsidRPr="00C3477D">
        <w:rPr>
          <w:noProof/>
          <w:lang w:val="sr-Latn-CS"/>
        </w:rPr>
        <w:t xml:space="preserve"> </w:t>
      </w:r>
      <w:r w:rsidRPr="00CF4654">
        <w:rPr>
          <w:noProof/>
        </w:rPr>
        <w:t>врш</w:t>
      </w:r>
      <w:r>
        <w:rPr>
          <w:noProof/>
        </w:rPr>
        <w:t>и</w:t>
      </w:r>
      <w:r>
        <w:rPr>
          <w:noProof/>
          <w:lang w:val="sr-Latn-CS"/>
        </w:rPr>
        <w:t xml:space="preserve"> </w:t>
      </w:r>
      <w:r>
        <w:rPr>
          <w:noProof/>
          <w:lang w:val="sr-Cyrl-RS"/>
        </w:rPr>
        <w:t>испоруку</w:t>
      </w:r>
      <w:r>
        <w:rPr>
          <w:b/>
          <w:noProof/>
          <w:lang w:val="sr-Latn-RS"/>
        </w:rPr>
        <w:t xml:space="preserve"> </w:t>
      </w:r>
      <w:r w:rsidR="00933A21">
        <w:rPr>
          <w:lang w:val="sr-Cyrl-RS"/>
        </w:rPr>
        <w:t>флаширане воде у балонима 19/1</w:t>
      </w:r>
      <w:r w:rsidR="00933A21">
        <w:rPr>
          <w:lang w:val="sr-Latn-RS"/>
        </w:rPr>
        <w:t xml:space="preserve"> </w:t>
      </w:r>
      <w:r w:rsidR="00933A21">
        <w:rPr>
          <w:lang w:val="sr-Cyrl-RS"/>
        </w:rPr>
        <w:t>и чаша, за потребе Ургентног центра, Клиничког центра Војводине,</w:t>
      </w:r>
      <w:r w:rsidRPr="00C3477D">
        <w:rPr>
          <w:lang w:val="sr-Latn-CS"/>
        </w:rPr>
        <w:t xml:space="preserve"> </w:t>
      </w:r>
      <w:r w:rsidRPr="00CF4654">
        <w:rPr>
          <w:noProof/>
        </w:rPr>
        <w:t>у</w:t>
      </w:r>
      <w:r w:rsidRPr="00C3477D">
        <w:rPr>
          <w:noProof/>
          <w:lang w:val="sr-Latn-CS"/>
        </w:rPr>
        <w:t xml:space="preserve"> </w:t>
      </w:r>
      <w:r w:rsidRPr="00CF4654">
        <w:rPr>
          <w:noProof/>
        </w:rPr>
        <w:t>свему</w:t>
      </w:r>
      <w:r w:rsidRPr="00C3477D">
        <w:rPr>
          <w:noProof/>
          <w:lang w:val="sr-Latn-CS"/>
        </w:rPr>
        <w:t xml:space="preserve"> </w:t>
      </w:r>
      <w:r w:rsidRPr="00CF4654">
        <w:rPr>
          <w:noProof/>
        </w:rPr>
        <w:t>према</w:t>
      </w:r>
      <w:r w:rsidRPr="00C3477D">
        <w:rPr>
          <w:i/>
          <w:noProof/>
          <w:lang w:val="sr-Latn-CS"/>
        </w:rPr>
        <w:t xml:space="preserve"> </w:t>
      </w:r>
      <w:r w:rsidRPr="00CF4654">
        <w:rPr>
          <w:noProof/>
        </w:rPr>
        <w:t>захтевима</w:t>
      </w:r>
      <w:r w:rsidRPr="00C3477D">
        <w:rPr>
          <w:noProof/>
          <w:lang w:val="sr-Latn-CS"/>
        </w:rPr>
        <w:t xml:space="preserve"> </w:t>
      </w:r>
      <w:r w:rsidRPr="00CF4654">
        <w:rPr>
          <w:noProof/>
        </w:rPr>
        <w:t>наручиоца</w:t>
      </w:r>
      <w:r w:rsidRPr="00C3477D">
        <w:rPr>
          <w:noProof/>
          <w:lang w:val="sr-Latn-CS"/>
        </w:rPr>
        <w:t xml:space="preserve"> </w:t>
      </w:r>
      <w:r>
        <w:rPr>
          <w:noProof/>
          <w:lang w:val="sr-Cyrl-RS"/>
        </w:rPr>
        <w:t xml:space="preserve">из конкурсне документације </w:t>
      </w:r>
      <w:r w:rsidRPr="00CF4654">
        <w:rPr>
          <w:noProof/>
        </w:rPr>
        <w:t>и</w:t>
      </w:r>
      <w:r w:rsidRPr="00C3477D">
        <w:rPr>
          <w:noProof/>
          <w:lang w:val="sr-Latn-CS"/>
        </w:rPr>
        <w:t xml:space="preserve"> </w:t>
      </w:r>
      <w:r w:rsidRPr="00CF4654">
        <w:rPr>
          <w:noProof/>
        </w:rPr>
        <w:t>траженој</w:t>
      </w:r>
      <w:r w:rsidRPr="00C3477D">
        <w:rPr>
          <w:noProof/>
          <w:lang w:val="sr-Latn-CS"/>
        </w:rPr>
        <w:t xml:space="preserve"> </w:t>
      </w:r>
      <w:r w:rsidRPr="00CF4654">
        <w:rPr>
          <w:noProof/>
        </w:rPr>
        <w:t>техничкој</w:t>
      </w:r>
      <w:r w:rsidRPr="00C3477D">
        <w:rPr>
          <w:noProof/>
          <w:lang w:val="sr-Latn-CS"/>
        </w:rPr>
        <w:t xml:space="preserve"> </w:t>
      </w:r>
      <w:r w:rsidRPr="00CF4654">
        <w:rPr>
          <w:noProof/>
        </w:rPr>
        <w:t>спецификацији</w:t>
      </w:r>
      <w:r w:rsidRPr="00C3477D">
        <w:rPr>
          <w:noProof/>
          <w:lang w:val="sr-Latn-CS"/>
        </w:rPr>
        <w:t xml:space="preserve"> </w:t>
      </w:r>
      <w:r w:rsidRPr="00CF4654">
        <w:rPr>
          <w:noProof/>
        </w:rPr>
        <w:t>добара</w:t>
      </w:r>
      <w:r w:rsidRPr="00C3477D">
        <w:rPr>
          <w:noProof/>
          <w:lang w:val="sr-Latn-CS"/>
        </w:rPr>
        <w:t>.</w:t>
      </w:r>
    </w:p>
    <w:p w:rsidR="001860EA" w:rsidRPr="004F3AD9" w:rsidRDefault="001860EA" w:rsidP="001860EA">
      <w:pPr>
        <w:jc w:val="both"/>
        <w:rPr>
          <w:bCs/>
          <w:lang w:val="sr-Cyrl-RS"/>
        </w:rPr>
      </w:pPr>
    </w:p>
    <w:p w:rsidR="001860EA" w:rsidRPr="00C71FD8" w:rsidRDefault="001860EA" w:rsidP="001860EA">
      <w:pPr>
        <w:suppressAutoHyphens/>
        <w:spacing w:line="100" w:lineRule="atLeast"/>
        <w:ind w:firstLine="720"/>
        <w:jc w:val="both"/>
        <w:rPr>
          <w:noProof/>
          <w:lang w:val="sr-Latn-CS"/>
        </w:rPr>
      </w:pPr>
      <w:r w:rsidRPr="00C3477D">
        <w:rPr>
          <w:noProof/>
        </w:rPr>
        <w:lastRenderedPageBreak/>
        <w:t>Добављач</w:t>
      </w:r>
      <w:r w:rsidRPr="00C71FD8">
        <w:rPr>
          <w:noProof/>
          <w:lang w:val="sr-Latn-CS"/>
        </w:rPr>
        <w:t xml:space="preserve"> </w:t>
      </w:r>
      <w:r w:rsidRPr="00C3477D">
        <w:rPr>
          <w:noProof/>
        </w:rPr>
        <w:t>се</w:t>
      </w:r>
      <w:r w:rsidRPr="00C71FD8">
        <w:rPr>
          <w:noProof/>
          <w:lang w:val="sr-Latn-CS"/>
        </w:rPr>
        <w:t xml:space="preserve"> </w:t>
      </w:r>
      <w:r w:rsidRPr="00C3477D">
        <w:rPr>
          <w:noProof/>
        </w:rPr>
        <w:t>обавезује</w:t>
      </w:r>
      <w:r w:rsidRPr="00C71FD8">
        <w:rPr>
          <w:noProof/>
          <w:lang w:val="sr-Latn-CS"/>
        </w:rPr>
        <w:t xml:space="preserve"> </w:t>
      </w:r>
      <w:r w:rsidRPr="00C3477D">
        <w:rPr>
          <w:noProof/>
        </w:rPr>
        <w:t>да</w:t>
      </w:r>
      <w:r w:rsidRPr="00C71FD8">
        <w:rPr>
          <w:noProof/>
          <w:lang w:val="sr-Latn-CS"/>
        </w:rPr>
        <w:t xml:space="preserve"> </w:t>
      </w:r>
      <w:r w:rsidRPr="00C3477D">
        <w:rPr>
          <w:noProof/>
        </w:rPr>
        <w:t>ће</w:t>
      </w:r>
      <w:r w:rsidRPr="00C71FD8">
        <w:rPr>
          <w:noProof/>
          <w:lang w:val="sr-Latn-CS"/>
        </w:rPr>
        <w:t xml:space="preserve"> </w:t>
      </w:r>
      <w:r w:rsidRPr="00C3477D">
        <w:rPr>
          <w:noProof/>
        </w:rPr>
        <w:t>наручену</w:t>
      </w:r>
      <w:r w:rsidRPr="00C71FD8">
        <w:rPr>
          <w:noProof/>
          <w:lang w:val="sr-Latn-CS"/>
        </w:rPr>
        <w:t xml:space="preserve"> </w:t>
      </w:r>
      <w:r w:rsidRPr="00C3477D">
        <w:rPr>
          <w:noProof/>
        </w:rPr>
        <w:t>количину</w:t>
      </w:r>
      <w:r w:rsidRPr="00C71FD8">
        <w:rPr>
          <w:noProof/>
          <w:lang w:val="sr-Latn-CS"/>
        </w:rPr>
        <w:t xml:space="preserve"> </w:t>
      </w:r>
      <w:r w:rsidRPr="00C3477D">
        <w:rPr>
          <w:noProof/>
        </w:rPr>
        <w:t>добара</w:t>
      </w:r>
      <w:r w:rsidRPr="00C71FD8">
        <w:rPr>
          <w:noProof/>
          <w:lang w:val="sr-Latn-CS"/>
        </w:rPr>
        <w:t xml:space="preserve"> </w:t>
      </w:r>
      <w:r w:rsidRPr="00C3477D">
        <w:rPr>
          <w:noProof/>
        </w:rPr>
        <w:t>испоручивати</w:t>
      </w:r>
      <w:r w:rsidRPr="00C71FD8">
        <w:rPr>
          <w:noProof/>
          <w:lang w:val="sr-Latn-CS"/>
        </w:rPr>
        <w:t xml:space="preserve"> </w:t>
      </w:r>
      <w:r w:rsidRPr="00C3477D">
        <w:rPr>
          <w:noProof/>
        </w:rPr>
        <w:t>наручиоцу</w:t>
      </w:r>
      <w:r w:rsidRPr="00C71FD8">
        <w:rPr>
          <w:noProof/>
          <w:lang w:val="sr-Latn-CS"/>
        </w:rPr>
        <w:t xml:space="preserve"> </w:t>
      </w:r>
      <w:r w:rsidRPr="00C3477D">
        <w:rPr>
          <w:noProof/>
        </w:rPr>
        <w:t>сукцесивно</w:t>
      </w:r>
      <w:r w:rsidRPr="00C71FD8">
        <w:rPr>
          <w:noProof/>
          <w:lang w:val="sr-Latn-CS"/>
        </w:rPr>
        <w:t xml:space="preserve">, </w:t>
      </w:r>
      <w:r w:rsidR="00933A21">
        <w:rPr>
          <w:noProof/>
          <w:lang w:val="sr-Cyrl-RS"/>
        </w:rPr>
        <w:t>у року од ____ (</w:t>
      </w:r>
      <w:r w:rsidR="00933A21">
        <w:rPr>
          <w:i/>
          <w:noProof/>
          <w:lang w:val="sr-Cyrl-RS"/>
        </w:rPr>
        <w:t>најдуже 48 ч</w:t>
      </w:r>
      <w:r w:rsidR="00933A21" w:rsidRPr="00933A21">
        <w:rPr>
          <w:i/>
          <w:noProof/>
          <w:lang w:val="sr-Cyrl-RS"/>
        </w:rPr>
        <w:t>асова</w:t>
      </w:r>
      <w:r w:rsidR="00933A21">
        <w:rPr>
          <w:noProof/>
          <w:lang w:val="sr-Cyrl-RS"/>
        </w:rPr>
        <w:t xml:space="preserve">) </w:t>
      </w:r>
      <w:r w:rsidRPr="00C3477D">
        <w:rPr>
          <w:noProof/>
        </w:rPr>
        <w:t>на</w:t>
      </w:r>
      <w:r w:rsidRPr="00C71FD8">
        <w:rPr>
          <w:noProof/>
          <w:lang w:val="sr-Latn-CS"/>
        </w:rPr>
        <w:t xml:space="preserve"> </w:t>
      </w:r>
      <w:r w:rsidRPr="00C3477D">
        <w:rPr>
          <w:noProof/>
        </w:rPr>
        <w:t>основу</w:t>
      </w:r>
      <w:r w:rsidRPr="00C71FD8">
        <w:rPr>
          <w:noProof/>
          <w:lang w:val="sr-Latn-CS"/>
        </w:rPr>
        <w:t xml:space="preserve"> </w:t>
      </w:r>
      <w:r w:rsidRPr="00C3477D">
        <w:rPr>
          <w:noProof/>
        </w:rPr>
        <w:t>писаног</w:t>
      </w:r>
      <w:r w:rsidRPr="00C71FD8">
        <w:rPr>
          <w:noProof/>
          <w:lang w:val="sr-Latn-CS"/>
        </w:rPr>
        <w:t xml:space="preserve"> </w:t>
      </w:r>
      <w:r w:rsidRPr="00C3477D">
        <w:rPr>
          <w:noProof/>
        </w:rPr>
        <w:t>захтева</w:t>
      </w:r>
      <w:r w:rsidRPr="00C71FD8">
        <w:rPr>
          <w:noProof/>
          <w:lang w:val="sr-Latn-CS"/>
        </w:rPr>
        <w:t xml:space="preserve"> </w:t>
      </w:r>
      <w:r w:rsidRPr="00C3477D">
        <w:rPr>
          <w:noProof/>
        </w:rPr>
        <w:t>који</w:t>
      </w:r>
      <w:r w:rsidRPr="00C71FD8">
        <w:rPr>
          <w:noProof/>
          <w:lang w:val="sr-Latn-CS"/>
        </w:rPr>
        <w:t xml:space="preserve"> </w:t>
      </w:r>
      <w:r w:rsidRPr="00C3477D">
        <w:rPr>
          <w:noProof/>
        </w:rPr>
        <w:t>наручилац</w:t>
      </w:r>
      <w:r w:rsidRPr="00C71FD8">
        <w:rPr>
          <w:noProof/>
          <w:lang w:val="sr-Latn-CS"/>
        </w:rPr>
        <w:t xml:space="preserve"> </w:t>
      </w:r>
      <w:r w:rsidR="00933A21">
        <w:rPr>
          <w:noProof/>
          <w:lang w:val="sr-Cyrl-RS"/>
        </w:rPr>
        <w:t>упућује</w:t>
      </w:r>
      <w:r w:rsidRPr="00C71FD8">
        <w:rPr>
          <w:noProof/>
          <w:lang w:val="sr-Latn-CS"/>
        </w:rPr>
        <w:t xml:space="preserve"> </w:t>
      </w:r>
      <w:r w:rsidRPr="00C3477D">
        <w:rPr>
          <w:noProof/>
        </w:rPr>
        <w:t>добављачу</w:t>
      </w:r>
      <w:r w:rsidRPr="00C71FD8">
        <w:rPr>
          <w:noProof/>
          <w:lang w:val="sr-Latn-CS"/>
        </w:rPr>
        <w:t xml:space="preserve"> </w:t>
      </w:r>
      <w:r w:rsidRPr="00C3477D">
        <w:rPr>
          <w:noProof/>
        </w:rPr>
        <w:t>путем</w:t>
      </w:r>
      <w:r w:rsidRPr="00C71FD8">
        <w:rPr>
          <w:noProof/>
          <w:lang w:val="sr-Latn-CS"/>
        </w:rPr>
        <w:t xml:space="preserve"> </w:t>
      </w:r>
      <w:r w:rsidRPr="00C3477D">
        <w:rPr>
          <w:noProof/>
        </w:rPr>
        <w:t>електронске</w:t>
      </w:r>
      <w:r w:rsidRPr="00C71FD8">
        <w:rPr>
          <w:noProof/>
          <w:lang w:val="sr-Latn-CS"/>
        </w:rPr>
        <w:t xml:space="preserve"> </w:t>
      </w:r>
      <w:r w:rsidRPr="00C3477D">
        <w:rPr>
          <w:noProof/>
        </w:rPr>
        <w:t>поште</w:t>
      </w:r>
      <w:r w:rsidRPr="00C71FD8">
        <w:rPr>
          <w:noProof/>
          <w:lang w:val="sr-Latn-CS"/>
        </w:rPr>
        <w:t xml:space="preserve"> </w:t>
      </w:r>
      <w:r w:rsidRPr="00C3477D">
        <w:rPr>
          <w:noProof/>
        </w:rPr>
        <w:t>на</w:t>
      </w:r>
      <w:r w:rsidRPr="00C71FD8">
        <w:rPr>
          <w:noProof/>
          <w:lang w:val="sr-Latn-CS"/>
        </w:rPr>
        <w:t xml:space="preserve"> </w:t>
      </w:r>
      <w:r w:rsidRPr="00C3477D">
        <w:rPr>
          <w:noProof/>
        </w:rPr>
        <w:t>адресу</w:t>
      </w:r>
      <w:r w:rsidRPr="00C71FD8">
        <w:rPr>
          <w:noProof/>
          <w:lang w:val="sr-Latn-CS"/>
        </w:rPr>
        <w:t xml:space="preserve">  __________________, </w:t>
      </w:r>
      <w:r w:rsidRPr="00C3477D">
        <w:rPr>
          <w:noProof/>
        </w:rPr>
        <w:t>а</w:t>
      </w:r>
      <w:r w:rsidRPr="00C71FD8">
        <w:rPr>
          <w:noProof/>
          <w:lang w:val="sr-Latn-CS"/>
        </w:rPr>
        <w:t xml:space="preserve"> </w:t>
      </w:r>
      <w:r w:rsidRPr="00C3477D">
        <w:rPr>
          <w:noProof/>
        </w:rPr>
        <w:t>уколико</w:t>
      </w:r>
      <w:r w:rsidRPr="00C71FD8">
        <w:rPr>
          <w:noProof/>
          <w:lang w:val="sr-Latn-CS"/>
        </w:rPr>
        <w:t xml:space="preserve"> </w:t>
      </w:r>
      <w:r w:rsidRPr="00C3477D">
        <w:rPr>
          <w:noProof/>
        </w:rPr>
        <w:t>то</w:t>
      </w:r>
      <w:r w:rsidRPr="00C71FD8">
        <w:rPr>
          <w:noProof/>
          <w:lang w:val="sr-Latn-CS"/>
        </w:rPr>
        <w:t xml:space="preserve"> </w:t>
      </w:r>
      <w:r w:rsidRPr="00C3477D">
        <w:rPr>
          <w:noProof/>
        </w:rPr>
        <w:t>из</w:t>
      </w:r>
      <w:r w:rsidRPr="00C71FD8">
        <w:rPr>
          <w:noProof/>
          <w:lang w:val="sr-Latn-CS"/>
        </w:rPr>
        <w:t xml:space="preserve"> </w:t>
      </w:r>
      <w:r w:rsidRPr="00C3477D">
        <w:rPr>
          <w:noProof/>
        </w:rPr>
        <w:t>било</w:t>
      </w:r>
      <w:r w:rsidRPr="00C71FD8">
        <w:rPr>
          <w:noProof/>
          <w:lang w:val="sr-Latn-CS"/>
        </w:rPr>
        <w:t xml:space="preserve"> </w:t>
      </w:r>
      <w:r w:rsidRPr="00C3477D">
        <w:rPr>
          <w:noProof/>
        </w:rPr>
        <w:t>ког</w:t>
      </w:r>
      <w:r w:rsidRPr="00C71FD8">
        <w:rPr>
          <w:noProof/>
          <w:lang w:val="sr-Latn-CS"/>
        </w:rPr>
        <w:t xml:space="preserve"> </w:t>
      </w:r>
      <w:r w:rsidRPr="00C3477D">
        <w:rPr>
          <w:noProof/>
        </w:rPr>
        <w:t>разлога</w:t>
      </w:r>
      <w:r w:rsidRPr="00C71FD8">
        <w:rPr>
          <w:noProof/>
          <w:lang w:val="sr-Latn-CS"/>
        </w:rPr>
        <w:t xml:space="preserve"> </w:t>
      </w:r>
      <w:r w:rsidRPr="00C3477D">
        <w:rPr>
          <w:noProof/>
        </w:rPr>
        <w:t>није</w:t>
      </w:r>
      <w:r w:rsidRPr="00C71FD8">
        <w:rPr>
          <w:noProof/>
          <w:lang w:val="sr-Latn-CS"/>
        </w:rPr>
        <w:t xml:space="preserve"> </w:t>
      </w:r>
      <w:r w:rsidRPr="00C3477D">
        <w:rPr>
          <w:noProof/>
        </w:rPr>
        <w:t>могуће</w:t>
      </w:r>
      <w:r w:rsidRPr="00C71FD8">
        <w:rPr>
          <w:noProof/>
          <w:lang w:val="sr-Latn-CS"/>
        </w:rPr>
        <w:t xml:space="preserve">, </w:t>
      </w:r>
      <w:r w:rsidRPr="00C3477D">
        <w:rPr>
          <w:noProof/>
        </w:rPr>
        <w:t>путем</w:t>
      </w:r>
      <w:r w:rsidRPr="00C71FD8">
        <w:rPr>
          <w:noProof/>
          <w:lang w:val="sr-Latn-CS"/>
        </w:rPr>
        <w:t xml:space="preserve"> </w:t>
      </w:r>
      <w:r w:rsidRPr="00C3477D">
        <w:rPr>
          <w:noProof/>
        </w:rPr>
        <w:t>телефакса</w:t>
      </w:r>
      <w:r w:rsidRPr="00C71FD8">
        <w:rPr>
          <w:noProof/>
          <w:lang w:val="sr-Latn-CS"/>
        </w:rPr>
        <w:t xml:space="preserve"> </w:t>
      </w:r>
      <w:r w:rsidRPr="00C3477D">
        <w:rPr>
          <w:noProof/>
        </w:rPr>
        <w:t>на</w:t>
      </w:r>
      <w:r w:rsidRPr="00C71FD8">
        <w:rPr>
          <w:noProof/>
          <w:lang w:val="sr-Latn-CS"/>
        </w:rPr>
        <w:t xml:space="preserve"> </w:t>
      </w:r>
      <w:r w:rsidRPr="00C3477D">
        <w:rPr>
          <w:noProof/>
        </w:rPr>
        <w:t>број</w:t>
      </w:r>
      <w:r w:rsidRPr="00C71FD8">
        <w:rPr>
          <w:noProof/>
          <w:lang w:val="sr-Latn-CS"/>
        </w:rPr>
        <w:t xml:space="preserve"> ___________________.</w:t>
      </w:r>
    </w:p>
    <w:p w:rsidR="00226B38" w:rsidRPr="008E08AB" w:rsidRDefault="00226B38" w:rsidP="00226B38">
      <w:pPr>
        <w:ind w:firstLine="720"/>
        <w:jc w:val="both"/>
        <w:rPr>
          <w:lang w:val="sr-Latn-CS"/>
        </w:rPr>
      </w:pPr>
      <w:r w:rsidRPr="0002791E">
        <w:rPr>
          <w:bCs/>
          <w:iCs/>
          <w:lang w:val="sr-Cyrl-RS"/>
        </w:rPr>
        <w:t>Добављач се обавезује</w:t>
      </w:r>
      <w:r w:rsidRPr="0002791E">
        <w:rPr>
          <w:lang w:val="sr-Cyrl-RS"/>
        </w:rPr>
        <w:t xml:space="preserve"> да током трајања уговора</w:t>
      </w:r>
      <w:r w:rsidRPr="0002791E">
        <w:rPr>
          <w:lang w:val="sr-Latn-CS"/>
        </w:rPr>
        <w:t xml:space="preserve"> даје апарате на коришћење Наручиоцу</w:t>
      </w:r>
      <w:r w:rsidRPr="0002791E">
        <w:rPr>
          <w:lang w:val="sr-Cyrl-RS"/>
        </w:rPr>
        <w:t>,</w:t>
      </w:r>
      <w:r w:rsidRPr="0002791E">
        <w:rPr>
          <w:lang w:val="sr-Latn-CS"/>
        </w:rPr>
        <w:t xml:space="preserve"> </w:t>
      </w:r>
      <w:r w:rsidRPr="0002791E">
        <w:rPr>
          <w:lang w:val="sr-Cyrl-RS"/>
        </w:rPr>
        <w:t xml:space="preserve">а </w:t>
      </w:r>
      <w:r w:rsidRPr="0002791E">
        <w:rPr>
          <w:lang w:val="sr-Latn-CS"/>
        </w:rPr>
        <w:t>на основу писане сагласности  ће  испоручити апарате тамо где их одреди Наручилац.</w:t>
      </w:r>
    </w:p>
    <w:p w:rsidR="00226B38" w:rsidRPr="008E08AB" w:rsidRDefault="00226B38" w:rsidP="00226B38">
      <w:pPr>
        <w:ind w:firstLine="720"/>
        <w:jc w:val="both"/>
        <w:rPr>
          <w:lang w:val="sr-Latn-CS"/>
        </w:rPr>
      </w:pPr>
      <w:r>
        <w:rPr>
          <w:lang w:val="sr-Cyrl-RS"/>
        </w:rPr>
        <w:t>Добављач се обавезује</w:t>
      </w:r>
      <w:r w:rsidRPr="008E08AB">
        <w:rPr>
          <w:lang w:val="sr-Latn-CS"/>
        </w:rPr>
        <w:t xml:space="preserve"> </w:t>
      </w:r>
      <w:r>
        <w:rPr>
          <w:lang w:val="sr-Latn-CS"/>
        </w:rPr>
        <w:t>да</w:t>
      </w:r>
      <w:r w:rsidRPr="008E08AB">
        <w:rPr>
          <w:lang w:val="sr-Latn-CS"/>
        </w:rPr>
        <w:t xml:space="preserve"> </w:t>
      </w:r>
      <w:r>
        <w:rPr>
          <w:lang w:val="sr-Latn-CS"/>
        </w:rPr>
        <w:t>ће</w:t>
      </w:r>
      <w:r w:rsidRPr="008E08AB">
        <w:rPr>
          <w:lang w:val="sr-Latn-CS"/>
        </w:rPr>
        <w:t xml:space="preserve"> </w:t>
      </w:r>
      <w:r>
        <w:rPr>
          <w:lang w:val="sr-Latn-CS"/>
        </w:rPr>
        <w:t>одржавати</w:t>
      </w:r>
      <w:r w:rsidRPr="008E08AB">
        <w:rPr>
          <w:lang w:val="sr-Latn-CS"/>
        </w:rPr>
        <w:t xml:space="preserve"> </w:t>
      </w:r>
      <w:r>
        <w:rPr>
          <w:lang w:val="sr-Latn-CS"/>
        </w:rPr>
        <w:t>апарате</w:t>
      </w:r>
      <w:r w:rsidRPr="008E08AB">
        <w:rPr>
          <w:lang w:val="sr-Latn-CS"/>
        </w:rPr>
        <w:t xml:space="preserve"> </w:t>
      </w:r>
      <w:r>
        <w:rPr>
          <w:lang w:val="sr-Latn-CS"/>
        </w:rPr>
        <w:t>и</w:t>
      </w:r>
      <w:r w:rsidRPr="008E08AB">
        <w:rPr>
          <w:lang w:val="sr-Latn-CS"/>
        </w:rPr>
        <w:t xml:space="preserve"> </w:t>
      </w:r>
      <w:r>
        <w:rPr>
          <w:lang w:val="sr-Latn-CS"/>
        </w:rPr>
        <w:t>санитацију</w:t>
      </w:r>
      <w:r w:rsidRPr="008E08AB">
        <w:rPr>
          <w:lang w:val="sr-Latn-CS"/>
        </w:rPr>
        <w:t xml:space="preserve"> </w:t>
      </w:r>
      <w:r>
        <w:rPr>
          <w:lang w:val="sr-Latn-CS"/>
        </w:rPr>
        <w:t>апарата</w:t>
      </w:r>
      <w:r w:rsidRPr="008E08AB">
        <w:rPr>
          <w:lang w:val="sr-Latn-CS"/>
        </w:rPr>
        <w:t xml:space="preserve"> </w:t>
      </w:r>
      <w:r>
        <w:rPr>
          <w:lang w:val="sr-Latn-CS"/>
        </w:rPr>
        <w:t>за</w:t>
      </w:r>
      <w:r w:rsidRPr="008E08AB">
        <w:rPr>
          <w:lang w:val="sr-Latn-CS"/>
        </w:rPr>
        <w:t xml:space="preserve"> </w:t>
      </w:r>
      <w:r>
        <w:rPr>
          <w:lang w:val="sr-Latn-CS"/>
        </w:rPr>
        <w:t>воду</w:t>
      </w:r>
      <w:r w:rsidRPr="008E08AB">
        <w:rPr>
          <w:lang w:val="sr-Latn-CS"/>
        </w:rPr>
        <w:t xml:space="preserve">, </w:t>
      </w:r>
      <w:r>
        <w:rPr>
          <w:lang w:val="sr-Latn-CS"/>
        </w:rPr>
        <w:t>који</w:t>
      </w:r>
      <w:r w:rsidRPr="008E08AB">
        <w:rPr>
          <w:lang w:val="sr-Latn-CS"/>
        </w:rPr>
        <w:t xml:space="preserve"> </w:t>
      </w:r>
      <w:r>
        <w:rPr>
          <w:lang w:val="sr-Latn-CS"/>
        </w:rPr>
        <w:t>неће</w:t>
      </w:r>
      <w:r w:rsidRPr="008E08AB">
        <w:rPr>
          <w:lang w:val="sr-Latn-CS"/>
        </w:rPr>
        <w:t xml:space="preserve"> </w:t>
      </w:r>
      <w:r>
        <w:rPr>
          <w:lang w:val="sr-Latn-CS"/>
        </w:rPr>
        <w:t>бити</w:t>
      </w:r>
      <w:r w:rsidRPr="008E08AB">
        <w:rPr>
          <w:lang w:val="sr-Latn-CS"/>
        </w:rPr>
        <w:t xml:space="preserve"> </w:t>
      </w:r>
      <w:r>
        <w:rPr>
          <w:lang w:val="sr-Latn-CS"/>
        </w:rPr>
        <w:t>обухваћени</w:t>
      </w:r>
      <w:r w:rsidRPr="008E08AB">
        <w:rPr>
          <w:lang w:val="sr-Latn-CS"/>
        </w:rPr>
        <w:t xml:space="preserve"> </w:t>
      </w:r>
      <w:r>
        <w:rPr>
          <w:lang w:val="sr-Latn-CS"/>
        </w:rPr>
        <w:t>ценом</w:t>
      </w:r>
      <w:r w:rsidRPr="008E08AB">
        <w:rPr>
          <w:lang w:val="sr-Latn-CS"/>
        </w:rPr>
        <w:t xml:space="preserve"> </w:t>
      </w:r>
      <w:r>
        <w:rPr>
          <w:lang w:val="sr-Latn-CS"/>
        </w:rPr>
        <w:t>ове</w:t>
      </w:r>
      <w:r w:rsidRPr="008E08AB">
        <w:rPr>
          <w:lang w:val="sr-Latn-CS"/>
        </w:rPr>
        <w:t xml:space="preserve"> </w:t>
      </w:r>
      <w:r>
        <w:rPr>
          <w:lang w:val="sr-Latn-CS"/>
        </w:rPr>
        <w:t>понуде</w:t>
      </w:r>
      <w:r w:rsidRPr="008E08AB">
        <w:rPr>
          <w:lang w:val="sr-Latn-CS"/>
        </w:rPr>
        <w:t>.</w:t>
      </w:r>
    </w:p>
    <w:p w:rsidR="00226B38" w:rsidRPr="00226B38" w:rsidRDefault="00226B38" w:rsidP="00226B38">
      <w:pPr>
        <w:ind w:firstLine="720"/>
        <w:jc w:val="both"/>
        <w:rPr>
          <w:lang w:val="sr-Cyrl-RS"/>
        </w:rPr>
      </w:pPr>
      <w:r>
        <w:rPr>
          <w:lang w:val="sr-Cyrl-RS"/>
        </w:rPr>
        <w:t>Добављач се обавезује</w:t>
      </w:r>
      <w:r w:rsidRPr="00835C3E">
        <w:rPr>
          <w:lang w:val="sr-Latn-CS"/>
        </w:rPr>
        <w:t xml:space="preserve"> да врши сани</w:t>
      </w:r>
      <w:r>
        <w:rPr>
          <w:lang w:val="sr-Latn-CS"/>
        </w:rPr>
        <w:t>тациј</w:t>
      </w:r>
      <w:r>
        <w:rPr>
          <w:lang w:val="sr-Cyrl-RS"/>
        </w:rPr>
        <w:t>у</w:t>
      </w:r>
      <w:r w:rsidRPr="00835C3E">
        <w:rPr>
          <w:lang w:val="sr-Latn-CS"/>
        </w:rPr>
        <w:t xml:space="preserve"> апарата за воду</w:t>
      </w:r>
      <w:r>
        <w:rPr>
          <w:lang w:val="sr-Cyrl-RS"/>
        </w:rPr>
        <w:t xml:space="preserve"> ____</w:t>
      </w:r>
      <w:r w:rsidRPr="00226B38">
        <w:rPr>
          <w:lang w:val="sr-Latn-CS"/>
        </w:rPr>
        <w:t xml:space="preserve"> </w:t>
      </w:r>
      <w:r>
        <w:rPr>
          <w:lang w:val="sr-Cyrl-RS"/>
        </w:rPr>
        <w:t>(</w:t>
      </w:r>
      <w:r w:rsidRPr="00226B38">
        <w:rPr>
          <w:i/>
          <w:lang w:val="sr-Latn-CS"/>
        </w:rPr>
        <w:t>најмање два пута годишње</w:t>
      </w:r>
      <w:r>
        <w:rPr>
          <w:lang w:val="sr-Cyrl-RS"/>
        </w:rPr>
        <w:t>).</w:t>
      </w:r>
    </w:p>
    <w:p w:rsidR="00226B38" w:rsidRPr="00226B38" w:rsidRDefault="00226B38" w:rsidP="00226B38">
      <w:pPr>
        <w:ind w:firstLine="720"/>
        <w:jc w:val="both"/>
        <w:rPr>
          <w:lang w:val="sr-Cyrl-RS"/>
        </w:rPr>
      </w:pPr>
      <w:r w:rsidRPr="00835C3E">
        <w:rPr>
          <w:lang w:val="sr-Cyrl-RS"/>
        </w:rPr>
        <w:t xml:space="preserve">Наручилац захтева да </w:t>
      </w:r>
      <w:r>
        <w:rPr>
          <w:lang w:val="sr-Cyrl-RS"/>
        </w:rPr>
        <w:t>добављ</w:t>
      </w:r>
      <w:r w:rsidRPr="00835C3E">
        <w:rPr>
          <w:lang w:val="sr-Cyrl-RS"/>
        </w:rPr>
        <w:t>ач током трајања уговора изврши санитацију апарата за воду</w:t>
      </w:r>
      <w:r w:rsidR="0002791E">
        <w:rPr>
          <w:lang w:val="sr-Cyrl-RS"/>
        </w:rPr>
        <w:t>.</w:t>
      </w:r>
    </w:p>
    <w:p w:rsidR="0002791E" w:rsidRPr="00AE1407" w:rsidRDefault="0002791E" w:rsidP="0002791E">
      <w:pPr>
        <w:ind w:firstLine="720"/>
        <w:jc w:val="both"/>
      </w:pPr>
      <w:r w:rsidRPr="00AE1407">
        <w:rPr>
          <w:iCs/>
        </w:rPr>
        <w:t xml:space="preserve">Место испоруке добара која су предмет јавне </w:t>
      </w:r>
      <w:r w:rsidRPr="00835C3E">
        <w:rPr>
          <w:iCs/>
        </w:rPr>
        <w:t xml:space="preserve">набавке је </w:t>
      </w:r>
      <w:r w:rsidRPr="00835C3E">
        <w:rPr>
          <w:iCs/>
          <w:lang w:val="sr-Cyrl-RS"/>
        </w:rPr>
        <w:t>Ургентни центар, Клиничког</w:t>
      </w:r>
      <w:r>
        <w:rPr>
          <w:iCs/>
          <w:lang w:val="sr-Cyrl-RS"/>
        </w:rPr>
        <w:t xml:space="preserve"> центра Војводине,  </w:t>
      </w:r>
      <w:r w:rsidRPr="00AE1407">
        <w:rPr>
          <w:noProof/>
        </w:rPr>
        <w:t xml:space="preserve"> </w:t>
      </w:r>
      <w:r w:rsidRPr="00AE1407">
        <w:rPr>
          <w:lang w:val="sr-Latn-CS"/>
        </w:rPr>
        <w:t>са обавезом истовара добара</w:t>
      </w:r>
      <w:r w:rsidRPr="00AE1407">
        <w:t>.</w:t>
      </w:r>
    </w:p>
    <w:p w:rsidR="001860EA" w:rsidRPr="0002791E" w:rsidRDefault="001860EA" w:rsidP="001860EA">
      <w:pPr>
        <w:tabs>
          <w:tab w:val="left" w:pos="7530"/>
        </w:tabs>
        <w:jc w:val="both"/>
        <w:rPr>
          <w:lang w:val="sr-Cyrl-RS"/>
        </w:rPr>
      </w:pPr>
    </w:p>
    <w:p w:rsidR="001860EA" w:rsidRPr="00C71FD8" w:rsidRDefault="001860EA" w:rsidP="001860EA">
      <w:pPr>
        <w:jc w:val="center"/>
        <w:rPr>
          <w:b/>
          <w:bCs/>
          <w:noProof/>
          <w:lang w:val="sr-Latn-CS"/>
        </w:rPr>
      </w:pPr>
      <w:r w:rsidRPr="00C3477D">
        <w:rPr>
          <w:b/>
          <w:noProof/>
        </w:rPr>
        <w:t>Члан</w:t>
      </w:r>
      <w:r w:rsidRPr="00C71FD8">
        <w:rPr>
          <w:b/>
          <w:noProof/>
          <w:lang w:val="sr-Latn-CS"/>
        </w:rPr>
        <w:t xml:space="preserve"> 4.</w:t>
      </w:r>
    </w:p>
    <w:p w:rsidR="001860EA" w:rsidRPr="00CF4654" w:rsidRDefault="001860EA" w:rsidP="001860EA">
      <w:pPr>
        <w:ind w:firstLine="720"/>
        <w:jc w:val="both"/>
        <w:rPr>
          <w:bCs/>
          <w:noProof/>
          <w:lang w:val="sr-Latn-CS"/>
        </w:rPr>
      </w:pPr>
      <w:r w:rsidRPr="00CF4654">
        <w:rPr>
          <w:bCs/>
          <w:noProof/>
          <w:lang w:val="sr-Latn-CS"/>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 као и свим захтевима наручиоца.</w:t>
      </w:r>
    </w:p>
    <w:p w:rsidR="001860EA" w:rsidRPr="00C71FD8" w:rsidRDefault="001860EA" w:rsidP="001860EA">
      <w:pPr>
        <w:ind w:firstLine="720"/>
        <w:jc w:val="both"/>
        <w:rPr>
          <w:bCs/>
          <w:noProof/>
          <w:lang w:val="sr-Latn-CS"/>
        </w:rPr>
      </w:pPr>
      <w:r w:rsidRPr="00CF4654">
        <w:rPr>
          <w:bCs/>
          <w:noProof/>
          <w:lang w:val="sr-Latn-CS"/>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w:t>
      </w:r>
      <w:r>
        <w:rPr>
          <w:bCs/>
          <w:noProof/>
          <w:lang w:val="sr-Latn-CS"/>
        </w:rPr>
        <w:t>ем року, а најкасније у року од</w:t>
      </w:r>
      <w:r w:rsidR="005B3A15">
        <w:rPr>
          <w:bCs/>
          <w:noProof/>
          <w:lang w:val="sr-Cyrl-RS"/>
        </w:rPr>
        <w:t xml:space="preserve"> 24 часа</w:t>
      </w:r>
      <w:r w:rsidRPr="00CF4654">
        <w:rPr>
          <w:bCs/>
          <w:noProof/>
          <w:lang w:val="sr-Latn-CS"/>
        </w:rPr>
        <w:t xml:space="preserve"> од дана пријема писмене рекламације наручиоца.</w:t>
      </w:r>
    </w:p>
    <w:p w:rsidR="001860EA" w:rsidRPr="00CF4654" w:rsidRDefault="001860EA" w:rsidP="001860EA">
      <w:pPr>
        <w:ind w:firstLine="720"/>
        <w:jc w:val="both"/>
        <w:rPr>
          <w:bCs/>
          <w:noProof/>
          <w:lang w:val="sr-Latn-CS"/>
        </w:rPr>
      </w:pPr>
    </w:p>
    <w:p w:rsidR="001860EA" w:rsidRPr="00A17B46" w:rsidRDefault="001860EA" w:rsidP="001860EA">
      <w:pPr>
        <w:jc w:val="center"/>
        <w:rPr>
          <w:b/>
          <w:bCs/>
          <w:noProof/>
          <w:lang w:val="sr-Latn-CS"/>
        </w:rPr>
      </w:pPr>
      <w:r w:rsidRPr="00A17B46">
        <w:rPr>
          <w:b/>
          <w:bCs/>
          <w:noProof/>
          <w:lang w:val="sr-Latn-CS"/>
        </w:rPr>
        <w:t>Члан 5.</w:t>
      </w:r>
    </w:p>
    <w:p w:rsidR="001860EA" w:rsidRDefault="001860EA" w:rsidP="001860EA">
      <w:pPr>
        <w:ind w:firstLine="720"/>
        <w:jc w:val="both"/>
        <w:rPr>
          <w:iCs/>
          <w:noProof/>
        </w:rPr>
      </w:pPr>
      <w:r>
        <w:rPr>
          <w:iCs/>
        </w:rPr>
        <w:t>Наручилац ће извршити</w:t>
      </w:r>
      <w:r w:rsidRPr="008E1143">
        <w:rPr>
          <w:iCs/>
        </w:rPr>
        <w:t xml:space="preserve"> плаћањ</w:t>
      </w:r>
      <w:r>
        <w:rPr>
          <w:iCs/>
        </w:rPr>
        <w:t>е</w:t>
      </w:r>
      <w:r w:rsidRPr="008E1143">
        <w:rPr>
          <w:iCs/>
          <w:lang w:val="sr-Cyrl-CS"/>
        </w:rPr>
        <w:t xml:space="preserve"> </w:t>
      </w:r>
      <w:r>
        <w:rPr>
          <w:iCs/>
          <w:lang w:val="sr-Cyrl-CS"/>
        </w:rPr>
        <w:t xml:space="preserve">у </w:t>
      </w:r>
      <w:r w:rsidRPr="001D09D2">
        <w:rPr>
          <w:iCs/>
          <w:lang w:val="sr-Cyrl-CS"/>
        </w:rPr>
        <w:t xml:space="preserve">року од </w:t>
      </w:r>
      <w:r w:rsidR="008A3897" w:rsidRPr="001D09D2">
        <w:rPr>
          <w:iCs/>
          <w:lang w:val="sr-Cyrl-CS"/>
        </w:rPr>
        <w:t xml:space="preserve">90 дана </w:t>
      </w:r>
      <w:r w:rsidRPr="001D09D2">
        <w:rPr>
          <w:iCs/>
          <w:noProof/>
        </w:rPr>
        <w:t>од</w:t>
      </w:r>
      <w:r w:rsidRPr="001D09D2">
        <w:rPr>
          <w:iCs/>
        </w:rPr>
        <w:t xml:space="preserve"> </w:t>
      </w:r>
      <w:r w:rsidRPr="001D09D2">
        <w:rPr>
          <w:iCs/>
          <w:lang w:val="sr-Cyrl-CS"/>
        </w:rPr>
        <w:t>дана</w:t>
      </w:r>
      <w:r w:rsidRPr="005E2FED">
        <w:rPr>
          <w:iCs/>
          <w:lang w:val="sr-Cyrl-CS"/>
        </w:rPr>
        <w:t xml:space="preserve"> </w:t>
      </w:r>
      <w:r>
        <w:rPr>
          <w:iCs/>
        </w:rPr>
        <w:t>и</w:t>
      </w:r>
      <w:r>
        <w:rPr>
          <w:iCs/>
          <w:lang w:val="sr-Cyrl-RS"/>
        </w:rPr>
        <w:t>споруке добара</w:t>
      </w:r>
      <w:r w:rsidRPr="005E2FED">
        <w:rPr>
          <w:iCs/>
          <w:lang w:val="sr-Cyrl-CS"/>
        </w:rPr>
        <w:t>,</w:t>
      </w:r>
      <w:r w:rsidRPr="005E2FED">
        <w:rPr>
          <w:iCs/>
        </w:rPr>
        <w:t xml:space="preserve"> на основу д</w:t>
      </w:r>
      <w:r>
        <w:rPr>
          <w:iCs/>
        </w:rPr>
        <w:t>окумента који испоставља добављач</w:t>
      </w:r>
      <w:r w:rsidRPr="005E2FED">
        <w:rPr>
          <w:iCs/>
          <w:lang w:val="sr-Cyrl-CS"/>
        </w:rPr>
        <w:t>, а</w:t>
      </w:r>
      <w:r>
        <w:rPr>
          <w:iCs/>
        </w:rPr>
        <w:t xml:space="preserve"> којим је потврђен</w:t>
      </w:r>
      <w:r>
        <w:rPr>
          <w:iCs/>
          <w:lang w:val="sr-Cyrl-RS"/>
        </w:rPr>
        <w:t>а</w:t>
      </w:r>
      <w:r>
        <w:rPr>
          <w:iCs/>
        </w:rPr>
        <w:t xml:space="preserve"> и</w:t>
      </w:r>
      <w:r>
        <w:rPr>
          <w:iCs/>
          <w:lang w:val="sr-Cyrl-RS"/>
        </w:rPr>
        <w:t>спорука добара</w:t>
      </w:r>
      <w:r w:rsidRPr="005E2FED">
        <w:rPr>
          <w:iCs/>
        </w:rPr>
        <w:t xml:space="preserve">. </w:t>
      </w:r>
      <w:r>
        <w:rPr>
          <w:iCs/>
          <w:noProof/>
        </w:rPr>
        <w:t xml:space="preserve"> </w:t>
      </w:r>
    </w:p>
    <w:p w:rsidR="001860EA" w:rsidRPr="0026389A" w:rsidRDefault="001860EA" w:rsidP="001860EA">
      <w:pPr>
        <w:ind w:firstLine="720"/>
        <w:jc w:val="both"/>
        <w:rPr>
          <w:bCs/>
          <w:noProof/>
          <w:lang w:val="sr-Cyrl-CS"/>
        </w:rPr>
      </w:pPr>
      <w:r w:rsidRPr="00933A21">
        <w:rPr>
          <w:noProof/>
          <w:lang w:val="sr-Cyrl-CS"/>
        </w:rPr>
        <w:t xml:space="preserve">Добављач се обавезује да рачун достави путем поште или лично, а преко писарнице наручиоца, адресирано на седиште наручиоца, </w:t>
      </w:r>
      <w:r w:rsidRPr="00933A21">
        <w:rPr>
          <w:bCs/>
          <w:noProof/>
          <w:lang w:val="sr-Cyrl-CS"/>
        </w:rPr>
        <w:t>Одељење за набавке, Служба за набавку и складиштење.</w:t>
      </w:r>
    </w:p>
    <w:p w:rsidR="001860EA" w:rsidRPr="008A3897" w:rsidRDefault="001860EA" w:rsidP="001860EA">
      <w:pPr>
        <w:ind w:firstLine="720"/>
        <w:jc w:val="both"/>
      </w:pPr>
      <w:r w:rsidRPr="008A3897">
        <w:t>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 требовање и плаћање по обезбеђивању финансијских средстава усвајањем Финансијског плана за 2015. годину или доношењем Одлуке о привременом финансирању.</w:t>
      </w:r>
    </w:p>
    <w:p w:rsidR="001860EA" w:rsidRDefault="008A3897" w:rsidP="001860EA">
      <w:pPr>
        <w:tabs>
          <w:tab w:val="left" w:pos="869"/>
        </w:tabs>
        <w:jc w:val="both"/>
      </w:pPr>
      <w:r>
        <w:rPr>
          <w:lang w:val="sr-Cyrl-RS"/>
        </w:rPr>
        <w:tab/>
      </w:r>
      <w:r w:rsidR="001860EA" w:rsidRPr="008A3897">
        <w:t>У супротном уговор престаје да важи без накнаде штете због немогућности преузимања обавеза од стране наручиоца.</w:t>
      </w:r>
    </w:p>
    <w:p w:rsidR="001860EA" w:rsidRPr="00C71FD8" w:rsidRDefault="001860EA" w:rsidP="001860EA">
      <w:pPr>
        <w:jc w:val="both"/>
        <w:rPr>
          <w:bCs/>
          <w:noProof/>
          <w:lang w:val="sr-Cyrl-CS"/>
        </w:rPr>
      </w:pPr>
    </w:p>
    <w:p w:rsidR="001860EA" w:rsidRPr="00CF4654" w:rsidRDefault="001860EA" w:rsidP="001860EA">
      <w:pPr>
        <w:jc w:val="center"/>
        <w:rPr>
          <w:b/>
          <w:bCs/>
          <w:noProof/>
          <w:lang w:val="sr-Cyrl-CS"/>
        </w:rPr>
      </w:pPr>
      <w:r w:rsidRPr="00CF4654">
        <w:rPr>
          <w:b/>
          <w:bCs/>
          <w:noProof/>
          <w:lang w:val="sr-Cyrl-CS"/>
        </w:rPr>
        <w:t>Члан 6.</w:t>
      </w:r>
    </w:p>
    <w:p w:rsidR="001860EA" w:rsidRPr="00C71FD8" w:rsidRDefault="001860EA" w:rsidP="001860EA">
      <w:pPr>
        <w:ind w:firstLine="720"/>
        <w:jc w:val="both"/>
        <w:rPr>
          <w:noProof/>
          <w:lang w:val="sr-Cyrl-CS"/>
        </w:rPr>
      </w:pPr>
      <w:r w:rsidRPr="00C71FD8">
        <w:rPr>
          <w:noProof/>
          <w:lang w:val="sr-Cyrl-CS"/>
        </w:rPr>
        <w:t>Уговорне стране констатују да је добављач доставио наручиоцу следећа средства обезбеђења са овлашћењима за наплату:</w:t>
      </w:r>
    </w:p>
    <w:p w:rsidR="001860EA" w:rsidRPr="00C71FD8" w:rsidRDefault="001860EA" w:rsidP="001860EA">
      <w:pPr>
        <w:ind w:firstLine="708"/>
        <w:jc w:val="both"/>
        <w:rPr>
          <w:noProof/>
          <w:lang w:val="sr-Cyrl-CS"/>
        </w:rPr>
      </w:pPr>
      <w:r w:rsidRPr="00C71FD8">
        <w:rPr>
          <w:noProof/>
          <w:lang w:val="sr-Cyrl-CS"/>
        </w:rPr>
        <w:tab/>
      </w:r>
      <w:r w:rsidRPr="00C71FD8">
        <w:rPr>
          <w:b/>
          <w:lang w:val="sr-Cyrl-CS"/>
        </w:rPr>
        <w:t>-регистровану бланко меницу и менично овлашћење</w:t>
      </w:r>
      <w:r w:rsidRPr="00C71FD8">
        <w:rPr>
          <w:b/>
          <w:noProof/>
          <w:lang w:val="sr-Cyrl-CS"/>
        </w:rPr>
        <w:t xml:space="preserve"> за извршење уговорне обавезе</w:t>
      </w:r>
      <w:r>
        <w:rPr>
          <w:noProof/>
          <w:lang w:val="sr-Cyrl-CS"/>
        </w:rPr>
        <w:t>, попуњено</w:t>
      </w:r>
      <w:r w:rsidRPr="00C71FD8">
        <w:rPr>
          <w:noProof/>
          <w:lang w:val="sr-Cyrl-CS"/>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1860EA" w:rsidRDefault="001860EA" w:rsidP="001860EA">
      <w:pPr>
        <w:ind w:firstLine="708"/>
        <w:jc w:val="both"/>
        <w:rPr>
          <w:bCs/>
          <w:noProof/>
          <w:lang w:val="sr-Cyrl-CS"/>
        </w:rPr>
      </w:pPr>
    </w:p>
    <w:p w:rsidR="008A3897" w:rsidRDefault="008A3897" w:rsidP="001860EA">
      <w:pPr>
        <w:ind w:firstLine="708"/>
        <w:jc w:val="both"/>
        <w:rPr>
          <w:bCs/>
          <w:noProof/>
          <w:lang w:val="sr-Cyrl-CS"/>
        </w:rPr>
      </w:pPr>
    </w:p>
    <w:p w:rsidR="0002791E" w:rsidRDefault="0002791E" w:rsidP="001860EA">
      <w:pPr>
        <w:ind w:firstLine="708"/>
        <w:jc w:val="both"/>
        <w:rPr>
          <w:bCs/>
          <w:noProof/>
          <w:lang w:val="sr-Cyrl-CS"/>
        </w:rPr>
      </w:pPr>
    </w:p>
    <w:p w:rsidR="0002791E" w:rsidRDefault="0002791E" w:rsidP="001860EA">
      <w:pPr>
        <w:ind w:firstLine="708"/>
        <w:jc w:val="both"/>
        <w:rPr>
          <w:bCs/>
          <w:noProof/>
          <w:lang w:val="sr-Cyrl-CS"/>
        </w:rPr>
      </w:pPr>
    </w:p>
    <w:p w:rsidR="0002791E" w:rsidRPr="00C71FD8" w:rsidRDefault="0002791E" w:rsidP="001860EA">
      <w:pPr>
        <w:ind w:firstLine="708"/>
        <w:jc w:val="both"/>
        <w:rPr>
          <w:bCs/>
          <w:noProof/>
          <w:lang w:val="sr-Cyrl-CS"/>
        </w:rPr>
      </w:pPr>
    </w:p>
    <w:p w:rsidR="001860EA" w:rsidRPr="00C71FD8" w:rsidRDefault="001860EA" w:rsidP="001860EA">
      <w:pPr>
        <w:ind w:left="3600"/>
        <w:rPr>
          <w:b/>
          <w:noProof/>
          <w:lang w:val="sr-Cyrl-CS"/>
        </w:rPr>
      </w:pPr>
      <w:r w:rsidRPr="00C71FD8">
        <w:rPr>
          <w:noProof/>
          <w:lang w:val="sr-Cyrl-CS"/>
        </w:rPr>
        <w:lastRenderedPageBreak/>
        <w:t xml:space="preserve">         </w:t>
      </w:r>
      <w:r w:rsidRPr="00C71FD8">
        <w:rPr>
          <w:b/>
          <w:noProof/>
          <w:lang w:val="sr-Cyrl-CS"/>
        </w:rPr>
        <w:t>Члан 7.</w:t>
      </w:r>
    </w:p>
    <w:p w:rsidR="001860EA" w:rsidRPr="000E6D2D" w:rsidRDefault="001860EA" w:rsidP="001860EA">
      <w:pPr>
        <w:ind w:firstLine="720"/>
        <w:jc w:val="both"/>
        <w:rPr>
          <w:noProof/>
          <w:lang w:val="sr-Latn-CS"/>
        </w:rPr>
      </w:pPr>
      <w:r w:rsidRPr="009C7D2A">
        <w:rPr>
          <w:noProof/>
          <w:lang w:val="sr-Cyrl-CS"/>
        </w:rPr>
        <w:t>Уколико</w:t>
      </w:r>
      <w:r w:rsidRPr="000E6D2D">
        <w:rPr>
          <w:noProof/>
          <w:lang w:val="sr-Latn-CS"/>
        </w:rPr>
        <w:t xml:space="preserve"> </w:t>
      </w:r>
      <w:r w:rsidRPr="009C7D2A">
        <w:rPr>
          <w:noProof/>
          <w:lang w:val="sr-Cyrl-CS"/>
        </w:rPr>
        <w:t>добављач</w:t>
      </w:r>
      <w:r w:rsidRPr="000E6D2D">
        <w:rPr>
          <w:noProof/>
          <w:lang w:val="sr-Latn-CS"/>
        </w:rPr>
        <w:t xml:space="preserve"> </w:t>
      </w:r>
      <w:r w:rsidRPr="009C7D2A">
        <w:rPr>
          <w:noProof/>
          <w:lang w:val="sr-Cyrl-CS"/>
        </w:rPr>
        <w:t>не</w:t>
      </w:r>
      <w:r w:rsidRPr="000E6D2D">
        <w:rPr>
          <w:noProof/>
          <w:lang w:val="sr-Latn-CS"/>
        </w:rPr>
        <w:t xml:space="preserve"> </w:t>
      </w:r>
      <w:r w:rsidRPr="009C7D2A">
        <w:rPr>
          <w:noProof/>
          <w:lang w:val="sr-Cyrl-CS"/>
        </w:rPr>
        <w:t>поступа</w:t>
      </w:r>
      <w:r w:rsidRPr="000E6D2D">
        <w:rPr>
          <w:noProof/>
          <w:lang w:val="sr-Latn-CS"/>
        </w:rPr>
        <w:t xml:space="preserve"> </w:t>
      </w:r>
      <w:r w:rsidRPr="009C7D2A">
        <w:rPr>
          <w:noProof/>
          <w:lang w:val="sr-Cyrl-CS"/>
        </w:rPr>
        <w:t>у</w:t>
      </w:r>
      <w:r w:rsidRPr="000E6D2D">
        <w:rPr>
          <w:noProof/>
          <w:lang w:val="sr-Latn-CS"/>
        </w:rPr>
        <w:t xml:space="preserve"> </w:t>
      </w:r>
      <w:r w:rsidRPr="009C7D2A">
        <w:rPr>
          <w:noProof/>
          <w:lang w:val="sr-Cyrl-CS"/>
        </w:rPr>
        <w:t>складу</w:t>
      </w:r>
      <w:r w:rsidRPr="000E6D2D">
        <w:rPr>
          <w:noProof/>
          <w:lang w:val="sr-Latn-CS"/>
        </w:rPr>
        <w:t xml:space="preserve"> </w:t>
      </w:r>
      <w:r w:rsidRPr="009C7D2A">
        <w:rPr>
          <w:noProof/>
          <w:lang w:val="sr-Cyrl-CS"/>
        </w:rPr>
        <w:t>са</w:t>
      </w:r>
      <w:r w:rsidRPr="000E6D2D">
        <w:rPr>
          <w:noProof/>
          <w:lang w:val="sr-Latn-CS"/>
        </w:rPr>
        <w:t xml:space="preserve"> </w:t>
      </w:r>
      <w:r w:rsidRPr="009C7D2A">
        <w:rPr>
          <w:noProof/>
          <w:lang w:val="sr-Cyrl-CS"/>
        </w:rPr>
        <w:t>обавезама</w:t>
      </w:r>
      <w:r w:rsidRPr="000E6D2D">
        <w:rPr>
          <w:noProof/>
          <w:lang w:val="sr-Latn-CS"/>
        </w:rPr>
        <w:t xml:space="preserve"> </w:t>
      </w:r>
      <w:r w:rsidRPr="009C7D2A">
        <w:rPr>
          <w:noProof/>
          <w:lang w:val="sr-Cyrl-CS"/>
        </w:rPr>
        <w:t>које</w:t>
      </w:r>
      <w:r w:rsidRPr="000E6D2D">
        <w:rPr>
          <w:noProof/>
          <w:lang w:val="sr-Latn-CS"/>
        </w:rPr>
        <w:t xml:space="preserve"> </w:t>
      </w:r>
      <w:r w:rsidRPr="009C7D2A">
        <w:rPr>
          <w:noProof/>
          <w:lang w:val="sr-Cyrl-CS"/>
        </w:rPr>
        <w:t>је</w:t>
      </w:r>
      <w:r w:rsidRPr="000E6D2D">
        <w:rPr>
          <w:noProof/>
          <w:lang w:val="sr-Latn-CS"/>
        </w:rPr>
        <w:t xml:space="preserve"> </w:t>
      </w:r>
      <w:r w:rsidRPr="009C7D2A">
        <w:rPr>
          <w:noProof/>
          <w:lang w:val="sr-Cyrl-CS"/>
        </w:rPr>
        <w:t>преузео</w:t>
      </w:r>
      <w:r w:rsidRPr="000E6D2D">
        <w:rPr>
          <w:noProof/>
          <w:lang w:val="sr-Latn-CS"/>
        </w:rPr>
        <w:t xml:space="preserve"> </w:t>
      </w:r>
      <w:r w:rsidRPr="009C7D2A">
        <w:rPr>
          <w:noProof/>
          <w:lang w:val="sr-Cyrl-CS"/>
        </w:rPr>
        <w:t>закључењем</w:t>
      </w:r>
      <w:r w:rsidRPr="000E6D2D">
        <w:rPr>
          <w:noProof/>
          <w:lang w:val="sr-Latn-CS"/>
        </w:rPr>
        <w:t xml:space="preserve"> </w:t>
      </w:r>
      <w:r w:rsidRPr="009C7D2A">
        <w:rPr>
          <w:noProof/>
          <w:lang w:val="sr-Cyrl-CS"/>
        </w:rPr>
        <w:t>овог</w:t>
      </w:r>
      <w:r w:rsidRPr="000E6D2D">
        <w:rPr>
          <w:noProof/>
          <w:lang w:val="sr-Latn-CS"/>
        </w:rPr>
        <w:t xml:space="preserve"> </w:t>
      </w:r>
      <w:r w:rsidRPr="009C7D2A">
        <w:rPr>
          <w:noProof/>
          <w:lang w:val="sr-Cyrl-CS"/>
        </w:rPr>
        <w:t>уговора</w:t>
      </w:r>
      <w:r w:rsidRPr="000E6D2D">
        <w:rPr>
          <w:noProof/>
          <w:lang w:val="sr-Latn-CS"/>
        </w:rPr>
        <w:t xml:space="preserve"> </w:t>
      </w:r>
      <w:r w:rsidRPr="009C7D2A">
        <w:rPr>
          <w:noProof/>
          <w:lang w:val="sr-Cyrl-CS"/>
        </w:rPr>
        <w:t xml:space="preserve">и своје </w:t>
      </w:r>
      <w:r w:rsidRPr="009C7D2A">
        <w:rPr>
          <w:iCs/>
          <w:noProof/>
          <w:lang w:val="sr-Cyrl-CS"/>
        </w:rPr>
        <w:t xml:space="preserve">обавезе ни извршава у роковима и на начин предвиђен овим уговором </w:t>
      </w:r>
      <w:r w:rsidRPr="009C7D2A">
        <w:rPr>
          <w:noProof/>
          <w:lang w:val="sr-Cyrl-CS"/>
        </w:rPr>
        <w:t>наручилац</w:t>
      </w:r>
      <w:r w:rsidRPr="000E6D2D">
        <w:rPr>
          <w:noProof/>
          <w:lang w:val="sr-Latn-CS"/>
        </w:rPr>
        <w:t xml:space="preserve"> </w:t>
      </w:r>
      <w:r w:rsidRPr="009C7D2A">
        <w:rPr>
          <w:noProof/>
          <w:lang w:val="sr-Cyrl-CS"/>
        </w:rPr>
        <w:t>има</w:t>
      </w:r>
      <w:r w:rsidRPr="000E6D2D">
        <w:rPr>
          <w:noProof/>
          <w:lang w:val="sr-Latn-CS"/>
        </w:rPr>
        <w:t xml:space="preserve"> </w:t>
      </w:r>
      <w:r w:rsidRPr="009C7D2A">
        <w:rPr>
          <w:noProof/>
          <w:lang w:val="sr-Cyrl-CS"/>
        </w:rPr>
        <w:t>право</w:t>
      </w:r>
      <w:r w:rsidRPr="000E6D2D">
        <w:rPr>
          <w:noProof/>
          <w:lang w:val="sr-Latn-CS"/>
        </w:rPr>
        <w:t>:</w:t>
      </w:r>
    </w:p>
    <w:p w:rsidR="001860EA" w:rsidRPr="000E6D2D" w:rsidRDefault="001860EA" w:rsidP="001860EA">
      <w:pPr>
        <w:ind w:firstLine="720"/>
        <w:jc w:val="both"/>
        <w:rPr>
          <w:noProof/>
          <w:lang w:val="sr-Latn-CS"/>
        </w:rPr>
      </w:pPr>
      <w:r w:rsidRPr="000E6D2D">
        <w:rPr>
          <w:noProof/>
          <w:lang w:val="sr-Latn-CS"/>
        </w:rPr>
        <w:t xml:space="preserve">- </w:t>
      </w:r>
      <w:r w:rsidRPr="008E49CA">
        <w:rPr>
          <w:noProof/>
        </w:rPr>
        <w:t>да</w:t>
      </w:r>
      <w:r w:rsidRPr="000E6D2D">
        <w:rPr>
          <w:noProof/>
          <w:lang w:val="sr-Latn-CS"/>
        </w:rPr>
        <w:t xml:space="preserve"> </w:t>
      </w:r>
      <w:r w:rsidRPr="008E49CA">
        <w:rPr>
          <w:noProof/>
        </w:rPr>
        <w:t>једнострано</w:t>
      </w:r>
      <w:r w:rsidRPr="000E6D2D">
        <w:rPr>
          <w:noProof/>
          <w:lang w:val="sr-Latn-CS"/>
        </w:rPr>
        <w:t xml:space="preserve"> </w:t>
      </w:r>
      <w:r w:rsidRPr="008E49CA">
        <w:rPr>
          <w:noProof/>
        </w:rPr>
        <w:t>раскине</w:t>
      </w:r>
      <w:r w:rsidRPr="000E6D2D">
        <w:rPr>
          <w:noProof/>
          <w:lang w:val="sr-Latn-CS"/>
        </w:rPr>
        <w:t xml:space="preserve"> </w:t>
      </w:r>
      <w:r w:rsidRPr="008E49CA">
        <w:rPr>
          <w:noProof/>
        </w:rPr>
        <w:t>овај</w:t>
      </w:r>
      <w:r w:rsidRPr="000E6D2D">
        <w:rPr>
          <w:noProof/>
          <w:lang w:val="sr-Latn-CS"/>
        </w:rPr>
        <w:t xml:space="preserve"> </w:t>
      </w:r>
      <w:r w:rsidRPr="008E49CA">
        <w:rPr>
          <w:noProof/>
        </w:rPr>
        <w:t>уговор</w:t>
      </w:r>
      <w:r w:rsidRPr="000E6D2D">
        <w:rPr>
          <w:noProof/>
          <w:lang w:val="sr-Latn-CS"/>
        </w:rPr>
        <w:t xml:space="preserve"> </w:t>
      </w:r>
      <w:r w:rsidRPr="008E49CA">
        <w:rPr>
          <w:noProof/>
        </w:rPr>
        <w:t>и</w:t>
      </w:r>
      <w:r w:rsidRPr="000E6D2D">
        <w:rPr>
          <w:noProof/>
          <w:lang w:val="sr-Latn-CS"/>
        </w:rPr>
        <w:t xml:space="preserve"> </w:t>
      </w:r>
      <w:r w:rsidRPr="008E49CA">
        <w:rPr>
          <w:noProof/>
        </w:rPr>
        <w:t>да</w:t>
      </w:r>
      <w:r w:rsidRPr="000E6D2D">
        <w:rPr>
          <w:noProof/>
          <w:lang w:val="sr-Latn-CS"/>
        </w:rPr>
        <w:t xml:space="preserve"> </w:t>
      </w:r>
      <w:r w:rsidRPr="008E49CA">
        <w:rPr>
          <w:noProof/>
        </w:rPr>
        <w:t>наплати</w:t>
      </w:r>
      <w:r w:rsidRPr="000E6D2D">
        <w:rPr>
          <w:noProof/>
          <w:lang w:val="sr-Latn-CS"/>
        </w:rPr>
        <w:t xml:space="preserve"> </w:t>
      </w:r>
      <w:r>
        <w:rPr>
          <w:noProof/>
        </w:rPr>
        <w:t>средства</w:t>
      </w:r>
      <w:r w:rsidRPr="009C7D2A">
        <w:rPr>
          <w:noProof/>
          <w:lang w:val="sr-Latn-CS"/>
        </w:rPr>
        <w:t xml:space="preserve"> </w:t>
      </w:r>
      <w:r>
        <w:rPr>
          <w:noProof/>
        </w:rPr>
        <w:t>обезбеђења</w:t>
      </w:r>
      <w:r w:rsidRPr="000E6D2D">
        <w:rPr>
          <w:noProof/>
          <w:lang w:val="sr-Latn-CS"/>
        </w:rPr>
        <w:t xml:space="preserve"> </w:t>
      </w:r>
      <w:r>
        <w:rPr>
          <w:noProof/>
        </w:rPr>
        <w:t>из</w:t>
      </w:r>
      <w:r w:rsidRPr="000E6D2D">
        <w:rPr>
          <w:noProof/>
          <w:lang w:val="sr-Latn-CS"/>
        </w:rPr>
        <w:t xml:space="preserve"> </w:t>
      </w:r>
      <w:r>
        <w:rPr>
          <w:noProof/>
        </w:rPr>
        <w:t>члана</w:t>
      </w:r>
      <w:r w:rsidRPr="000E6D2D">
        <w:rPr>
          <w:noProof/>
          <w:lang w:val="sr-Latn-CS"/>
        </w:rPr>
        <w:t xml:space="preserve"> 6. </w:t>
      </w:r>
      <w:r w:rsidRPr="008E49CA">
        <w:rPr>
          <w:noProof/>
        </w:rPr>
        <w:t>овог</w:t>
      </w:r>
      <w:r w:rsidRPr="000E6D2D">
        <w:rPr>
          <w:noProof/>
          <w:lang w:val="sr-Latn-CS"/>
        </w:rPr>
        <w:t xml:space="preserve"> </w:t>
      </w:r>
      <w:r w:rsidRPr="008E49CA">
        <w:rPr>
          <w:noProof/>
        </w:rPr>
        <w:t>уговора</w:t>
      </w:r>
      <w:r w:rsidRPr="000E6D2D">
        <w:rPr>
          <w:noProof/>
          <w:lang w:val="sr-Latn-CS"/>
        </w:rPr>
        <w:t>;</w:t>
      </w:r>
    </w:p>
    <w:p w:rsidR="001860EA" w:rsidRPr="002D481B" w:rsidRDefault="001860EA" w:rsidP="001860EA">
      <w:pPr>
        <w:ind w:firstLine="720"/>
        <w:jc w:val="both"/>
        <w:rPr>
          <w:noProof/>
          <w:lang w:val="sr-Cyrl-RS"/>
        </w:rPr>
      </w:pPr>
      <w:r w:rsidRPr="000E6D2D">
        <w:rPr>
          <w:noProof/>
          <w:lang w:val="sr-Latn-CS"/>
        </w:rPr>
        <w:t xml:space="preserve">- </w:t>
      </w:r>
      <w:r w:rsidRPr="008E49CA">
        <w:rPr>
          <w:noProof/>
        </w:rPr>
        <w:t>да</w:t>
      </w:r>
      <w:r w:rsidRPr="000E6D2D">
        <w:rPr>
          <w:noProof/>
          <w:lang w:val="sr-Latn-CS"/>
        </w:rPr>
        <w:t xml:space="preserve"> </w:t>
      </w:r>
      <w:r w:rsidRPr="008E49CA">
        <w:rPr>
          <w:noProof/>
        </w:rPr>
        <w:t>овај</w:t>
      </w:r>
      <w:r w:rsidRPr="000E6D2D">
        <w:rPr>
          <w:noProof/>
          <w:lang w:val="sr-Latn-CS"/>
        </w:rPr>
        <w:t xml:space="preserve"> </w:t>
      </w:r>
      <w:r w:rsidRPr="008E49CA">
        <w:rPr>
          <w:noProof/>
        </w:rPr>
        <w:t>уговор</w:t>
      </w:r>
      <w:r w:rsidRPr="000E6D2D">
        <w:rPr>
          <w:noProof/>
          <w:lang w:val="sr-Latn-CS"/>
        </w:rPr>
        <w:t xml:space="preserve"> </w:t>
      </w:r>
      <w:r w:rsidRPr="008E49CA">
        <w:rPr>
          <w:noProof/>
        </w:rPr>
        <w:t>остави</w:t>
      </w:r>
      <w:r w:rsidRPr="000E6D2D">
        <w:rPr>
          <w:noProof/>
          <w:lang w:val="sr-Latn-CS"/>
        </w:rPr>
        <w:t xml:space="preserve"> </w:t>
      </w:r>
      <w:r w:rsidRPr="008E49CA">
        <w:rPr>
          <w:noProof/>
        </w:rPr>
        <w:t>на</w:t>
      </w:r>
      <w:r w:rsidRPr="000E6D2D">
        <w:rPr>
          <w:noProof/>
          <w:lang w:val="sr-Latn-CS"/>
        </w:rPr>
        <w:t xml:space="preserve"> </w:t>
      </w:r>
      <w:r w:rsidRPr="008E49CA">
        <w:rPr>
          <w:noProof/>
        </w:rPr>
        <w:t>снази</w:t>
      </w:r>
      <w:r w:rsidRPr="000E6D2D">
        <w:rPr>
          <w:noProof/>
          <w:lang w:val="sr-Latn-CS"/>
        </w:rPr>
        <w:t xml:space="preserve"> </w:t>
      </w:r>
      <w:r w:rsidRPr="008E49CA">
        <w:rPr>
          <w:noProof/>
        </w:rPr>
        <w:t>и</w:t>
      </w:r>
      <w:r w:rsidRPr="000E6D2D">
        <w:rPr>
          <w:noProof/>
          <w:lang w:val="sr-Latn-CS"/>
        </w:rPr>
        <w:t xml:space="preserve"> </w:t>
      </w:r>
      <w:r w:rsidRPr="008E49CA">
        <w:rPr>
          <w:noProof/>
        </w:rPr>
        <w:t>да</w:t>
      </w:r>
      <w:r w:rsidRPr="000E6D2D">
        <w:rPr>
          <w:noProof/>
          <w:lang w:val="sr-Latn-CS"/>
        </w:rPr>
        <w:t xml:space="preserve"> </w:t>
      </w:r>
      <w:r w:rsidRPr="008E49CA">
        <w:rPr>
          <w:noProof/>
        </w:rPr>
        <w:t>уговорену</w:t>
      </w:r>
      <w:r w:rsidRPr="000E6D2D">
        <w:rPr>
          <w:noProof/>
          <w:lang w:val="sr-Latn-CS"/>
        </w:rPr>
        <w:t xml:space="preserve"> </w:t>
      </w:r>
      <w:r w:rsidRPr="008E49CA">
        <w:rPr>
          <w:noProof/>
        </w:rPr>
        <w:t>цену</w:t>
      </w:r>
      <w:r w:rsidRPr="000E6D2D">
        <w:rPr>
          <w:noProof/>
          <w:lang w:val="sr-Latn-CS"/>
        </w:rPr>
        <w:t xml:space="preserve"> </w:t>
      </w:r>
      <w:r w:rsidRPr="008E49CA">
        <w:rPr>
          <w:noProof/>
        </w:rPr>
        <w:t>умањи</w:t>
      </w:r>
      <w:r w:rsidRPr="000E6D2D">
        <w:rPr>
          <w:noProof/>
          <w:lang w:val="sr-Latn-CS"/>
        </w:rPr>
        <w:t xml:space="preserve"> </w:t>
      </w:r>
      <w:r w:rsidRPr="008E49CA">
        <w:rPr>
          <w:noProof/>
        </w:rPr>
        <w:t>за</w:t>
      </w:r>
      <w:r w:rsidRPr="000E6D2D">
        <w:rPr>
          <w:noProof/>
          <w:lang w:val="sr-Latn-CS"/>
        </w:rPr>
        <w:t xml:space="preserve"> 10%</w:t>
      </w:r>
      <w:r>
        <w:rPr>
          <w:noProof/>
          <w:lang w:val="sr-Cyrl-RS"/>
        </w:rPr>
        <w:t>.</w:t>
      </w:r>
    </w:p>
    <w:p w:rsidR="001860EA" w:rsidRPr="00C71FD8" w:rsidRDefault="001860EA" w:rsidP="001860EA">
      <w:pPr>
        <w:rPr>
          <w:b/>
          <w:noProof/>
          <w:lang w:val="sr-Cyrl-CS"/>
        </w:rPr>
      </w:pPr>
    </w:p>
    <w:p w:rsidR="001860EA" w:rsidRPr="00C71FD8" w:rsidRDefault="001860EA" w:rsidP="001860EA">
      <w:pPr>
        <w:jc w:val="center"/>
        <w:rPr>
          <w:b/>
          <w:noProof/>
          <w:lang w:val="sr-Cyrl-CS"/>
        </w:rPr>
      </w:pPr>
      <w:r w:rsidRPr="00C71FD8">
        <w:rPr>
          <w:b/>
          <w:noProof/>
          <w:lang w:val="sr-Cyrl-CS"/>
        </w:rPr>
        <w:t>Члан 8.</w:t>
      </w:r>
    </w:p>
    <w:p w:rsidR="001860EA" w:rsidRPr="00C71FD8" w:rsidRDefault="001860EA" w:rsidP="001860EA">
      <w:pPr>
        <w:ind w:firstLine="720"/>
        <w:jc w:val="both"/>
        <w:rPr>
          <w:noProof/>
          <w:lang w:val="sr-Cyrl-CS"/>
        </w:rPr>
      </w:pPr>
      <w:r w:rsidRPr="00C71FD8">
        <w:rPr>
          <w:noProof/>
          <w:lang w:val="sr-Cyrl-CS"/>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w:t>
      </w:r>
    </w:p>
    <w:p w:rsidR="001860EA" w:rsidRPr="00C71FD8" w:rsidRDefault="001860EA" w:rsidP="001860EA">
      <w:pPr>
        <w:ind w:firstLine="720"/>
        <w:jc w:val="both"/>
        <w:rPr>
          <w:noProof/>
          <w:lang w:val="sr-Cyrl-CS"/>
        </w:rPr>
      </w:pPr>
    </w:p>
    <w:p w:rsidR="001860EA" w:rsidRPr="00C71FD8" w:rsidRDefault="001860EA" w:rsidP="001860EA">
      <w:pPr>
        <w:jc w:val="center"/>
        <w:rPr>
          <w:b/>
          <w:noProof/>
          <w:lang w:val="sr-Cyrl-CS"/>
        </w:rPr>
      </w:pPr>
      <w:r w:rsidRPr="00C71FD8">
        <w:rPr>
          <w:b/>
          <w:noProof/>
          <w:lang w:val="sr-Cyrl-CS"/>
        </w:rPr>
        <w:t>Члан 9.</w:t>
      </w:r>
    </w:p>
    <w:p w:rsidR="001860EA" w:rsidRPr="00C71FD8" w:rsidRDefault="001860EA" w:rsidP="001860EA">
      <w:pPr>
        <w:ind w:firstLine="720"/>
        <w:jc w:val="both"/>
        <w:rPr>
          <w:noProof/>
          <w:lang w:val="sr-Cyrl-CS"/>
        </w:rPr>
      </w:pPr>
      <w:r w:rsidRPr="00C71FD8">
        <w:rPr>
          <w:noProof/>
          <w:lang w:val="sr-Cyrl-CS"/>
        </w:rPr>
        <w:t xml:space="preserve">За праћење техничке реализације овог уговора у име наручиоца овлашћује се </w:t>
      </w:r>
      <w:r w:rsidRPr="00CF4654">
        <w:rPr>
          <w:noProof/>
          <w:lang w:val="sr-Cyrl-CS"/>
        </w:rPr>
        <w:t>________</w:t>
      </w:r>
      <w:r w:rsidRPr="00C71FD8">
        <w:rPr>
          <w:noProof/>
          <w:lang w:val="sr-Cyrl-CS"/>
        </w:rPr>
        <w:t>________</w:t>
      </w:r>
      <w:r w:rsidRPr="00CF4654">
        <w:rPr>
          <w:noProof/>
          <w:lang w:val="sr-Cyrl-CS"/>
        </w:rPr>
        <w:t>______</w:t>
      </w:r>
      <w:r w:rsidRPr="00C71FD8">
        <w:rPr>
          <w:noProof/>
          <w:lang w:val="sr-Cyrl-CS"/>
        </w:rPr>
        <w:t>.</w:t>
      </w:r>
    </w:p>
    <w:p w:rsidR="001860EA" w:rsidRPr="00C71FD8" w:rsidRDefault="001860EA" w:rsidP="001860EA">
      <w:pPr>
        <w:ind w:firstLine="720"/>
        <w:jc w:val="both"/>
        <w:rPr>
          <w:noProof/>
          <w:lang w:val="sr-Cyrl-CS"/>
        </w:rPr>
      </w:pPr>
      <w:r w:rsidRPr="00C71FD8">
        <w:rPr>
          <w:noProof/>
          <w:lang w:val="sr-Cyrl-CS"/>
        </w:rPr>
        <w:t xml:space="preserve">За праћење извршења уговорних обавеза уговорних страна и финансијске реализације овог уговора у име наручиоца овлашћује се </w:t>
      </w:r>
      <w:r w:rsidRPr="00CF4654">
        <w:rPr>
          <w:noProof/>
          <w:lang w:val="sr-Cyrl-CS"/>
        </w:rPr>
        <w:t>_______________________</w:t>
      </w:r>
      <w:r w:rsidRPr="00C71FD8">
        <w:rPr>
          <w:noProof/>
          <w:lang w:val="sr-Cyrl-CS"/>
        </w:rPr>
        <w:t>.</w:t>
      </w:r>
    </w:p>
    <w:p w:rsidR="001860EA" w:rsidRPr="00C71FD8" w:rsidRDefault="001860EA" w:rsidP="001860EA">
      <w:pPr>
        <w:rPr>
          <w:b/>
          <w:noProof/>
          <w:lang w:val="sr-Cyrl-CS"/>
        </w:rPr>
      </w:pPr>
    </w:p>
    <w:p w:rsidR="001860EA" w:rsidRPr="00C71FD8" w:rsidRDefault="001860EA" w:rsidP="001860EA">
      <w:pPr>
        <w:jc w:val="center"/>
        <w:rPr>
          <w:b/>
          <w:noProof/>
          <w:lang w:val="sr-Cyrl-CS"/>
        </w:rPr>
      </w:pPr>
      <w:r w:rsidRPr="0002791E">
        <w:rPr>
          <w:b/>
          <w:noProof/>
          <w:lang w:val="sr-Cyrl-CS"/>
        </w:rPr>
        <w:t>Члан 10.</w:t>
      </w:r>
    </w:p>
    <w:p w:rsidR="001860EA" w:rsidRPr="00C71FD8" w:rsidRDefault="001860EA" w:rsidP="001860EA">
      <w:pPr>
        <w:ind w:firstLine="720"/>
        <w:jc w:val="both"/>
        <w:rPr>
          <w:noProof/>
          <w:lang w:val="sr-Cyrl-CS"/>
        </w:rPr>
      </w:pPr>
      <w:r w:rsidRPr="00C71FD8">
        <w:rPr>
          <w:noProof/>
          <w:lang w:val="sr-Cyrl-CS"/>
        </w:rPr>
        <w:t xml:space="preserve">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 </w:t>
      </w:r>
    </w:p>
    <w:p w:rsidR="001860EA" w:rsidRPr="00C71FD8" w:rsidRDefault="001860EA" w:rsidP="001860EA">
      <w:pPr>
        <w:jc w:val="center"/>
        <w:rPr>
          <w:b/>
          <w:noProof/>
          <w:lang w:val="sr-Cyrl-CS"/>
        </w:rPr>
      </w:pPr>
      <w:r w:rsidRPr="00C71FD8">
        <w:rPr>
          <w:b/>
          <w:noProof/>
          <w:lang w:val="sr-Cyrl-CS"/>
        </w:rPr>
        <w:t>Члан 11.</w:t>
      </w:r>
    </w:p>
    <w:p w:rsidR="001860EA" w:rsidRPr="00C71FD8" w:rsidRDefault="001860EA" w:rsidP="001860EA">
      <w:pPr>
        <w:ind w:firstLine="720"/>
        <w:jc w:val="both"/>
        <w:rPr>
          <w:noProof/>
          <w:lang w:val="sr-Cyrl-CS"/>
        </w:rPr>
      </w:pPr>
      <w:r w:rsidRPr="00C71FD8">
        <w:rPr>
          <w:noProof/>
          <w:lang w:val="sr-Cyrl-CS"/>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1860EA" w:rsidRPr="00C71FD8" w:rsidRDefault="001860EA" w:rsidP="001860EA">
      <w:pPr>
        <w:jc w:val="center"/>
        <w:rPr>
          <w:b/>
          <w:noProof/>
          <w:lang w:val="sr-Cyrl-CS"/>
        </w:rPr>
      </w:pPr>
      <w:r w:rsidRPr="00C71FD8">
        <w:rPr>
          <w:b/>
          <w:noProof/>
          <w:lang w:val="sr-Cyrl-CS"/>
        </w:rPr>
        <w:t>Члан 12.</w:t>
      </w:r>
    </w:p>
    <w:p w:rsidR="001860EA" w:rsidRPr="00C71FD8" w:rsidRDefault="001860EA" w:rsidP="001860EA">
      <w:pPr>
        <w:ind w:firstLine="741"/>
        <w:jc w:val="both"/>
        <w:rPr>
          <w:noProof/>
          <w:lang w:val="sr-Cyrl-CS"/>
        </w:rPr>
      </w:pPr>
      <w:r w:rsidRPr="00C71FD8">
        <w:rPr>
          <w:noProof/>
          <w:lang w:val="sr-Cyrl-CS"/>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1860EA" w:rsidRPr="00C71FD8" w:rsidRDefault="001860EA" w:rsidP="001860EA">
      <w:pPr>
        <w:jc w:val="both"/>
        <w:rPr>
          <w:noProof/>
          <w:lang w:val="sr-Cyrl-CS"/>
        </w:rPr>
      </w:pPr>
    </w:p>
    <w:p w:rsidR="001860EA" w:rsidRPr="00C71FD8" w:rsidRDefault="001860EA" w:rsidP="001860EA">
      <w:pPr>
        <w:jc w:val="center"/>
        <w:rPr>
          <w:b/>
          <w:noProof/>
          <w:lang w:val="sr-Cyrl-CS"/>
        </w:rPr>
      </w:pPr>
      <w:r w:rsidRPr="00C71FD8">
        <w:rPr>
          <w:b/>
          <w:noProof/>
          <w:lang w:val="sr-Cyrl-CS"/>
        </w:rPr>
        <w:t>Члан 13.</w:t>
      </w:r>
    </w:p>
    <w:p w:rsidR="001860EA" w:rsidRPr="00C71FD8" w:rsidRDefault="001860EA" w:rsidP="001860EA">
      <w:pPr>
        <w:ind w:firstLine="741"/>
        <w:jc w:val="both"/>
        <w:rPr>
          <w:noProof/>
          <w:lang w:val="sr-Cyrl-CS"/>
        </w:rPr>
      </w:pPr>
      <w:r w:rsidRPr="00C71FD8">
        <w:rPr>
          <w:noProof/>
          <w:lang w:val="sr-Cyrl-CS"/>
        </w:rPr>
        <w:t>Овај уговор је сачињен у шест истоветних примерака од којих наручилац задржава четири, а добављач два примерка.</w:t>
      </w:r>
    </w:p>
    <w:p w:rsidR="001860EA" w:rsidRPr="00C71FD8" w:rsidRDefault="001860EA" w:rsidP="001860EA">
      <w:pPr>
        <w:ind w:firstLine="741"/>
        <w:jc w:val="both"/>
        <w:rPr>
          <w:noProof/>
          <w:lang w:val="sr-Cyrl-CS"/>
        </w:rPr>
      </w:pPr>
    </w:p>
    <w:p w:rsidR="001860EA" w:rsidRPr="00C71FD8" w:rsidRDefault="001860EA" w:rsidP="001860EA">
      <w:pPr>
        <w:ind w:firstLine="741"/>
        <w:jc w:val="both"/>
        <w:rPr>
          <w:noProof/>
          <w:lang w:val="sr-Cyrl-CS"/>
        </w:rPr>
      </w:pPr>
    </w:p>
    <w:p w:rsidR="001860EA" w:rsidRDefault="001860EA" w:rsidP="001860EA">
      <w:pPr>
        <w:rPr>
          <w:noProof/>
          <w:lang w:val="sr-Latn-RS"/>
        </w:rPr>
      </w:pPr>
    </w:p>
    <w:p w:rsidR="00A83E8A" w:rsidRPr="00A83E8A" w:rsidRDefault="00A83E8A" w:rsidP="001860EA">
      <w:pPr>
        <w:rPr>
          <w:noProof/>
          <w:lang w:val="sr-Latn-R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1860EA" w:rsidRPr="00CF4654" w:rsidTr="001860EA">
        <w:trPr>
          <w:trHeight w:val="347"/>
        </w:trPr>
        <w:tc>
          <w:tcPr>
            <w:tcW w:w="3168" w:type="dxa"/>
            <w:vAlign w:val="center"/>
          </w:tcPr>
          <w:p w:rsidR="001860EA" w:rsidRPr="00CF4654" w:rsidRDefault="001860EA" w:rsidP="001860EA">
            <w:pPr>
              <w:jc w:val="center"/>
              <w:rPr>
                <w:noProof/>
              </w:rPr>
            </w:pPr>
            <w:r w:rsidRPr="00CF4654">
              <w:rPr>
                <w:noProof/>
              </w:rPr>
              <w:t>ЗА ДОБАВЉАЧА:</w:t>
            </w:r>
          </w:p>
        </w:tc>
        <w:tc>
          <w:tcPr>
            <w:tcW w:w="1992" w:type="dxa"/>
          </w:tcPr>
          <w:p w:rsidR="001860EA" w:rsidRPr="00CF4654" w:rsidRDefault="001860EA" w:rsidP="001860EA">
            <w:pPr>
              <w:jc w:val="center"/>
              <w:rPr>
                <w:noProof/>
              </w:rPr>
            </w:pPr>
          </w:p>
        </w:tc>
        <w:tc>
          <w:tcPr>
            <w:tcW w:w="3958" w:type="dxa"/>
            <w:vAlign w:val="center"/>
          </w:tcPr>
          <w:p w:rsidR="001860EA" w:rsidRPr="00CF4654" w:rsidRDefault="001860EA" w:rsidP="001860EA">
            <w:pPr>
              <w:jc w:val="center"/>
              <w:rPr>
                <w:noProof/>
              </w:rPr>
            </w:pPr>
            <w:r w:rsidRPr="00CF4654">
              <w:rPr>
                <w:noProof/>
              </w:rPr>
              <w:t>ЗА НАРУЧИОЦА:</w:t>
            </w:r>
          </w:p>
        </w:tc>
      </w:tr>
      <w:tr w:rsidR="001860EA" w:rsidRPr="00CF4654" w:rsidTr="001860EA">
        <w:trPr>
          <w:trHeight w:val="359"/>
        </w:trPr>
        <w:tc>
          <w:tcPr>
            <w:tcW w:w="3168" w:type="dxa"/>
            <w:vAlign w:val="center"/>
          </w:tcPr>
          <w:p w:rsidR="001860EA" w:rsidRPr="00CF4654" w:rsidRDefault="001860EA" w:rsidP="001860EA">
            <w:pPr>
              <w:jc w:val="center"/>
              <w:rPr>
                <w:noProof/>
              </w:rPr>
            </w:pPr>
            <w:r w:rsidRPr="00CF4654">
              <w:rPr>
                <w:noProof/>
              </w:rPr>
              <w:t>ДИРЕКТОР</w:t>
            </w:r>
          </w:p>
        </w:tc>
        <w:tc>
          <w:tcPr>
            <w:tcW w:w="1992" w:type="dxa"/>
          </w:tcPr>
          <w:p w:rsidR="001860EA" w:rsidRPr="00CF4654" w:rsidRDefault="001860EA" w:rsidP="001860EA">
            <w:pPr>
              <w:jc w:val="center"/>
              <w:rPr>
                <w:noProof/>
              </w:rPr>
            </w:pPr>
          </w:p>
        </w:tc>
        <w:tc>
          <w:tcPr>
            <w:tcW w:w="3958" w:type="dxa"/>
            <w:vAlign w:val="center"/>
          </w:tcPr>
          <w:p w:rsidR="001860EA" w:rsidRPr="00CF4654" w:rsidRDefault="001860EA" w:rsidP="001860EA">
            <w:pPr>
              <w:jc w:val="center"/>
              <w:rPr>
                <w:noProof/>
              </w:rPr>
            </w:pPr>
            <w:r w:rsidRPr="00CF4654">
              <w:rPr>
                <w:noProof/>
              </w:rPr>
              <w:t>ДИРЕКТОР</w:t>
            </w:r>
          </w:p>
        </w:tc>
      </w:tr>
      <w:tr w:rsidR="001860EA" w:rsidRPr="00CF4654" w:rsidTr="001860EA">
        <w:trPr>
          <w:trHeight w:val="347"/>
        </w:trPr>
        <w:tc>
          <w:tcPr>
            <w:tcW w:w="3168" w:type="dxa"/>
            <w:vAlign w:val="bottom"/>
          </w:tcPr>
          <w:p w:rsidR="001860EA" w:rsidRPr="00CF4654" w:rsidRDefault="001860EA" w:rsidP="001860EA">
            <w:pPr>
              <w:jc w:val="both"/>
              <w:rPr>
                <w:noProof/>
              </w:rPr>
            </w:pPr>
            <w:r w:rsidRPr="00CF4654">
              <w:rPr>
                <w:noProof/>
              </w:rPr>
              <w:t xml:space="preserve">   _____________________</w:t>
            </w:r>
          </w:p>
        </w:tc>
        <w:tc>
          <w:tcPr>
            <w:tcW w:w="1992" w:type="dxa"/>
            <w:vAlign w:val="bottom"/>
          </w:tcPr>
          <w:p w:rsidR="001860EA" w:rsidRPr="00CF4654" w:rsidRDefault="001860EA" w:rsidP="001860EA">
            <w:pPr>
              <w:jc w:val="both"/>
              <w:rPr>
                <w:noProof/>
              </w:rPr>
            </w:pPr>
          </w:p>
        </w:tc>
        <w:tc>
          <w:tcPr>
            <w:tcW w:w="3958" w:type="dxa"/>
            <w:vAlign w:val="bottom"/>
          </w:tcPr>
          <w:p w:rsidR="001860EA" w:rsidRPr="00CF4654" w:rsidRDefault="001860EA" w:rsidP="001860EA">
            <w:pPr>
              <w:jc w:val="both"/>
              <w:rPr>
                <w:noProof/>
              </w:rPr>
            </w:pPr>
            <w:r w:rsidRPr="00CF4654">
              <w:rPr>
                <w:noProof/>
              </w:rPr>
              <w:t xml:space="preserve">      ________________________</w:t>
            </w:r>
          </w:p>
        </w:tc>
      </w:tr>
      <w:tr w:rsidR="001860EA" w:rsidRPr="00CF4654" w:rsidTr="001860EA">
        <w:trPr>
          <w:trHeight w:val="359"/>
        </w:trPr>
        <w:tc>
          <w:tcPr>
            <w:tcW w:w="3168" w:type="dxa"/>
            <w:vAlign w:val="center"/>
          </w:tcPr>
          <w:p w:rsidR="001860EA" w:rsidRPr="00CF4654" w:rsidRDefault="001860EA" w:rsidP="001860EA">
            <w:pPr>
              <w:jc w:val="both"/>
              <w:rPr>
                <w:i/>
                <w:noProof/>
              </w:rPr>
            </w:pPr>
          </w:p>
        </w:tc>
        <w:tc>
          <w:tcPr>
            <w:tcW w:w="1992" w:type="dxa"/>
          </w:tcPr>
          <w:p w:rsidR="001860EA" w:rsidRPr="00CF4654" w:rsidRDefault="001860EA" w:rsidP="001860EA">
            <w:pPr>
              <w:jc w:val="both"/>
              <w:rPr>
                <w:i/>
                <w:noProof/>
              </w:rPr>
            </w:pPr>
          </w:p>
        </w:tc>
        <w:tc>
          <w:tcPr>
            <w:tcW w:w="3958" w:type="dxa"/>
            <w:vAlign w:val="center"/>
          </w:tcPr>
          <w:p w:rsidR="001860EA" w:rsidRPr="001860EA" w:rsidRDefault="001860EA" w:rsidP="001860EA">
            <w:pPr>
              <w:jc w:val="both"/>
              <w:rPr>
                <w:i/>
                <w:noProof/>
                <w:lang w:val="sr-Cyrl-RS"/>
              </w:rPr>
            </w:pPr>
            <w:r w:rsidRPr="00CF4654">
              <w:rPr>
                <w:i/>
                <w:noProof/>
              </w:rPr>
              <w:t xml:space="preserve">     </w:t>
            </w:r>
            <w:r>
              <w:rPr>
                <w:i/>
                <w:noProof/>
                <w:lang w:val="sr-Cyrl-RS"/>
              </w:rPr>
              <w:t xml:space="preserve"> Проф.др Драган Драшковић</w:t>
            </w:r>
          </w:p>
        </w:tc>
      </w:tr>
    </w:tbl>
    <w:p w:rsidR="009027A0" w:rsidRDefault="009027A0" w:rsidP="001860EA">
      <w:pPr>
        <w:spacing w:before="100" w:beforeAutospacing="1" w:line="210" w:lineRule="atLeast"/>
        <w:jc w:val="both"/>
        <w:rPr>
          <w:noProof/>
        </w:rPr>
      </w:pPr>
    </w:p>
    <w:p w:rsidR="009027A0" w:rsidRPr="00AE1407" w:rsidRDefault="009027A0" w:rsidP="00B819C7">
      <w:pPr>
        <w:pStyle w:val="ListParagraph"/>
        <w:spacing w:before="100" w:beforeAutospacing="1" w:line="210" w:lineRule="atLeast"/>
        <w:ind w:left="0" w:firstLine="720"/>
        <w:jc w:val="both"/>
        <w:rPr>
          <w:b/>
          <w:noProof/>
        </w:rPr>
      </w:pPr>
    </w:p>
    <w:p w:rsidR="00B819C7" w:rsidRDefault="00B819C7" w:rsidP="00B819C7">
      <w:pPr>
        <w:jc w:val="center"/>
        <w:rPr>
          <w:noProof/>
        </w:rPr>
      </w:pPr>
    </w:p>
    <w:p w:rsidR="00A83E8A" w:rsidRDefault="00A83E8A" w:rsidP="00B819C7">
      <w:pPr>
        <w:jc w:val="center"/>
        <w:rPr>
          <w:noProof/>
        </w:rPr>
      </w:pPr>
    </w:p>
    <w:p w:rsidR="00A83E8A" w:rsidRPr="00AE1407" w:rsidRDefault="00A83E8A" w:rsidP="00B819C7">
      <w:pPr>
        <w:jc w:val="center"/>
        <w:rPr>
          <w:noProof/>
        </w:rPr>
      </w:pPr>
    </w:p>
    <w:p w:rsidR="002D5B2C" w:rsidRPr="007B69C7" w:rsidRDefault="002D5B2C" w:rsidP="00A65C48">
      <w:pPr>
        <w:pStyle w:val="Heading1"/>
        <w:numPr>
          <w:ilvl w:val="0"/>
          <w:numId w:val="47"/>
        </w:numPr>
        <w:jc w:val="center"/>
        <w:rPr>
          <w:noProof/>
          <w:sz w:val="28"/>
          <w:szCs w:val="28"/>
        </w:rPr>
      </w:pPr>
      <w:bookmarkStart w:id="29" w:name="_Toc375826010"/>
      <w:bookmarkStart w:id="30" w:name="_Toc394918594"/>
      <w:r w:rsidRPr="007B69C7">
        <w:rPr>
          <w:noProof/>
          <w:sz w:val="28"/>
          <w:szCs w:val="28"/>
        </w:rPr>
        <w:lastRenderedPageBreak/>
        <w:t>ИЗЈАВА О НЕЗАВИСНОЈ ПОНУДИ</w:t>
      </w:r>
      <w:bookmarkEnd w:id="29"/>
      <w:bookmarkEnd w:id="30"/>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B15E66">
        <w:rPr>
          <w:lang w:val="sr-Cyrl-RS"/>
        </w:rPr>
        <w:t xml:space="preserve">добара </w:t>
      </w:r>
      <w:r w:rsidR="001100B7" w:rsidRPr="00024367">
        <w:t xml:space="preserve">- </w:t>
      </w:r>
      <w:r w:rsidR="001100B7" w:rsidRPr="00024367">
        <w:rPr>
          <w:noProof/>
          <w:lang w:val="sr-Cyrl-RS"/>
        </w:rPr>
        <w:t>набавка флаширане воде, у балонима за потребе Ургентног центра у оквиру Клиничког центра Војводине</w:t>
      </w:r>
      <w:r w:rsidR="001100B7">
        <w:rPr>
          <w:noProof/>
          <w:lang w:val="sr-Cyrl-RS"/>
        </w:rPr>
        <w:t>,</w:t>
      </w:r>
      <w:r w:rsidR="00A23F31" w:rsidRPr="00AE1407">
        <w:rPr>
          <w:i/>
          <w:lang w:val="sr-Cyrl-CS"/>
        </w:rPr>
        <w:t xml:space="preserve"> </w:t>
      </w:r>
      <w:r w:rsidR="00A23F31" w:rsidRPr="00AE1407">
        <w:rPr>
          <w:lang w:val="sr-Cyrl-CS"/>
        </w:rPr>
        <w:t>б</w:t>
      </w:r>
      <w:r w:rsidR="00A23F31" w:rsidRPr="00AE1407">
        <w:t xml:space="preserve">р. </w:t>
      </w:r>
      <w:r w:rsidR="001100B7">
        <w:rPr>
          <w:lang w:val="sr-Cyrl-RS"/>
        </w:rPr>
        <w:t>182-14-</w:t>
      </w:r>
      <w:r w:rsidR="00B15E66">
        <w:rPr>
          <w:lang w:val="sr-Cyrl-RS"/>
        </w:rPr>
        <w:t xml:space="preserve">О </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731264"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7B69C7" w:rsidRDefault="0072089F" w:rsidP="00A65C48">
      <w:pPr>
        <w:pStyle w:val="Heading1"/>
        <w:numPr>
          <w:ilvl w:val="0"/>
          <w:numId w:val="47"/>
        </w:numPr>
        <w:jc w:val="center"/>
        <w:rPr>
          <w:sz w:val="28"/>
          <w:szCs w:val="28"/>
        </w:rPr>
      </w:pPr>
      <w:bookmarkStart w:id="31" w:name="_Toc375826011"/>
      <w:bookmarkStart w:id="32" w:name="_Toc394918595"/>
      <w:r w:rsidRPr="007B69C7">
        <w:rPr>
          <w:sz w:val="28"/>
          <w:szCs w:val="28"/>
        </w:rPr>
        <w:lastRenderedPageBreak/>
        <w:t>ОБРАЗАЦ ИЗЈАВЕ О ПОШТОВАЊУ ОБАВЕЗА</w:t>
      </w:r>
      <w:bookmarkEnd w:id="31"/>
      <w:bookmarkEnd w:id="32"/>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B15E66">
        <w:rPr>
          <w:lang w:val="sr-Cyrl-RS"/>
        </w:rPr>
        <w:t xml:space="preserve">добара </w:t>
      </w:r>
      <w:r w:rsidR="00B15E66" w:rsidRPr="00024367">
        <w:t xml:space="preserve">- </w:t>
      </w:r>
      <w:r w:rsidR="00B15E66" w:rsidRPr="00024367">
        <w:rPr>
          <w:noProof/>
          <w:lang w:val="sr-Cyrl-RS"/>
        </w:rPr>
        <w:t>набавка флаширане воде, у балонима за потребе Ургентног центра у оквиру Клиничког центра Војводине</w:t>
      </w:r>
      <w:r w:rsidR="00B15E66">
        <w:rPr>
          <w:noProof/>
          <w:lang w:val="sr-Cyrl-RS"/>
        </w:rPr>
        <w:t>,</w:t>
      </w:r>
      <w:r w:rsidR="00B15E66" w:rsidRPr="00AE1407">
        <w:rPr>
          <w:i/>
          <w:lang w:val="sr-Cyrl-CS"/>
        </w:rPr>
        <w:t xml:space="preserve"> </w:t>
      </w:r>
      <w:r w:rsidR="00B15E66" w:rsidRPr="00AE1407">
        <w:rPr>
          <w:lang w:val="sr-Cyrl-CS"/>
        </w:rPr>
        <w:t>б</w:t>
      </w:r>
      <w:r w:rsidR="00B15E66" w:rsidRPr="00AE1407">
        <w:t xml:space="preserve">р. </w:t>
      </w:r>
      <w:r w:rsidR="00B15E66">
        <w:rPr>
          <w:lang w:val="sr-Cyrl-RS"/>
        </w:rPr>
        <w:t>182-14-О</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731264"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7B69C7" w:rsidRDefault="00B819C7" w:rsidP="00A65C48">
      <w:pPr>
        <w:pStyle w:val="Heading1"/>
        <w:numPr>
          <w:ilvl w:val="0"/>
          <w:numId w:val="47"/>
        </w:numPr>
        <w:jc w:val="center"/>
        <w:rPr>
          <w:noProof/>
          <w:sz w:val="28"/>
          <w:szCs w:val="28"/>
        </w:rPr>
      </w:pPr>
      <w:bookmarkStart w:id="33" w:name="_Toc375826012"/>
      <w:bookmarkStart w:id="34" w:name="_Toc394918596"/>
      <w:r w:rsidRPr="007B69C7">
        <w:rPr>
          <w:noProof/>
          <w:sz w:val="28"/>
          <w:szCs w:val="28"/>
        </w:rPr>
        <w:lastRenderedPageBreak/>
        <w:t>ОБРАЗАЦ СТРУКТУРЕ ПОНУЂЕНЕ ЦЕНЕ</w:t>
      </w:r>
      <w:bookmarkEnd w:id="33"/>
      <w:bookmarkEnd w:id="34"/>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B819C7">
      <w:pPr>
        <w:numPr>
          <w:ilvl w:val="0"/>
          <w:numId w:val="3"/>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1F3061">
      <w:pPr>
        <w:pStyle w:val="ListParagraph"/>
        <w:numPr>
          <w:ilvl w:val="0"/>
          <w:numId w:val="3"/>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7B69C7" w:rsidRDefault="00B819C7" w:rsidP="00A65C48">
      <w:pPr>
        <w:pStyle w:val="Heading1"/>
        <w:numPr>
          <w:ilvl w:val="0"/>
          <w:numId w:val="47"/>
        </w:numPr>
        <w:jc w:val="center"/>
        <w:rPr>
          <w:noProof/>
          <w:sz w:val="28"/>
          <w:szCs w:val="28"/>
        </w:rPr>
      </w:pPr>
      <w:bookmarkStart w:id="35" w:name="_Toc375826013"/>
      <w:bookmarkStart w:id="36" w:name="_Toc394918597"/>
      <w:r w:rsidRPr="007B69C7">
        <w:rPr>
          <w:noProof/>
          <w:sz w:val="28"/>
          <w:szCs w:val="28"/>
        </w:rPr>
        <w:lastRenderedPageBreak/>
        <w:t>ОБРАЗАЦ ТРОШКОВА ПРИПРЕМЕ ПОНУДЕ</w:t>
      </w:r>
      <w:bookmarkEnd w:id="35"/>
      <w:bookmarkEnd w:id="36"/>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CA2E97">
      <w:pPr>
        <w:pStyle w:val="Heading2"/>
        <w:numPr>
          <w:ilvl w:val="0"/>
          <w:numId w:val="30"/>
        </w:numPr>
        <w:rPr>
          <w:noProof/>
        </w:rPr>
        <w:sectPr w:rsidR="0006401C" w:rsidRPr="00AE1407" w:rsidSect="00F570CF">
          <w:headerReference w:type="default" r:id="rId14"/>
          <w:footerReference w:type="even" r:id="rId15"/>
          <w:footerReference w:type="default" r:id="rId16"/>
          <w:pgSz w:w="11906" w:h="16838"/>
          <w:pgMar w:top="851" w:right="1418" w:bottom="1304" w:left="1418" w:header="709" w:footer="709" w:gutter="0"/>
          <w:cols w:space="708"/>
          <w:docGrid w:linePitch="360"/>
        </w:sectPr>
      </w:pPr>
    </w:p>
    <w:p w:rsidR="002D5B2C" w:rsidRPr="007B69C7" w:rsidRDefault="002D5B2C" w:rsidP="00A65C48">
      <w:pPr>
        <w:pStyle w:val="Heading1"/>
        <w:numPr>
          <w:ilvl w:val="0"/>
          <w:numId w:val="47"/>
        </w:numPr>
        <w:jc w:val="center"/>
        <w:rPr>
          <w:noProof/>
          <w:sz w:val="28"/>
          <w:szCs w:val="28"/>
        </w:rPr>
      </w:pPr>
      <w:bookmarkStart w:id="37" w:name="_Toc375826014"/>
      <w:bookmarkStart w:id="38" w:name="_Toc394918598"/>
      <w:r w:rsidRPr="007B69C7">
        <w:rPr>
          <w:noProof/>
          <w:sz w:val="28"/>
          <w:szCs w:val="28"/>
        </w:rPr>
        <w:lastRenderedPageBreak/>
        <w:t>ОБРАЗАЦ ПОНУДЕ</w:t>
      </w:r>
      <w:bookmarkEnd w:id="37"/>
      <w:bookmarkEnd w:id="38"/>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AE1407" w:rsidRDefault="005E2923" w:rsidP="005E2923">
            <w:pPr>
              <w:jc w:val="right"/>
              <w:rPr>
                <w:noProof/>
              </w:rPr>
            </w:pPr>
            <w:r w:rsidRPr="00B15E66">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B15E66" w:rsidRDefault="00B15E66" w:rsidP="00B15E66">
            <w:pPr>
              <w:jc w:val="center"/>
              <w:rPr>
                <w:b/>
                <w:noProof/>
                <w:lang w:val="sr-Cyrl-RS"/>
              </w:rPr>
            </w:pPr>
            <w:r w:rsidRPr="00B15E66">
              <w:rPr>
                <w:b/>
                <w:noProof/>
                <w:lang w:val="sr-Cyrl-RS"/>
              </w:rPr>
              <w:t>Набавка флаширане воде, у балонима за потребе Ургентног центра</w:t>
            </w:r>
          </w:p>
          <w:p w:rsidR="00B15E66" w:rsidRDefault="00B15E66" w:rsidP="00B15E66">
            <w:pPr>
              <w:jc w:val="center"/>
              <w:rPr>
                <w:b/>
                <w:i/>
                <w:lang w:val="sr-Cyrl-CS"/>
              </w:rPr>
            </w:pPr>
            <w:r w:rsidRPr="00B15E66">
              <w:rPr>
                <w:b/>
                <w:noProof/>
                <w:lang w:val="sr-Cyrl-RS"/>
              </w:rPr>
              <w:t>у оквиру Клиничког центра Војводине,</w:t>
            </w:r>
          </w:p>
          <w:p w:rsidR="005E2923" w:rsidRPr="00B15E66" w:rsidRDefault="00B15E66" w:rsidP="00B15E66">
            <w:pPr>
              <w:jc w:val="center"/>
              <w:rPr>
                <w:b/>
                <w:noProof/>
              </w:rPr>
            </w:pPr>
            <w:r w:rsidRPr="00B15E66">
              <w:rPr>
                <w:b/>
                <w:lang w:val="sr-Cyrl-CS"/>
              </w:rPr>
              <w:t>б</w:t>
            </w:r>
            <w:r w:rsidRPr="00B15E66">
              <w:rPr>
                <w:b/>
              </w:rPr>
              <w:t xml:space="preserve">р. </w:t>
            </w:r>
            <w:r w:rsidRPr="00B15E66">
              <w:rPr>
                <w:b/>
                <w:lang w:val="sr-Cyrl-RS"/>
              </w:rPr>
              <w:t>182-14-О</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B15E66">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B15E66">
              <w:rPr>
                <w:noProof/>
              </w:rPr>
              <w:t xml:space="preserve">који не може бити краћи од </w:t>
            </w:r>
            <w:r w:rsidR="00B15E66" w:rsidRPr="00B15E66">
              <w:rPr>
                <w:noProof/>
                <w:lang w:val="sr-Cyrl-RS"/>
              </w:rPr>
              <w:t>6</w:t>
            </w:r>
            <w:r w:rsidRPr="00B15E66">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AE1407" w:rsidRDefault="005E2923" w:rsidP="005E2923">
            <w:pPr>
              <w:rPr>
                <w:noProof/>
                <w:highlight w:val="yellow"/>
              </w:rPr>
            </w:pPr>
            <w:r w:rsidRPr="00B15E66">
              <w:rPr>
                <w:noProof/>
              </w:rPr>
              <w:t>Начин и услови плаћања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B15E66" w:rsidRDefault="00B15E66" w:rsidP="005E2923">
            <w:pPr>
              <w:rPr>
                <w:noProof/>
                <w:highlight w:val="yellow"/>
                <w:lang w:val="sr-Cyrl-RS"/>
              </w:rPr>
            </w:pPr>
            <w:r w:rsidRPr="00B15E66">
              <w:rPr>
                <w:noProof/>
                <w:lang w:val="sr-Cyrl-RS"/>
              </w:rPr>
              <w:t>Рок испоруке</w:t>
            </w:r>
          </w:p>
        </w:tc>
        <w:tc>
          <w:tcPr>
            <w:tcW w:w="10065" w:type="dxa"/>
            <w:gridSpan w:val="5"/>
          </w:tcPr>
          <w:p w:rsidR="005E2923" w:rsidRPr="00AE1407" w:rsidRDefault="005E2923" w:rsidP="005E2923">
            <w:pPr>
              <w:rPr>
                <w:b/>
                <w:noProof/>
              </w:rPr>
            </w:pPr>
          </w:p>
        </w:tc>
      </w:tr>
      <w:tr w:rsidR="00F82B85" w:rsidRPr="00AE1407" w:rsidTr="005E2923">
        <w:trPr>
          <w:trHeight w:val="283"/>
        </w:trPr>
        <w:tc>
          <w:tcPr>
            <w:tcW w:w="5245" w:type="dxa"/>
          </w:tcPr>
          <w:p w:rsidR="00F82B85" w:rsidRPr="00F82B85" w:rsidRDefault="00F82B85" w:rsidP="00B15E66">
            <w:pPr>
              <w:rPr>
                <w:noProof/>
              </w:rPr>
            </w:pPr>
            <w:r w:rsidRPr="00B15E66">
              <w:rPr>
                <w:noProof/>
              </w:rPr>
              <w:t>Друго</w:t>
            </w:r>
            <w:r>
              <w:rPr>
                <w:noProof/>
              </w:rPr>
              <w:t xml:space="preserve"> </w:t>
            </w:r>
          </w:p>
        </w:tc>
        <w:tc>
          <w:tcPr>
            <w:tcW w:w="10065" w:type="dxa"/>
            <w:gridSpan w:val="5"/>
          </w:tcPr>
          <w:p w:rsidR="00F82B85" w:rsidRPr="00AE1407" w:rsidRDefault="00F82B85"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49524C" w:rsidRPr="00AE1407" w:rsidTr="005F53E4">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lastRenderedPageBreak/>
              <w:t>Р.БР</w:t>
            </w:r>
          </w:p>
        </w:tc>
        <w:tc>
          <w:tcPr>
            <w:tcW w:w="300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9524C" w:rsidRPr="00B15E66" w:rsidRDefault="0049524C">
            <w:pPr>
              <w:autoSpaceDE w:val="0"/>
              <w:autoSpaceDN w:val="0"/>
              <w:adjustRightInd w:val="0"/>
              <w:jc w:val="center"/>
              <w:rPr>
                <w:noProof/>
              </w:rPr>
            </w:pPr>
            <w:r w:rsidRPr="00B15E66">
              <w:rPr>
                <w:noProof/>
              </w:rPr>
              <w:t>Произвођач</w:t>
            </w:r>
          </w:p>
          <w:p w:rsidR="0049524C" w:rsidRPr="00B15E66" w:rsidRDefault="0049524C">
            <w:pPr>
              <w:autoSpaceDE w:val="0"/>
              <w:autoSpaceDN w:val="0"/>
              <w:adjustRightInd w:val="0"/>
              <w:jc w:val="center"/>
              <w:rPr>
                <w:noProof/>
              </w:rPr>
            </w:pPr>
            <w:r w:rsidRPr="00B15E66">
              <w:rPr>
                <w:noProof/>
              </w:rPr>
              <w:t>(за ставке за које је то могуће попунити)</w:t>
            </w:r>
          </w:p>
        </w:tc>
        <w:tc>
          <w:tcPr>
            <w:tcW w:w="1984" w:type="dxa"/>
            <w:vAlign w:val="center"/>
          </w:tcPr>
          <w:p w:rsidR="0049524C" w:rsidRPr="00B15E66" w:rsidRDefault="0049524C">
            <w:pPr>
              <w:autoSpaceDE w:val="0"/>
              <w:autoSpaceDN w:val="0"/>
              <w:adjustRightInd w:val="0"/>
              <w:jc w:val="center"/>
              <w:rPr>
                <w:noProof/>
              </w:rPr>
            </w:pPr>
            <w:r w:rsidRPr="00B15E66">
              <w:rPr>
                <w:noProof/>
              </w:rPr>
              <w:t>Напомена</w:t>
            </w:r>
          </w:p>
          <w:p w:rsidR="0049524C" w:rsidRPr="00B15E66" w:rsidRDefault="0049524C">
            <w:pPr>
              <w:autoSpaceDE w:val="0"/>
              <w:autoSpaceDN w:val="0"/>
              <w:adjustRightInd w:val="0"/>
              <w:jc w:val="center"/>
              <w:rPr>
                <w:noProof/>
              </w:rPr>
            </w:pPr>
            <w:r w:rsidRPr="00B15E66">
              <w:rPr>
                <w:noProof/>
              </w:rPr>
              <w:t>(уколико их понуђач има за одређене ставке)</w:t>
            </w:r>
          </w:p>
        </w:tc>
      </w:tr>
      <w:tr w:rsidR="005E2923" w:rsidRPr="00AE1407" w:rsidTr="005F53E4">
        <w:trPr>
          <w:trHeight w:val="288"/>
        </w:trPr>
        <w:tc>
          <w:tcPr>
            <w:tcW w:w="569" w:type="dxa"/>
          </w:tcPr>
          <w:p w:rsidR="005E2923" w:rsidRPr="00C1063C" w:rsidRDefault="00C1063C" w:rsidP="005E2923">
            <w:pPr>
              <w:autoSpaceDE w:val="0"/>
              <w:autoSpaceDN w:val="0"/>
              <w:adjustRightInd w:val="0"/>
              <w:jc w:val="center"/>
              <w:rPr>
                <w:noProof/>
              </w:rPr>
            </w:pPr>
            <w:r w:rsidRPr="00C1063C">
              <w:rPr>
                <w:noProof/>
              </w:rPr>
              <w:t>1</w:t>
            </w:r>
          </w:p>
        </w:tc>
        <w:tc>
          <w:tcPr>
            <w:tcW w:w="3005" w:type="dxa"/>
          </w:tcPr>
          <w:p w:rsidR="005E2923" w:rsidRPr="00AE1407" w:rsidRDefault="005E2923" w:rsidP="005E2923">
            <w:pPr>
              <w:autoSpaceDE w:val="0"/>
              <w:autoSpaceDN w:val="0"/>
              <w:adjustRightInd w:val="0"/>
              <w:jc w:val="center"/>
              <w:rPr>
                <w:noProof/>
                <w:lang w:val="en-US"/>
              </w:rPr>
            </w:pPr>
            <w:r w:rsidRPr="00AE1407">
              <w:rPr>
                <w:noProof/>
                <w:lang w:val="en-US"/>
              </w:rPr>
              <w:t>2</w:t>
            </w:r>
          </w:p>
        </w:tc>
        <w:tc>
          <w:tcPr>
            <w:tcW w:w="1134" w:type="dxa"/>
          </w:tcPr>
          <w:p w:rsidR="005E2923" w:rsidRPr="00AE1407" w:rsidRDefault="005E2923" w:rsidP="005E2923">
            <w:pPr>
              <w:autoSpaceDE w:val="0"/>
              <w:autoSpaceDN w:val="0"/>
              <w:adjustRightInd w:val="0"/>
              <w:jc w:val="center"/>
              <w:rPr>
                <w:noProof/>
                <w:lang w:val="en-US"/>
              </w:rPr>
            </w:pPr>
            <w:r w:rsidRPr="00AE1407">
              <w:rPr>
                <w:noProof/>
                <w:lang w:val="en-US"/>
              </w:rPr>
              <w:t>3</w:t>
            </w:r>
          </w:p>
        </w:tc>
        <w:tc>
          <w:tcPr>
            <w:tcW w:w="1227" w:type="dxa"/>
          </w:tcPr>
          <w:p w:rsidR="005E2923" w:rsidRPr="00AE1407" w:rsidRDefault="005E2923" w:rsidP="005E2923">
            <w:pPr>
              <w:autoSpaceDE w:val="0"/>
              <w:autoSpaceDN w:val="0"/>
              <w:adjustRightInd w:val="0"/>
              <w:jc w:val="center"/>
              <w:rPr>
                <w:noProof/>
                <w:lang w:val="en-US"/>
              </w:rPr>
            </w:pPr>
            <w:r w:rsidRPr="00AE1407">
              <w:rPr>
                <w:noProof/>
                <w:lang w:val="en-US"/>
              </w:rPr>
              <w:t>4</w:t>
            </w:r>
          </w:p>
        </w:tc>
        <w:tc>
          <w:tcPr>
            <w:tcW w:w="2410" w:type="dxa"/>
          </w:tcPr>
          <w:p w:rsidR="005E2923" w:rsidRPr="00AE1407" w:rsidRDefault="005E2923" w:rsidP="005E2923">
            <w:pPr>
              <w:autoSpaceDE w:val="0"/>
              <w:autoSpaceDN w:val="0"/>
              <w:adjustRightInd w:val="0"/>
              <w:jc w:val="center"/>
              <w:rPr>
                <w:noProof/>
                <w:lang w:val="en-US"/>
              </w:rPr>
            </w:pPr>
            <w:r w:rsidRPr="00AE1407">
              <w:rPr>
                <w:noProof/>
                <w:lang w:val="en-US"/>
              </w:rPr>
              <w:t>5</w:t>
            </w:r>
          </w:p>
        </w:tc>
        <w:tc>
          <w:tcPr>
            <w:tcW w:w="1417" w:type="dxa"/>
          </w:tcPr>
          <w:p w:rsidR="005E2923" w:rsidRPr="00AE1407" w:rsidRDefault="005E2923" w:rsidP="005E2923">
            <w:pPr>
              <w:autoSpaceDE w:val="0"/>
              <w:autoSpaceDN w:val="0"/>
              <w:adjustRightInd w:val="0"/>
              <w:jc w:val="center"/>
              <w:rPr>
                <w:noProof/>
                <w:lang w:val="en-US"/>
              </w:rPr>
            </w:pPr>
            <w:r w:rsidRPr="00AE1407">
              <w:rPr>
                <w:noProof/>
                <w:lang w:val="en-US"/>
              </w:rPr>
              <w:t>6</w:t>
            </w:r>
          </w:p>
        </w:tc>
        <w:tc>
          <w:tcPr>
            <w:tcW w:w="1608" w:type="dxa"/>
          </w:tcPr>
          <w:p w:rsidR="005E2923" w:rsidRPr="00AE1407" w:rsidRDefault="005E2923" w:rsidP="005E2923">
            <w:pPr>
              <w:autoSpaceDE w:val="0"/>
              <w:autoSpaceDN w:val="0"/>
              <w:adjustRightInd w:val="0"/>
              <w:jc w:val="center"/>
              <w:rPr>
                <w:noProof/>
                <w:lang w:val="en-US"/>
              </w:rPr>
            </w:pPr>
            <w:r w:rsidRPr="00AE1407">
              <w:rPr>
                <w:noProof/>
                <w:lang w:val="en-US"/>
              </w:rPr>
              <w:t>7</w:t>
            </w:r>
          </w:p>
        </w:tc>
        <w:tc>
          <w:tcPr>
            <w:tcW w:w="1984" w:type="dxa"/>
          </w:tcPr>
          <w:p w:rsidR="005E2923" w:rsidRPr="00AE1407" w:rsidRDefault="005E2923" w:rsidP="005E2923">
            <w:pPr>
              <w:autoSpaceDE w:val="0"/>
              <w:autoSpaceDN w:val="0"/>
              <w:adjustRightInd w:val="0"/>
              <w:jc w:val="center"/>
              <w:rPr>
                <w:noProof/>
              </w:rPr>
            </w:pPr>
            <w:r w:rsidRPr="00AE1407">
              <w:rPr>
                <w:noProof/>
              </w:rPr>
              <w:t>8</w:t>
            </w:r>
          </w:p>
        </w:tc>
        <w:tc>
          <w:tcPr>
            <w:tcW w:w="1984" w:type="dxa"/>
          </w:tcPr>
          <w:p w:rsidR="005E2923" w:rsidRPr="00AE1407" w:rsidRDefault="005E2923" w:rsidP="005E2923">
            <w:pPr>
              <w:autoSpaceDE w:val="0"/>
              <w:autoSpaceDN w:val="0"/>
              <w:adjustRightInd w:val="0"/>
              <w:jc w:val="center"/>
              <w:rPr>
                <w:noProof/>
              </w:rPr>
            </w:pPr>
            <w:r w:rsidRPr="00AE1407">
              <w:rPr>
                <w:noProof/>
              </w:rPr>
              <w:t>9</w:t>
            </w:r>
          </w:p>
        </w:tc>
      </w:tr>
      <w:tr w:rsidR="005E2923" w:rsidRPr="00AE1407" w:rsidTr="005F53E4">
        <w:trPr>
          <w:trHeight w:val="420"/>
        </w:trPr>
        <w:tc>
          <w:tcPr>
            <w:tcW w:w="569" w:type="dxa"/>
          </w:tcPr>
          <w:p w:rsidR="005E2923" w:rsidRPr="00AE1407" w:rsidRDefault="005E2923" w:rsidP="005E2923">
            <w:pPr>
              <w:autoSpaceDE w:val="0"/>
              <w:autoSpaceDN w:val="0"/>
              <w:adjustRightInd w:val="0"/>
              <w:jc w:val="center"/>
              <w:rPr>
                <w:noProof/>
                <w:lang w:val="en-US"/>
              </w:rPr>
            </w:pPr>
            <w:r w:rsidRPr="00AE1407">
              <w:rPr>
                <w:noProof/>
                <w:lang w:val="en-US"/>
              </w:rPr>
              <w:t>1</w:t>
            </w:r>
          </w:p>
        </w:tc>
        <w:tc>
          <w:tcPr>
            <w:tcW w:w="3005" w:type="dxa"/>
          </w:tcPr>
          <w:p w:rsidR="005E2923" w:rsidRPr="00241B61" w:rsidRDefault="00241B61" w:rsidP="005E2923">
            <w:pPr>
              <w:autoSpaceDE w:val="0"/>
              <w:autoSpaceDN w:val="0"/>
              <w:adjustRightInd w:val="0"/>
              <w:rPr>
                <w:noProof/>
                <w:lang w:val="sr-Cyrl-RS"/>
              </w:rPr>
            </w:pPr>
            <w:r>
              <w:rPr>
                <w:noProof/>
                <w:lang w:val="sr-Cyrl-RS"/>
              </w:rPr>
              <w:t>Флаширана вода у балонима 19/1</w:t>
            </w:r>
          </w:p>
        </w:tc>
        <w:tc>
          <w:tcPr>
            <w:tcW w:w="1134" w:type="dxa"/>
          </w:tcPr>
          <w:p w:rsidR="005E2923" w:rsidRPr="00AE1407" w:rsidRDefault="005E2923" w:rsidP="005E2923">
            <w:pPr>
              <w:autoSpaceDE w:val="0"/>
              <w:autoSpaceDN w:val="0"/>
              <w:adjustRightInd w:val="0"/>
              <w:jc w:val="center"/>
              <w:rPr>
                <w:noProof/>
                <w:highlight w:val="yellow"/>
                <w:lang w:val="en-US"/>
              </w:rPr>
            </w:pPr>
            <w:r w:rsidRPr="00241B61">
              <w:rPr>
                <w:noProof/>
                <w:lang w:val="en-US"/>
              </w:rPr>
              <w:t>ком</w:t>
            </w:r>
          </w:p>
        </w:tc>
        <w:tc>
          <w:tcPr>
            <w:tcW w:w="1227" w:type="dxa"/>
          </w:tcPr>
          <w:p w:rsidR="005E2923" w:rsidRPr="000D283C" w:rsidRDefault="0021153C" w:rsidP="005E2923">
            <w:pPr>
              <w:autoSpaceDE w:val="0"/>
              <w:autoSpaceDN w:val="0"/>
              <w:adjustRightInd w:val="0"/>
              <w:jc w:val="center"/>
              <w:rPr>
                <w:noProof/>
                <w:lang w:val="sr-Cyrl-RS"/>
              </w:rPr>
            </w:pPr>
            <w:r w:rsidRPr="000D283C">
              <w:rPr>
                <w:noProof/>
                <w:lang w:val="sr-Cyrl-RS"/>
              </w:rPr>
              <w:t>2000</w:t>
            </w:r>
          </w:p>
        </w:tc>
        <w:tc>
          <w:tcPr>
            <w:tcW w:w="2410" w:type="dxa"/>
          </w:tcPr>
          <w:p w:rsidR="005E2923" w:rsidRPr="000D283C"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21153C" w:rsidRPr="00AE1407" w:rsidTr="005F53E4">
        <w:trPr>
          <w:trHeight w:val="420"/>
        </w:trPr>
        <w:tc>
          <w:tcPr>
            <w:tcW w:w="569" w:type="dxa"/>
          </w:tcPr>
          <w:p w:rsidR="0021153C" w:rsidRPr="0021153C" w:rsidRDefault="0021153C" w:rsidP="005E2923">
            <w:pPr>
              <w:autoSpaceDE w:val="0"/>
              <w:autoSpaceDN w:val="0"/>
              <w:adjustRightInd w:val="0"/>
              <w:jc w:val="center"/>
              <w:rPr>
                <w:noProof/>
                <w:lang w:val="sr-Cyrl-RS"/>
              </w:rPr>
            </w:pPr>
            <w:r>
              <w:rPr>
                <w:noProof/>
                <w:lang w:val="sr-Cyrl-RS"/>
              </w:rPr>
              <w:t>2</w:t>
            </w:r>
          </w:p>
        </w:tc>
        <w:tc>
          <w:tcPr>
            <w:tcW w:w="3005" w:type="dxa"/>
          </w:tcPr>
          <w:p w:rsidR="0021153C" w:rsidRDefault="0021153C" w:rsidP="005E2923">
            <w:pPr>
              <w:autoSpaceDE w:val="0"/>
              <w:autoSpaceDN w:val="0"/>
              <w:adjustRightInd w:val="0"/>
              <w:rPr>
                <w:noProof/>
                <w:lang w:val="sr-Cyrl-RS"/>
              </w:rPr>
            </w:pPr>
            <w:r>
              <w:rPr>
                <w:noProof/>
                <w:lang w:val="sr-Cyrl-RS"/>
              </w:rPr>
              <w:t>ПВЦ чаше од 2 дц</w:t>
            </w:r>
          </w:p>
        </w:tc>
        <w:tc>
          <w:tcPr>
            <w:tcW w:w="1134" w:type="dxa"/>
          </w:tcPr>
          <w:p w:rsidR="0021153C" w:rsidRPr="0021153C" w:rsidRDefault="0021153C" w:rsidP="005E2923">
            <w:pPr>
              <w:autoSpaceDE w:val="0"/>
              <w:autoSpaceDN w:val="0"/>
              <w:adjustRightInd w:val="0"/>
              <w:jc w:val="center"/>
              <w:rPr>
                <w:noProof/>
                <w:lang w:val="sr-Cyrl-RS"/>
              </w:rPr>
            </w:pPr>
            <w:r>
              <w:rPr>
                <w:noProof/>
                <w:lang w:val="sr-Cyrl-RS"/>
              </w:rPr>
              <w:t>ком</w:t>
            </w:r>
          </w:p>
        </w:tc>
        <w:tc>
          <w:tcPr>
            <w:tcW w:w="1227" w:type="dxa"/>
          </w:tcPr>
          <w:p w:rsidR="0021153C" w:rsidRPr="000D283C" w:rsidRDefault="00B80993" w:rsidP="005E2923">
            <w:pPr>
              <w:autoSpaceDE w:val="0"/>
              <w:autoSpaceDN w:val="0"/>
              <w:adjustRightInd w:val="0"/>
              <w:jc w:val="center"/>
              <w:rPr>
                <w:noProof/>
                <w:lang w:val="sr-Latn-RS"/>
              </w:rPr>
            </w:pPr>
            <w:r w:rsidRPr="000D283C">
              <w:rPr>
                <w:noProof/>
                <w:lang w:val="sr-Latn-RS"/>
              </w:rPr>
              <w:t>150000</w:t>
            </w:r>
          </w:p>
        </w:tc>
        <w:tc>
          <w:tcPr>
            <w:tcW w:w="2410" w:type="dxa"/>
          </w:tcPr>
          <w:p w:rsidR="0021153C" w:rsidRPr="000D283C" w:rsidRDefault="0021153C" w:rsidP="005E2923">
            <w:pPr>
              <w:autoSpaceDE w:val="0"/>
              <w:autoSpaceDN w:val="0"/>
              <w:adjustRightInd w:val="0"/>
              <w:jc w:val="center"/>
              <w:rPr>
                <w:noProof/>
                <w:lang w:val="en-US"/>
              </w:rPr>
            </w:pPr>
          </w:p>
        </w:tc>
        <w:tc>
          <w:tcPr>
            <w:tcW w:w="1417" w:type="dxa"/>
          </w:tcPr>
          <w:p w:rsidR="0021153C" w:rsidRPr="00AE1407" w:rsidRDefault="0021153C" w:rsidP="005E2923">
            <w:pPr>
              <w:autoSpaceDE w:val="0"/>
              <w:autoSpaceDN w:val="0"/>
              <w:adjustRightInd w:val="0"/>
              <w:jc w:val="right"/>
              <w:rPr>
                <w:noProof/>
                <w:lang w:val="en-US"/>
              </w:rPr>
            </w:pPr>
          </w:p>
        </w:tc>
        <w:tc>
          <w:tcPr>
            <w:tcW w:w="1608" w:type="dxa"/>
          </w:tcPr>
          <w:p w:rsidR="0021153C" w:rsidRPr="00AE1407" w:rsidRDefault="0021153C" w:rsidP="005E2923">
            <w:pPr>
              <w:autoSpaceDE w:val="0"/>
              <w:autoSpaceDN w:val="0"/>
              <w:adjustRightInd w:val="0"/>
              <w:jc w:val="right"/>
              <w:rPr>
                <w:noProof/>
                <w:lang w:val="en-US"/>
              </w:rPr>
            </w:pPr>
          </w:p>
        </w:tc>
        <w:tc>
          <w:tcPr>
            <w:tcW w:w="1984" w:type="dxa"/>
          </w:tcPr>
          <w:p w:rsidR="0021153C" w:rsidRPr="00AE1407" w:rsidRDefault="0021153C" w:rsidP="005E2923">
            <w:pPr>
              <w:autoSpaceDE w:val="0"/>
              <w:autoSpaceDN w:val="0"/>
              <w:adjustRightInd w:val="0"/>
              <w:jc w:val="right"/>
              <w:rPr>
                <w:noProof/>
                <w:lang w:val="en-US"/>
              </w:rPr>
            </w:pPr>
          </w:p>
        </w:tc>
        <w:tc>
          <w:tcPr>
            <w:tcW w:w="1984" w:type="dxa"/>
          </w:tcPr>
          <w:p w:rsidR="0021153C" w:rsidRPr="00AE1407" w:rsidRDefault="0021153C" w:rsidP="005E2923">
            <w:pPr>
              <w:autoSpaceDE w:val="0"/>
              <w:autoSpaceDN w:val="0"/>
              <w:adjustRightInd w:val="0"/>
              <w:jc w:val="right"/>
              <w:rPr>
                <w:noProof/>
                <w:lang w:val="en-US"/>
              </w:rPr>
            </w:pPr>
          </w:p>
        </w:tc>
      </w:tr>
      <w:tr w:rsidR="005E2923" w:rsidRPr="00AE1407" w:rsidTr="005F53E4">
        <w:trPr>
          <w:trHeight w:val="274"/>
        </w:trPr>
        <w:tc>
          <w:tcPr>
            <w:tcW w:w="569" w:type="dxa"/>
          </w:tcPr>
          <w:p w:rsidR="005E2923" w:rsidRPr="00AE1407" w:rsidRDefault="00C1063C" w:rsidP="005E2923">
            <w:pPr>
              <w:autoSpaceDE w:val="0"/>
              <w:autoSpaceDN w:val="0"/>
              <w:adjustRightInd w:val="0"/>
              <w:jc w:val="center"/>
              <w:rPr>
                <w:b/>
                <w:bCs/>
                <w:noProof/>
              </w:rPr>
            </w:pPr>
            <w:r>
              <w:rPr>
                <w:b/>
                <w:bCs/>
                <w:noProof/>
              </w:rPr>
              <w:t>I</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w:t>
            </w:r>
            <w:r w:rsidR="00B57E41" w:rsidRPr="00AE1407">
              <w:rPr>
                <w:b/>
                <w:bCs/>
                <w:noProof/>
              </w:rPr>
              <w:t xml:space="preserve"> БЕЗ ПДВ-а</w:t>
            </w:r>
            <w:r w:rsidRPr="00AE1407">
              <w:rPr>
                <w:b/>
                <w:bCs/>
                <w:noProof/>
                <w:lang w:val="en-US"/>
              </w:rPr>
              <w:t>:</w:t>
            </w:r>
          </w:p>
        </w:tc>
        <w:tc>
          <w:tcPr>
            <w:tcW w:w="6993" w:type="dxa"/>
            <w:gridSpan w:val="4"/>
          </w:tcPr>
          <w:p w:rsidR="005E2923" w:rsidRPr="00AE1407" w:rsidRDefault="005E2923" w:rsidP="005E2923">
            <w:pPr>
              <w:autoSpaceDE w:val="0"/>
              <w:autoSpaceDN w:val="0"/>
              <w:adjustRightInd w:val="0"/>
              <w:jc w:val="right"/>
              <w:rPr>
                <w:b/>
                <w:bCs/>
                <w:noProof/>
                <w:lang w:val="en-US"/>
              </w:rPr>
            </w:pPr>
          </w:p>
        </w:tc>
      </w:tr>
      <w:tr w:rsidR="005E2923" w:rsidRPr="00AE1407" w:rsidTr="005F53E4">
        <w:trPr>
          <w:trHeight w:val="274"/>
        </w:trPr>
        <w:tc>
          <w:tcPr>
            <w:tcW w:w="569" w:type="dxa"/>
          </w:tcPr>
          <w:p w:rsidR="005E2923" w:rsidRPr="00AE1407" w:rsidRDefault="00C1063C" w:rsidP="005E2923">
            <w:pPr>
              <w:autoSpaceDE w:val="0"/>
              <w:autoSpaceDN w:val="0"/>
              <w:adjustRightInd w:val="0"/>
              <w:jc w:val="center"/>
              <w:rPr>
                <w:b/>
                <w:bCs/>
                <w:noProof/>
                <w:lang w:val="en-US"/>
              </w:rPr>
            </w:pPr>
            <w:r>
              <w:rPr>
                <w:b/>
                <w:bCs/>
                <w:noProof/>
                <w:lang w:val="en-US"/>
              </w:rPr>
              <w:t>II</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5E2923" w:rsidRPr="00AE1407" w:rsidRDefault="005E2923" w:rsidP="005E2923">
            <w:pPr>
              <w:autoSpaceDE w:val="0"/>
              <w:autoSpaceDN w:val="0"/>
              <w:adjustRightInd w:val="0"/>
              <w:jc w:val="right"/>
              <w:rPr>
                <w:b/>
                <w:bCs/>
                <w:noProof/>
                <w:lang w:val="en-US"/>
              </w:rPr>
            </w:pPr>
          </w:p>
        </w:tc>
      </w:tr>
      <w:tr w:rsidR="005E2923" w:rsidRPr="00AE1407" w:rsidTr="005F53E4">
        <w:trPr>
          <w:trHeight w:val="274"/>
        </w:trPr>
        <w:tc>
          <w:tcPr>
            <w:tcW w:w="569" w:type="dxa"/>
          </w:tcPr>
          <w:p w:rsidR="005E2923" w:rsidRPr="00AE1407" w:rsidRDefault="00C1063C" w:rsidP="005E2923">
            <w:pPr>
              <w:autoSpaceDE w:val="0"/>
              <w:autoSpaceDN w:val="0"/>
              <w:adjustRightInd w:val="0"/>
              <w:jc w:val="center"/>
              <w:rPr>
                <w:b/>
                <w:bCs/>
                <w:noProof/>
                <w:lang w:val="en-US"/>
              </w:rPr>
            </w:pPr>
            <w:r>
              <w:rPr>
                <w:b/>
                <w:bCs/>
                <w:noProof/>
                <w:lang w:val="en-US"/>
              </w:rPr>
              <w:t>III</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993" w:type="dxa"/>
            <w:gridSpan w:val="4"/>
          </w:tcPr>
          <w:p w:rsidR="005E2923" w:rsidRPr="00AE1407" w:rsidRDefault="005E2923"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7B69C7" w:rsidRDefault="00EC5232" w:rsidP="00A65C48">
      <w:pPr>
        <w:pStyle w:val="Heading1"/>
        <w:numPr>
          <w:ilvl w:val="0"/>
          <w:numId w:val="47"/>
        </w:numPr>
        <w:jc w:val="center"/>
        <w:rPr>
          <w:noProof/>
          <w:sz w:val="28"/>
          <w:szCs w:val="28"/>
        </w:rPr>
      </w:pPr>
      <w:bookmarkStart w:id="39" w:name="_Toc375826015"/>
      <w:bookmarkStart w:id="40" w:name="_Toc394918599"/>
      <w:r w:rsidRPr="007B69C7">
        <w:rPr>
          <w:noProof/>
          <w:sz w:val="28"/>
          <w:szCs w:val="28"/>
        </w:rPr>
        <w:lastRenderedPageBreak/>
        <w:t>ОПШТИ ПОДАЦИ О ПОНУЂАЧУ ИЗ ГРУПЕ ПОНУЂАЧА</w:t>
      </w:r>
      <w:bookmarkEnd w:id="39"/>
      <w:bookmarkEnd w:id="40"/>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7B69C7" w:rsidRDefault="00EC5232" w:rsidP="00A65C48">
      <w:pPr>
        <w:pStyle w:val="Heading1"/>
        <w:numPr>
          <w:ilvl w:val="0"/>
          <w:numId w:val="47"/>
        </w:numPr>
        <w:jc w:val="center"/>
        <w:rPr>
          <w:noProof/>
          <w:sz w:val="28"/>
          <w:szCs w:val="28"/>
        </w:rPr>
      </w:pPr>
      <w:bookmarkStart w:id="41" w:name="_Toc375826016"/>
      <w:bookmarkStart w:id="42" w:name="_Toc394918600"/>
      <w:r w:rsidRPr="007B69C7">
        <w:rPr>
          <w:noProof/>
          <w:sz w:val="28"/>
          <w:szCs w:val="28"/>
        </w:rPr>
        <w:lastRenderedPageBreak/>
        <w:t>ОПШТИ ПОДАЦИ О ПОДИЗВОЂАЧИМА</w:t>
      </w:r>
      <w:bookmarkEnd w:id="41"/>
      <w:bookmarkEnd w:id="42"/>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B38" w:rsidRDefault="00226B38">
      <w:r>
        <w:separator/>
      </w:r>
    </w:p>
  </w:endnote>
  <w:endnote w:type="continuationSeparator" w:id="0">
    <w:p w:rsidR="00226B38" w:rsidRDefault="0022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38" w:rsidRDefault="00226B3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6B38" w:rsidRDefault="00226B38"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7665"/>
      <w:docPartObj>
        <w:docPartGallery w:val="Page Numbers (Bottom of Page)"/>
        <w:docPartUnique/>
      </w:docPartObj>
    </w:sdtPr>
    <w:sdtEndPr/>
    <w:sdtContent>
      <w:sdt>
        <w:sdtPr>
          <w:id w:val="3337666"/>
          <w:docPartObj>
            <w:docPartGallery w:val="Page Numbers (Top of Page)"/>
            <w:docPartUnique/>
          </w:docPartObj>
        </w:sdtPr>
        <w:sdtEndPr/>
        <w:sdtContent>
          <w:p w:rsidR="00226B38" w:rsidRDefault="00226B38">
            <w:pPr>
              <w:pStyle w:val="Footer"/>
              <w:jc w:val="center"/>
            </w:pPr>
            <w:r>
              <w:t xml:space="preserve">Страна </w:t>
            </w:r>
            <w:r>
              <w:rPr>
                <w:b/>
              </w:rPr>
              <w:fldChar w:fldCharType="begin"/>
            </w:r>
            <w:r>
              <w:rPr>
                <w:b/>
              </w:rPr>
              <w:instrText xml:space="preserve"> PAGE </w:instrText>
            </w:r>
            <w:r>
              <w:rPr>
                <w:b/>
              </w:rPr>
              <w:fldChar w:fldCharType="separate"/>
            </w:r>
            <w:r w:rsidR="00731264">
              <w:rPr>
                <w:b/>
                <w:noProof/>
              </w:rPr>
              <w:t>4</w:t>
            </w:r>
            <w:r>
              <w:rPr>
                <w:b/>
              </w:rPr>
              <w:fldChar w:fldCharType="end"/>
            </w:r>
            <w:r>
              <w:t xml:space="preserve"> од </w:t>
            </w:r>
            <w:r>
              <w:rPr>
                <w:b/>
              </w:rPr>
              <w:fldChar w:fldCharType="begin"/>
            </w:r>
            <w:r>
              <w:rPr>
                <w:b/>
              </w:rPr>
              <w:instrText xml:space="preserve"> NUMPAGES  </w:instrText>
            </w:r>
            <w:r>
              <w:rPr>
                <w:b/>
              </w:rPr>
              <w:fldChar w:fldCharType="separate"/>
            </w:r>
            <w:r w:rsidR="00731264">
              <w:rPr>
                <w:b/>
                <w:noProof/>
              </w:rPr>
              <w:t>28</w:t>
            </w:r>
            <w:r>
              <w:rPr>
                <w:b/>
              </w:rPr>
              <w:fldChar w:fldCharType="end"/>
            </w:r>
          </w:p>
        </w:sdtContent>
      </w:sdt>
    </w:sdtContent>
  </w:sdt>
  <w:p w:rsidR="00226B38" w:rsidRPr="00CF2211" w:rsidRDefault="00226B38"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B38" w:rsidRDefault="00226B38">
      <w:r>
        <w:separator/>
      </w:r>
    </w:p>
  </w:footnote>
  <w:footnote w:type="continuationSeparator" w:id="0">
    <w:p w:rsidR="00226B38" w:rsidRDefault="00226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38" w:rsidRPr="00884492" w:rsidRDefault="00226B38"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E6556B"/>
    <w:multiLevelType w:val="hybridMultilevel"/>
    <w:tmpl w:val="5AB090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353ECF"/>
    <w:multiLevelType w:val="hybridMultilevel"/>
    <w:tmpl w:val="736ED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9">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7">
    <w:nsid w:val="56DE55BE"/>
    <w:multiLevelType w:val="hybridMultilevel"/>
    <w:tmpl w:val="184C8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F771AA5"/>
    <w:multiLevelType w:val="hybridMultilevel"/>
    <w:tmpl w:val="F21CD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0E837AA"/>
    <w:multiLevelType w:val="hybridMultilevel"/>
    <w:tmpl w:val="5058B8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5"/>
  </w:num>
  <w:num w:numId="3">
    <w:abstractNumId w:val="37"/>
  </w:num>
  <w:num w:numId="4">
    <w:abstractNumId w:val="21"/>
  </w:num>
  <w:num w:numId="5">
    <w:abstractNumId w:val="18"/>
  </w:num>
  <w:num w:numId="6">
    <w:abstractNumId w:val="38"/>
  </w:num>
  <w:num w:numId="7">
    <w:abstractNumId w:val="19"/>
  </w:num>
  <w:num w:numId="8">
    <w:abstractNumId w:val="16"/>
  </w:num>
  <w:num w:numId="9">
    <w:abstractNumId w:val="24"/>
  </w:num>
  <w:num w:numId="10">
    <w:abstractNumId w:val="31"/>
  </w:num>
  <w:num w:numId="11">
    <w:abstractNumId w:val="40"/>
  </w:num>
  <w:num w:numId="12">
    <w:abstractNumId w:val="43"/>
  </w:num>
  <w:num w:numId="13">
    <w:abstractNumId w:val="13"/>
  </w:num>
  <w:num w:numId="14">
    <w:abstractNumId w:val="32"/>
  </w:num>
  <w:num w:numId="15">
    <w:abstractNumId w:val="41"/>
  </w:num>
  <w:num w:numId="16">
    <w:abstractNumId w:val="25"/>
  </w:num>
  <w:num w:numId="17">
    <w:abstractNumId w:val="6"/>
  </w:num>
  <w:num w:numId="18">
    <w:abstractNumId w:val="42"/>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4"/>
  </w:num>
  <w:num w:numId="22">
    <w:abstractNumId w:val="30"/>
  </w:num>
  <w:num w:numId="23">
    <w:abstractNumId w:val="23"/>
  </w:num>
  <w:num w:numId="24">
    <w:abstractNumId w:val="7"/>
  </w:num>
  <w:num w:numId="25">
    <w:abstractNumId w:val="9"/>
  </w:num>
  <w:num w:numId="26">
    <w:abstractNumId w:val="10"/>
  </w:num>
  <w:num w:numId="27">
    <w:abstractNumId w:val="36"/>
  </w:num>
  <w:num w:numId="28">
    <w:abstractNumId w:val="12"/>
  </w:num>
  <w:num w:numId="29">
    <w:abstractNumId w:val="29"/>
  </w:num>
  <w:num w:numId="30">
    <w:abstractNumId w:val="33"/>
  </w:num>
  <w:num w:numId="31">
    <w:abstractNumId w:val="15"/>
  </w:num>
  <w:num w:numId="32">
    <w:abstractNumId w:val="1"/>
  </w:num>
  <w:num w:numId="33">
    <w:abstractNumId w:val="2"/>
  </w:num>
  <w:num w:numId="34">
    <w:abstractNumId w:val="3"/>
  </w:num>
  <w:num w:numId="35">
    <w:abstractNumId w:val="11"/>
  </w:num>
  <w:num w:numId="36">
    <w:abstractNumId w:val="22"/>
  </w:num>
  <w:num w:numId="37">
    <w:abstractNumId w:val="39"/>
  </w:num>
  <w:num w:numId="38">
    <w:abstractNumId w:val="0"/>
  </w:num>
  <w:num w:numId="39">
    <w:abstractNumId w:val="20"/>
  </w:num>
  <w:num w:numId="40">
    <w:abstractNumId w:val="28"/>
  </w:num>
  <w:num w:numId="41">
    <w:abstractNumId w:val="11"/>
  </w:num>
  <w:num w:numId="42">
    <w:abstractNumId w:val="11"/>
  </w:num>
  <w:num w:numId="43">
    <w:abstractNumId w:val="17"/>
  </w:num>
  <w:num w:numId="44">
    <w:abstractNumId w:val="26"/>
  </w:num>
  <w:num w:numId="45">
    <w:abstractNumId w:val="4"/>
  </w:num>
  <w:num w:numId="46">
    <w:abstractNumId w:val="27"/>
  </w:num>
  <w:num w:numId="47">
    <w:abstractNumId w:val="14"/>
  </w:num>
  <w:num w:numId="4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15745"/>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367"/>
    <w:rsid w:val="00024A8D"/>
    <w:rsid w:val="00026332"/>
    <w:rsid w:val="0002791E"/>
    <w:rsid w:val="00032804"/>
    <w:rsid w:val="00034280"/>
    <w:rsid w:val="00035680"/>
    <w:rsid w:val="0004035E"/>
    <w:rsid w:val="00042AE4"/>
    <w:rsid w:val="000459ED"/>
    <w:rsid w:val="00047CF4"/>
    <w:rsid w:val="00047DDD"/>
    <w:rsid w:val="000504BD"/>
    <w:rsid w:val="00050E3E"/>
    <w:rsid w:val="000518CF"/>
    <w:rsid w:val="00051AF8"/>
    <w:rsid w:val="00052043"/>
    <w:rsid w:val="00052B0E"/>
    <w:rsid w:val="00057C4E"/>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576F"/>
    <w:rsid w:val="00097582"/>
    <w:rsid w:val="000A27D8"/>
    <w:rsid w:val="000A517E"/>
    <w:rsid w:val="000A5764"/>
    <w:rsid w:val="000A5B4B"/>
    <w:rsid w:val="000B2B16"/>
    <w:rsid w:val="000B2D0E"/>
    <w:rsid w:val="000B4E1C"/>
    <w:rsid w:val="000B4FA1"/>
    <w:rsid w:val="000B735A"/>
    <w:rsid w:val="000B7D6A"/>
    <w:rsid w:val="000C03AC"/>
    <w:rsid w:val="000C2296"/>
    <w:rsid w:val="000C2AAF"/>
    <w:rsid w:val="000C3B23"/>
    <w:rsid w:val="000C484F"/>
    <w:rsid w:val="000C53A4"/>
    <w:rsid w:val="000D1A2B"/>
    <w:rsid w:val="000D205E"/>
    <w:rsid w:val="000D27A5"/>
    <w:rsid w:val="000D283C"/>
    <w:rsid w:val="000D7B22"/>
    <w:rsid w:val="000E0BC4"/>
    <w:rsid w:val="000E2592"/>
    <w:rsid w:val="000E264B"/>
    <w:rsid w:val="000E3627"/>
    <w:rsid w:val="000F0736"/>
    <w:rsid w:val="000F0E13"/>
    <w:rsid w:val="000F10D6"/>
    <w:rsid w:val="000F1172"/>
    <w:rsid w:val="000F68C7"/>
    <w:rsid w:val="000F6CF2"/>
    <w:rsid w:val="000F6F0C"/>
    <w:rsid w:val="00100553"/>
    <w:rsid w:val="001007FF"/>
    <w:rsid w:val="00102920"/>
    <w:rsid w:val="00102D49"/>
    <w:rsid w:val="00103B3A"/>
    <w:rsid w:val="001100B7"/>
    <w:rsid w:val="001110B0"/>
    <w:rsid w:val="001114FD"/>
    <w:rsid w:val="00111650"/>
    <w:rsid w:val="0011312E"/>
    <w:rsid w:val="00120CB5"/>
    <w:rsid w:val="00124AC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7619D"/>
    <w:rsid w:val="00180D5E"/>
    <w:rsid w:val="00182F69"/>
    <w:rsid w:val="0018368C"/>
    <w:rsid w:val="00184B3F"/>
    <w:rsid w:val="00184FE2"/>
    <w:rsid w:val="001852F0"/>
    <w:rsid w:val="001859ED"/>
    <w:rsid w:val="001860EA"/>
    <w:rsid w:val="00187DFD"/>
    <w:rsid w:val="0019170F"/>
    <w:rsid w:val="00191EBE"/>
    <w:rsid w:val="00193C2F"/>
    <w:rsid w:val="0019503C"/>
    <w:rsid w:val="00197B6D"/>
    <w:rsid w:val="001A10B9"/>
    <w:rsid w:val="001A2234"/>
    <w:rsid w:val="001A553D"/>
    <w:rsid w:val="001A6417"/>
    <w:rsid w:val="001A70E5"/>
    <w:rsid w:val="001A73E6"/>
    <w:rsid w:val="001B0651"/>
    <w:rsid w:val="001B1A6F"/>
    <w:rsid w:val="001B2CEB"/>
    <w:rsid w:val="001B4E69"/>
    <w:rsid w:val="001C2363"/>
    <w:rsid w:val="001C66D6"/>
    <w:rsid w:val="001D089F"/>
    <w:rsid w:val="001D09D2"/>
    <w:rsid w:val="001D1B33"/>
    <w:rsid w:val="001D229D"/>
    <w:rsid w:val="001D2482"/>
    <w:rsid w:val="001D2E7C"/>
    <w:rsid w:val="001D3DC5"/>
    <w:rsid w:val="001D56B3"/>
    <w:rsid w:val="001E0172"/>
    <w:rsid w:val="001E1F79"/>
    <w:rsid w:val="001E1FCE"/>
    <w:rsid w:val="001E49EF"/>
    <w:rsid w:val="001F3061"/>
    <w:rsid w:val="001F30AB"/>
    <w:rsid w:val="001F4DF9"/>
    <w:rsid w:val="001F4F3B"/>
    <w:rsid w:val="00201028"/>
    <w:rsid w:val="002016CB"/>
    <w:rsid w:val="00201D1B"/>
    <w:rsid w:val="00202B65"/>
    <w:rsid w:val="00202BB7"/>
    <w:rsid w:val="002032A3"/>
    <w:rsid w:val="00203319"/>
    <w:rsid w:val="00203E02"/>
    <w:rsid w:val="00210316"/>
    <w:rsid w:val="002103DD"/>
    <w:rsid w:val="0021153C"/>
    <w:rsid w:val="0021409A"/>
    <w:rsid w:val="00217D3C"/>
    <w:rsid w:val="002259B4"/>
    <w:rsid w:val="00226145"/>
    <w:rsid w:val="0022681C"/>
    <w:rsid w:val="00226B38"/>
    <w:rsid w:val="00226E2B"/>
    <w:rsid w:val="00230204"/>
    <w:rsid w:val="00230332"/>
    <w:rsid w:val="00233D1A"/>
    <w:rsid w:val="00235B03"/>
    <w:rsid w:val="00236857"/>
    <w:rsid w:val="00236A45"/>
    <w:rsid w:val="00241B61"/>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58A1"/>
    <w:rsid w:val="00296C22"/>
    <w:rsid w:val="002A0143"/>
    <w:rsid w:val="002A3632"/>
    <w:rsid w:val="002A53A4"/>
    <w:rsid w:val="002A734D"/>
    <w:rsid w:val="002A7C42"/>
    <w:rsid w:val="002B0A8F"/>
    <w:rsid w:val="002B1D98"/>
    <w:rsid w:val="002B3F1C"/>
    <w:rsid w:val="002B5E0F"/>
    <w:rsid w:val="002B6F44"/>
    <w:rsid w:val="002B7395"/>
    <w:rsid w:val="002C1CB0"/>
    <w:rsid w:val="002C1EAE"/>
    <w:rsid w:val="002C270D"/>
    <w:rsid w:val="002C3803"/>
    <w:rsid w:val="002C46D4"/>
    <w:rsid w:val="002C4BE3"/>
    <w:rsid w:val="002C61E2"/>
    <w:rsid w:val="002C7020"/>
    <w:rsid w:val="002D0499"/>
    <w:rsid w:val="002D0B13"/>
    <w:rsid w:val="002D1160"/>
    <w:rsid w:val="002D1A2A"/>
    <w:rsid w:val="002D2FF0"/>
    <w:rsid w:val="002D3DD5"/>
    <w:rsid w:val="002D44CE"/>
    <w:rsid w:val="002D44F5"/>
    <w:rsid w:val="002D4DE9"/>
    <w:rsid w:val="002D512F"/>
    <w:rsid w:val="002D5B2C"/>
    <w:rsid w:val="002D7AEC"/>
    <w:rsid w:val="002E14DA"/>
    <w:rsid w:val="002E1A62"/>
    <w:rsid w:val="002E2AB1"/>
    <w:rsid w:val="002E2EBA"/>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517"/>
    <w:rsid w:val="00306572"/>
    <w:rsid w:val="00306B0E"/>
    <w:rsid w:val="00307312"/>
    <w:rsid w:val="003075E9"/>
    <w:rsid w:val="00307D18"/>
    <w:rsid w:val="00310543"/>
    <w:rsid w:val="003105C8"/>
    <w:rsid w:val="00312AD1"/>
    <w:rsid w:val="00312CA6"/>
    <w:rsid w:val="003206E4"/>
    <w:rsid w:val="00321635"/>
    <w:rsid w:val="00322BD9"/>
    <w:rsid w:val="003232AD"/>
    <w:rsid w:val="00325999"/>
    <w:rsid w:val="0032705B"/>
    <w:rsid w:val="0033133B"/>
    <w:rsid w:val="00335232"/>
    <w:rsid w:val="00340732"/>
    <w:rsid w:val="00343F79"/>
    <w:rsid w:val="00344FFC"/>
    <w:rsid w:val="00345F39"/>
    <w:rsid w:val="00346AD8"/>
    <w:rsid w:val="00361A55"/>
    <w:rsid w:val="00361F4C"/>
    <w:rsid w:val="0036575E"/>
    <w:rsid w:val="003707FD"/>
    <w:rsid w:val="00371CF2"/>
    <w:rsid w:val="003743CE"/>
    <w:rsid w:val="00375C8C"/>
    <w:rsid w:val="00377130"/>
    <w:rsid w:val="0038171D"/>
    <w:rsid w:val="00383726"/>
    <w:rsid w:val="00384989"/>
    <w:rsid w:val="00385D2E"/>
    <w:rsid w:val="003870B9"/>
    <w:rsid w:val="003874E7"/>
    <w:rsid w:val="003877DA"/>
    <w:rsid w:val="00390F8C"/>
    <w:rsid w:val="0039144E"/>
    <w:rsid w:val="00395D57"/>
    <w:rsid w:val="00396DEA"/>
    <w:rsid w:val="003A1C36"/>
    <w:rsid w:val="003A2832"/>
    <w:rsid w:val="003A359C"/>
    <w:rsid w:val="003A4D18"/>
    <w:rsid w:val="003A5A82"/>
    <w:rsid w:val="003B04D0"/>
    <w:rsid w:val="003B2201"/>
    <w:rsid w:val="003B5315"/>
    <w:rsid w:val="003B5E0B"/>
    <w:rsid w:val="003B753F"/>
    <w:rsid w:val="003C1C11"/>
    <w:rsid w:val="003C33A3"/>
    <w:rsid w:val="003C49DD"/>
    <w:rsid w:val="003D1D38"/>
    <w:rsid w:val="003D253A"/>
    <w:rsid w:val="003D30B0"/>
    <w:rsid w:val="003D4F7D"/>
    <w:rsid w:val="003D5F20"/>
    <w:rsid w:val="003D6D0C"/>
    <w:rsid w:val="003E08D3"/>
    <w:rsid w:val="003E0927"/>
    <w:rsid w:val="003E26D1"/>
    <w:rsid w:val="003E2FCD"/>
    <w:rsid w:val="003E3F70"/>
    <w:rsid w:val="003E4817"/>
    <w:rsid w:val="003E52E6"/>
    <w:rsid w:val="003E6070"/>
    <w:rsid w:val="003E67F2"/>
    <w:rsid w:val="003F2517"/>
    <w:rsid w:val="003F2866"/>
    <w:rsid w:val="003F2DEA"/>
    <w:rsid w:val="003F2F0C"/>
    <w:rsid w:val="003F3084"/>
    <w:rsid w:val="003F4D38"/>
    <w:rsid w:val="003F5A22"/>
    <w:rsid w:val="00401A5E"/>
    <w:rsid w:val="004023F2"/>
    <w:rsid w:val="00404727"/>
    <w:rsid w:val="00404E7D"/>
    <w:rsid w:val="00405755"/>
    <w:rsid w:val="00406A96"/>
    <w:rsid w:val="00406B71"/>
    <w:rsid w:val="0040708B"/>
    <w:rsid w:val="0040720E"/>
    <w:rsid w:val="004076C7"/>
    <w:rsid w:val="00411B5E"/>
    <w:rsid w:val="004120EF"/>
    <w:rsid w:val="00412E09"/>
    <w:rsid w:val="00415BA2"/>
    <w:rsid w:val="00417713"/>
    <w:rsid w:val="00417DFD"/>
    <w:rsid w:val="00421C27"/>
    <w:rsid w:val="00422146"/>
    <w:rsid w:val="0042284D"/>
    <w:rsid w:val="00423282"/>
    <w:rsid w:val="0042490B"/>
    <w:rsid w:val="00424C5F"/>
    <w:rsid w:val="0042537B"/>
    <w:rsid w:val="00426B77"/>
    <w:rsid w:val="0042790C"/>
    <w:rsid w:val="00430EA8"/>
    <w:rsid w:val="00432A6D"/>
    <w:rsid w:val="00434E1C"/>
    <w:rsid w:val="004355E0"/>
    <w:rsid w:val="00436BF7"/>
    <w:rsid w:val="00440B08"/>
    <w:rsid w:val="00444D7B"/>
    <w:rsid w:val="004477D9"/>
    <w:rsid w:val="00450705"/>
    <w:rsid w:val="00450CB5"/>
    <w:rsid w:val="0045110F"/>
    <w:rsid w:val="00454897"/>
    <w:rsid w:val="00454C6D"/>
    <w:rsid w:val="00457FF5"/>
    <w:rsid w:val="004605A5"/>
    <w:rsid w:val="0046136B"/>
    <w:rsid w:val="004635BA"/>
    <w:rsid w:val="00466D2B"/>
    <w:rsid w:val="00466DD6"/>
    <w:rsid w:val="00466DF7"/>
    <w:rsid w:val="0046703F"/>
    <w:rsid w:val="004672A7"/>
    <w:rsid w:val="00467AB2"/>
    <w:rsid w:val="004701C5"/>
    <w:rsid w:val="004717C0"/>
    <w:rsid w:val="00472399"/>
    <w:rsid w:val="00472DC2"/>
    <w:rsid w:val="00483971"/>
    <w:rsid w:val="004850B7"/>
    <w:rsid w:val="00486AB7"/>
    <w:rsid w:val="00486E66"/>
    <w:rsid w:val="00487D93"/>
    <w:rsid w:val="00491AA7"/>
    <w:rsid w:val="00491F92"/>
    <w:rsid w:val="00492099"/>
    <w:rsid w:val="004936F6"/>
    <w:rsid w:val="004943A8"/>
    <w:rsid w:val="0049443E"/>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CBB"/>
    <w:rsid w:val="004C1DE3"/>
    <w:rsid w:val="004C2CAE"/>
    <w:rsid w:val="004C2EFF"/>
    <w:rsid w:val="004C6758"/>
    <w:rsid w:val="004D15BB"/>
    <w:rsid w:val="004D1603"/>
    <w:rsid w:val="004D2E66"/>
    <w:rsid w:val="004E6C40"/>
    <w:rsid w:val="004F1942"/>
    <w:rsid w:val="004F2BAB"/>
    <w:rsid w:val="005036B2"/>
    <w:rsid w:val="00507218"/>
    <w:rsid w:val="00510329"/>
    <w:rsid w:val="00512B39"/>
    <w:rsid w:val="00513460"/>
    <w:rsid w:val="005145FA"/>
    <w:rsid w:val="00516496"/>
    <w:rsid w:val="0051665F"/>
    <w:rsid w:val="00524AFA"/>
    <w:rsid w:val="00526771"/>
    <w:rsid w:val="00531A8A"/>
    <w:rsid w:val="0053310E"/>
    <w:rsid w:val="0053521B"/>
    <w:rsid w:val="00536884"/>
    <w:rsid w:val="0054043F"/>
    <w:rsid w:val="005405A4"/>
    <w:rsid w:val="00541692"/>
    <w:rsid w:val="00551960"/>
    <w:rsid w:val="00552692"/>
    <w:rsid w:val="00553184"/>
    <w:rsid w:val="0055462C"/>
    <w:rsid w:val="005559C2"/>
    <w:rsid w:val="00556887"/>
    <w:rsid w:val="005622BE"/>
    <w:rsid w:val="00563D66"/>
    <w:rsid w:val="0056435C"/>
    <w:rsid w:val="0056576A"/>
    <w:rsid w:val="00565C37"/>
    <w:rsid w:val="005666A8"/>
    <w:rsid w:val="00571D2B"/>
    <w:rsid w:val="005721A9"/>
    <w:rsid w:val="00572E76"/>
    <w:rsid w:val="00573740"/>
    <w:rsid w:val="0057460C"/>
    <w:rsid w:val="00575ECC"/>
    <w:rsid w:val="0057626C"/>
    <w:rsid w:val="00580E66"/>
    <w:rsid w:val="00585ABF"/>
    <w:rsid w:val="0059397A"/>
    <w:rsid w:val="00593C64"/>
    <w:rsid w:val="00594056"/>
    <w:rsid w:val="0059465E"/>
    <w:rsid w:val="00594F43"/>
    <w:rsid w:val="00595958"/>
    <w:rsid w:val="005959FB"/>
    <w:rsid w:val="005A11A8"/>
    <w:rsid w:val="005A1FEE"/>
    <w:rsid w:val="005A4471"/>
    <w:rsid w:val="005A4943"/>
    <w:rsid w:val="005A539F"/>
    <w:rsid w:val="005A557A"/>
    <w:rsid w:val="005A62B5"/>
    <w:rsid w:val="005A6969"/>
    <w:rsid w:val="005B14F9"/>
    <w:rsid w:val="005B369B"/>
    <w:rsid w:val="005B3A15"/>
    <w:rsid w:val="005B40B1"/>
    <w:rsid w:val="005B4B4C"/>
    <w:rsid w:val="005B4BDC"/>
    <w:rsid w:val="005B62D0"/>
    <w:rsid w:val="005B70E5"/>
    <w:rsid w:val="005C0554"/>
    <w:rsid w:val="005C088E"/>
    <w:rsid w:val="005C2276"/>
    <w:rsid w:val="005C22ED"/>
    <w:rsid w:val="005C3F6E"/>
    <w:rsid w:val="005C52C2"/>
    <w:rsid w:val="005D1AC8"/>
    <w:rsid w:val="005D6B09"/>
    <w:rsid w:val="005E0BE7"/>
    <w:rsid w:val="005E1222"/>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5E9D"/>
    <w:rsid w:val="0063608E"/>
    <w:rsid w:val="00636BFF"/>
    <w:rsid w:val="0063713D"/>
    <w:rsid w:val="0063783E"/>
    <w:rsid w:val="00641993"/>
    <w:rsid w:val="00643747"/>
    <w:rsid w:val="00646779"/>
    <w:rsid w:val="00646A3E"/>
    <w:rsid w:val="00654440"/>
    <w:rsid w:val="00654500"/>
    <w:rsid w:val="0065471E"/>
    <w:rsid w:val="006559D3"/>
    <w:rsid w:val="0065758C"/>
    <w:rsid w:val="00657D54"/>
    <w:rsid w:val="00660291"/>
    <w:rsid w:val="0066183C"/>
    <w:rsid w:val="00662891"/>
    <w:rsid w:val="00662999"/>
    <w:rsid w:val="00662C02"/>
    <w:rsid w:val="00666DD8"/>
    <w:rsid w:val="00671749"/>
    <w:rsid w:val="00671ED8"/>
    <w:rsid w:val="00672034"/>
    <w:rsid w:val="00672DE3"/>
    <w:rsid w:val="00675FAD"/>
    <w:rsid w:val="0068219F"/>
    <w:rsid w:val="00684C6E"/>
    <w:rsid w:val="00691253"/>
    <w:rsid w:val="00691960"/>
    <w:rsid w:val="00694E7F"/>
    <w:rsid w:val="00697793"/>
    <w:rsid w:val="006A0DC2"/>
    <w:rsid w:val="006A3E2A"/>
    <w:rsid w:val="006A6003"/>
    <w:rsid w:val="006A66B9"/>
    <w:rsid w:val="006A7A31"/>
    <w:rsid w:val="006A7A5A"/>
    <w:rsid w:val="006B2A19"/>
    <w:rsid w:val="006B30BC"/>
    <w:rsid w:val="006B3953"/>
    <w:rsid w:val="006B3C53"/>
    <w:rsid w:val="006B3FBC"/>
    <w:rsid w:val="006B558D"/>
    <w:rsid w:val="006B5618"/>
    <w:rsid w:val="006B7E4E"/>
    <w:rsid w:val="006C3333"/>
    <w:rsid w:val="006C4CA4"/>
    <w:rsid w:val="006C6477"/>
    <w:rsid w:val="006C6C87"/>
    <w:rsid w:val="006D0924"/>
    <w:rsid w:val="006D29F2"/>
    <w:rsid w:val="006D646F"/>
    <w:rsid w:val="006D68E2"/>
    <w:rsid w:val="006D7665"/>
    <w:rsid w:val="006E2CCA"/>
    <w:rsid w:val="006E550A"/>
    <w:rsid w:val="006E621F"/>
    <w:rsid w:val="006F29DD"/>
    <w:rsid w:val="006F5E85"/>
    <w:rsid w:val="006F6E6A"/>
    <w:rsid w:val="0070047A"/>
    <w:rsid w:val="007009F6"/>
    <w:rsid w:val="00701C8D"/>
    <w:rsid w:val="00707DF4"/>
    <w:rsid w:val="0071203C"/>
    <w:rsid w:val="0071272E"/>
    <w:rsid w:val="0071683C"/>
    <w:rsid w:val="00717CC3"/>
    <w:rsid w:val="0072089F"/>
    <w:rsid w:val="00720E6D"/>
    <w:rsid w:val="00720E9B"/>
    <w:rsid w:val="00720FE3"/>
    <w:rsid w:val="0072261C"/>
    <w:rsid w:val="007235CE"/>
    <w:rsid w:val="00723C45"/>
    <w:rsid w:val="00724106"/>
    <w:rsid w:val="007241A1"/>
    <w:rsid w:val="00726A52"/>
    <w:rsid w:val="007272E9"/>
    <w:rsid w:val="007306B1"/>
    <w:rsid w:val="00731264"/>
    <w:rsid w:val="00731775"/>
    <w:rsid w:val="00731FF0"/>
    <w:rsid w:val="00734A18"/>
    <w:rsid w:val="00735078"/>
    <w:rsid w:val="00736C5A"/>
    <w:rsid w:val="00742528"/>
    <w:rsid w:val="00744253"/>
    <w:rsid w:val="007442CB"/>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6CEA"/>
    <w:rsid w:val="00790D4B"/>
    <w:rsid w:val="007918D5"/>
    <w:rsid w:val="00796F48"/>
    <w:rsid w:val="007A36A5"/>
    <w:rsid w:val="007A4B1A"/>
    <w:rsid w:val="007A50D5"/>
    <w:rsid w:val="007B0302"/>
    <w:rsid w:val="007B0529"/>
    <w:rsid w:val="007B247F"/>
    <w:rsid w:val="007B286E"/>
    <w:rsid w:val="007B3C20"/>
    <w:rsid w:val="007B61A3"/>
    <w:rsid w:val="007B69C7"/>
    <w:rsid w:val="007C044D"/>
    <w:rsid w:val="007C049E"/>
    <w:rsid w:val="007C0D7F"/>
    <w:rsid w:val="007C1080"/>
    <w:rsid w:val="007C1157"/>
    <w:rsid w:val="007C2906"/>
    <w:rsid w:val="007C298F"/>
    <w:rsid w:val="007C4820"/>
    <w:rsid w:val="007C4E8F"/>
    <w:rsid w:val="007C63B3"/>
    <w:rsid w:val="007C70BD"/>
    <w:rsid w:val="007D5E70"/>
    <w:rsid w:val="007D7D65"/>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B98"/>
    <w:rsid w:val="00810F3C"/>
    <w:rsid w:val="00811B5D"/>
    <w:rsid w:val="008123EC"/>
    <w:rsid w:val="00812915"/>
    <w:rsid w:val="0081571D"/>
    <w:rsid w:val="00817C42"/>
    <w:rsid w:val="008218DE"/>
    <w:rsid w:val="008239A0"/>
    <w:rsid w:val="0083132F"/>
    <w:rsid w:val="00831672"/>
    <w:rsid w:val="008328A8"/>
    <w:rsid w:val="008340F3"/>
    <w:rsid w:val="00835C3E"/>
    <w:rsid w:val="00836933"/>
    <w:rsid w:val="0083724D"/>
    <w:rsid w:val="00837683"/>
    <w:rsid w:val="008406D1"/>
    <w:rsid w:val="00841EC0"/>
    <w:rsid w:val="008432A6"/>
    <w:rsid w:val="0084500F"/>
    <w:rsid w:val="00846556"/>
    <w:rsid w:val="0084685A"/>
    <w:rsid w:val="00847786"/>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4B5E"/>
    <w:rsid w:val="00894B6C"/>
    <w:rsid w:val="00896C1C"/>
    <w:rsid w:val="00897104"/>
    <w:rsid w:val="008A2B5F"/>
    <w:rsid w:val="008A3722"/>
    <w:rsid w:val="008A3897"/>
    <w:rsid w:val="008A4BE6"/>
    <w:rsid w:val="008A5342"/>
    <w:rsid w:val="008A7A5D"/>
    <w:rsid w:val="008A7D29"/>
    <w:rsid w:val="008B2366"/>
    <w:rsid w:val="008B2367"/>
    <w:rsid w:val="008B4934"/>
    <w:rsid w:val="008B55B5"/>
    <w:rsid w:val="008B56E7"/>
    <w:rsid w:val="008B7475"/>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08AB"/>
    <w:rsid w:val="008E0C7B"/>
    <w:rsid w:val="008E44DE"/>
    <w:rsid w:val="008E47BA"/>
    <w:rsid w:val="008E4BC4"/>
    <w:rsid w:val="008E5B36"/>
    <w:rsid w:val="008F246D"/>
    <w:rsid w:val="008F5D92"/>
    <w:rsid w:val="009003A8"/>
    <w:rsid w:val="009003B1"/>
    <w:rsid w:val="009027A0"/>
    <w:rsid w:val="00902BCD"/>
    <w:rsid w:val="00904C9B"/>
    <w:rsid w:val="00904DD1"/>
    <w:rsid w:val="00907596"/>
    <w:rsid w:val="00910E08"/>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3A21"/>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0C41"/>
    <w:rsid w:val="00971CE4"/>
    <w:rsid w:val="0097292F"/>
    <w:rsid w:val="00973789"/>
    <w:rsid w:val="00975AF8"/>
    <w:rsid w:val="00977B14"/>
    <w:rsid w:val="009806A0"/>
    <w:rsid w:val="009821B1"/>
    <w:rsid w:val="009834A1"/>
    <w:rsid w:val="00992FA8"/>
    <w:rsid w:val="0099416B"/>
    <w:rsid w:val="00994A31"/>
    <w:rsid w:val="009954CE"/>
    <w:rsid w:val="00995909"/>
    <w:rsid w:val="009959D0"/>
    <w:rsid w:val="0099644D"/>
    <w:rsid w:val="00997DDB"/>
    <w:rsid w:val="00997F3D"/>
    <w:rsid w:val="009A5352"/>
    <w:rsid w:val="009A5BFA"/>
    <w:rsid w:val="009A688E"/>
    <w:rsid w:val="009A7057"/>
    <w:rsid w:val="009A7BBA"/>
    <w:rsid w:val="009B0A51"/>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3EA"/>
    <w:rsid w:val="009D1699"/>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6E2F"/>
    <w:rsid w:val="00A275B6"/>
    <w:rsid w:val="00A27616"/>
    <w:rsid w:val="00A324FE"/>
    <w:rsid w:val="00A33F91"/>
    <w:rsid w:val="00A37566"/>
    <w:rsid w:val="00A4062A"/>
    <w:rsid w:val="00A41A71"/>
    <w:rsid w:val="00A41ECC"/>
    <w:rsid w:val="00A438B0"/>
    <w:rsid w:val="00A45EC8"/>
    <w:rsid w:val="00A55F46"/>
    <w:rsid w:val="00A57148"/>
    <w:rsid w:val="00A60C3F"/>
    <w:rsid w:val="00A60C65"/>
    <w:rsid w:val="00A62AED"/>
    <w:rsid w:val="00A64FE4"/>
    <w:rsid w:val="00A65C48"/>
    <w:rsid w:val="00A66BD9"/>
    <w:rsid w:val="00A674BF"/>
    <w:rsid w:val="00A71AAE"/>
    <w:rsid w:val="00A71B51"/>
    <w:rsid w:val="00A74612"/>
    <w:rsid w:val="00A76C12"/>
    <w:rsid w:val="00A76D82"/>
    <w:rsid w:val="00A80D66"/>
    <w:rsid w:val="00A83ACC"/>
    <w:rsid w:val="00A83E8A"/>
    <w:rsid w:val="00A878F3"/>
    <w:rsid w:val="00A91757"/>
    <w:rsid w:val="00A91AD5"/>
    <w:rsid w:val="00A946B0"/>
    <w:rsid w:val="00A9587C"/>
    <w:rsid w:val="00A97095"/>
    <w:rsid w:val="00A9751C"/>
    <w:rsid w:val="00AA026B"/>
    <w:rsid w:val="00AA147A"/>
    <w:rsid w:val="00AA19E6"/>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0EE8"/>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5E66"/>
    <w:rsid w:val="00B1757D"/>
    <w:rsid w:val="00B21B0B"/>
    <w:rsid w:val="00B22F22"/>
    <w:rsid w:val="00B25B57"/>
    <w:rsid w:val="00B27444"/>
    <w:rsid w:val="00B319A3"/>
    <w:rsid w:val="00B3273F"/>
    <w:rsid w:val="00B32748"/>
    <w:rsid w:val="00B33696"/>
    <w:rsid w:val="00B35A30"/>
    <w:rsid w:val="00B36ABA"/>
    <w:rsid w:val="00B4168E"/>
    <w:rsid w:val="00B4252C"/>
    <w:rsid w:val="00B43707"/>
    <w:rsid w:val="00B438CF"/>
    <w:rsid w:val="00B46AE7"/>
    <w:rsid w:val="00B46F5B"/>
    <w:rsid w:val="00B50AB6"/>
    <w:rsid w:val="00B5300C"/>
    <w:rsid w:val="00B5393A"/>
    <w:rsid w:val="00B53BCA"/>
    <w:rsid w:val="00B54601"/>
    <w:rsid w:val="00B56791"/>
    <w:rsid w:val="00B56EDC"/>
    <w:rsid w:val="00B5755D"/>
    <w:rsid w:val="00B579EA"/>
    <w:rsid w:val="00B57D85"/>
    <w:rsid w:val="00B57E41"/>
    <w:rsid w:val="00B60424"/>
    <w:rsid w:val="00B60BCA"/>
    <w:rsid w:val="00B62605"/>
    <w:rsid w:val="00B64933"/>
    <w:rsid w:val="00B73DB7"/>
    <w:rsid w:val="00B75519"/>
    <w:rsid w:val="00B76BB3"/>
    <w:rsid w:val="00B77346"/>
    <w:rsid w:val="00B80993"/>
    <w:rsid w:val="00B812E4"/>
    <w:rsid w:val="00B8142F"/>
    <w:rsid w:val="00B81990"/>
    <w:rsid w:val="00B819C7"/>
    <w:rsid w:val="00B81D77"/>
    <w:rsid w:val="00B836B4"/>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D027B"/>
    <w:rsid w:val="00BD0475"/>
    <w:rsid w:val="00BD129E"/>
    <w:rsid w:val="00BD16F6"/>
    <w:rsid w:val="00BD3DC8"/>
    <w:rsid w:val="00BD7B17"/>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63C"/>
    <w:rsid w:val="00C10E7C"/>
    <w:rsid w:val="00C11CD0"/>
    <w:rsid w:val="00C1215A"/>
    <w:rsid w:val="00C1280A"/>
    <w:rsid w:val="00C12CAF"/>
    <w:rsid w:val="00C1633E"/>
    <w:rsid w:val="00C17451"/>
    <w:rsid w:val="00C1750C"/>
    <w:rsid w:val="00C17C5F"/>
    <w:rsid w:val="00C20AB0"/>
    <w:rsid w:val="00C20E93"/>
    <w:rsid w:val="00C21A19"/>
    <w:rsid w:val="00C21BB7"/>
    <w:rsid w:val="00C224B6"/>
    <w:rsid w:val="00C24A98"/>
    <w:rsid w:val="00C25410"/>
    <w:rsid w:val="00C26EAC"/>
    <w:rsid w:val="00C31E0B"/>
    <w:rsid w:val="00C33671"/>
    <w:rsid w:val="00C33D64"/>
    <w:rsid w:val="00C34E07"/>
    <w:rsid w:val="00C402BD"/>
    <w:rsid w:val="00C4081E"/>
    <w:rsid w:val="00C4355E"/>
    <w:rsid w:val="00C45F93"/>
    <w:rsid w:val="00C4793E"/>
    <w:rsid w:val="00C47AC1"/>
    <w:rsid w:val="00C51414"/>
    <w:rsid w:val="00C518FD"/>
    <w:rsid w:val="00C51B99"/>
    <w:rsid w:val="00C551C4"/>
    <w:rsid w:val="00C55405"/>
    <w:rsid w:val="00C56267"/>
    <w:rsid w:val="00C57822"/>
    <w:rsid w:val="00C61E86"/>
    <w:rsid w:val="00C61F18"/>
    <w:rsid w:val="00C62675"/>
    <w:rsid w:val="00C71082"/>
    <w:rsid w:val="00C74F94"/>
    <w:rsid w:val="00C75834"/>
    <w:rsid w:val="00C768FC"/>
    <w:rsid w:val="00C80267"/>
    <w:rsid w:val="00C82A65"/>
    <w:rsid w:val="00C83E7E"/>
    <w:rsid w:val="00C85148"/>
    <w:rsid w:val="00C861A6"/>
    <w:rsid w:val="00C863A4"/>
    <w:rsid w:val="00C86D04"/>
    <w:rsid w:val="00C934EB"/>
    <w:rsid w:val="00C97EE7"/>
    <w:rsid w:val="00CA13D4"/>
    <w:rsid w:val="00CA2087"/>
    <w:rsid w:val="00CA2E97"/>
    <w:rsid w:val="00CA682E"/>
    <w:rsid w:val="00CA7002"/>
    <w:rsid w:val="00CB01E0"/>
    <w:rsid w:val="00CB0A34"/>
    <w:rsid w:val="00CB103B"/>
    <w:rsid w:val="00CB26A0"/>
    <w:rsid w:val="00CB7C28"/>
    <w:rsid w:val="00CB7DC6"/>
    <w:rsid w:val="00CC1EFA"/>
    <w:rsid w:val="00CC2A0B"/>
    <w:rsid w:val="00CC6BAC"/>
    <w:rsid w:val="00CD0E3F"/>
    <w:rsid w:val="00CD2EA8"/>
    <w:rsid w:val="00CD4064"/>
    <w:rsid w:val="00CD56FC"/>
    <w:rsid w:val="00CD6277"/>
    <w:rsid w:val="00CD676B"/>
    <w:rsid w:val="00CE0E6E"/>
    <w:rsid w:val="00CE0F74"/>
    <w:rsid w:val="00CE2A67"/>
    <w:rsid w:val="00CE2E0D"/>
    <w:rsid w:val="00CE503A"/>
    <w:rsid w:val="00CE546F"/>
    <w:rsid w:val="00CE68C3"/>
    <w:rsid w:val="00CF0F2D"/>
    <w:rsid w:val="00CF2211"/>
    <w:rsid w:val="00CF512A"/>
    <w:rsid w:val="00CF61CF"/>
    <w:rsid w:val="00CF6FA8"/>
    <w:rsid w:val="00D0292B"/>
    <w:rsid w:val="00D038A4"/>
    <w:rsid w:val="00D05D26"/>
    <w:rsid w:val="00D13883"/>
    <w:rsid w:val="00D1637C"/>
    <w:rsid w:val="00D2186E"/>
    <w:rsid w:val="00D2336B"/>
    <w:rsid w:val="00D23CA3"/>
    <w:rsid w:val="00D24D31"/>
    <w:rsid w:val="00D2510E"/>
    <w:rsid w:val="00D273B0"/>
    <w:rsid w:val="00D27E53"/>
    <w:rsid w:val="00D31DCE"/>
    <w:rsid w:val="00D33099"/>
    <w:rsid w:val="00D33674"/>
    <w:rsid w:val="00D33B5F"/>
    <w:rsid w:val="00D34530"/>
    <w:rsid w:val="00D34EF0"/>
    <w:rsid w:val="00D4174B"/>
    <w:rsid w:val="00D42217"/>
    <w:rsid w:val="00D43274"/>
    <w:rsid w:val="00D43809"/>
    <w:rsid w:val="00D45C42"/>
    <w:rsid w:val="00D514D0"/>
    <w:rsid w:val="00D51945"/>
    <w:rsid w:val="00D51E52"/>
    <w:rsid w:val="00D52298"/>
    <w:rsid w:val="00D52A97"/>
    <w:rsid w:val="00D54E90"/>
    <w:rsid w:val="00D55C45"/>
    <w:rsid w:val="00D574CB"/>
    <w:rsid w:val="00D577F8"/>
    <w:rsid w:val="00D63BB9"/>
    <w:rsid w:val="00D63D21"/>
    <w:rsid w:val="00D70543"/>
    <w:rsid w:val="00D73056"/>
    <w:rsid w:val="00D764AC"/>
    <w:rsid w:val="00D76B9F"/>
    <w:rsid w:val="00D76DA2"/>
    <w:rsid w:val="00D81915"/>
    <w:rsid w:val="00D836BC"/>
    <w:rsid w:val="00D83B5B"/>
    <w:rsid w:val="00D862AF"/>
    <w:rsid w:val="00D86480"/>
    <w:rsid w:val="00D94B26"/>
    <w:rsid w:val="00D94F2C"/>
    <w:rsid w:val="00D979E7"/>
    <w:rsid w:val="00DA0767"/>
    <w:rsid w:val="00DA0E2A"/>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573A"/>
    <w:rsid w:val="00DD6173"/>
    <w:rsid w:val="00DE1AA2"/>
    <w:rsid w:val="00DE1AAD"/>
    <w:rsid w:val="00DE256D"/>
    <w:rsid w:val="00DE454F"/>
    <w:rsid w:val="00DE4E38"/>
    <w:rsid w:val="00DE548A"/>
    <w:rsid w:val="00DE79DD"/>
    <w:rsid w:val="00DF08C0"/>
    <w:rsid w:val="00DF603C"/>
    <w:rsid w:val="00DF79E3"/>
    <w:rsid w:val="00DF7A83"/>
    <w:rsid w:val="00E030C1"/>
    <w:rsid w:val="00E05078"/>
    <w:rsid w:val="00E06584"/>
    <w:rsid w:val="00E06B66"/>
    <w:rsid w:val="00E06BB2"/>
    <w:rsid w:val="00E1058D"/>
    <w:rsid w:val="00E1066D"/>
    <w:rsid w:val="00E1229F"/>
    <w:rsid w:val="00E127E8"/>
    <w:rsid w:val="00E12D79"/>
    <w:rsid w:val="00E14877"/>
    <w:rsid w:val="00E161CE"/>
    <w:rsid w:val="00E167C3"/>
    <w:rsid w:val="00E20CCB"/>
    <w:rsid w:val="00E22841"/>
    <w:rsid w:val="00E23933"/>
    <w:rsid w:val="00E23EAC"/>
    <w:rsid w:val="00E2620F"/>
    <w:rsid w:val="00E31C1C"/>
    <w:rsid w:val="00E32646"/>
    <w:rsid w:val="00E33AD1"/>
    <w:rsid w:val="00E35BBC"/>
    <w:rsid w:val="00E42500"/>
    <w:rsid w:val="00E43109"/>
    <w:rsid w:val="00E43EED"/>
    <w:rsid w:val="00E43FAE"/>
    <w:rsid w:val="00E44FC8"/>
    <w:rsid w:val="00E45640"/>
    <w:rsid w:val="00E468AD"/>
    <w:rsid w:val="00E47631"/>
    <w:rsid w:val="00E50569"/>
    <w:rsid w:val="00E51425"/>
    <w:rsid w:val="00E51B03"/>
    <w:rsid w:val="00E52D7A"/>
    <w:rsid w:val="00E5579E"/>
    <w:rsid w:val="00E61177"/>
    <w:rsid w:val="00E62329"/>
    <w:rsid w:val="00E6522A"/>
    <w:rsid w:val="00E6555A"/>
    <w:rsid w:val="00E660C8"/>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F40"/>
    <w:rsid w:val="00EA50B3"/>
    <w:rsid w:val="00EA6306"/>
    <w:rsid w:val="00EA63AA"/>
    <w:rsid w:val="00EA647C"/>
    <w:rsid w:val="00EA6BDE"/>
    <w:rsid w:val="00EB03EC"/>
    <w:rsid w:val="00EB1FD4"/>
    <w:rsid w:val="00EB31F4"/>
    <w:rsid w:val="00EB33A1"/>
    <w:rsid w:val="00EC12C4"/>
    <w:rsid w:val="00EC475A"/>
    <w:rsid w:val="00EC5232"/>
    <w:rsid w:val="00EC5A58"/>
    <w:rsid w:val="00EC6DFD"/>
    <w:rsid w:val="00ED01C3"/>
    <w:rsid w:val="00ED0386"/>
    <w:rsid w:val="00ED1EE1"/>
    <w:rsid w:val="00ED2588"/>
    <w:rsid w:val="00ED2D2C"/>
    <w:rsid w:val="00ED39EB"/>
    <w:rsid w:val="00ED5D87"/>
    <w:rsid w:val="00ED5E53"/>
    <w:rsid w:val="00ED610F"/>
    <w:rsid w:val="00ED6396"/>
    <w:rsid w:val="00ED7988"/>
    <w:rsid w:val="00EE0F92"/>
    <w:rsid w:val="00EE1AE7"/>
    <w:rsid w:val="00EE24BA"/>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1981"/>
    <w:rsid w:val="00F22E74"/>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1687"/>
    <w:rsid w:val="00F53DC9"/>
    <w:rsid w:val="00F557B9"/>
    <w:rsid w:val="00F570CF"/>
    <w:rsid w:val="00F60048"/>
    <w:rsid w:val="00F6082C"/>
    <w:rsid w:val="00F6167C"/>
    <w:rsid w:val="00F63ECB"/>
    <w:rsid w:val="00F650D4"/>
    <w:rsid w:val="00F67BDA"/>
    <w:rsid w:val="00F733FB"/>
    <w:rsid w:val="00F80EF4"/>
    <w:rsid w:val="00F81C3A"/>
    <w:rsid w:val="00F82B85"/>
    <w:rsid w:val="00F831A0"/>
    <w:rsid w:val="00F83E2A"/>
    <w:rsid w:val="00F85070"/>
    <w:rsid w:val="00F857A8"/>
    <w:rsid w:val="00F87167"/>
    <w:rsid w:val="00F9313D"/>
    <w:rsid w:val="00F9482B"/>
    <w:rsid w:val="00F96112"/>
    <w:rsid w:val="00F97E65"/>
    <w:rsid w:val="00FA08AD"/>
    <w:rsid w:val="00FA2D46"/>
    <w:rsid w:val="00FA4F9C"/>
    <w:rsid w:val="00FA5008"/>
    <w:rsid w:val="00FA71C9"/>
    <w:rsid w:val="00FB040D"/>
    <w:rsid w:val="00FB0BC7"/>
    <w:rsid w:val="00FB2CDF"/>
    <w:rsid w:val="00FB72A3"/>
    <w:rsid w:val="00FC15C6"/>
    <w:rsid w:val="00FC1C64"/>
    <w:rsid w:val="00FC1FED"/>
    <w:rsid w:val="00FC4113"/>
    <w:rsid w:val="00FC59C7"/>
    <w:rsid w:val="00FC5FB6"/>
    <w:rsid w:val="00FC6DB9"/>
    <w:rsid w:val="00FC761E"/>
    <w:rsid w:val="00FD0DC1"/>
    <w:rsid w:val="00FD2EEA"/>
    <w:rsid w:val="00FD33C2"/>
    <w:rsid w:val="00FD3521"/>
    <w:rsid w:val="00FE0238"/>
    <w:rsid w:val="00FE037C"/>
    <w:rsid w:val="00FE0B83"/>
    <w:rsid w:val="00FE1A6D"/>
    <w:rsid w:val="00FE3CF2"/>
    <w:rsid w:val="00FE4234"/>
    <w:rsid w:val="00FE4DB8"/>
    <w:rsid w:val="00FE63A0"/>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5745"/>
    <o:shapelayout v:ext="edit">
      <o:idmap v:ext="edit" data="1"/>
      <o:rules v:ext="edit">
        <o:r id="V:Rule5" type="connector" idref="#Straight Arrow Connector 3"/>
        <o:r id="V:Rule6" type="connector" idref="#_x0000_s1039"/>
        <o:r id="V:Rule7" type="connector" idref="#Straight Arrow Connector 2"/>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3D1D38"/>
    <w:pPr>
      <w:ind w:left="480"/>
    </w:pPr>
    <w:rPr>
      <w:rFonts w:asciiTheme="minorHAnsi" w:hAnsiTheme="minorHAnsi" w:cstheme="minorHAnsi"/>
      <w:i/>
      <w:iCs/>
      <w:sz w:val="20"/>
      <w:szCs w:val="20"/>
    </w:rPr>
  </w:style>
  <w:style w:type="paragraph" w:styleId="TOC4">
    <w:name w:val="toc 4"/>
    <w:basedOn w:val="Normal"/>
    <w:next w:val="Normal"/>
    <w:autoRedefine/>
    <w:rsid w:val="003D1D38"/>
    <w:pPr>
      <w:ind w:left="720"/>
    </w:pPr>
    <w:rPr>
      <w:rFonts w:asciiTheme="minorHAnsi" w:hAnsiTheme="minorHAnsi" w:cstheme="minorHAnsi"/>
      <w:sz w:val="18"/>
      <w:szCs w:val="18"/>
    </w:rPr>
  </w:style>
  <w:style w:type="paragraph" w:styleId="TOC5">
    <w:name w:val="toc 5"/>
    <w:basedOn w:val="Normal"/>
    <w:next w:val="Normal"/>
    <w:autoRedefine/>
    <w:rsid w:val="003D1D38"/>
    <w:pPr>
      <w:ind w:left="960"/>
    </w:pPr>
    <w:rPr>
      <w:rFonts w:asciiTheme="minorHAnsi" w:hAnsiTheme="minorHAnsi" w:cstheme="minorHAnsi"/>
      <w:sz w:val="18"/>
      <w:szCs w:val="18"/>
    </w:rPr>
  </w:style>
  <w:style w:type="paragraph" w:styleId="TOC6">
    <w:name w:val="toc 6"/>
    <w:basedOn w:val="Normal"/>
    <w:next w:val="Normal"/>
    <w:autoRedefine/>
    <w:rsid w:val="003D1D38"/>
    <w:pPr>
      <w:ind w:left="1200"/>
    </w:pPr>
    <w:rPr>
      <w:rFonts w:asciiTheme="minorHAnsi" w:hAnsiTheme="minorHAnsi" w:cstheme="minorHAnsi"/>
      <w:sz w:val="18"/>
      <w:szCs w:val="18"/>
    </w:rPr>
  </w:style>
  <w:style w:type="paragraph" w:styleId="TOC7">
    <w:name w:val="toc 7"/>
    <w:basedOn w:val="Normal"/>
    <w:next w:val="Normal"/>
    <w:autoRedefine/>
    <w:rsid w:val="003D1D38"/>
    <w:pPr>
      <w:ind w:left="1440"/>
    </w:pPr>
    <w:rPr>
      <w:rFonts w:asciiTheme="minorHAnsi" w:hAnsiTheme="minorHAnsi" w:cstheme="minorHAnsi"/>
      <w:sz w:val="18"/>
      <w:szCs w:val="18"/>
    </w:rPr>
  </w:style>
  <w:style w:type="paragraph" w:styleId="TOC8">
    <w:name w:val="toc 8"/>
    <w:basedOn w:val="Normal"/>
    <w:next w:val="Normal"/>
    <w:autoRedefine/>
    <w:rsid w:val="003D1D38"/>
    <w:pPr>
      <w:ind w:left="1680"/>
    </w:pPr>
    <w:rPr>
      <w:rFonts w:asciiTheme="minorHAnsi" w:hAnsiTheme="minorHAnsi" w:cstheme="minorHAnsi"/>
      <w:sz w:val="18"/>
      <w:szCs w:val="18"/>
    </w:rPr>
  </w:style>
  <w:style w:type="paragraph" w:styleId="TOC9">
    <w:name w:val="toc 9"/>
    <w:basedOn w:val="Normal"/>
    <w:next w:val="Normal"/>
    <w:autoRedefine/>
    <w:rsid w:val="003D1D38"/>
    <w:pPr>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7861277">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42F36"/>
    <w:rsid w:val="00095614"/>
    <w:rsid w:val="000D4570"/>
    <w:rsid w:val="00122B92"/>
    <w:rsid w:val="001945BC"/>
    <w:rsid w:val="001C6B21"/>
    <w:rsid w:val="0020106B"/>
    <w:rsid w:val="002366F3"/>
    <w:rsid w:val="002C02DE"/>
    <w:rsid w:val="00342777"/>
    <w:rsid w:val="00347722"/>
    <w:rsid w:val="003677FE"/>
    <w:rsid w:val="003B29A3"/>
    <w:rsid w:val="003E0D05"/>
    <w:rsid w:val="0040556F"/>
    <w:rsid w:val="004426C3"/>
    <w:rsid w:val="004878A7"/>
    <w:rsid w:val="004B2731"/>
    <w:rsid w:val="00516F2E"/>
    <w:rsid w:val="00536B77"/>
    <w:rsid w:val="005564EA"/>
    <w:rsid w:val="00573019"/>
    <w:rsid w:val="0058462F"/>
    <w:rsid w:val="005E3D3E"/>
    <w:rsid w:val="005E7551"/>
    <w:rsid w:val="005F4026"/>
    <w:rsid w:val="00613D6B"/>
    <w:rsid w:val="00655C6E"/>
    <w:rsid w:val="00670498"/>
    <w:rsid w:val="006927AB"/>
    <w:rsid w:val="006C5FE7"/>
    <w:rsid w:val="006D3C7F"/>
    <w:rsid w:val="00703A7C"/>
    <w:rsid w:val="007E4B9D"/>
    <w:rsid w:val="00881EEB"/>
    <w:rsid w:val="008A6834"/>
    <w:rsid w:val="008C355C"/>
    <w:rsid w:val="008F5780"/>
    <w:rsid w:val="00903544"/>
    <w:rsid w:val="009A24DD"/>
    <w:rsid w:val="009C7E4E"/>
    <w:rsid w:val="009F0AFF"/>
    <w:rsid w:val="009F0E5D"/>
    <w:rsid w:val="00A04156"/>
    <w:rsid w:val="00A757A9"/>
    <w:rsid w:val="00A77D1F"/>
    <w:rsid w:val="00A8268F"/>
    <w:rsid w:val="00A90232"/>
    <w:rsid w:val="00A93C93"/>
    <w:rsid w:val="00AC2F13"/>
    <w:rsid w:val="00AE4D0C"/>
    <w:rsid w:val="00B61906"/>
    <w:rsid w:val="00B86060"/>
    <w:rsid w:val="00BA70DB"/>
    <w:rsid w:val="00BD0663"/>
    <w:rsid w:val="00C45E0B"/>
    <w:rsid w:val="00C4766B"/>
    <w:rsid w:val="00C65B98"/>
    <w:rsid w:val="00C722B6"/>
    <w:rsid w:val="00C91F80"/>
    <w:rsid w:val="00CE64DE"/>
    <w:rsid w:val="00DB3BAA"/>
    <w:rsid w:val="00E52A02"/>
    <w:rsid w:val="00E7225A"/>
    <w:rsid w:val="00E84C9D"/>
    <w:rsid w:val="00E868D7"/>
    <w:rsid w:val="00ED0CD4"/>
    <w:rsid w:val="00ED7DDE"/>
    <w:rsid w:val="00F57CBF"/>
    <w:rsid w:val="00F81F62"/>
    <w:rsid w:val="00FC24D0"/>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F8FF5D0DA6744C4B8D5B32F485E9CCC6">
    <w:name w:val="F8FF5D0DA6744C4B8D5B32F485E9CCC6"/>
    <w:rsid w:val="00655C6E"/>
  </w:style>
  <w:style w:type="paragraph" w:customStyle="1" w:styleId="0BF73F2D1E9640538C243EC07D67759A">
    <w:name w:val="0BF73F2D1E9640538C243EC07D67759A"/>
    <w:rsid w:val="00655C6E"/>
  </w:style>
  <w:style w:type="paragraph" w:customStyle="1" w:styleId="BDE9BB0468CF4580B7288963AACD5F9D">
    <w:name w:val="BDE9BB0468CF4580B7288963AACD5F9D"/>
    <w:rsid w:val="00655C6E"/>
  </w:style>
  <w:style w:type="paragraph" w:customStyle="1" w:styleId="3FEFCDBCFAFB43D58EB8C73BB9EC7DFB">
    <w:name w:val="3FEFCDBCFAFB43D58EB8C73BB9EC7DFB"/>
    <w:rsid w:val="00655C6E"/>
  </w:style>
  <w:style w:type="paragraph" w:customStyle="1" w:styleId="3BB7D8632545434CA8CBCD53DC9262F4">
    <w:name w:val="3BB7D8632545434CA8CBCD53DC9262F4"/>
    <w:rsid w:val="00655C6E"/>
  </w:style>
  <w:style w:type="paragraph" w:customStyle="1" w:styleId="C1EE8BE71C6747FEB7CFFF196663B7BF">
    <w:name w:val="C1EE8BE71C6747FEB7CFFF196663B7BF"/>
    <w:rsid w:val="00655C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F827F-ED5E-4574-8D2F-BB3B3349C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28</Pages>
  <Words>6605</Words>
  <Characters>37649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44166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123</cp:revision>
  <cp:lastPrinted>2013-07-29T08:21:00Z</cp:lastPrinted>
  <dcterms:created xsi:type="dcterms:W3CDTF">2013-08-15T08:37:00Z</dcterms:created>
  <dcterms:modified xsi:type="dcterms:W3CDTF">2014-09-22T11:53:00Z</dcterms:modified>
</cp:coreProperties>
</file>