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A43B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F16EC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F16EC">
        <w:rPr>
          <w:rFonts w:eastAsiaTheme="minorHAnsi"/>
        </w:rPr>
        <w:t>20</w:t>
      </w:r>
      <w:r w:rsidR="008A0408">
        <w:rPr>
          <w:rFonts w:eastAsiaTheme="minorHAnsi"/>
        </w:rPr>
        <w:t>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8A0408">
        <w:rPr>
          <w:rFonts w:eastAsiaTheme="minorHAnsi"/>
        </w:rPr>
        <w:t>, партија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8A0408" w:rsidRPr="008A0408">
        <w:t>набавка медицинске опреме</w:t>
      </w:r>
      <w:r w:rsidR="008A0408">
        <w:t xml:space="preserve"> - </w:t>
      </w:r>
      <w:r w:rsidR="008A0408" w:rsidRPr="008A0408">
        <w:t>ротациони апарат за фиксацију и процесуирање-3 ком</w:t>
      </w:r>
      <w:r w:rsidR="008A0408">
        <w:t>,</w:t>
      </w:r>
      <w:r w:rsidR="008A0408" w:rsidRPr="008A0408">
        <w:t xml:space="preserve"> за потребе Центра за патологију и хистологију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E422F3" w:rsidRDefault="002F16E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33100000</w:t>
      </w:r>
      <w:r w:rsidR="00785ECD">
        <w:rPr>
          <w:noProof/>
        </w:rPr>
        <w:t xml:space="preserve"> </w:t>
      </w:r>
      <w:r w:rsidR="00785ECD" w:rsidRPr="006E0004">
        <w:rPr>
          <w:noProof/>
        </w:rPr>
        <w:t xml:space="preserve">– </w:t>
      </w:r>
      <w:r w:rsidR="00E422F3"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A0408" w:rsidRPr="008A0408">
        <w:rPr>
          <w:lang/>
        </w:rPr>
        <w:t>3.596.835,00</w:t>
      </w:r>
      <w:r w:rsidR="008A0408" w:rsidRPr="008A0408">
        <w:rPr>
          <w:lang/>
        </w:rPr>
        <w:t xml:space="preserve"> </w:t>
      </w:r>
      <w:r w:rsidR="008A0408" w:rsidRPr="008A0408">
        <w:rPr>
          <w:bCs/>
          <w:lang/>
        </w:rPr>
        <w:t>динара</w:t>
      </w:r>
      <w:r w:rsidR="008A0408" w:rsidRPr="004927BA">
        <w:rPr>
          <w:bCs/>
          <w:lang/>
        </w:rPr>
        <w:t xml:space="preserve">, односно </w:t>
      </w:r>
      <w:r w:rsidR="008A0408" w:rsidRPr="008A0408">
        <w:rPr>
          <w:lang/>
        </w:rPr>
        <w:t>4.316.202,00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85EC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A040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A0408" w:rsidRPr="003E521C">
        <w:rPr>
          <w:szCs w:val="22"/>
          <w:lang/>
        </w:rPr>
        <w:t>5.358.000,00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A0408" w:rsidRPr="008A0408">
        <w:rPr>
          <w:lang/>
        </w:rPr>
        <w:t>3.596.835,00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A0408" w:rsidRPr="008A0408">
        <w:rPr>
          <w:lang/>
        </w:rPr>
        <w:t>3.596.835,00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A0408" w:rsidRPr="008A0408">
        <w:rPr>
          <w:lang/>
        </w:rPr>
        <w:t>3.596.835,00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8A0408">
        <w:rPr>
          <w:rFonts w:eastAsiaTheme="minorHAnsi"/>
        </w:rPr>
        <w:t>28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</w:t>
      </w:r>
      <w:r w:rsidR="008A0408">
        <w:rPr>
          <w:rFonts w:eastAsiaTheme="minorHAnsi"/>
          <w:lang/>
        </w:rPr>
        <w:t>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85ECD">
        <w:rPr>
          <w:rFonts w:eastAsiaTheme="minorHAnsi"/>
        </w:rPr>
        <w:t>1</w:t>
      </w:r>
      <w:r w:rsidR="008A0408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785ECD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8A0408" w:rsidRDefault="008A0408" w:rsidP="00CE1E6C">
      <w:pPr>
        <w:autoSpaceDE w:val="0"/>
        <w:autoSpaceDN w:val="0"/>
        <w:adjustRightInd w:val="0"/>
        <w:jc w:val="both"/>
      </w:pPr>
      <w:r w:rsidRPr="008A0408">
        <w:t xml:space="preserve">„ </w:t>
      </w:r>
      <w:r w:rsidRPr="008A0408">
        <w:rPr>
          <w:bCs/>
          <w:lang/>
        </w:rPr>
        <w:t>ProMedia“ д.о.о., Краља Петра I 114, Кикинда</w:t>
      </w:r>
    </w:p>
    <w:p w:rsidR="002F16EC" w:rsidRPr="002F16EC" w:rsidRDefault="002F16EC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16EC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0D47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85ECD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0408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0C54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422F3"/>
    <w:rsid w:val="00E60E38"/>
    <w:rsid w:val="00E856AB"/>
    <w:rsid w:val="00EA43BF"/>
    <w:rsid w:val="00EC2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A6F13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06405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72CD7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88</cp:revision>
  <dcterms:created xsi:type="dcterms:W3CDTF">2013-04-12T07:18:00Z</dcterms:created>
  <dcterms:modified xsi:type="dcterms:W3CDTF">2014-11-18T11:41:00Z</dcterms:modified>
</cp:coreProperties>
</file>