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0230802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CA1638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CA1638">
        <w:rPr>
          <w:rFonts w:ascii="Times New Roman" w:eastAsia="Times New Roman" w:hAnsi="Times New Roman"/>
          <w:noProof/>
          <w:sz w:val="24"/>
          <w:szCs w:val="24"/>
          <w:lang w:val="sr-Latn-RS"/>
        </w:rPr>
        <w:t>241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422936" w:rsidRPr="00BF1AC0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A1638">
        <w:rPr>
          <w:rFonts w:ascii="Times New Roman" w:eastAsia="Times New Roman" w:hAnsi="Times New Roman"/>
          <w:noProof/>
          <w:sz w:val="24"/>
          <w:szCs w:val="24"/>
          <w:lang w:val="sr-Latn-RS"/>
        </w:rPr>
        <w:t>16.12.2014.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CA1638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Latn-RS"/>
        </w:rPr>
        <w:t>241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 w:rsidRPr="00A978FC">
        <w:rPr>
          <w:b/>
          <w:noProof/>
          <w:lang w:val="sr-Cyrl-RS"/>
        </w:rPr>
        <w:t>антисептика и средстава за чишћење и дезинфекцију прибора, опреме и површина за потребе Клиничког центра Војводине</w:t>
      </w:r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CA1638" w:rsidRPr="00CA1638" w:rsidRDefault="00A27D57" w:rsidP="00CA1638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</w:t>
      </w:r>
      <w:r w:rsidR="00CA1638"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На основу члана 63. став 2.ЗЈН-а, достављамо вам следећа питања у вези са предметном јавном набавком и то:</w:t>
      </w:r>
    </w:p>
    <w:p w:rsidR="00CA1638" w:rsidRPr="00CA1638" w:rsidRDefault="00CA1638" w:rsidP="00CA1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Да ли је прихватљиво за наручиоца</w:t>
      </w:r>
      <w:r w:rsidRPr="00CA1638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RS"/>
        </w:rPr>
        <w:t> 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да се понуде добра која на суштински једнак начин испуњавају услове из спецификације и захтеваних стандарда тј. средства која по намени, ефикасности и квалитету у потуности одговарају траженим производима. Наиме, молимо наручиоца да у складу са чланом 71., став 1. Закона о јавним набавкама у колони „назив“ за све производе дода „или одговарајуће“, како би се омогућило подношење понуде за добра која својим квалитетом не само да испуњавају захтевано из техничке спецификације и имају исту намену, него у практичној примени остварују одличан ефекат у реалним условима експлоатације (зашта понуђач поседује велики број доказа).</w:t>
      </w:r>
    </w:p>
    <w:p w:rsidR="00CA1638" w:rsidRPr="00CA1638" w:rsidRDefault="00CA1638" w:rsidP="00CA1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 </w:t>
      </w:r>
    </w:p>
    <w:p w:rsidR="00CA1638" w:rsidRPr="00CA1638" w:rsidRDefault="00CA1638" w:rsidP="00CA1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Молимо да се предвиди да ће понуда бити прихватљива у смислу Закона о јавним набавкама и уколико понуђач понуди:</w:t>
      </w:r>
    </w:p>
    <w:p w:rsidR="00CA1638" w:rsidRPr="00CA1638" w:rsidRDefault="00CA1638" w:rsidP="00CA1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 </w:t>
      </w:r>
    </w:p>
    <w:p w:rsidR="00CA1638" w:rsidRPr="00CA1638" w:rsidRDefault="00CA1638" w:rsidP="00CA1638">
      <w:pPr>
        <w:numPr>
          <w:ilvl w:val="0"/>
          <w:numId w:val="14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За партију 1., позиција 1. средство са хлорхексидином</w:t>
      </w:r>
    </w:p>
    <w:p w:rsidR="00CA1638" w:rsidRPr="00CA1638" w:rsidRDefault="00CA1638" w:rsidP="00CA1638">
      <w:pPr>
        <w:numPr>
          <w:ilvl w:val="0"/>
          <w:numId w:val="14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За партију 1., позиција 4. алкохолни антисептик на бази 70% етанола и 1,74% изопропанола</w:t>
      </w:r>
    </w:p>
    <w:p w:rsidR="00CA1638" w:rsidRPr="00CA1638" w:rsidRDefault="00CA1638" w:rsidP="00CA1638">
      <w:pPr>
        <w:numPr>
          <w:ilvl w:val="0"/>
          <w:numId w:val="14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За партију 4., позиција 1. средство на бази 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QUAT-a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 и алкиламина</w:t>
      </w:r>
    </w:p>
    <w:p w:rsidR="00CA1638" w:rsidRPr="00CA1638" w:rsidRDefault="00CA1638" w:rsidP="00CA1638">
      <w:pPr>
        <w:numPr>
          <w:ilvl w:val="0"/>
          <w:numId w:val="14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За партију 4., позиција 2. средство на бази персирћетне киселине</w:t>
      </w:r>
    </w:p>
    <w:p w:rsidR="00CA1638" w:rsidRPr="00CA1638" w:rsidRDefault="00CA1638" w:rsidP="00CA1638">
      <w:pPr>
        <w:numPr>
          <w:ilvl w:val="0"/>
          <w:numId w:val="14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За партију 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5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., позиција 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1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. медицински детерџент са додатком дезинфицијенса</w:t>
      </w:r>
    </w:p>
    <w:p w:rsidR="00CA1638" w:rsidRPr="00CA1638" w:rsidRDefault="00CA1638" w:rsidP="00CA1638">
      <w:pPr>
        <w:numPr>
          <w:ilvl w:val="0"/>
          <w:numId w:val="14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За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 xml:space="preserve"> 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партију 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5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.,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 xml:space="preserve"> 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позиција 2. неутрални медицински детерџент са додатком дезинфицијенса</w:t>
      </w:r>
    </w:p>
    <w:p w:rsidR="00CA1638" w:rsidRPr="00CA1638" w:rsidRDefault="00CA1638" w:rsidP="00CA1638">
      <w:pPr>
        <w:numPr>
          <w:ilvl w:val="0"/>
          <w:numId w:val="14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За партију 6., позиција 1. средство на бази 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QUAT-a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, хлорхексидин диглуконата и полихексаметилен бигванида</w:t>
      </w:r>
    </w:p>
    <w:p w:rsidR="00CA1638" w:rsidRPr="00CA1638" w:rsidRDefault="00CA1638" w:rsidP="00CA1638">
      <w:pPr>
        <w:numPr>
          <w:ilvl w:val="0"/>
          <w:numId w:val="14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За партију 6., позиција 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2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. средство на бази 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QUAT-a, 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хлорхексидин диглуконата и полихексаметилен бигванида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 (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јер алдехид везује протеине)</w:t>
      </w:r>
    </w:p>
    <w:p w:rsidR="00CA1638" w:rsidRPr="00CA1638" w:rsidRDefault="00CA1638" w:rsidP="00CA1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 </w:t>
      </w:r>
    </w:p>
    <w:p w:rsidR="00CA1638" w:rsidRPr="00CA1638" w:rsidRDefault="00CA1638" w:rsidP="00CA1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lastRenderedPageBreak/>
        <w:t>У исто време молимо да се партије од 1 до 6 раздвоје тако да свака ставка представља партију за себе с обзиром да су у истима обједињена средства која имају различиту намену и различите шифре у Општем речнику јавних набавки и која потпадају под различити правни режим у делу који се односни на потребну документацију за прибављање сагласности за промет истих на територији Републике Србије.</w:t>
      </w:r>
    </w:p>
    <w:p w:rsidR="00CA1638" w:rsidRPr="00CA1638" w:rsidRDefault="00CA1638" w:rsidP="00CA1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 </w:t>
      </w:r>
    </w:p>
    <w:p w:rsidR="003C772C" w:rsidRPr="00CA1638" w:rsidRDefault="00CA1638" w:rsidP="00CA1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Наручилац је конкурсном документацијом предвидео доставу Решења о упису биоцидног производа у Привремену листу биоцидних производа за све позиције из партије 1 осим позиције 1 те молимо да се конкурсна документација и у том смислу измени како би се и за ову позицију захтевало одговарајуће решење Министарства енергетике, развоја и заштите животне средине или Агенције за хемикалије с обзиром да се ради о биоцидном производу</w:t>
      </w:r>
      <w:r w:rsidR="00424CC9" w:rsidRPr="00CA1638">
        <w:rPr>
          <w:rFonts w:ascii="Times New Roman" w:eastAsia="Times New Roman" w:hAnsi="Times New Roman"/>
          <w:bCs/>
          <w:color w:val="222222"/>
          <w:sz w:val="24"/>
          <w:szCs w:val="24"/>
          <w:lang w:val="sr-Latn-RS"/>
        </w:rPr>
        <w:t>.</w:t>
      </w:r>
      <w:r w:rsidR="004F5E65" w:rsidRPr="00CA16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“</w:t>
      </w:r>
    </w:p>
    <w:p w:rsidR="00500AB5" w:rsidRPr="00500AB5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BF202E" w:rsidRDefault="00BF202E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CA1638" w:rsidRPr="00CA1638" w:rsidRDefault="00CA1638" w:rsidP="00CA1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Наручилац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складу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ЗЈН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чланом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61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чланом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70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дужан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припреми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конкурсну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документацију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тако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основу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ње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понуђачи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могу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припреме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одговарајућу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понуду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добра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описана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објективан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начин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али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који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одговара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потребама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наручиоца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што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урадио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Наручилац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одредио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техничке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спецификације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складу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ЗЈН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члан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71,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став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1)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став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2)</w:t>
      </w:r>
      <w:proofErr w:type="gramStart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 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тако</w:t>
      </w:r>
      <w:proofErr w:type="spellEnd"/>
      <w:proofErr w:type="gram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свуда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ставио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или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одговарајуће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“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где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потребно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CA1638" w:rsidRPr="00CA1638" w:rsidRDefault="00CA1638" w:rsidP="00CA1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1.       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Средство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хлорхексидином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ће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бити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прихватљиво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уколико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понуђени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производ</w:t>
      </w:r>
      <w:proofErr w:type="spellEnd"/>
      <w:proofErr w:type="gramStart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 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задовољава</w:t>
      </w:r>
      <w:proofErr w:type="spellEnd"/>
      <w:proofErr w:type="gram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прописане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минималне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услове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техничке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спецификације</w:t>
      </w:r>
      <w:proofErr w:type="spellEnd"/>
    </w:p>
    <w:p w:rsidR="00CA1638" w:rsidRPr="00CA1638" w:rsidRDefault="00CA1638" w:rsidP="00CA1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2.       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Алкохолни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антисептик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бази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70%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етанола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1</w:t>
      </w:r>
      <w:proofErr w:type="gramStart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,74</w:t>
      </w:r>
      <w:proofErr w:type="gram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%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изопропанола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прихватљив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уз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услов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задовољени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остали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услови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прописани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минималним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захтевима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техничке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спецификације</w:t>
      </w:r>
      <w:proofErr w:type="spellEnd"/>
    </w:p>
    <w:p w:rsidR="00CA1638" w:rsidRPr="00CA1638" w:rsidRDefault="00CA1638" w:rsidP="00CA1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3.       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Средство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бази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Q</w:t>
      </w:r>
      <w:r>
        <w:rPr>
          <w:rFonts w:ascii="Times New Roman" w:eastAsia="Times New Roman" w:hAnsi="Times New Roman"/>
          <w:color w:val="222222"/>
          <w:sz w:val="24"/>
          <w:szCs w:val="24"/>
        </w:rPr>
        <w:t>УАТ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алкиламина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прихватљиво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уз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услов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медицинско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средство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задовољени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остали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услови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прописани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минималним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захтевима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техничке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спецификације</w:t>
      </w:r>
      <w:proofErr w:type="spellEnd"/>
    </w:p>
    <w:p w:rsidR="00CA1638" w:rsidRPr="00CA1638" w:rsidRDefault="00CA1638" w:rsidP="00CA1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4.       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Медицинско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средство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бази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персирћетне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киселине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прихватљиво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уз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услов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медицинско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средство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задовољени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остали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услови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прописани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минималним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захтевима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техничке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спецификације</w:t>
      </w:r>
      <w:proofErr w:type="spellEnd"/>
    </w:p>
    <w:p w:rsidR="00CA1638" w:rsidRPr="00CA1638" w:rsidRDefault="00CA1638" w:rsidP="00CA1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5.       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Медицинско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средство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мора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задовољава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услове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прописане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минималним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захтевима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техничке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спецификације</w:t>
      </w:r>
      <w:proofErr w:type="spellEnd"/>
    </w:p>
    <w:p w:rsidR="00CA1638" w:rsidRPr="00CA1638" w:rsidRDefault="00CA1638" w:rsidP="00CA1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6.       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Медицинско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средство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мора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задовољава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услове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прописане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минималним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захтевима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техничке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спецификације</w:t>
      </w:r>
      <w:proofErr w:type="spellEnd"/>
    </w:p>
    <w:p w:rsidR="00CA1638" w:rsidRPr="00CA1638" w:rsidRDefault="00CA1638" w:rsidP="00CA1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7.       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Медицинско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средство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мора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задовољава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услове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прописане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минималним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захтевима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техничке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спецификације</w:t>
      </w:r>
      <w:proofErr w:type="spellEnd"/>
    </w:p>
    <w:p w:rsidR="00CA1638" w:rsidRPr="00CA1638" w:rsidRDefault="00CA1638" w:rsidP="00CA1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A1638"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8.       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Медицинско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средство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мора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задовољава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услове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прописане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минималним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захтевима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техничке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спецификације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CA1638" w:rsidRPr="00CA1638" w:rsidRDefault="00CA1638" w:rsidP="00CA1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Наручилац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приликом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одабира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добара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прецизираних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у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партијама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руковођен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објективним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потребама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наручиоца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наменом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појединачних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добара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која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када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се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користе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сходно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плану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хигијене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представљају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јединствену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целину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намени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својствима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 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у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превенцији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интрахоспиталних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инфекција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која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је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један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од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најважнијих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циљева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здравствене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заштите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ради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смањења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могућег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броја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смртних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случајева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пацијената</w:t>
      </w:r>
      <w:r w:rsidRPr="00CA1638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.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томе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средства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прецизирана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партијама</w:t>
      </w:r>
      <w:proofErr w:type="spellEnd"/>
      <w:proofErr w:type="gramStart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  </w:t>
      </w:r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proofErr w:type="gram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законској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регулативи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разврставању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производа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основу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Закона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лековима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медицинским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средствима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као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Закона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хемикалијама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третирају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као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u w:val="single"/>
        </w:rPr>
        <w:t>истоврсна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u w:val="single"/>
        </w:rPr>
        <w:t>добра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Све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партије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формиране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складу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ЗЈН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јер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</w:t>
      </w:r>
      <w:r>
        <w:rPr>
          <w:rFonts w:ascii="Times New Roman" w:eastAsia="Times New Roman" w:hAnsi="Times New Roman"/>
          <w:color w:val="222222"/>
          <w:sz w:val="24"/>
          <w:szCs w:val="24"/>
          <w:u w:val="single"/>
        </w:rPr>
        <w:t>све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u w:val="single"/>
        </w:rPr>
        <w:t>ставке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u w:val="single"/>
        </w:rPr>
        <w:t>сваке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u w:val="single"/>
        </w:rPr>
        <w:t>партије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u w:val="single"/>
        </w:rPr>
        <w:t>истоврсна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u w:val="single"/>
        </w:rPr>
        <w:t>добра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која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имају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исту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намену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својства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припадају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истој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групи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добара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општем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речнику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набевке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.</w:t>
      </w:r>
      <w:proofErr w:type="gramEnd"/>
    </w:p>
    <w:p w:rsidR="00CA1638" w:rsidRPr="00CA1638" w:rsidRDefault="00CA1638" w:rsidP="00CA1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Члан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став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тачка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35 </w:t>
      </w:r>
      <w:r>
        <w:rPr>
          <w:rFonts w:ascii="Times New Roman" w:eastAsia="Times New Roman" w:hAnsi="Times New Roman"/>
          <w:color w:val="222222"/>
          <w:sz w:val="24"/>
          <w:szCs w:val="24"/>
        </w:rPr>
        <w:t>ЗЈН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предвиђа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јавна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набавка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партијама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набавка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чији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предмет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обликован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више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посебних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истоврсних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целина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која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као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таква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означена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позиву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подношење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понуда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конкурсној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документацији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Истим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чланом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тачки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предвиђено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истоврсна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добра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добра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која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имају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исту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намену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својства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припадају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истој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групи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добара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општем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речнику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набавке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.</w:t>
      </w:r>
      <w:proofErr w:type="gram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складу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наведеним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члановима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наручилац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поступио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овом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поступку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јавне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набавке</w:t>
      </w:r>
      <w:proofErr w:type="spellEnd"/>
      <w:r w:rsidRPr="00CA1638">
        <w:rPr>
          <w:rFonts w:ascii="Times New Roman" w:eastAsia="Times New Roman" w:hAnsi="Times New Roman"/>
          <w:color w:val="222222"/>
          <w:sz w:val="24"/>
          <w:szCs w:val="24"/>
        </w:rPr>
        <w:t>.</w:t>
      </w:r>
      <w:proofErr w:type="gramEnd"/>
    </w:p>
    <w:p w:rsidR="00424CC9" w:rsidRDefault="00424CC9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Latn-RS"/>
        </w:rPr>
      </w:pPr>
    </w:p>
    <w:p w:rsidR="0057313D" w:rsidRPr="0057313D" w:rsidRDefault="0057313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Latn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BF202E" w:rsidRPr="00BF202E" w:rsidRDefault="00BF202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CA1638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241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38" w:rsidRDefault="00CA1638" w:rsidP="00332FD7">
      <w:pPr>
        <w:spacing w:after="0" w:line="240" w:lineRule="auto"/>
      </w:pPr>
      <w:r>
        <w:separator/>
      </w:r>
    </w:p>
  </w:endnote>
  <w:endnote w:type="continuationSeparator" w:id="0">
    <w:p w:rsidR="00CA1638" w:rsidRDefault="00CA163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A1638" w:rsidRDefault="00CA1638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F1AC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F1AC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A1638" w:rsidRDefault="00CA1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38" w:rsidRDefault="00CA1638" w:rsidP="00332FD7">
      <w:pPr>
        <w:spacing w:after="0" w:line="240" w:lineRule="auto"/>
      </w:pPr>
      <w:r>
        <w:separator/>
      </w:r>
    </w:p>
  </w:footnote>
  <w:footnote w:type="continuationSeparator" w:id="0">
    <w:p w:rsidR="00CA1638" w:rsidRDefault="00CA163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6388"/>
    <w:multiLevelType w:val="multilevel"/>
    <w:tmpl w:val="699C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6F0F"/>
    <w:rsid w:val="00044BD4"/>
    <w:rsid w:val="000456E2"/>
    <w:rsid w:val="00045F3F"/>
    <w:rsid w:val="000632CF"/>
    <w:rsid w:val="00115120"/>
    <w:rsid w:val="00153FFE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22936"/>
    <w:rsid w:val="00424CC9"/>
    <w:rsid w:val="004C3897"/>
    <w:rsid w:val="004C4574"/>
    <w:rsid w:val="004C7BFA"/>
    <w:rsid w:val="004F5E65"/>
    <w:rsid w:val="00500AB5"/>
    <w:rsid w:val="00510D26"/>
    <w:rsid w:val="00536C8E"/>
    <w:rsid w:val="0057313D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995E9F"/>
    <w:rsid w:val="00A27D57"/>
    <w:rsid w:val="00A65595"/>
    <w:rsid w:val="00A70240"/>
    <w:rsid w:val="00A905F7"/>
    <w:rsid w:val="00AE00CD"/>
    <w:rsid w:val="00B02191"/>
    <w:rsid w:val="00BA4A3E"/>
    <w:rsid w:val="00BB3100"/>
    <w:rsid w:val="00BF1AC0"/>
    <w:rsid w:val="00BF202E"/>
    <w:rsid w:val="00C260CB"/>
    <w:rsid w:val="00CA1638"/>
    <w:rsid w:val="00CA2874"/>
    <w:rsid w:val="00CB6C45"/>
    <w:rsid w:val="00CB6C8E"/>
    <w:rsid w:val="00D410AB"/>
    <w:rsid w:val="00DA2301"/>
    <w:rsid w:val="00DB679D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6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6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F616A-9884-4B4F-BF0E-408C122A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2014-10-23T11:54:00Z</cp:lastPrinted>
  <dcterms:created xsi:type="dcterms:W3CDTF">2014-12-16T09:26:00Z</dcterms:created>
  <dcterms:modified xsi:type="dcterms:W3CDTF">2014-12-16T09:27:00Z</dcterms:modified>
</cp:coreProperties>
</file>