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03D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CD64EE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311F55">
        <w:rPr>
          <w:rFonts w:eastAsiaTheme="minorHAnsi"/>
        </w:rPr>
        <w:t>46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D64EE">
        <w:rPr>
          <w:rFonts w:eastAsiaTheme="minorHAnsi"/>
        </w:rPr>
        <w:t xml:space="preserve">, партија </w:t>
      </w:r>
      <w:r w:rsidR="00CD64EE">
        <w:rPr>
          <w:rFonts w:eastAsiaTheme="minorHAnsi"/>
          <w:lang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t>набавка регистрованих лекова са Листе лекова</w:t>
      </w:r>
      <w:r w:rsidR="00311F55">
        <w:t xml:space="preserve"> - </w:t>
      </w:r>
      <w:r w:rsidR="00CD64EE" w:rsidRPr="00CD64EE">
        <w:rPr>
          <w:color w:val="000000"/>
        </w:rPr>
        <w:t>sulfasalazin 500mg</w:t>
      </w:r>
      <w:r w:rsidR="00311F55">
        <w:rPr>
          <w:color w:val="000000"/>
        </w:rPr>
        <w:t xml:space="preserve"> -</w:t>
      </w:r>
      <w:r w:rsidR="00311F55" w:rsidRPr="00311F55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311F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D64EE" w:rsidRPr="00CD64EE">
        <w:rPr>
          <w:lang/>
        </w:rPr>
        <w:t xml:space="preserve">27.420,00 </w:t>
      </w:r>
      <w:r w:rsidR="00CD64EE" w:rsidRPr="00CD64EE">
        <w:rPr>
          <w:bCs/>
          <w:lang/>
        </w:rPr>
        <w:t>динара</w:t>
      </w:r>
      <w:r w:rsidR="00CD64EE" w:rsidRPr="00B73EF7">
        <w:rPr>
          <w:bCs/>
          <w:lang/>
        </w:rPr>
        <w:t xml:space="preserve">, односно </w:t>
      </w:r>
      <w:r w:rsidR="00CD64EE" w:rsidRPr="00CD64EE">
        <w:rPr>
          <w:lang/>
        </w:rPr>
        <w:t>30.162,00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1F55">
        <w:rPr>
          <w:bCs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D64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D64EE">
        <w:rPr>
          <w:rFonts w:eastAsiaTheme="minorHAnsi"/>
          <w:lang/>
        </w:rPr>
        <w:t>2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D64EE">
        <w:rPr>
          <w:lang/>
        </w:rPr>
        <w:t>27.870,00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D64EE" w:rsidRPr="00CD64EE">
        <w:rPr>
          <w:lang/>
        </w:rPr>
        <w:t>27.420,00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D64EE">
        <w:rPr>
          <w:lang/>
        </w:rPr>
        <w:t>27.870,00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D64EE" w:rsidRPr="00CD64EE">
        <w:rPr>
          <w:lang/>
        </w:rPr>
        <w:t>27.420,00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311F55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11F55">
        <w:rPr>
          <w:rFonts w:eastAsiaTheme="minorHAnsi"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7A240E" w:rsidP="00CE1E6C">
      <w:pPr>
        <w:autoSpaceDE w:val="0"/>
        <w:autoSpaceDN w:val="0"/>
        <w:adjustRightInd w:val="0"/>
        <w:jc w:val="both"/>
      </w:pPr>
      <w:r w:rsidRPr="007A240E">
        <w:t>„Фармалогист“ д.о.о.</w:t>
      </w:r>
      <w:r w:rsidRPr="00B73EF7">
        <w:t>, ул. Миријевски булевар 3,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40E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403DD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64EE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1899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214C2"/>
    <w:rsid w:val="00873A1A"/>
    <w:rsid w:val="00891FC1"/>
    <w:rsid w:val="008B6B15"/>
    <w:rsid w:val="00A2066F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2015-01-22T11:40:00Z</dcterms:modified>
</cp:coreProperties>
</file>