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76840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971301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435C8">
        <w:rPr>
          <w:rFonts w:ascii="Times New Roman" w:eastAsia="Times New Roman" w:hAnsi="Times New Roman"/>
          <w:noProof/>
          <w:sz w:val="24"/>
          <w:szCs w:val="24"/>
          <w:lang w:val="sr-Latn-RS"/>
        </w:rPr>
        <w:t>15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435C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435C8">
        <w:rPr>
          <w:rFonts w:ascii="Times New Roman" w:eastAsia="Times New Roman" w:hAnsi="Times New Roman"/>
          <w:noProof/>
          <w:sz w:val="24"/>
          <w:szCs w:val="24"/>
          <w:lang w:val="sr-Latn-RS"/>
        </w:rPr>
        <w:t>26.01.2015.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D5452F" w:rsidRPr="00500AB5" w:rsidRDefault="000435C8" w:rsidP="000435C8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Latn-RS"/>
        </w:rPr>
        <w:t>15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Pr="000435C8">
        <w:rPr>
          <w:b/>
        </w:rPr>
        <w:t>Набавка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наставака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за</w:t>
      </w:r>
      <w:proofErr w:type="spellEnd"/>
      <w:r w:rsidRPr="000435C8">
        <w:rPr>
          <w:b/>
        </w:rPr>
        <w:t xml:space="preserve"> CT и </w:t>
      </w:r>
      <w:proofErr w:type="spellStart"/>
      <w:r w:rsidRPr="000435C8">
        <w:rPr>
          <w:b/>
        </w:rPr>
        <w:t>филмова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за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потребе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Клиничког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центра</w:t>
      </w:r>
      <w:proofErr w:type="spellEnd"/>
      <w:r w:rsidRPr="000435C8">
        <w:rPr>
          <w:b/>
        </w:rPr>
        <w:t xml:space="preserve"> </w:t>
      </w:r>
      <w:proofErr w:type="spellStart"/>
      <w:r w:rsidRPr="000435C8">
        <w:rPr>
          <w:b/>
        </w:rPr>
        <w:t>Војводине</w:t>
      </w:r>
      <w:proofErr w:type="spellEnd"/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P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0435C8" w:rsidRPr="000435C8" w:rsidRDefault="00CE610C" w:rsidP="000435C8">
      <w:pPr>
        <w:pStyle w:val="HTMLPreformatted"/>
        <w:shd w:val="clear" w:color="auto" w:fill="FFFFFF"/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</w:pPr>
      <w:r w:rsidRPr="000435C8">
        <w:rPr>
          <w:rFonts w:ascii="Times New Roman" w:eastAsia="Times New Roman" w:hAnsi="Times New Roman"/>
          <w:color w:val="222222"/>
          <w:sz w:val="24"/>
          <w:szCs w:val="24"/>
          <w:lang w:val="sr-Latn-RS" w:eastAsia="sr-Latn-RS"/>
        </w:rPr>
        <w:t>„</w:t>
      </w:r>
      <w:r w:rsidR="000435C8" w:rsidRPr="000435C8">
        <w:rPr>
          <w:rFonts w:ascii="Times New Roman" w:eastAsia="Times New Roman" w:hAnsi="Times New Roman"/>
          <w:noProof/>
          <w:color w:val="222222"/>
          <w:sz w:val="24"/>
          <w:szCs w:val="24"/>
          <w:lang w:val="sr-Cyrl-RS" w:eastAsia="sr-Cyrl-RS"/>
        </w:rPr>
        <w:t>Наиме у додатним условима за учешће предвидели сте достављање</w:t>
      </w:r>
      <w:r w:rsidR="000435C8" w:rsidRPr="000435C8">
        <w:rPr>
          <w:rFonts w:ascii="Times New Roman" w:eastAsia="Times New Roman" w:hAnsi="Times New Roman"/>
          <w:noProof/>
          <w:color w:val="222222"/>
          <w:sz w:val="24"/>
          <w:szCs w:val="24"/>
          <w:lang w:val="sr-Latn-RS" w:eastAsia="sr-Cyrl-RS"/>
        </w:rPr>
        <w:t xml:space="preserve"> 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Cyrl-RS" w:eastAsia="sr-Cyrl-RS"/>
        </w:rPr>
        <w:t>Извештај о бонитетету НБС (или АПР) или понуђачеви биланси стања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Latn-RS" w:eastAsia="sr-Cyrl-RS"/>
        </w:rPr>
        <w:t xml:space="preserve"> 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Cyrl-RS" w:eastAsia="sr-Cyrl-RS"/>
        </w:rPr>
        <w:t>и биланси успеха, или изводи из тих биланса, за претходне две обрачунске године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Latn-RS" w:eastAsia="sr-Cyrl-RS"/>
        </w:rPr>
        <w:t xml:space="preserve"> 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Cyrl-RS" w:eastAsia="sr-Cyrl-RS"/>
        </w:rPr>
        <w:t>(2013. и 2014. год). Потенцијални понуђачи којима још није завршен Извештај о бонитету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Latn-RS" w:eastAsia="sr-Cyrl-RS"/>
        </w:rPr>
        <w:t xml:space="preserve"> </w:t>
      </w:r>
      <w:r w:rsidR="000435C8"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lang w:val="sr-Cyrl-RS" w:eastAsia="sr-Cyrl-RS"/>
        </w:rPr>
        <w:t>за 2014.годину, морају доставити фотокопије биланса стања и биланса успеха за ту годину.</w:t>
      </w:r>
    </w:p>
    <w:p w:rsidR="00500AB5" w:rsidRPr="000435C8" w:rsidRDefault="000435C8" w:rsidP="000435C8">
      <w:pPr>
        <w:rPr>
          <w:sz w:val="24"/>
          <w:szCs w:val="24"/>
        </w:rPr>
      </w:pP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t>Како су по Закону о рачуноводству и ревизији члан 30,Правна лица, односно предузетници дужни  да редовне годишње финансијске извештаје за извештајну годину доставе Агенцији, најкасније до краја фебруара наредне године,осим ако посебним прописом није друкчије уређено. </w:t>
      </w: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br/>
        <w:t>Несумњиво је да уз Нас, постоји још мноштво других потенцијалних понуђача, који још увек нису прибавили,  финансијске извештаје(биланси стања </w:t>
      </w:r>
      <w:r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shd w:val="clear" w:color="auto" w:fill="FFFFFF"/>
          <w:lang w:val="sr-Cyrl-RS" w:eastAsia="sr-Cyrl-RS"/>
        </w:rPr>
        <w:t>и биланси успеха</w:t>
      </w: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t>) за 2014-ту годину, а камоли Извештај о бонитету за 2014.ту годину из разлога што законски рок још увек није истекао. </w:t>
      </w: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br/>
        <w:t>Овим путем Вас, молимо да дозволите учеш</w:t>
      </w:r>
      <w:bookmarkStart w:id="0" w:name="_GoBack"/>
      <w:bookmarkEnd w:id="0"/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t>ће понуђачима, који још увек немају прибављено, финансијске извештаје(билансе стања</w:t>
      </w:r>
      <w:r w:rsidRPr="000435C8">
        <w:rPr>
          <w:rFonts w:ascii="Times New Roman" w:eastAsia="Times New Roman" w:hAnsi="Times New Roman"/>
          <w:i/>
          <w:iCs/>
          <w:noProof/>
          <w:color w:val="222222"/>
          <w:sz w:val="24"/>
          <w:szCs w:val="24"/>
          <w:shd w:val="clear" w:color="auto" w:fill="FFFFFF"/>
          <w:lang w:val="sr-Cyrl-RS" w:eastAsia="sr-Cyrl-RS"/>
        </w:rPr>
        <w:t> и биланси успеха</w:t>
      </w:r>
      <w:r w:rsidRPr="000435C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RS" w:eastAsia="sr-Cyrl-RS"/>
        </w:rPr>
        <w:t>) за 2014-ту годину у складу са начелима обезбеђивања конкуренције и начелом једнакости понуђача, Закона о јавним набавкама. </w:t>
      </w:r>
      <w:r w:rsidR="00CE610C" w:rsidRPr="000435C8">
        <w:rPr>
          <w:rFonts w:ascii="Times New Roman" w:eastAsia="Times New Roman" w:hAnsi="Times New Roman"/>
          <w:color w:val="222222"/>
          <w:sz w:val="24"/>
          <w:szCs w:val="24"/>
          <w:lang w:val="sr-Cyrl-RS" w:eastAsia="sr-Latn-RS"/>
        </w:rPr>
        <w:t>“</w:t>
      </w: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72C" w:rsidRPr="00CE610C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>Наручилац захтева да се достав</w:t>
      </w:r>
      <w:r w:rsidR="0070265D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неоверене </w:t>
      </w:r>
      <w:r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фотокопиј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биланса стања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успеха, односно</w:t>
      </w:r>
      <w:r w:rsidR="0070265D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понуђач исте не поседује,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прихватиће се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бруто биланс на дан 31.12.2014. године.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610C" w:rsidRPr="00CE610C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435C8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15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13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130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35C8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038A"/>
    <w:rsid w:val="005A1FED"/>
    <w:rsid w:val="005B4F09"/>
    <w:rsid w:val="005E03DD"/>
    <w:rsid w:val="00675187"/>
    <w:rsid w:val="00686664"/>
    <w:rsid w:val="006A5427"/>
    <w:rsid w:val="0070265D"/>
    <w:rsid w:val="0070565C"/>
    <w:rsid w:val="007414E1"/>
    <w:rsid w:val="00776A0C"/>
    <w:rsid w:val="00852460"/>
    <w:rsid w:val="00971301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CE610C"/>
    <w:rsid w:val="00D410AB"/>
    <w:rsid w:val="00D5452F"/>
    <w:rsid w:val="00DC6AB1"/>
    <w:rsid w:val="00DC7DF8"/>
    <w:rsid w:val="00DD7FBB"/>
    <w:rsid w:val="00E4640A"/>
    <w:rsid w:val="00E51176"/>
    <w:rsid w:val="00E832D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35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35C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9025-AE2C-4BAC-BD4A-296FD5D9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15</cp:revision>
  <cp:lastPrinted>2015-01-26T08:07:00Z</cp:lastPrinted>
  <dcterms:created xsi:type="dcterms:W3CDTF">2014-09-26T12:18:00Z</dcterms:created>
  <dcterms:modified xsi:type="dcterms:W3CDTF">2015-01-26T08:07:00Z</dcterms:modified>
</cp:coreProperties>
</file>