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3858738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8A6B93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B2812">
        <w:rPr>
          <w:rFonts w:ascii="Times New Roman" w:eastAsia="Times New Roman" w:hAnsi="Times New Roman"/>
          <w:noProof/>
          <w:sz w:val="24"/>
          <w:szCs w:val="24"/>
          <w:lang w:val="sr-Cyrl-CS"/>
        </w:rPr>
        <w:t>14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8A6B93">
        <w:rPr>
          <w:rFonts w:ascii="Times New Roman" w:eastAsia="Times New Roman" w:hAnsi="Times New Roman"/>
          <w:noProof/>
          <w:sz w:val="24"/>
          <w:szCs w:val="24"/>
          <w:lang w:val="sr-Cyrl-CS"/>
        </w:rPr>
        <w:t>6</w:t>
      </w:r>
    </w:p>
    <w:p w:rsidR="00F437F7" w:rsidRPr="008A6B93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A6B93">
        <w:rPr>
          <w:rFonts w:ascii="Times New Roman" w:eastAsia="Times New Roman" w:hAnsi="Times New Roman"/>
          <w:noProof/>
          <w:sz w:val="24"/>
          <w:szCs w:val="24"/>
          <w:lang w:val="sr-Cyrl-RS"/>
        </w:rPr>
        <w:t>27.01.2015.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4B2812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14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општих хемикалија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4B2812">
        <w:rPr>
          <w:rFonts w:ascii="Times New Roman" w:hAnsi="Times New Roman"/>
          <w:sz w:val="24"/>
          <w:szCs w:val="24"/>
          <w:lang w:val="sr-Cyrl-RS"/>
        </w:rPr>
        <w:t>14</w:t>
      </w:r>
      <w:r w:rsidR="003109B7">
        <w:rPr>
          <w:rFonts w:ascii="Times New Roman" w:hAnsi="Times New Roman"/>
          <w:sz w:val="24"/>
          <w:szCs w:val="24"/>
          <w:lang w:val="sr-Cyrl-RS"/>
        </w:rPr>
        <w:t>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4B2812" w:rsidRPr="004B2812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B2812" w:rsidRPr="004B28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B2812" w:rsidRPr="004B2812">
        <w:rPr>
          <w:rFonts w:ascii="Times New Roman" w:hAnsi="Times New Roman"/>
          <w:b/>
          <w:noProof/>
          <w:sz w:val="24"/>
          <w:szCs w:val="24"/>
          <w:lang w:val="sr-Cyrl-RS"/>
        </w:rPr>
        <w:t>општих хемикалија за потребе Клиничког центра Војводине</w:t>
      </w:r>
      <w:r w:rsidR="004B28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5B91">
        <w:rPr>
          <w:rFonts w:ascii="Times New Roman" w:hAnsi="Times New Roman"/>
          <w:sz w:val="24"/>
          <w:szCs w:val="24"/>
          <w:lang w:val="sr-Cyrl-RS"/>
        </w:rPr>
        <w:t>промењено је следеће: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8A6B93">
        <w:rPr>
          <w:rFonts w:ascii="Times New Roman" w:eastAsia="Times New Roman" w:hAnsi="Times New Roman"/>
          <w:sz w:val="24"/>
          <w:szCs w:val="24"/>
          <w:lang w:val="sr-Cyrl-CS"/>
        </w:rPr>
        <w:t>У поглављу</w:t>
      </w:r>
      <w:r w:rsidR="008A6B93" w:rsidRPr="008A6B93">
        <w:t xml:space="preserve"> </w:t>
      </w:r>
      <w:r w:rsidR="008A6B93">
        <w:rPr>
          <w:rFonts w:ascii="Times New Roman" w:eastAsia="Times New Roman" w:hAnsi="Times New Roman"/>
          <w:sz w:val="24"/>
          <w:szCs w:val="24"/>
          <w:lang w:val="sr-Cyrl-CS"/>
        </w:rPr>
        <w:t xml:space="preserve">4. </w:t>
      </w:r>
      <w:r w:rsidR="008A6B93" w:rsidRPr="008A6B93">
        <w:rPr>
          <w:rFonts w:ascii="Times New Roman" w:eastAsia="Times New Roman" w:hAnsi="Times New Roman"/>
          <w:sz w:val="24"/>
          <w:szCs w:val="24"/>
          <w:lang w:val="sr-Cyrl-CS"/>
        </w:rPr>
        <w:t>Услови за учешће у поступку јавне набавке из чл. 75. И 76. Закона и упутство како се доказује испуњеност тих услова</w:t>
      </w:r>
      <w:r w:rsidR="008A6B93">
        <w:rPr>
          <w:rFonts w:ascii="Times New Roman" w:eastAsia="Times New Roman" w:hAnsi="Times New Roman"/>
          <w:sz w:val="24"/>
          <w:szCs w:val="24"/>
          <w:lang w:val="sr-Cyrl-CS"/>
        </w:rPr>
        <w:t xml:space="preserve">, тачка 7. Докази: </w:t>
      </w:r>
      <w:r w:rsidR="008A6B93" w:rsidRPr="008A6B93">
        <w:rPr>
          <w:rFonts w:ascii="Times New Roman" w:eastAsia="Times New Roman" w:hAnsi="Times New Roman"/>
          <w:sz w:val="24"/>
          <w:szCs w:val="24"/>
          <w:lang w:val="sr-Cyrl-CS"/>
        </w:rPr>
        <w:t>Извештај о бонитету НБС (или АПР) или понуђачеви биланси стања и биланси успеха, или изводи из тих биланса, за претходне д</w:t>
      </w:r>
      <w:r w:rsidR="008A6B93">
        <w:rPr>
          <w:rFonts w:ascii="Times New Roman" w:eastAsia="Times New Roman" w:hAnsi="Times New Roman"/>
          <w:sz w:val="24"/>
          <w:szCs w:val="24"/>
          <w:lang w:val="sr-Cyrl-CS"/>
        </w:rPr>
        <w:t>ве обрачунске године (</w:t>
      </w:r>
      <w:r w:rsidR="008A6B93" w:rsidRPr="008A6B93">
        <w:rPr>
          <w:rFonts w:ascii="Times New Roman" w:eastAsia="Times New Roman" w:hAnsi="Times New Roman"/>
          <w:b/>
          <w:sz w:val="24"/>
          <w:szCs w:val="24"/>
          <w:lang w:val="sr-Cyrl-CS"/>
        </w:rPr>
        <w:t>2012. и 2013. год</w:t>
      </w:r>
      <w:r w:rsidR="008A6B93" w:rsidRPr="008A6B93">
        <w:rPr>
          <w:rFonts w:ascii="Times New Roman" w:eastAsia="Times New Roman" w:hAnsi="Times New Roman"/>
          <w:sz w:val="24"/>
          <w:szCs w:val="24"/>
          <w:lang w:val="sr-Cyrl-CS"/>
        </w:rPr>
        <w:t>.).</w:t>
      </w:r>
    </w:p>
    <w:p w:rsidR="00521888" w:rsidRDefault="00521888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4B2812" w:rsidRPr="004B2812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EE521E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B281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8A6B93"/>
    <w:rsid w:val="00982125"/>
    <w:rsid w:val="00992342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F4EA-41BB-4BD5-9A66-78E27D30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4</cp:revision>
  <cp:lastPrinted>2014-06-10T11:40:00Z</cp:lastPrinted>
  <dcterms:created xsi:type="dcterms:W3CDTF">2015-01-21T13:54:00Z</dcterms:created>
  <dcterms:modified xsi:type="dcterms:W3CDTF">2015-01-27T09:12:00Z</dcterms:modified>
</cp:coreProperties>
</file>