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D3F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0A16A6">
        <w:rPr>
          <w:rFonts w:eastAsiaTheme="minorHAnsi"/>
        </w:rPr>
        <w:t>46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0A16A6" w:rsidRPr="000A16A6">
        <w:t>anti-humani T limfocitni imunoglobulin kunića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A16A6" w:rsidRPr="005A426D">
        <w:t>8.364.180,00</w:t>
      </w:r>
      <w:r w:rsidR="000A16A6" w:rsidRPr="005A426D">
        <w:rPr>
          <w:lang w:val="sr-Cyrl-CS"/>
        </w:rPr>
        <w:t xml:space="preserve"> </w:t>
      </w:r>
      <w:r w:rsidR="000A16A6" w:rsidRPr="005A426D">
        <w:rPr>
          <w:bCs/>
          <w:lang/>
        </w:rPr>
        <w:t xml:space="preserve">динара, односно </w:t>
      </w:r>
      <w:r w:rsidR="000A16A6" w:rsidRPr="005A426D">
        <w:t>9.200.598,00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A16A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0A16A6" w:rsidRPr="005A426D">
        <w:t>8.364.180,00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A16A6" w:rsidRPr="005A426D">
        <w:t>8.364.180,00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A16A6" w:rsidRPr="005A426D">
        <w:t>8.364.180,00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A16A6" w:rsidRPr="005A426D">
        <w:t>8.364.180,00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E08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A426D">
        <w:t>„Fresenius Medical Care Srbija“</w:t>
      </w:r>
      <w:r w:rsidRPr="005A426D">
        <w:rPr>
          <w:lang w:val="sr-Cyrl-CS"/>
        </w:rPr>
        <w:t xml:space="preserve"> </w:t>
      </w:r>
      <w:r w:rsidRPr="005A426D">
        <w:t>д.о.о., Београдски пут бб, Вршац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16A6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05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3F4F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E1DB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2118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AE47EF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088E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34A5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5E0A85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21ABE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101</cp:revision>
  <dcterms:created xsi:type="dcterms:W3CDTF">2013-04-12T07:18:00Z</dcterms:created>
  <dcterms:modified xsi:type="dcterms:W3CDTF">2015-05-04T08:47:00Z</dcterms:modified>
</cp:coreProperties>
</file>