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B11D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775604">
        <w:rPr>
          <w:rFonts w:eastAsiaTheme="minorHAnsi"/>
        </w:rPr>
        <w:t>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F26CC9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75604" w:rsidRPr="00775604">
        <w:t>набавка нестерилних раствора Aethanolum dil. 70% 1l, Etanol apsolutni pa 1l, Aethanolum concentratum farmaceutski pakovanje po 1l (pakovanje u PET ambalaži) i 10l (pakovanje u polietilen ambalaži) za spoljašnju upotrebu</w:t>
      </w:r>
      <w:r w:rsidR="00775604">
        <w:t xml:space="preserve"> - </w:t>
      </w:r>
      <w:r w:rsidR="00F26CC9" w:rsidRPr="00F26CC9">
        <w:t>аethanolum concentratum 95-96vol% farmaceutski, pakovanje po 1l, kvalitet odgovara Ph.Eur.V (pakovanje u PET ambalaži)</w:t>
      </w:r>
      <w:r w:rsidR="00775604">
        <w:t xml:space="preserve"> -</w:t>
      </w:r>
      <w:r w:rsidR="00775604" w:rsidRPr="00775604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775604" w:rsidRPr="00775604" w:rsidRDefault="0077560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24322510 – eтил алкохол</w:t>
      </w:r>
    </w:p>
    <w:p w:rsidR="00F37553" w:rsidRDefault="0077560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33692600 – галенски раствори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26CC9" w:rsidRPr="00DB1197">
        <w:t>70.772,00</w:t>
      </w:r>
      <w:r w:rsidR="00F26CC9" w:rsidRPr="00DB1197">
        <w:rPr>
          <w:lang w:val="sr-Cyrl-CS"/>
        </w:rPr>
        <w:t xml:space="preserve"> </w:t>
      </w:r>
      <w:r w:rsidR="00F26CC9" w:rsidRPr="00DB1197">
        <w:rPr>
          <w:bCs/>
          <w:lang/>
        </w:rPr>
        <w:t xml:space="preserve">динара, односно </w:t>
      </w:r>
      <w:r w:rsidR="00F26CC9" w:rsidRPr="00DB1197">
        <w:rPr>
          <w:lang w:val="sr-Cyrl-CS"/>
        </w:rPr>
        <w:t>84.926,</w:t>
      </w:r>
      <w:r w:rsidR="00F26CC9" w:rsidRPr="00DB1197">
        <w:rPr>
          <w:lang w:val="en-US"/>
        </w:rPr>
        <w:t>40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C5B69">
        <w:rPr>
          <w:rFonts w:eastAsiaTheme="minorHAnsi"/>
        </w:rPr>
        <w:t>6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26CC9">
        <w:t>94.640,00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26CC9">
        <w:t>67.496,00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26CC9">
        <w:t>94.640,00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26CC9" w:rsidRPr="00DB1197">
        <w:t>70.772,00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C5B69">
        <w:rPr>
          <w:rFonts w:eastAsiaTheme="minorHAnsi"/>
        </w:rPr>
        <w:t>24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C5B69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Pr="00BE72BC" w:rsidRDefault="00DC5B69" w:rsidP="00DC5B6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1197">
        <w:t>„Еуромедицина“ д.о.о., Лазе Лазаревића 25, Нови Сад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B11D9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C5B69"/>
    <w:rsid w:val="00E37D8A"/>
    <w:rsid w:val="00E60E38"/>
    <w:rsid w:val="00ED257E"/>
    <w:rsid w:val="00ED3620"/>
    <w:rsid w:val="00EF0052"/>
    <w:rsid w:val="00F16237"/>
    <w:rsid w:val="00F2011E"/>
    <w:rsid w:val="00F250CD"/>
    <w:rsid w:val="00F26CC9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E3EDB"/>
    <w:rsid w:val="003935A4"/>
    <w:rsid w:val="003B215A"/>
    <w:rsid w:val="003D6F57"/>
    <w:rsid w:val="004008A6"/>
    <w:rsid w:val="004D44C9"/>
    <w:rsid w:val="004D6A05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56</cp:revision>
  <dcterms:created xsi:type="dcterms:W3CDTF">2013-04-12T07:18:00Z</dcterms:created>
  <dcterms:modified xsi:type="dcterms:W3CDTF">2015-04-27T09:11:00Z</dcterms:modified>
</cp:coreProperties>
</file>