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02F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32D0D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E54A3C" w:rsidRPr="00E54A3C">
        <w:t>atropine sulfate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54A3C" w:rsidRPr="00CC3603">
        <w:t>352.520,00</w:t>
      </w:r>
      <w:r w:rsidR="00E54A3C" w:rsidRPr="00CC3603">
        <w:rPr>
          <w:lang w:val="sr-Cyrl-CS"/>
        </w:rPr>
        <w:t xml:space="preserve"> </w:t>
      </w:r>
      <w:r w:rsidR="00E54A3C" w:rsidRPr="00CC3603">
        <w:rPr>
          <w:bCs/>
          <w:lang/>
        </w:rPr>
        <w:t xml:space="preserve">динара, односно </w:t>
      </w:r>
      <w:r w:rsidR="00E54A3C" w:rsidRPr="00CC3603">
        <w:rPr>
          <w:lang w:val="sr-Cyrl-CS"/>
        </w:rPr>
        <w:t>387.772,00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54A3C" w:rsidRPr="00CC3603">
        <w:t>352.520,00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54A3C" w:rsidRPr="00CC3603">
        <w:t>352.520,00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54A3C" w:rsidRPr="00CC3603">
        <w:t>352.520,00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54A3C" w:rsidRPr="00CC3603">
        <w:t>352.520,00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2015-03-24T08:55:00Z</dcterms:modified>
</cp:coreProperties>
</file>