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509F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B32D0D">
        <w:rPr>
          <w:rFonts w:eastAsiaTheme="minorHAnsi"/>
        </w:rPr>
        <w:t>1</w:t>
      </w:r>
      <w:r w:rsidR="00F31C61">
        <w:rPr>
          <w:rFonts w:eastAsiaTheme="minorHAnsi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730C8B" w:rsidRPr="00730C8B">
        <w:t>bendamustin</w:t>
      </w:r>
      <w:r w:rsidR="00F31C61">
        <w:t xml:space="preserve"> 100</w:t>
      </w:r>
      <w:r w:rsidR="00730C8B">
        <w:t>mg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97C53" w:rsidRPr="00701A3A">
        <w:t>279.600,00</w:t>
      </w:r>
      <w:r w:rsidR="00997C53" w:rsidRPr="00701A3A">
        <w:rPr>
          <w:lang w:val="sr-Cyrl-CS"/>
        </w:rPr>
        <w:t xml:space="preserve"> </w:t>
      </w:r>
      <w:r w:rsidR="00997C53" w:rsidRPr="00701A3A">
        <w:rPr>
          <w:bCs/>
          <w:lang/>
        </w:rPr>
        <w:t xml:space="preserve">динара, односно </w:t>
      </w:r>
      <w:r w:rsidR="00997C53" w:rsidRPr="00701A3A">
        <w:t>307.560,00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97C53" w:rsidRPr="00701A3A">
        <w:t>279.600,00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97C53" w:rsidRPr="00701A3A">
        <w:t>279.600,00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97C53" w:rsidRPr="00701A3A">
        <w:t>279.600,00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97C53" w:rsidRPr="00701A3A">
        <w:t>279.600,00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30C8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01A3A">
        <w:t>„Inpharm“ 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97C53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09F6"/>
    <w:rsid w:val="00D748E3"/>
    <w:rsid w:val="00DB36E9"/>
    <w:rsid w:val="00DC24A0"/>
    <w:rsid w:val="00E37D8A"/>
    <w:rsid w:val="00E42E43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1C61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D4379"/>
    <w:rsid w:val="00655702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2015-03-24T08:47:00Z</dcterms:modified>
</cp:coreProperties>
</file>