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22D3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DA779C">
        <w:rPr>
          <w:rFonts w:eastAsiaTheme="minorHAnsi"/>
        </w:rPr>
        <w:t>23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DA779C" w:rsidRPr="00DA779C">
        <w:t>neostigmin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A779C" w:rsidRPr="00692BC7">
        <w:rPr>
          <w:bCs/>
          <w:lang/>
        </w:rPr>
        <w:t>378.000,00</w:t>
      </w:r>
      <w:r w:rsidR="00DA779C" w:rsidRPr="00692BC7">
        <w:t xml:space="preserve"> </w:t>
      </w:r>
      <w:r w:rsidR="00DA779C" w:rsidRPr="00692BC7">
        <w:rPr>
          <w:bCs/>
          <w:lang/>
        </w:rPr>
        <w:t xml:space="preserve">динара, односно </w:t>
      </w:r>
      <w:r w:rsidR="00DA779C" w:rsidRPr="00692BC7">
        <w:rPr>
          <w:lang/>
        </w:rPr>
        <w:t>415.800,00,00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779C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A779C">
        <w:t>418.200,00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A779C" w:rsidRPr="00692BC7">
        <w:rPr>
          <w:bCs/>
          <w:lang/>
        </w:rPr>
        <w:t>378.000,00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779C">
        <w:t>418.200,00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A779C" w:rsidRPr="00692BC7">
        <w:rPr>
          <w:bCs/>
          <w:lang/>
        </w:rPr>
        <w:t>378.000,00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A779C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DA779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692BC7">
        <w:rPr>
          <w:lang/>
        </w:rPr>
        <w:t>„</w:t>
      </w:r>
      <w:r w:rsidRPr="00692BC7">
        <w:t xml:space="preserve">Лицентис“ д.о.о., Тошин бунар 272Г </w:t>
      </w:r>
      <w:r w:rsidRPr="00692BC7">
        <w:rPr>
          <w:lang w:val="sr-Cyrl-CS"/>
        </w:rPr>
        <w:t xml:space="preserve">, </w:t>
      </w:r>
      <w:r w:rsidRPr="00692BC7">
        <w:t>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22D3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A779C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771E1B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2015-03-30T09:28:00Z</dcterms:modified>
</cp:coreProperties>
</file>