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C2D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F4BE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F4BE8">
        <w:rPr>
          <w:rFonts w:eastAsiaTheme="minorHAnsi"/>
        </w:rPr>
        <w:t>14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F4BE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F4BE8" w:rsidRPr="001F4BE8">
        <w:rPr>
          <w:lang w:val="sr-Cyrl-CS"/>
        </w:rPr>
        <w:t>набавка општих хемикалија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D87715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F4BE8" w:rsidRPr="001F4BE8">
        <w:t>584.644,75</w:t>
      </w:r>
      <w:r w:rsidR="001F4BE8" w:rsidRPr="001F4BE8">
        <w:rPr>
          <w:lang w:val="sr-Cyrl-CS"/>
        </w:rPr>
        <w:t xml:space="preserve"> </w:t>
      </w:r>
      <w:r w:rsidR="001F4BE8" w:rsidRPr="001F4BE8">
        <w:rPr>
          <w:bCs/>
        </w:rPr>
        <w:t>динара</w:t>
      </w:r>
      <w:r w:rsidR="001F4BE8" w:rsidRPr="00791E67">
        <w:rPr>
          <w:bCs/>
        </w:rPr>
        <w:t xml:space="preserve">, односно </w:t>
      </w:r>
      <w:r w:rsidR="001F4BE8" w:rsidRPr="001F4BE8">
        <w:t>701.537,70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A07F5" w:rsidRPr="00326176">
        <w:rPr>
          <w:bCs/>
          <w:lang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4B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F4BE8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F4BE8" w:rsidRPr="001F4BE8">
        <w:t>584.644,75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F4BE8">
        <w:t>38.291,00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F4BE8" w:rsidRPr="001F4BE8">
        <w:t>584.644,75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F4BE8">
        <w:t>337.780,80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4BE8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F4BE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C759A">
        <w:t>„Uni-chem“ д.о.о., Страхињића Бана 44,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A07F5"/>
    <w:rsid w:val="000B560E"/>
    <w:rsid w:val="0010366B"/>
    <w:rsid w:val="001413B5"/>
    <w:rsid w:val="00171B4D"/>
    <w:rsid w:val="001F4BE8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3B95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2DBB"/>
    <w:rsid w:val="00CC7921"/>
    <w:rsid w:val="00CD77D4"/>
    <w:rsid w:val="00CE1E6C"/>
    <w:rsid w:val="00D306CC"/>
    <w:rsid w:val="00D41888"/>
    <w:rsid w:val="00D748E3"/>
    <w:rsid w:val="00D87715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76F6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B3382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2015-03-30T09:45:00Z</dcterms:modified>
</cp:coreProperties>
</file>