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bookmarkStart w:id="0" w:name="_GoBack"/>
          <w:bookmarkEnd w:id="0"/>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71.3pt" o:ole="">
                  <v:imagedata r:id="rId9" o:title=""/>
                </v:shape>
                <o:OLEObject Type="Embed" ProgID="PBrush" ShapeID="_x0000_i1025" DrawAspect="Content" ObjectID="_1484373814" r:id="rId10"/>
              </w:object>
            </w:r>
          </w:p>
        </w:tc>
        <w:tc>
          <w:tcPr>
            <w:tcW w:w="7501" w:type="dxa"/>
          </w:tcPr>
          <w:p w:rsidR="009C505A" w:rsidRPr="003131F6" w:rsidRDefault="009C505A" w:rsidP="009C505A">
            <w:pPr>
              <w:pStyle w:val="Heading1"/>
              <w:jc w:val="center"/>
              <w:rPr>
                <w:sz w:val="32"/>
              </w:rPr>
            </w:pPr>
            <w:bookmarkStart w:id="1" w:name="_Toc364158540"/>
            <w:bookmarkStart w:id="2" w:name="_Toc395526459"/>
            <w:bookmarkStart w:id="3" w:name="_Toc408824369"/>
            <w:r w:rsidRPr="003131F6">
              <w:rPr>
                <w:sz w:val="32"/>
                <w:lang w:val="sr-Cyrl-CS"/>
              </w:rPr>
              <w:t>КЛИНИЧКИ ЦЕНТАР ВОЈВОДИНЕ</w:t>
            </w:r>
            <w:bookmarkEnd w:id="1"/>
            <w:bookmarkEnd w:id="2"/>
            <w:bookmarkEnd w:id="3"/>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37B11" w:rsidRDefault="00437B11" w:rsidP="00B84C11">
      <w:pPr>
        <w:pStyle w:val="Footer"/>
        <w:jc w:val="center"/>
        <w:rPr>
          <w:b/>
          <w:sz w:val="28"/>
          <w:szCs w:val="28"/>
          <w:lang w:val="sr-Cyrl-CS"/>
        </w:rPr>
      </w:pPr>
      <w:r w:rsidRPr="00437B11">
        <w:rPr>
          <w:b/>
          <w:sz w:val="28"/>
          <w:szCs w:val="28"/>
          <w:lang w:val="sr-Cyrl-CS"/>
        </w:rPr>
        <w:t>Набавка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p>
    <w:p w:rsidR="00437B11" w:rsidRPr="00D1462D" w:rsidRDefault="00437B11"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37B11">
        <w:rPr>
          <w:b/>
          <w:noProof/>
          <w:sz w:val="28"/>
          <w:szCs w:val="28"/>
          <w:lang w:val="sr-Cyrl-RS"/>
        </w:rPr>
        <w:t>11-15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437B11">
        <w:rPr>
          <w:b/>
          <w:noProof/>
          <w:lang w:val="sr-Cyrl-RS"/>
        </w:rPr>
        <w:t xml:space="preserve"> </w:t>
      </w:r>
      <w:r w:rsidR="00FF16D6">
        <w:rPr>
          <w:b/>
          <w:noProof/>
          <w:lang w:val="sr-Cyrl-CS"/>
        </w:rPr>
        <w:t>фебруар</w:t>
      </w:r>
      <w:r w:rsidR="00437B11">
        <w:rPr>
          <w:b/>
          <w:noProof/>
          <w:lang w:val="sr-Cyrl-CS"/>
        </w:rPr>
        <w:t xml:space="preserve"> 2015</w:t>
      </w:r>
      <w:r w:rsidRPr="00734367">
        <w:rPr>
          <w:b/>
          <w:noProof/>
        </w:rPr>
        <w:t>.</w:t>
      </w:r>
    </w:p>
    <w:p w:rsidR="005B4BDC" w:rsidRPr="00E45538" w:rsidRDefault="00B60424" w:rsidP="00E45538">
      <w:pPr>
        <w:rPr>
          <w:b/>
          <w:noProof/>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37B11">
        <w:rPr>
          <w:b/>
          <w:noProof/>
          <w:lang w:val="sr-Cyrl-CS"/>
        </w:rPr>
        <w:t>11-15</w:t>
      </w:r>
      <w:r w:rsidR="0023541D">
        <w:rPr>
          <w:b/>
          <w:noProof/>
        </w:rPr>
        <w:t xml:space="preserve">-O </w:t>
      </w:r>
      <w:r w:rsidRPr="00E13123">
        <w:rPr>
          <w:b/>
          <w:noProof/>
        </w:rPr>
        <w:t xml:space="preserve">- </w:t>
      </w:r>
      <w:r w:rsidR="00437B11" w:rsidRPr="00437B11">
        <w:rPr>
          <w:b/>
          <w:lang w:val="sr-Cyrl-CS"/>
        </w:rPr>
        <w:t>Набавка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p>
    <w:p w:rsidR="00991789" w:rsidRPr="00F9313D" w:rsidRDefault="00991789" w:rsidP="00761F79">
      <w:pPr>
        <w:pStyle w:val="Footer"/>
        <w:jc w:val="center"/>
      </w:pPr>
    </w:p>
    <w:bookmarkEnd w:id="4"/>
    <w:bookmarkEnd w:id="5"/>
    <w:bookmarkEnd w:id="6"/>
    <w:bookmarkEnd w:id="7"/>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920941833"/>
        <w:docPartObj>
          <w:docPartGallery w:val="Table of Contents"/>
          <w:docPartUnique/>
        </w:docPartObj>
      </w:sdtPr>
      <w:sdtEndPr>
        <w:rPr>
          <w:noProof/>
        </w:rPr>
      </w:sdtEndPr>
      <w:sdtContent>
        <w:p w:rsidR="00DA0B21" w:rsidRDefault="00DA0B21">
          <w:pPr>
            <w:pStyle w:val="TOCHeading"/>
          </w:pPr>
        </w:p>
        <w:p w:rsidR="00DA0B21" w:rsidRDefault="00DA0B21">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08824369" w:history="1">
            <w:r w:rsidRPr="006477FF">
              <w:rPr>
                <w:rStyle w:val="Hyperlink"/>
              </w:rPr>
              <w:t>КЛИНИЧКИ ЦЕНТАР ВОЈВОДИНЕ</w:t>
            </w:r>
            <w:r>
              <w:rPr>
                <w:webHidden/>
              </w:rPr>
              <w:tab/>
            </w:r>
            <w:r>
              <w:rPr>
                <w:webHidden/>
              </w:rPr>
              <w:fldChar w:fldCharType="begin"/>
            </w:r>
            <w:r>
              <w:rPr>
                <w:webHidden/>
              </w:rPr>
              <w:instrText xml:space="preserve"> PAGEREF _Toc408824369 \h </w:instrText>
            </w:r>
            <w:r>
              <w:rPr>
                <w:webHidden/>
              </w:rPr>
            </w:r>
            <w:r>
              <w:rPr>
                <w:webHidden/>
              </w:rPr>
              <w:fldChar w:fldCharType="separate"/>
            </w:r>
            <w:r w:rsidR="00DD7B8F">
              <w:rPr>
                <w:webHidden/>
              </w:rPr>
              <w:t>1</w:t>
            </w:r>
            <w:r>
              <w:rPr>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0" w:history="1">
            <w:r w:rsidR="00DA0B21" w:rsidRPr="006477FF">
              <w:rPr>
                <w:rStyle w:val="Hyperlink"/>
                <w:noProof/>
              </w:rPr>
              <w:t>1.</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ОПШТИ ПОДАЦИ О НАБАВЦИ</w:t>
            </w:r>
            <w:r w:rsidR="00DA0B21">
              <w:rPr>
                <w:noProof/>
                <w:webHidden/>
              </w:rPr>
              <w:tab/>
            </w:r>
            <w:r w:rsidR="00DA0B21">
              <w:rPr>
                <w:noProof/>
                <w:webHidden/>
              </w:rPr>
              <w:fldChar w:fldCharType="begin"/>
            </w:r>
            <w:r w:rsidR="00DA0B21">
              <w:rPr>
                <w:noProof/>
                <w:webHidden/>
              </w:rPr>
              <w:instrText xml:space="preserve"> PAGEREF _Toc408824370 \h </w:instrText>
            </w:r>
            <w:r w:rsidR="00DA0B21">
              <w:rPr>
                <w:noProof/>
                <w:webHidden/>
              </w:rPr>
            </w:r>
            <w:r w:rsidR="00DA0B21">
              <w:rPr>
                <w:noProof/>
                <w:webHidden/>
              </w:rPr>
              <w:fldChar w:fldCharType="separate"/>
            </w:r>
            <w:r w:rsidR="00DD7B8F">
              <w:rPr>
                <w:noProof/>
                <w:webHidden/>
              </w:rPr>
              <w:t>3</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1" w:history="1">
            <w:r w:rsidR="00DA0B21" w:rsidRPr="006477FF">
              <w:rPr>
                <w:rStyle w:val="Hyperlink"/>
                <w:noProof/>
                <w:lang w:val="sl-SI"/>
              </w:rPr>
              <w:t>2.</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ПОДАЦИ О ПРЕДМЕТУ ЈАВНЕ НАБАВКЕ</w:t>
            </w:r>
            <w:r w:rsidR="00DA0B21">
              <w:rPr>
                <w:noProof/>
                <w:webHidden/>
              </w:rPr>
              <w:tab/>
            </w:r>
            <w:r w:rsidR="00DA0B21">
              <w:rPr>
                <w:noProof/>
                <w:webHidden/>
              </w:rPr>
              <w:fldChar w:fldCharType="begin"/>
            </w:r>
            <w:r w:rsidR="00DA0B21">
              <w:rPr>
                <w:noProof/>
                <w:webHidden/>
              </w:rPr>
              <w:instrText xml:space="preserve"> PAGEREF _Toc408824371 \h </w:instrText>
            </w:r>
            <w:r w:rsidR="00DA0B21">
              <w:rPr>
                <w:noProof/>
                <w:webHidden/>
              </w:rPr>
            </w:r>
            <w:r w:rsidR="00DA0B21">
              <w:rPr>
                <w:noProof/>
                <w:webHidden/>
              </w:rPr>
              <w:fldChar w:fldCharType="separate"/>
            </w:r>
            <w:r w:rsidR="00DD7B8F">
              <w:rPr>
                <w:noProof/>
                <w:webHidden/>
              </w:rPr>
              <w:t>4</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2" w:history="1">
            <w:r w:rsidR="00DA0B21" w:rsidRPr="006477FF">
              <w:rPr>
                <w:rStyle w:val="Hyperlink"/>
                <w:noProof/>
              </w:rPr>
              <w:t>3.</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ОПИС ПРЕДМЕТА ЈАВНЕ НАБАВКЕ</w:t>
            </w:r>
            <w:r w:rsidR="00DA0B21">
              <w:rPr>
                <w:noProof/>
                <w:webHidden/>
              </w:rPr>
              <w:tab/>
            </w:r>
            <w:r w:rsidR="00DA0B21">
              <w:rPr>
                <w:noProof/>
                <w:webHidden/>
              </w:rPr>
              <w:fldChar w:fldCharType="begin"/>
            </w:r>
            <w:r w:rsidR="00DA0B21">
              <w:rPr>
                <w:noProof/>
                <w:webHidden/>
              </w:rPr>
              <w:instrText xml:space="preserve"> PAGEREF _Toc408824372 \h </w:instrText>
            </w:r>
            <w:r w:rsidR="00DA0B21">
              <w:rPr>
                <w:noProof/>
                <w:webHidden/>
              </w:rPr>
            </w:r>
            <w:r w:rsidR="00DA0B21">
              <w:rPr>
                <w:noProof/>
                <w:webHidden/>
              </w:rPr>
              <w:fldChar w:fldCharType="separate"/>
            </w:r>
            <w:r w:rsidR="00DD7B8F">
              <w:rPr>
                <w:noProof/>
                <w:webHidden/>
              </w:rPr>
              <w:t>5</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3" w:history="1">
            <w:r w:rsidR="00DA0B21" w:rsidRPr="006477FF">
              <w:rPr>
                <w:rStyle w:val="Hyperlink"/>
                <w:noProof/>
              </w:rPr>
              <w:t>4.</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УСЛОВИ ЗА УЧЕШЋЕ У ПОСТУПКУ ЈАВНЕ НАБАВКЕ ИЗ ЧЛ. 75. И 76. ЗАКОНА И УПУТСТВО КАКО СЕ ДОКАЗУЈЕ ИСПУЊЕНОСТ ТИХ УСЛОВА</w:t>
            </w:r>
            <w:r w:rsidR="00DA0B21">
              <w:rPr>
                <w:noProof/>
                <w:webHidden/>
              </w:rPr>
              <w:tab/>
            </w:r>
            <w:r w:rsidR="00DA0B21">
              <w:rPr>
                <w:noProof/>
                <w:webHidden/>
              </w:rPr>
              <w:fldChar w:fldCharType="begin"/>
            </w:r>
            <w:r w:rsidR="00DA0B21">
              <w:rPr>
                <w:noProof/>
                <w:webHidden/>
              </w:rPr>
              <w:instrText xml:space="preserve"> PAGEREF _Toc408824373 \h </w:instrText>
            </w:r>
            <w:r w:rsidR="00DA0B21">
              <w:rPr>
                <w:noProof/>
                <w:webHidden/>
              </w:rPr>
            </w:r>
            <w:r w:rsidR="00DA0B21">
              <w:rPr>
                <w:noProof/>
                <w:webHidden/>
              </w:rPr>
              <w:fldChar w:fldCharType="separate"/>
            </w:r>
            <w:r w:rsidR="00DD7B8F">
              <w:rPr>
                <w:noProof/>
                <w:webHidden/>
              </w:rPr>
              <w:t>6</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4" w:history="1">
            <w:r w:rsidR="00DA0B21" w:rsidRPr="006477FF">
              <w:rPr>
                <w:rStyle w:val="Hyperlink"/>
                <w:noProof/>
              </w:rPr>
              <w:t>5.</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УПУТСТВО ПОНУЂАЧИМА КАКО ДА САЧИНЕ ПОНУДУ</w:t>
            </w:r>
            <w:r w:rsidR="00DA0B21">
              <w:rPr>
                <w:noProof/>
                <w:webHidden/>
              </w:rPr>
              <w:tab/>
            </w:r>
            <w:r w:rsidR="00DA0B21">
              <w:rPr>
                <w:noProof/>
                <w:webHidden/>
              </w:rPr>
              <w:fldChar w:fldCharType="begin"/>
            </w:r>
            <w:r w:rsidR="00DA0B21">
              <w:rPr>
                <w:noProof/>
                <w:webHidden/>
              </w:rPr>
              <w:instrText xml:space="preserve"> PAGEREF _Toc408824374 \h </w:instrText>
            </w:r>
            <w:r w:rsidR="00DA0B21">
              <w:rPr>
                <w:noProof/>
                <w:webHidden/>
              </w:rPr>
            </w:r>
            <w:r w:rsidR="00DA0B21">
              <w:rPr>
                <w:noProof/>
                <w:webHidden/>
              </w:rPr>
              <w:fldChar w:fldCharType="separate"/>
            </w:r>
            <w:r w:rsidR="00DD7B8F">
              <w:rPr>
                <w:noProof/>
                <w:webHidden/>
              </w:rPr>
              <w:t>10</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75" w:history="1">
            <w:r w:rsidR="00DA0B21" w:rsidRPr="00DA0B21">
              <w:rPr>
                <w:rStyle w:val="Hyperlink"/>
                <w:noProof/>
              </w:rPr>
              <w:t>8.</w:t>
            </w:r>
            <w:r w:rsidR="00DA0B21" w:rsidRPr="00DA0B21">
              <w:rPr>
                <w:rFonts w:asciiTheme="minorHAnsi" w:eastAsiaTheme="minorEastAsia" w:hAnsiTheme="minorHAnsi" w:cstheme="minorBidi"/>
                <w:noProof/>
                <w:sz w:val="22"/>
                <w:szCs w:val="22"/>
                <w:lang w:val="sr-Latn-RS" w:eastAsia="sr-Latn-RS"/>
              </w:rPr>
              <w:tab/>
            </w:r>
            <w:r w:rsidR="00DA0B21" w:rsidRPr="00DA0B21">
              <w:rPr>
                <w:rStyle w:val="Hyperlink"/>
                <w:noProof/>
              </w:rPr>
              <w:t>МОДЕЛ УГОВОРА</w:t>
            </w:r>
            <w:r w:rsidR="00DA0B21">
              <w:rPr>
                <w:noProof/>
                <w:webHidden/>
              </w:rPr>
              <w:tab/>
            </w:r>
            <w:r w:rsidR="00DA0B21">
              <w:rPr>
                <w:noProof/>
                <w:webHidden/>
              </w:rPr>
              <w:fldChar w:fldCharType="begin"/>
            </w:r>
            <w:r w:rsidR="00DA0B21">
              <w:rPr>
                <w:noProof/>
                <w:webHidden/>
              </w:rPr>
              <w:instrText xml:space="preserve"> PAGEREF _Toc408824375 \h </w:instrText>
            </w:r>
            <w:r w:rsidR="00DA0B21">
              <w:rPr>
                <w:noProof/>
                <w:webHidden/>
              </w:rPr>
            </w:r>
            <w:r w:rsidR="00DA0B21">
              <w:rPr>
                <w:noProof/>
                <w:webHidden/>
              </w:rPr>
              <w:fldChar w:fldCharType="separate"/>
            </w:r>
            <w:r w:rsidR="00DD7B8F">
              <w:rPr>
                <w:noProof/>
                <w:webHidden/>
              </w:rPr>
              <w:t>18</w:t>
            </w:r>
            <w:r w:rsidR="00DA0B21">
              <w:rPr>
                <w:noProof/>
                <w:webHidden/>
              </w:rPr>
              <w:fldChar w:fldCharType="end"/>
            </w:r>
          </w:hyperlink>
        </w:p>
        <w:p w:rsidR="00DA0B21" w:rsidRDefault="00F86550">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08824391" w:history="1">
            <w:r w:rsidR="00DA0B21" w:rsidRPr="006477FF">
              <w:rPr>
                <w:rStyle w:val="Hyperlink"/>
                <w:noProof/>
              </w:rPr>
              <w:t>9.</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ИЗЈАВА О НЕЗАВИСНОЈ ПОНУДИ</w:t>
            </w:r>
            <w:r w:rsidR="00DA0B21">
              <w:rPr>
                <w:noProof/>
                <w:webHidden/>
              </w:rPr>
              <w:tab/>
            </w:r>
            <w:r w:rsidR="00DA0B21">
              <w:rPr>
                <w:noProof/>
                <w:webHidden/>
              </w:rPr>
              <w:fldChar w:fldCharType="begin"/>
            </w:r>
            <w:r w:rsidR="00DA0B21">
              <w:rPr>
                <w:noProof/>
                <w:webHidden/>
              </w:rPr>
              <w:instrText xml:space="preserve"> PAGEREF _Toc408824391 \h </w:instrText>
            </w:r>
            <w:r w:rsidR="00DA0B21">
              <w:rPr>
                <w:noProof/>
                <w:webHidden/>
              </w:rPr>
            </w:r>
            <w:r w:rsidR="00DA0B21">
              <w:rPr>
                <w:noProof/>
                <w:webHidden/>
              </w:rPr>
              <w:fldChar w:fldCharType="separate"/>
            </w:r>
            <w:r w:rsidR="00DD7B8F">
              <w:rPr>
                <w:noProof/>
                <w:webHidden/>
              </w:rPr>
              <w:t>22</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2" w:history="1">
            <w:r w:rsidR="00DA0B21" w:rsidRPr="006477FF">
              <w:rPr>
                <w:rStyle w:val="Hyperlink"/>
                <w:noProof/>
              </w:rPr>
              <w:t>10.</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ОБРАЗАЦ ИЗЈАВЕ О ПОШТОВАЊУ ОБАВЕЗА</w:t>
            </w:r>
            <w:r w:rsidR="00DA0B21">
              <w:rPr>
                <w:noProof/>
                <w:webHidden/>
              </w:rPr>
              <w:tab/>
            </w:r>
            <w:r w:rsidR="00DA0B21">
              <w:rPr>
                <w:noProof/>
                <w:webHidden/>
              </w:rPr>
              <w:fldChar w:fldCharType="begin"/>
            </w:r>
            <w:r w:rsidR="00DA0B21">
              <w:rPr>
                <w:noProof/>
                <w:webHidden/>
              </w:rPr>
              <w:instrText xml:space="preserve"> PAGEREF _Toc408824392 \h </w:instrText>
            </w:r>
            <w:r w:rsidR="00DA0B21">
              <w:rPr>
                <w:noProof/>
                <w:webHidden/>
              </w:rPr>
            </w:r>
            <w:r w:rsidR="00DA0B21">
              <w:rPr>
                <w:noProof/>
                <w:webHidden/>
              </w:rPr>
              <w:fldChar w:fldCharType="separate"/>
            </w:r>
            <w:r w:rsidR="00DD7B8F">
              <w:rPr>
                <w:noProof/>
                <w:webHidden/>
              </w:rPr>
              <w:t>23</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3" w:history="1">
            <w:r w:rsidR="00DA0B21" w:rsidRPr="006477FF">
              <w:rPr>
                <w:rStyle w:val="Hyperlink"/>
                <w:noProof/>
              </w:rPr>
              <w:t>11.</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ОБРАЗАЦ СТРУКТУРЕ ПОНУЂЕНЕ ЦЕНЕ</w:t>
            </w:r>
            <w:r w:rsidR="00DA0B21">
              <w:rPr>
                <w:noProof/>
                <w:webHidden/>
              </w:rPr>
              <w:tab/>
            </w:r>
            <w:r w:rsidR="00DA0B21">
              <w:rPr>
                <w:noProof/>
                <w:webHidden/>
              </w:rPr>
              <w:fldChar w:fldCharType="begin"/>
            </w:r>
            <w:r w:rsidR="00DA0B21">
              <w:rPr>
                <w:noProof/>
                <w:webHidden/>
              </w:rPr>
              <w:instrText xml:space="preserve"> PAGEREF _Toc408824393 \h </w:instrText>
            </w:r>
            <w:r w:rsidR="00DA0B21">
              <w:rPr>
                <w:noProof/>
                <w:webHidden/>
              </w:rPr>
            </w:r>
            <w:r w:rsidR="00DA0B21">
              <w:rPr>
                <w:noProof/>
                <w:webHidden/>
              </w:rPr>
              <w:fldChar w:fldCharType="separate"/>
            </w:r>
            <w:r w:rsidR="00DD7B8F">
              <w:rPr>
                <w:noProof/>
                <w:webHidden/>
              </w:rPr>
              <w:t>24</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4" w:history="1">
            <w:r w:rsidR="00DA0B21" w:rsidRPr="006477FF">
              <w:rPr>
                <w:rStyle w:val="Hyperlink"/>
                <w:noProof/>
              </w:rPr>
              <w:t>12.</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ОБРАЗАЦ ТРОШКОВА ПРИПРЕМЕ ПОНУДЕ</w:t>
            </w:r>
            <w:r w:rsidR="00DA0B21">
              <w:rPr>
                <w:noProof/>
                <w:webHidden/>
              </w:rPr>
              <w:tab/>
            </w:r>
            <w:r w:rsidR="00DA0B21">
              <w:rPr>
                <w:noProof/>
                <w:webHidden/>
              </w:rPr>
              <w:fldChar w:fldCharType="begin"/>
            </w:r>
            <w:r w:rsidR="00DA0B21">
              <w:rPr>
                <w:noProof/>
                <w:webHidden/>
              </w:rPr>
              <w:instrText xml:space="preserve"> PAGEREF _Toc408824394 \h </w:instrText>
            </w:r>
            <w:r w:rsidR="00DA0B21">
              <w:rPr>
                <w:noProof/>
                <w:webHidden/>
              </w:rPr>
            </w:r>
            <w:r w:rsidR="00DA0B21">
              <w:rPr>
                <w:noProof/>
                <w:webHidden/>
              </w:rPr>
              <w:fldChar w:fldCharType="separate"/>
            </w:r>
            <w:r w:rsidR="00DD7B8F">
              <w:rPr>
                <w:noProof/>
                <w:webHidden/>
              </w:rPr>
              <w:t>25</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5" w:history="1">
            <w:r w:rsidR="00DA0B21" w:rsidRPr="006477FF">
              <w:rPr>
                <w:rStyle w:val="Hyperlink"/>
                <w:noProof/>
              </w:rPr>
              <w:t>13.</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ОБРАЗАЦ ПОНУДЕ</w:t>
            </w:r>
            <w:r w:rsidR="00DA0B21">
              <w:rPr>
                <w:noProof/>
                <w:webHidden/>
              </w:rPr>
              <w:tab/>
            </w:r>
            <w:r w:rsidR="00DA0B21">
              <w:rPr>
                <w:noProof/>
                <w:webHidden/>
              </w:rPr>
              <w:fldChar w:fldCharType="begin"/>
            </w:r>
            <w:r w:rsidR="00DA0B21">
              <w:rPr>
                <w:noProof/>
                <w:webHidden/>
              </w:rPr>
              <w:instrText xml:space="preserve"> PAGEREF _Toc408824395 \h </w:instrText>
            </w:r>
            <w:r w:rsidR="00DA0B21">
              <w:rPr>
                <w:noProof/>
                <w:webHidden/>
              </w:rPr>
            </w:r>
            <w:r w:rsidR="00DA0B21">
              <w:rPr>
                <w:noProof/>
                <w:webHidden/>
              </w:rPr>
              <w:fldChar w:fldCharType="separate"/>
            </w:r>
            <w:r w:rsidR="00DD7B8F">
              <w:rPr>
                <w:noProof/>
                <w:webHidden/>
              </w:rPr>
              <w:t>26</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6" w:history="1">
            <w:r w:rsidR="00DA0B21" w:rsidRPr="006477FF">
              <w:rPr>
                <w:rStyle w:val="Hyperlink"/>
                <w:noProof/>
              </w:rPr>
              <w:t>14.</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ОПШТИ ПОДАЦИ О ПОНУЂАЧУ ИЗ ГРУПЕ ПОНУЂАЧА</w:t>
            </w:r>
            <w:r w:rsidR="00DA0B21">
              <w:rPr>
                <w:noProof/>
                <w:webHidden/>
              </w:rPr>
              <w:tab/>
            </w:r>
            <w:r w:rsidR="00DA0B21">
              <w:rPr>
                <w:noProof/>
                <w:webHidden/>
              </w:rPr>
              <w:fldChar w:fldCharType="begin"/>
            </w:r>
            <w:r w:rsidR="00DA0B21">
              <w:rPr>
                <w:noProof/>
                <w:webHidden/>
              </w:rPr>
              <w:instrText xml:space="preserve"> PAGEREF _Toc408824396 \h </w:instrText>
            </w:r>
            <w:r w:rsidR="00DA0B21">
              <w:rPr>
                <w:noProof/>
                <w:webHidden/>
              </w:rPr>
            </w:r>
            <w:r w:rsidR="00DA0B21">
              <w:rPr>
                <w:noProof/>
                <w:webHidden/>
              </w:rPr>
              <w:fldChar w:fldCharType="separate"/>
            </w:r>
            <w:r w:rsidR="00DD7B8F">
              <w:rPr>
                <w:noProof/>
                <w:webHidden/>
              </w:rPr>
              <w:t>28</w:t>
            </w:r>
            <w:r w:rsidR="00DA0B21">
              <w:rPr>
                <w:noProof/>
                <w:webHidden/>
              </w:rPr>
              <w:fldChar w:fldCharType="end"/>
            </w:r>
          </w:hyperlink>
        </w:p>
        <w:p w:rsidR="00DA0B21" w:rsidRDefault="00F86550">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08824397" w:history="1">
            <w:r w:rsidR="00DA0B21" w:rsidRPr="006477FF">
              <w:rPr>
                <w:rStyle w:val="Hyperlink"/>
                <w:noProof/>
              </w:rPr>
              <w:t>15.</w:t>
            </w:r>
            <w:r w:rsidR="00DA0B21">
              <w:rPr>
                <w:rFonts w:asciiTheme="minorHAnsi" w:eastAsiaTheme="minorEastAsia" w:hAnsiTheme="minorHAnsi" w:cstheme="minorBidi"/>
                <w:noProof/>
                <w:sz w:val="22"/>
                <w:szCs w:val="22"/>
                <w:lang w:val="sr-Latn-RS" w:eastAsia="sr-Latn-RS"/>
              </w:rPr>
              <w:tab/>
            </w:r>
            <w:r w:rsidR="00DA0B21" w:rsidRPr="006477FF">
              <w:rPr>
                <w:rStyle w:val="Hyperlink"/>
                <w:noProof/>
              </w:rPr>
              <w:t>ОПШТИ ПОДАЦИ О ПОДИЗВОЂАЧИМА</w:t>
            </w:r>
            <w:r w:rsidR="00DA0B21">
              <w:rPr>
                <w:noProof/>
                <w:webHidden/>
              </w:rPr>
              <w:tab/>
            </w:r>
            <w:r w:rsidR="00DA0B21">
              <w:rPr>
                <w:noProof/>
                <w:webHidden/>
              </w:rPr>
              <w:fldChar w:fldCharType="begin"/>
            </w:r>
            <w:r w:rsidR="00DA0B21">
              <w:rPr>
                <w:noProof/>
                <w:webHidden/>
              </w:rPr>
              <w:instrText xml:space="preserve"> PAGEREF _Toc408824397 \h </w:instrText>
            </w:r>
            <w:r w:rsidR="00DA0B21">
              <w:rPr>
                <w:noProof/>
                <w:webHidden/>
              </w:rPr>
            </w:r>
            <w:r w:rsidR="00DA0B21">
              <w:rPr>
                <w:noProof/>
                <w:webHidden/>
              </w:rPr>
              <w:fldChar w:fldCharType="separate"/>
            </w:r>
            <w:r w:rsidR="00DD7B8F">
              <w:rPr>
                <w:noProof/>
                <w:webHidden/>
              </w:rPr>
              <w:t>29</w:t>
            </w:r>
            <w:r w:rsidR="00DA0B21">
              <w:rPr>
                <w:noProof/>
                <w:webHidden/>
              </w:rPr>
              <w:fldChar w:fldCharType="end"/>
            </w:r>
          </w:hyperlink>
        </w:p>
        <w:p w:rsidR="00DA0B21" w:rsidRDefault="00DA0B21">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bookmarkStart w:id="14" w:name="_Toc408824370"/>
      <w:r w:rsidRPr="002D5B2C">
        <w:rPr>
          <w:noProof/>
        </w:rPr>
        <w:lastRenderedPageBreak/>
        <w:t>ОПШТИ ПОДАЦИ О НАБАВЦИ</w:t>
      </w:r>
      <w:bookmarkEnd w:id="8"/>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437B11" w:rsidP="00991789">
            <w:pPr>
              <w:pStyle w:val="Footer"/>
              <w:jc w:val="both"/>
              <w:rPr>
                <w:b/>
                <w:lang w:val="sr-Cyrl-RS"/>
              </w:rPr>
            </w:pPr>
            <w:r>
              <w:rPr>
                <w:b/>
                <w:lang w:val="sr-Cyrl-CS"/>
              </w:rPr>
              <w:t>11-15</w:t>
            </w:r>
            <w:r w:rsidR="0023541D" w:rsidRPr="002174BB">
              <w:rPr>
                <w:b/>
              </w:rPr>
              <w:t>-O</w:t>
            </w:r>
            <w:r w:rsidR="00734367" w:rsidRPr="00734367">
              <w:t xml:space="preserve"> </w:t>
            </w:r>
            <w:r w:rsidR="00B84C11" w:rsidRPr="00734367">
              <w:t xml:space="preserve">је </w:t>
            </w:r>
            <w:r>
              <w:rPr>
                <w:b/>
                <w:lang w:val="sr-Cyrl-RS"/>
              </w:rPr>
              <w:t>н</w:t>
            </w:r>
            <w:r w:rsidRPr="00437B11">
              <w:rPr>
                <w:b/>
                <w:lang w:val="sr-Cyrl-RS"/>
              </w:rPr>
              <w:t>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395526461"/>
      <w:bookmarkStart w:id="17" w:name="_Toc408824371"/>
      <w:r w:rsidRPr="002D5B2C">
        <w:rPr>
          <w:noProof/>
        </w:rPr>
        <w:lastRenderedPageBreak/>
        <w:t>ПОДАЦИ О ПРЕДМЕТУ ЈАВНЕ НАБАВК</w:t>
      </w:r>
      <w:r w:rsidR="00AD0C56">
        <w:rPr>
          <w:noProof/>
        </w:rPr>
        <w:t>Е</w:t>
      </w:r>
      <w:bookmarkEnd w:id="15"/>
      <w:bookmarkEnd w:id="16"/>
      <w:bookmarkEnd w:id="17"/>
    </w:p>
    <w:p w:rsidR="00B84C11" w:rsidRPr="00734367" w:rsidRDefault="00B84C11" w:rsidP="00734367">
      <w:pPr>
        <w:pStyle w:val="BodyText"/>
        <w:tabs>
          <w:tab w:val="left" w:pos="90"/>
        </w:tabs>
        <w:rPr>
          <w:b/>
          <w:noProof/>
          <w:szCs w:val="24"/>
        </w:rPr>
      </w:pPr>
      <w:bookmarkStart w:id="18"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437B11">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37B11">
              <w:rPr>
                <w:b/>
                <w:lang w:val="sr-Cyrl-CS"/>
              </w:rPr>
              <w:t>11-15</w:t>
            </w:r>
            <w:r w:rsidR="0023541D" w:rsidRPr="002174BB">
              <w:rPr>
                <w:b/>
              </w:rPr>
              <w:t>-O</w:t>
            </w:r>
            <w:r w:rsidR="0023541D">
              <w:t xml:space="preserve"> </w:t>
            </w:r>
            <w:r w:rsidRPr="001B2B46">
              <w:t xml:space="preserve">је </w:t>
            </w:r>
            <w:r w:rsidR="00437B11" w:rsidRPr="00437B11">
              <w:rPr>
                <w:b/>
                <w:lang w:val="sr-Cyrl-CS"/>
              </w:rPr>
              <w:t>Набавка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D1462D">
        <w:rPr>
          <w:b/>
          <w:noProof/>
          <w:lang w:val="sr-Cyrl-RS"/>
        </w:rPr>
        <w:t>ни</w:t>
      </w:r>
      <w:r w:rsidR="00B84C11" w:rsidRPr="00734367">
        <w:rPr>
          <w:b/>
          <w:noProof/>
        </w:rPr>
        <w:t>је</w:t>
      </w:r>
      <w:r w:rsidR="00734367">
        <w:rPr>
          <w:b/>
          <w:noProof/>
        </w:rPr>
        <w:t xml:space="preserve">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9" w:name="_Toc395526462"/>
      <w:bookmarkStart w:id="20" w:name="_Toc408824372"/>
      <w:r>
        <w:rPr>
          <w:noProof/>
        </w:rPr>
        <w:lastRenderedPageBreak/>
        <w:t>ОПИС ПРЕДМЕТА ЈАВНЕ НАБАВКЕ</w:t>
      </w:r>
      <w:bookmarkEnd w:id="18"/>
      <w:bookmarkEnd w:id="19"/>
      <w:bookmarkEnd w:id="20"/>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4F5744" w:rsidRDefault="00966CFC" w:rsidP="00437B11">
            <w:pPr>
              <w:pStyle w:val="Footer"/>
              <w:jc w:val="both"/>
              <w:rPr>
                <w:b/>
              </w:rPr>
            </w:pPr>
            <w:r w:rsidRPr="007C3FF3">
              <w:t xml:space="preserve">Предмет ове јавне набавке </w:t>
            </w:r>
            <w:r w:rsidR="00437B11">
              <w:rPr>
                <w:lang w:val="sr-Cyrl-CS"/>
              </w:rPr>
              <w:t xml:space="preserve">је </w:t>
            </w:r>
            <w:r w:rsidR="00437B11" w:rsidRPr="00437B11">
              <w:rPr>
                <w:noProof/>
                <w:lang w:val="sr-Cyrl-RS"/>
              </w:rPr>
              <w:t>потрошни материјал за припрему биолошког материјала за токсиколошке анализе-колоне за потребе Центра за судску медицину Клиничког центра Војводине</w:t>
            </w:r>
            <w:r w:rsidR="00991789" w:rsidRPr="00437B11">
              <w:rPr>
                <w:noProof/>
                <w:lang w:val="sr-Cyrl-RS"/>
              </w:rPr>
              <w:t>.</w:t>
            </w:r>
            <w:r w:rsidR="00991789">
              <w:rPr>
                <w:b/>
                <w:noProof/>
                <w:lang w:val="sr-Cyrl-R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E43FAE" w:rsidRPr="00D045A4" w:rsidRDefault="00E43FAE" w:rsidP="00E43FAE">
      <w:pPr>
        <w:rPr>
          <w:bCs/>
          <w:iCs/>
        </w:rPr>
      </w:pPr>
    </w:p>
    <w:p w:rsidR="00E43FAE" w:rsidRPr="00991789" w:rsidRDefault="00E43FAE">
      <w:pPr>
        <w:rPr>
          <w:bCs/>
          <w:iCs/>
          <w:lang w:val="sr-Cyrl-CS"/>
        </w:rPr>
      </w:pPr>
      <w:r>
        <w:rPr>
          <w:bCs/>
          <w:iCs/>
        </w:rPr>
        <w:br w:type="page"/>
      </w:r>
      <w:r w:rsidR="00991789">
        <w:rPr>
          <w:bCs/>
          <w:iCs/>
          <w:lang w:val="sr-Cyrl-CS"/>
        </w:rPr>
        <w:lastRenderedPageBreak/>
        <w:t xml:space="preserve"> </w:t>
      </w:r>
    </w:p>
    <w:p w:rsidR="00127AFC" w:rsidRPr="00AD0C56" w:rsidRDefault="002D5B2C" w:rsidP="00D76B68">
      <w:pPr>
        <w:pStyle w:val="Heading2"/>
        <w:numPr>
          <w:ilvl w:val="0"/>
          <w:numId w:val="5"/>
        </w:numPr>
        <w:rPr>
          <w:noProof/>
        </w:rPr>
      </w:pPr>
      <w:bookmarkStart w:id="21" w:name="_Toc364158545"/>
      <w:bookmarkStart w:id="22" w:name="_Toc395526464"/>
      <w:bookmarkStart w:id="23" w:name="_Toc408824373"/>
      <w:r w:rsidRPr="00AD0C56">
        <w:rPr>
          <w:noProof/>
        </w:rPr>
        <w:t>УСЛОВИ ЗА УЧЕШЋЕ У ПОСТУПКУ ЈАВНЕ НАБАВКЕ ИЗ ЧЛ. 75. И 76. ЗАКОНА И УПУТСТВО КАКО СЕ ДОКАЗУЈЕ ИСПУЊЕНОСТ ТИХ УСЛОВА</w:t>
      </w:r>
      <w:bookmarkEnd w:id="21"/>
      <w:bookmarkEnd w:id="22"/>
      <w:bookmarkEnd w:id="2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32"/>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3"/>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5"/>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3"/>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3"/>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3"/>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3"/>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3"/>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805F8C">
        <w:trPr>
          <w:trHeight w:val="789"/>
        </w:trPr>
        <w:tc>
          <w:tcPr>
            <w:tcW w:w="9090" w:type="dxa"/>
            <w:gridSpan w:val="5"/>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3"/>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6D4FF8" w:rsidRDefault="00FF0F8B" w:rsidP="00461E48">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E924FF" w:rsidRPr="00E924FF">
              <w:rPr>
                <w:noProof/>
                <w:lang w:val="sr-Latn-RS"/>
              </w:rPr>
              <w:t>0</w:t>
            </w:r>
            <w:r w:rsidR="00461E48">
              <w:rPr>
                <w:noProof/>
                <w:lang w:val="sr-Latn-RS"/>
              </w:rPr>
              <w:t>2</w:t>
            </w:r>
            <w:r w:rsidR="00E924FF" w:rsidRPr="00E924FF">
              <w:rPr>
                <w:noProof/>
                <w:lang w:val="sr-Cyrl-RS"/>
              </w:rPr>
              <w:t>.0</w:t>
            </w:r>
            <w:r w:rsidR="00461E48">
              <w:rPr>
                <w:noProof/>
                <w:lang w:val="sr-Latn-RS"/>
              </w:rPr>
              <w:t>8</w:t>
            </w:r>
            <w:r w:rsidR="00873A47" w:rsidRPr="00E924FF">
              <w:rPr>
                <w:noProof/>
                <w:lang w:val="sr-Cyrl-RS"/>
              </w:rPr>
              <w:t>.2014</w:t>
            </w:r>
            <w:r w:rsidRPr="00E924FF">
              <w:rPr>
                <w:noProof/>
                <w:lang w:val="sr-Cyrl-CS"/>
              </w:rPr>
              <w:t xml:space="preserve">. до </w:t>
            </w:r>
            <w:r w:rsidR="00461E48">
              <w:rPr>
                <w:noProof/>
                <w:lang w:val="sr-Latn-RS"/>
              </w:rPr>
              <w:t>02</w:t>
            </w:r>
            <w:r w:rsidR="00E924FF" w:rsidRPr="00E924FF">
              <w:rPr>
                <w:noProof/>
                <w:lang w:val="sr-Cyrl-RS"/>
              </w:rPr>
              <w:t>.</w:t>
            </w:r>
            <w:r w:rsidR="00461E48">
              <w:rPr>
                <w:noProof/>
                <w:lang w:val="sr-Latn-RS"/>
              </w:rPr>
              <w:t>02</w:t>
            </w:r>
            <w:r w:rsidR="00E924FF" w:rsidRPr="00E924FF">
              <w:rPr>
                <w:noProof/>
                <w:lang w:val="sr-Cyrl-RS"/>
              </w:rPr>
              <w:t>.201</w:t>
            </w:r>
            <w:r w:rsidR="00E924FF" w:rsidRPr="00E924FF">
              <w:rPr>
                <w:noProof/>
                <w:lang w:val="sr-Latn-RS"/>
              </w:rPr>
              <w:t>5</w:t>
            </w:r>
            <w:r w:rsidRPr="00E924FF">
              <w:rPr>
                <w:noProof/>
                <w:lang w:val="sr-Cyrl-CS"/>
              </w:rPr>
              <w:t>.</w:t>
            </w:r>
            <w:r w:rsidRPr="00607E7F">
              <w:rPr>
                <w:noProof/>
                <w:lang w:val="sr-Cyrl-CS"/>
              </w:rPr>
              <w:t xml:space="preserve"> </w:t>
            </w:r>
            <w:r w:rsidRPr="00607E7F">
              <w:rPr>
                <w:noProof/>
              </w:rPr>
              <w:t>године</w:t>
            </w:r>
            <w:r w:rsidR="006D4FF8" w:rsidRPr="00607E7F">
              <w:rPr>
                <w:noProof/>
              </w:rPr>
              <w:t>.</w:t>
            </w:r>
          </w:p>
        </w:tc>
        <w:tc>
          <w:tcPr>
            <w:tcW w:w="5371" w:type="dxa"/>
            <w:gridSpan w:val="2"/>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461E48" w:rsidRPr="00461E48">
              <w:rPr>
                <w:noProof/>
                <w:lang w:val="sr-Cyrl-RS"/>
              </w:rPr>
              <w:t>02.08.2014. до 02.02.2015</w:t>
            </w:r>
            <w:r w:rsidR="00C2232B" w:rsidRPr="00E924FF">
              <w:rPr>
                <w:noProof/>
                <w:lang w:val="sr-Cyrl-CS"/>
              </w:rPr>
              <w:t xml:space="preserve">. </w:t>
            </w:r>
            <w:r w:rsidRPr="00E924FF">
              <w:rPr>
                <w:noProof/>
              </w:rPr>
              <w:t>године</w:t>
            </w:r>
            <w:r w:rsidRPr="00AD1836">
              <w:rPr>
                <w:noProof/>
              </w:rPr>
              <w:t>.</w:t>
            </w:r>
          </w:p>
          <w:p w:rsidR="00FF0F8B" w:rsidRPr="00DB354F" w:rsidRDefault="00FF0F8B" w:rsidP="00401EC6">
            <w:pPr>
              <w:tabs>
                <w:tab w:val="left" w:pos="3045"/>
              </w:tabs>
              <w:jc w:val="both"/>
              <w:rPr>
                <w:noProof/>
              </w:rPr>
            </w:pPr>
            <w:r>
              <w:rPr>
                <w:noProof/>
              </w:rPr>
              <w:t>Потврду издаје:</w:t>
            </w:r>
            <w:r>
              <w:rPr>
                <w:noProof/>
              </w:rPr>
              <w:tab/>
            </w:r>
          </w:p>
          <w:p w:rsidR="00FF0F8B" w:rsidRPr="00607E7F"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tc>
      </w:tr>
      <w:tr w:rsidR="00DA0B21" w:rsidRPr="00B33E89" w:rsidTr="00F80A76">
        <w:trPr>
          <w:trHeight w:val="2275"/>
        </w:trPr>
        <w:tc>
          <w:tcPr>
            <w:tcW w:w="801" w:type="dxa"/>
            <w:vAlign w:val="center"/>
          </w:tcPr>
          <w:p w:rsidR="00DA0B21" w:rsidRPr="002A045C" w:rsidRDefault="00DA0B21" w:rsidP="00F80A76">
            <w:pPr>
              <w:jc w:val="center"/>
              <w:rPr>
                <w:noProof/>
                <w:lang w:val="sr-Latn-RS"/>
              </w:rPr>
            </w:pPr>
            <w:r>
              <w:rPr>
                <w:noProof/>
                <w:lang w:val="sr-Cyrl-RS"/>
              </w:rPr>
              <w:t>8</w:t>
            </w:r>
            <w:r>
              <w:rPr>
                <w:noProof/>
                <w:lang w:val="sr-Latn-RS"/>
              </w:rPr>
              <w:t>.</w:t>
            </w:r>
          </w:p>
        </w:tc>
        <w:tc>
          <w:tcPr>
            <w:tcW w:w="2939" w:type="dxa"/>
            <w:gridSpan w:val="2"/>
            <w:vAlign w:val="center"/>
          </w:tcPr>
          <w:p w:rsidR="00DA0B21" w:rsidRPr="00B33E89" w:rsidRDefault="00DA0B21" w:rsidP="00F80A76">
            <w:pPr>
              <w:jc w:val="both"/>
            </w:pPr>
            <w:r>
              <w:rPr>
                <w:noProof/>
              </w:rPr>
              <w:t>Да понуђач поседује дозволу произвођача</w:t>
            </w:r>
            <w:r>
              <w:rPr>
                <w:noProof/>
                <w:lang w:val="sr-Cyrl-RS"/>
              </w:rPr>
              <w:t xml:space="preserve"> или генералног дистрибутера</w:t>
            </w:r>
            <w:r>
              <w:rPr>
                <w:noProof/>
              </w:rPr>
              <w:t xml:space="preserve"> за учешће у овој јавној  набавци</w:t>
            </w:r>
          </w:p>
        </w:tc>
        <w:tc>
          <w:tcPr>
            <w:tcW w:w="5350" w:type="dxa"/>
            <w:gridSpan w:val="2"/>
            <w:vAlign w:val="center"/>
          </w:tcPr>
          <w:p w:rsidR="00DA0B21" w:rsidRPr="00B33E89" w:rsidRDefault="00DA0B21" w:rsidP="00DA0B21">
            <w:pPr>
              <w:jc w:val="both"/>
            </w:pPr>
            <w:r>
              <w:rPr>
                <w:noProof/>
              </w:rPr>
              <w:t xml:space="preserve">Дозвола, издата од стране произвођача </w:t>
            </w:r>
            <w:r>
              <w:rPr>
                <w:noProof/>
                <w:lang w:val="sr-Cyrl-RS"/>
              </w:rPr>
              <w:t xml:space="preserve">или </w:t>
            </w:r>
            <w:r w:rsidRPr="00DA0B21">
              <w:rPr>
                <w:noProof/>
                <w:lang w:val="sr-Cyrl-RS"/>
              </w:rPr>
              <w:t xml:space="preserve">генералног дистрибутера </w:t>
            </w:r>
            <w:r>
              <w:rPr>
                <w:noProof/>
              </w:rPr>
              <w:t>понуђеног</w:t>
            </w:r>
            <w:r>
              <w:rPr>
                <w:noProof/>
                <w:lang w:val="sr-Cyrl-RS"/>
              </w:rPr>
              <w:t xml:space="preserve"> добра</w:t>
            </w:r>
            <w:r>
              <w:rPr>
                <w:noProof/>
              </w:rPr>
              <w:t>, за учешће у предметној јавној набавци.</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 xml:space="preserve">сваког члана групе достави наведене доказе да испуњава услове из члана 75. став 1. тач. 1) до 4), </w:t>
      </w:r>
      <w:r w:rsidRPr="00A37566">
        <w:rPr>
          <w:bCs/>
          <w:iCs/>
          <w:lang w:val="sr-Cyrl-CS"/>
        </w:rPr>
        <w:lastRenderedPageBreak/>
        <w:t>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607E7F" w:rsidRDefault="00607E7F">
      <w:pPr>
        <w:rPr>
          <w:b/>
          <w:noProof/>
          <w:lang w:val="sr-Cyrl-CS"/>
        </w:rPr>
      </w:pPr>
    </w:p>
    <w:p w:rsidR="00607E7F" w:rsidRDefault="00607E7F">
      <w:pPr>
        <w:rPr>
          <w:b/>
          <w:noProof/>
          <w:lang w:val="sr-Cyrl-CS"/>
        </w:rPr>
      </w:pPr>
    </w:p>
    <w:p w:rsidR="00607E7F" w:rsidRDefault="00607E7F">
      <w:pPr>
        <w:rPr>
          <w:b/>
          <w:noProof/>
          <w:lang w:val="sr-Cyrl-CS"/>
        </w:rPr>
      </w:pPr>
    </w:p>
    <w:p w:rsidR="00607E7F" w:rsidRDefault="00607E7F">
      <w:pPr>
        <w:rPr>
          <w:b/>
          <w:noProof/>
          <w:lang w:val="sr-Cyrl-CS"/>
        </w:rPr>
      </w:pPr>
    </w:p>
    <w:p w:rsidR="00592F96" w:rsidRDefault="00592F96">
      <w:pPr>
        <w:rPr>
          <w:b/>
          <w:noProof/>
          <w:lang w:val="sr-Cyrl-CS"/>
        </w:rPr>
      </w:pPr>
    </w:p>
    <w:p w:rsidR="00592F96" w:rsidRDefault="00592F96">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24" w:name="_Toc364158546"/>
      <w:bookmarkStart w:id="25" w:name="_Toc395526465"/>
      <w:bookmarkStart w:id="26" w:name="_Toc408824374"/>
      <w:r w:rsidRPr="00EF6B5E">
        <w:rPr>
          <w:noProof/>
        </w:rPr>
        <w:lastRenderedPageBreak/>
        <w:t>УПУТСТВО П</w:t>
      </w:r>
      <w:r w:rsidR="00343F79">
        <w:rPr>
          <w:noProof/>
        </w:rPr>
        <w:t>ОНУЂАЧИМА КАКО ДА САЧИНЕ ПОНУДУ</w:t>
      </w:r>
      <w:bookmarkEnd w:id="24"/>
      <w:bookmarkEnd w:id="25"/>
      <w:bookmarkEnd w:id="26"/>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4F5744">
        <w:rPr>
          <w:noProof/>
          <w:lang w:val="sr-Cyrl-RS"/>
        </w:rPr>
        <w:t>ни</w:t>
      </w:r>
      <w:r w:rsidR="003619CC">
        <w:rPr>
          <w:noProof/>
          <w:lang w:val="en-US"/>
        </w:rPr>
        <w:t>je</w:t>
      </w:r>
      <w:r>
        <w:rPr>
          <w:noProof/>
        </w:rPr>
        <w:t xml:space="preserve"> обликован по партијама.</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3C46FB" w:rsidRDefault="00A56E55" w:rsidP="00A878F3">
      <w:pPr>
        <w:jc w:val="both"/>
        <w:rPr>
          <w:b/>
          <w:bCs/>
          <w:i/>
          <w:iCs/>
          <w:highlight w:val="green"/>
          <w:lang w:val="sr-Cyrl-CS"/>
        </w:rPr>
      </w:pPr>
      <w:proofErr w:type="gramStart"/>
      <w:r w:rsidRPr="001B2B46">
        <w:rPr>
          <w:iCs/>
        </w:rPr>
        <w:t>Понуђачу није дозвољено да захтева аванс</w:t>
      </w:r>
      <w:r w:rsidR="003619CC">
        <w:rPr>
          <w:iCs/>
        </w:rPr>
        <w:t>.</w:t>
      </w:r>
      <w:proofErr w:type="gramEnd"/>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592F96" w:rsidRDefault="004827E5" w:rsidP="004827E5">
      <w:pPr>
        <w:jc w:val="both"/>
        <w:rPr>
          <w:iCs/>
          <w:lang w:val="sr-Cyrl-RS"/>
        </w:rPr>
      </w:pPr>
      <w:proofErr w:type="gramStart"/>
      <w:r w:rsidRPr="00AC2A69">
        <w:rPr>
          <w:iCs/>
        </w:rPr>
        <w:t xml:space="preserve">Наручилац </w:t>
      </w:r>
      <w:r w:rsidR="00592F96">
        <w:rPr>
          <w:iCs/>
          <w:lang w:val="sr-Cyrl-RS"/>
        </w:rPr>
        <w:t>нема захтеве у погледу гарантног рока.</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592F96">
        <w:rPr>
          <w:bCs/>
          <w:lang w:val="sr-Cyrl-RS"/>
        </w:rPr>
        <w:t xml:space="preserve">7 дана од </w:t>
      </w:r>
      <w:r w:rsidR="00520650">
        <w:rPr>
          <w:bCs/>
          <w:lang w:val="sr-Cyrl-RS"/>
        </w:rPr>
        <w:t xml:space="preserve">дана </w:t>
      </w:r>
      <w:r w:rsidRPr="00736C6F">
        <w:rPr>
          <w:bCs/>
        </w:rPr>
        <w:t>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w:t>
      </w:r>
      <w:r w:rsidR="00520650">
        <w:rPr>
          <w:noProof/>
          <w:lang w:val="sr-Cyrl-RS"/>
        </w:rPr>
        <w:t xml:space="preserve"> </w:t>
      </w:r>
      <w:r w:rsidR="00520650" w:rsidRPr="00520650">
        <w:rPr>
          <w:noProof/>
          <w:lang w:val="sr-Cyrl-RS"/>
        </w:rPr>
        <w:t>Центра за судску медицину, токсикологију и молекуларну генетику</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8477B9" w:rsidRPr="00592F96" w:rsidRDefault="00592F96" w:rsidP="00592F96">
      <w:pPr>
        <w:shd w:val="clear" w:color="auto" w:fill="FFFFFF"/>
        <w:rPr>
          <w:color w:val="000000"/>
          <w:lang w:val="sr-Cyrl-RS"/>
        </w:rPr>
      </w:pPr>
      <w:proofErr w:type="gramStart"/>
      <w:r>
        <w:rPr>
          <w:color w:val="000000"/>
        </w:rPr>
        <w:lastRenderedPageBreak/>
        <w:t>Понуђач је дужан да достави</w:t>
      </w:r>
      <w:r>
        <w:rPr>
          <w:color w:val="000000"/>
          <w:lang w:val="sr-Cyrl-RS"/>
        </w:rPr>
        <w:t xml:space="preserve"> и</w:t>
      </w:r>
      <w:r w:rsidRPr="00592F96">
        <w:rPr>
          <w:color w:val="000000"/>
        </w:rPr>
        <w:t xml:space="preserve">зјаву понуђача и/или потврду АЛИМС-а да предметни производ не </w:t>
      </w:r>
      <w:r>
        <w:rPr>
          <w:color w:val="000000"/>
        </w:rPr>
        <w:t>полеже регистрацији код АЛИМС-а</w:t>
      </w:r>
      <w:r>
        <w:rPr>
          <w:color w:val="000000"/>
          <w:lang w:val="sr-Cyrl-RS"/>
        </w:rPr>
        <w:t>, јер исти није медицинско средство.</w:t>
      </w:r>
      <w:proofErr w:type="gramEnd"/>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DA0B21" w:rsidRPr="008C35F8" w:rsidRDefault="00DA0B21" w:rsidP="00DA0B21">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DA0B21" w:rsidRPr="008C35F8" w:rsidRDefault="00DA0B21" w:rsidP="00DA0B21">
      <w:pPr>
        <w:ind w:left="87" w:firstLine="453"/>
        <w:jc w:val="both"/>
      </w:pPr>
    </w:p>
    <w:p w:rsidR="00DA0B21" w:rsidRPr="008C35F8" w:rsidRDefault="00DA0B21" w:rsidP="00DA0B21">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DA0B21" w:rsidRPr="008C35F8" w:rsidRDefault="00DA0B21" w:rsidP="00DA0B21">
      <w:pPr>
        <w:pStyle w:val="ListParagraph"/>
        <w:numPr>
          <w:ilvl w:val="0"/>
          <w:numId w:val="22"/>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w:t>
      </w:r>
      <w:r w:rsidRPr="008C35F8">
        <w:rPr>
          <w:noProof/>
        </w:rPr>
        <w:lastRenderedPageBreak/>
        <w:t>документацијом, тј. у случају да изабрани понуђач не испуњава своје обавезе из уговора.</w:t>
      </w:r>
    </w:p>
    <w:p w:rsidR="00DA0B21" w:rsidRPr="008C35F8" w:rsidRDefault="00DA0B21" w:rsidP="00DA0B21">
      <w:pPr>
        <w:pStyle w:val="ListParagraph"/>
        <w:ind w:left="87" w:firstLine="453"/>
        <w:jc w:val="both"/>
        <w:rPr>
          <w:noProof/>
        </w:rPr>
      </w:pPr>
    </w:p>
    <w:p w:rsidR="00DA0B21" w:rsidRPr="008C35F8" w:rsidRDefault="00DA0B21" w:rsidP="00DA0B21">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A0B21" w:rsidRPr="008C35F8" w:rsidRDefault="00DA0B21" w:rsidP="00DA0B21">
      <w:pPr>
        <w:pStyle w:val="ListParagraph"/>
        <w:ind w:left="87" w:firstLine="453"/>
        <w:jc w:val="both"/>
        <w:rPr>
          <w:rFonts w:eastAsia="TimesNewRomanPSMT"/>
          <w:bCs/>
          <w:iCs/>
          <w:lang w:val="sr-Cyrl-CS"/>
        </w:rPr>
      </w:pPr>
    </w:p>
    <w:p w:rsidR="00DA0B21" w:rsidRPr="008C35F8" w:rsidRDefault="00DA0B21" w:rsidP="00DA0B21">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DA0B21" w:rsidRPr="008C35F8" w:rsidRDefault="00DA0B21" w:rsidP="00DA0B21">
      <w:pPr>
        <w:pStyle w:val="ListParagraph"/>
        <w:ind w:left="87"/>
        <w:jc w:val="both"/>
        <w:rPr>
          <w:noProof/>
        </w:rPr>
      </w:pPr>
      <w:proofErr w:type="gramStart"/>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DA0B21" w:rsidP="00DA0B21">
      <w:pPr>
        <w:jc w:val="both"/>
        <w:rPr>
          <w:highlight w:val="green"/>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BE01C0" w:rsidRDefault="003543C7" w:rsidP="00A878F3">
      <w:pPr>
        <w:jc w:val="both"/>
        <w:rPr>
          <w:b/>
          <w:b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520650" w:rsidRDefault="00A878F3" w:rsidP="00A878F3">
      <w:pPr>
        <w:jc w:val="both"/>
        <w:rPr>
          <w:b/>
          <w:bCs/>
          <w:i/>
          <w:iCs/>
          <w:lang w:val="sr-Cyrl-RS"/>
        </w:rPr>
      </w:pPr>
      <w:proofErr w:type="gramStart"/>
      <w:r w:rsidRPr="00407855">
        <w:t xml:space="preserve">Избор најповољније понуде ће се извршити применом критеријума </w:t>
      </w:r>
      <w:r w:rsidR="009C505A" w:rsidRPr="00407855">
        <w:rPr>
          <w:b/>
          <w:bCs/>
        </w:rPr>
        <w:t>„</w:t>
      </w:r>
      <w:r w:rsidR="00520650">
        <w:rPr>
          <w:b/>
          <w:i/>
          <w:iCs/>
          <w:lang w:val="sr-Cyrl-RS"/>
        </w:rPr>
        <w:t>најниже понуђене цене“.</w:t>
      </w:r>
      <w:proofErr w:type="gramEnd"/>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w:t>
      </w:r>
      <w:r w:rsidRPr="002B5E0F">
        <w:rPr>
          <w:b/>
          <w:bCs/>
        </w:rPr>
        <w:lastRenderedPageBreak/>
        <w:t xml:space="preserve">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755AF5" w:rsidRPr="00520650" w:rsidRDefault="00520650" w:rsidP="00520650">
      <w:pPr>
        <w:jc w:val="both"/>
        <w:rPr>
          <w:noProof/>
          <w:lang w:val="sr-Cyrl-RS"/>
        </w:rPr>
      </w:pPr>
      <w:proofErr w:type="gramStart"/>
      <w:r w:rsidRPr="00520650">
        <w:rPr>
          <w:iCs/>
        </w:rPr>
        <w:t>Уколико Нар</w:t>
      </w:r>
      <w:r>
        <w:rPr>
          <w:iCs/>
        </w:rPr>
        <w:t>училац применом критеријума нај</w:t>
      </w:r>
      <w:r w:rsidRPr="00520650">
        <w:rPr>
          <w:iCs/>
        </w:rPr>
        <w:t>ниже понуђене цене добије две или више понуда са</w:t>
      </w:r>
      <w:r>
        <w:rPr>
          <w:iCs/>
          <w:lang w:val="sr-Cyrl-RS"/>
        </w:rPr>
        <w:t xml:space="preserve"> једнаком ценом</w:t>
      </w:r>
      <w:r w:rsidRPr="00520650">
        <w:rPr>
          <w:iCs/>
        </w:rPr>
        <w:t xml:space="preserve">, изабраће се понуда оног понуђача који је у року од једне године од дана </w:t>
      </w:r>
      <w:r>
        <w:rPr>
          <w:iCs/>
          <w:lang w:val="sr-Cyrl-RS"/>
        </w:rPr>
        <w:t xml:space="preserve">објаве </w:t>
      </w:r>
      <w:r w:rsidRPr="00520650">
        <w:rPr>
          <w:iCs/>
        </w:rPr>
        <w:t>позива за подношење понуда испоручио Клиничком центру Војводине највећу количину добара који су предмет овог поступка.</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71BEB">
        <w:lastRenderedPageBreak/>
        <w:t>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19C7" w:rsidRPr="00706A12" w:rsidRDefault="00B819C7" w:rsidP="00D76B68">
      <w:pPr>
        <w:pStyle w:val="Heading2"/>
        <w:numPr>
          <w:ilvl w:val="0"/>
          <w:numId w:val="11"/>
        </w:numPr>
        <w:rPr>
          <w:noProof/>
        </w:rPr>
      </w:pPr>
      <w:bookmarkStart w:id="27" w:name="_Toc364158548"/>
      <w:bookmarkStart w:id="28" w:name="_Toc395526467"/>
      <w:bookmarkStart w:id="29" w:name="_Toc408824375"/>
      <w:r w:rsidRPr="00706A12">
        <w:rPr>
          <w:noProof/>
        </w:rPr>
        <w:lastRenderedPageBreak/>
        <w:t>МОДЕЛ УГОВОРА</w:t>
      </w:r>
      <w:bookmarkEnd w:id="27"/>
      <w:bookmarkEnd w:id="28"/>
      <w:bookmarkEnd w:id="29"/>
    </w:p>
    <w:p w:rsidR="001F36B3" w:rsidRPr="00706A12" w:rsidRDefault="001F36B3" w:rsidP="001F36B3">
      <w:pPr>
        <w:pStyle w:val="ListParagraph"/>
        <w:spacing w:before="100" w:beforeAutospacing="1" w:line="210" w:lineRule="atLeast"/>
        <w:ind w:left="0" w:firstLine="720"/>
        <w:jc w:val="both"/>
        <w:rPr>
          <w:b/>
          <w:noProof/>
          <w:color w:val="000000" w:themeColor="text1"/>
        </w:rPr>
      </w:pPr>
      <w:r w:rsidRPr="00706A12">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06A12" w:rsidRDefault="001F36B3" w:rsidP="001F36B3">
      <w:pPr>
        <w:jc w:val="center"/>
        <w:rPr>
          <w:noProof/>
          <w:color w:val="000000" w:themeColor="text1"/>
        </w:rPr>
      </w:pPr>
    </w:p>
    <w:p w:rsidR="001F36B3" w:rsidRPr="00706A12" w:rsidRDefault="001F36B3" w:rsidP="001F36B3">
      <w:pPr>
        <w:jc w:val="center"/>
        <w:outlineLvl w:val="0"/>
        <w:rPr>
          <w:b/>
          <w:noProof/>
        </w:rPr>
      </w:pPr>
      <w:bookmarkStart w:id="30" w:name="_Toc380740076"/>
      <w:bookmarkStart w:id="31" w:name="_Toc389742038"/>
      <w:bookmarkStart w:id="32" w:name="_Toc408824376"/>
      <w:r w:rsidRPr="00706A12">
        <w:rPr>
          <w:b/>
          <w:noProof/>
        </w:rPr>
        <w:t>УГОВОР</w:t>
      </w:r>
      <w:bookmarkEnd w:id="30"/>
      <w:bookmarkEnd w:id="31"/>
      <w:bookmarkEnd w:id="32"/>
    </w:p>
    <w:p w:rsidR="001F36B3" w:rsidRPr="00DD4843" w:rsidRDefault="001F36B3" w:rsidP="001F36B3">
      <w:pPr>
        <w:jc w:val="center"/>
        <w:outlineLvl w:val="0"/>
        <w:rPr>
          <w:b/>
          <w:noProof/>
          <w:lang w:val="sr-Cyrl-RS"/>
        </w:rPr>
      </w:pPr>
      <w:bookmarkStart w:id="33" w:name="_Toc380740077"/>
      <w:bookmarkStart w:id="34" w:name="_Toc389742039"/>
      <w:bookmarkStart w:id="35" w:name="_Toc408824377"/>
      <w:r w:rsidRPr="00706A12">
        <w:rPr>
          <w:b/>
          <w:noProof/>
        </w:rPr>
        <w:t xml:space="preserve">О ЈАВНОЈ НАБАВЦИ БРОЈ </w:t>
      </w:r>
      <w:bookmarkEnd w:id="33"/>
      <w:bookmarkEnd w:id="34"/>
      <w:bookmarkEnd w:id="35"/>
      <w:r w:rsidR="00DD4843" w:rsidRPr="00706A12">
        <w:rPr>
          <w:b/>
          <w:noProof/>
          <w:lang w:val="en-US"/>
        </w:rPr>
        <w:t>11-15-O</w:t>
      </w:r>
    </w:p>
    <w:p w:rsidR="001F36B3" w:rsidRPr="0034066E" w:rsidRDefault="001F36B3" w:rsidP="001F36B3">
      <w:pPr>
        <w:rPr>
          <w:noProof/>
          <w:color w:val="000000" w:themeColor="text1"/>
        </w:rPr>
      </w:pPr>
    </w:p>
    <w:p w:rsidR="001F36B3" w:rsidRPr="0034066E" w:rsidRDefault="001F36B3" w:rsidP="001F36B3">
      <w:pPr>
        <w:rPr>
          <w:noProof/>
          <w:color w:val="000000" w:themeColor="text1"/>
        </w:rPr>
      </w:pPr>
      <w:r w:rsidRPr="0034066E">
        <w:rPr>
          <w:noProof/>
          <w:color w:val="000000" w:themeColor="text1"/>
        </w:rPr>
        <w:t>Уговорне стране:</w:t>
      </w:r>
    </w:p>
    <w:p w:rsidR="001F36B3" w:rsidRPr="0034066E" w:rsidRDefault="001F36B3" w:rsidP="001F36B3">
      <w:pPr>
        <w:rPr>
          <w:noProof/>
          <w:color w:val="000000" w:themeColor="text1"/>
        </w:rPr>
      </w:pPr>
    </w:p>
    <w:p w:rsidR="001F36B3" w:rsidRPr="0034066E" w:rsidRDefault="001F36B3" w:rsidP="001F36B3">
      <w:pPr>
        <w:numPr>
          <w:ilvl w:val="0"/>
          <w:numId w:val="4"/>
        </w:numPr>
        <w:jc w:val="both"/>
        <w:rPr>
          <w:noProof/>
        </w:rPr>
      </w:pPr>
      <w:r w:rsidRPr="0034066E">
        <w:rPr>
          <w:b/>
          <w:noProof/>
        </w:rPr>
        <w:t>КЛИНИЧКИ ЦЕНТАР ВОЈВОДИНЕ</w:t>
      </w:r>
      <w:r w:rsidRPr="0034066E">
        <w:rPr>
          <w:noProof/>
        </w:rPr>
        <w:t>, ул. Хајдук Вељкова бр. 1, Нови Сад,</w:t>
      </w:r>
    </w:p>
    <w:p w:rsidR="001F36B3" w:rsidRPr="0034066E" w:rsidRDefault="001F36B3" w:rsidP="001F36B3">
      <w:pPr>
        <w:ind w:left="720"/>
        <w:jc w:val="both"/>
        <w:rPr>
          <w:noProof/>
        </w:rPr>
      </w:pPr>
      <w:r w:rsidRPr="0034066E">
        <w:rPr>
          <w:noProof/>
        </w:rPr>
        <w:t>ПИБ: 101696893, Матични број: 08664161</w:t>
      </w:r>
    </w:p>
    <w:p w:rsidR="001F36B3" w:rsidRPr="0034066E" w:rsidRDefault="001F36B3" w:rsidP="001F36B3">
      <w:pPr>
        <w:ind w:left="720"/>
        <w:jc w:val="both"/>
        <w:rPr>
          <w:noProof/>
        </w:rPr>
      </w:pPr>
      <w:r w:rsidRPr="0034066E">
        <w:rPr>
          <w:noProof/>
        </w:rPr>
        <w:t xml:space="preserve">Број рачуна: 840-577661-50, </w:t>
      </w:r>
      <w:r w:rsidRPr="0034066E">
        <w:rPr>
          <w:noProof/>
          <w:lang w:val="sr-Cyrl-CS"/>
        </w:rPr>
        <w:t>Управа за трезор - Република Србија</w:t>
      </w:r>
      <w:r w:rsidRPr="0034066E">
        <w:rPr>
          <w:noProof/>
        </w:rPr>
        <w:t>,</w:t>
      </w:r>
    </w:p>
    <w:p w:rsidR="001F36B3" w:rsidRPr="0034066E" w:rsidRDefault="001F36B3" w:rsidP="001F36B3">
      <w:pPr>
        <w:ind w:left="720"/>
        <w:jc w:val="both"/>
        <w:rPr>
          <w:noProof/>
        </w:rPr>
      </w:pPr>
      <w:r w:rsidRPr="0034066E">
        <w:rPr>
          <w:noProof/>
          <w:lang w:val="sr-Cyrl-CS"/>
        </w:rPr>
        <w:t xml:space="preserve">Министарство финансија </w:t>
      </w:r>
    </w:p>
    <w:p w:rsidR="001F36B3" w:rsidRPr="0034066E" w:rsidRDefault="001F36B3" w:rsidP="001F36B3">
      <w:pPr>
        <w:ind w:left="720"/>
        <w:jc w:val="both"/>
        <w:rPr>
          <w:noProof/>
        </w:rPr>
      </w:pPr>
      <w:r w:rsidRPr="0034066E">
        <w:rPr>
          <w:noProof/>
        </w:rPr>
        <w:t>Телефон: 021/484-3-484 Телефакс: 021/487-2232</w:t>
      </w:r>
    </w:p>
    <w:p w:rsidR="001F36B3" w:rsidRPr="00B66903" w:rsidRDefault="001F36B3" w:rsidP="001F36B3">
      <w:pPr>
        <w:ind w:left="720"/>
        <w:jc w:val="both"/>
        <w:rPr>
          <w:noProof/>
          <w:lang w:val="sr-Cyrl-RS"/>
        </w:rPr>
      </w:pPr>
      <w:r w:rsidRPr="0034066E">
        <w:rPr>
          <w:noProof/>
        </w:rPr>
        <w:t>(у даљем тексту: наручилац), кога заступа проф. др Драган Драшковић</w:t>
      </w:r>
      <w:r w:rsidRPr="0034066E">
        <w:rPr>
          <w:noProof/>
          <w:lang w:val="sr-Cyrl-RS"/>
        </w:rPr>
        <w:t>.</w:t>
      </w:r>
    </w:p>
    <w:p w:rsidR="001F36B3" w:rsidRPr="00B66903" w:rsidRDefault="001F36B3" w:rsidP="001F36B3">
      <w:pPr>
        <w:jc w:val="both"/>
        <w:rPr>
          <w:noProof/>
          <w:color w:val="000000" w:themeColor="text1"/>
          <w:lang w:val="sr-Cyrl-RS"/>
        </w:rPr>
      </w:pPr>
    </w:p>
    <w:p w:rsidR="001F36B3" w:rsidRPr="005D38D8" w:rsidRDefault="001F36B3" w:rsidP="001F36B3">
      <w:pPr>
        <w:jc w:val="both"/>
        <w:rPr>
          <w:noProof/>
          <w:color w:val="000000" w:themeColor="text1"/>
        </w:rPr>
      </w:pPr>
    </w:p>
    <w:p w:rsidR="001F36B3" w:rsidRPr="005D38D8" w:rsidRDefault="001F36B3" w:rsidP="001F36B3">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1F36B3" w:rsidRPr="005D38D8" w:rsidRDefault="001F36B3" w:rsidP="001F36B3">
      <w:pPr>
        <w:jc w:val="center"/>
        <w:rPr>
          <w:color w:val="000000" w:themeColor="text1"/>
        </w:rPr>
      </w:pPr>
      <w:r w:rsidRPr="005D38D8">
        <w:rPr>
          <w:noProof/>
          <w:color w:val="000000" w:themeColor="text1"/>
        </w:rPr>
        <w:t>(</w:t>
      </w:r>
      <w:r w:rsidRPr="005D38D8">
        <w:rPr>
          <w:i/>
          <w:noProof/>
          <w:color w:val="000000" w:themeColor="text1"/>
        </w:rPr>
        <w:t>назив и адреса)</w:t>
      </w:r>
    </w:p>
    <w:p w:rsidR="001F36B3" w:rsidRPr="005D38D8" w:rsidRDefault="001F36B3" w:rsidP="001F36B3">
      <w:pPr>
        <w:ind w:left="720"/>
        <w:jc w:val="both"/>
        <w:rPr>
          <w:noProof/>
          <w:color w:val="000000" w:themeColor="text1"/>
        </w:rPr>
      </w:pPr>
      <w:r w:rsidRPr="005D38D8">
        <w:rPr>
          <w:noProof/>
          <w:color w:val="000000" w:themeColor="text1"/>
        </w:rPr>
        <w:t>ПИБ:.......................... Матични број:........................................</w:t>
      </w:r>
    </w:p>
    <w:p w:rsidR="001F36B3" w:rsidRPr="005D38D8" w:rsidRDefault="001F36B3" w:rsidP="001F36B3">
      <w:pPr>
        <w:ind w:left="720"/>
        <w:jc w:val="both"/>
        <w:rPr>
          <w:noProof/>
          <w:color w:val="000000" w:themeColor="text1"/>
        </w:rPr>
      </w:pPr>
      <w:r w:rsidRPr="005D38D8">
        <w:rPr>
          <w:noProof/>
          <w:color w:val="000000" w:themeColor="text1"/>
        </w:rPr>
        <w:t>Број рачуна:............................................ Назив банке:......................................,</w:t>
      </w:r>
    </w:p>
    <w:p w:rsidR="001F36B3" w:rsidRPr="005D38D8" w:rsidRDefault="001F36B3" w:rsidP="001F36B3">
      <w:pPr>
        <w:ind w:left="720"/>
        <w:jc w:val="both"/>
        <w:rPr>
          <w:noProof/>
          <w:color w:val="000000" w:themeColor="text1"/>
        </w:rPr>
      </w:pPr>
      <w:r w:rsidRPr="005D38D8">
        <w:rPr>
          <w:noProof/>
          <w:color w:val="000000" w:themeColor="text1"/>
        </w:rPr>
        <w:t>Телефон:............................Телефакс:......................................</w:t>
      </w:r>
    </w:p>
    <w:p w:rsidR="001F36B3" w:rsidRPr="005D38D8" w:rsidRDefault="001F36B3" w:rsidP="001F36B3">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1F36B3" w:rsidRPr="005D38D8" w:rsidRDefault="001F36B3" w:rsidP="001F36B3">
      <w:pPr>
        <w:ind w:left="1440" w:firstLine="720"/>
        <w:jc w:val="both"/>
        <w:rPr>
          <w:noProof/>
          <w:color w:val="000000" w:themeColor="text1"/>
          <w:sz w:val="16"/>
          <w:szCs w:val="16"/>
        </w:rPr>
      </w:pPr>
    </w:p>
    <w:p w:rsidR="001F36B3" w:rsidRPr="005D38D8" w:rsidRDefault="001F36B3" w:rsidP="001F36B3">
      <w:pPr>
        <w:ind w:left="1440" w:firstLine="720"/>
        <w:jc w:val="both"/>
        <w:rPr>
          <w:noProof/>
          <w:color w:val="000000" w:themeColor="text1"/>
          <w:sz w:val="16"/>
          <w:szCs w:val="16"/>
        </w:rPr>
      </w:pPr>
    </w:p>
    <w:p w:rsidR="001F36B3" w:rsidRPr="005D38D8" w:rsidRDefault="001F36B3" w:rsidP="001F36B3">
      <w:pPr>
        <w:jc w:val="center"/>
        <w:outlineLvl w:val="0"/>
        <w:rPr>
          <w:b/>
          <w:noProof/>
          <w:color w:val="000000" w:themeColor="text1"/>
        </w:rPr>
      </w:pPr>
      <w:bookmarkStart w:id="36" w:name="_Toc380740078"/>
      <w:bookmarkStart w:id="37" w:name="_Toc389742040"/>
      <w:bookmarkStart w:id="38" w:name="_Toc408824378"/>
      <w:r w:rsidRPr="005D38D8">
        <w:rPr>
          <w:b/>
          <w:noProof/>
          <w:color w:val="000000" w:themeColor="text1"/>
        </w:rPr>
        <w:t>Члан 1.</w:t>
      </w:r>
      <w:bookmarkEnd w:id="36"/>
      <w:bookmarkEnd w:id="37"/>
      <w:bookmarkEnd w:id="38"/>
    </w:p>
    <w:p w:rsidR="001F36B3" w:rsidRPr="00297169" w:rsidRDefault="001F36B3" w:rsidP="001F36B3">
      <w:pPr>
        <w:pStyle w:val="Footer"/>
        <w:ind w:firstLine="709"/>
        <w:jc w:val="both"/>
        <w:rPr>
          <w:b/>
          <w:szCs w:val="28"/>
          <w:lang w:val="sr-Cyrl-RS"/>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BD556F">
        <w:rPr>
          <w:b/>
          <w:lang w:val="sr-Latn-RS"/>
        </w:rPr>
        <w:t xml:space="preserve"> </w:t>
      </w:r>
      <w:r w:rsidR="00DD4843" w:rsidRPr="00437B11">
        <w:rPr>
          <w:b/>
          <w:lang w:val="sr-Cyrl-CS"/>
        </w:rPr>
        <w:t>Набавка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r w:rsidR="00DD4843" w:rsidRPr="005D38D8">
        <w:rPr>
          <w:noProof/>
          <w:color w:val="000000" w:themeColor="text1"/>
        </w:rPr>
        <w:t xml:space="preserve"> </w:t>
      </w:r>
      <w:r w:rsidRPr="005D38D8">
        <w:rPr>
          <w:noProof/>
          <w:color w:val="000000" w:themeColor="text1"/>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DD4843">
        <w:rPr>
          <w:b/>
          <w:lang w:val="sr-Cyrl-RS"/>
        </w:rPr>
        <w:t>11-15-О</w:t>
      </w:r>
      <w:r>
        <w:t xml:space="preserve">, </w:t>
      </w:r>
      <w:r>
        <w:rPr>
          <w:lang w:val="sr-Cyrl-RS"/>
        </w:rPr>
        <w:t>од _____________ године.</w:t>
      </w:r>
      <w:proofErr w:type="gramEnd"/>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39" w:name="_Toc380740079"/>
      <w:bookmarkStart w:id="40" w:name="_Toc389742041"/>
      <w:bookmarkStart w:id="41" w:name="_Toc408824379"/>
      <w:r w:rsidRPr="005D38D8">
        <w:rPr>
          <w:b/>
          <w:noProof/>
          <w:color w:val="000000" w:themeColor="text1"/>
        </w:rPr>
        <w:t>Члан 2.</w:t>
      </w:r>
      <w:bookmarkEnd w:id="39"/>
      <w:bookmarkEnd w:id="40"/>
      <w:bookmarkEnd w:id="41"/>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2" w:name="_Toc380740080"/>
      <w:bookmarkStart w:id="43" w:name="_Toc389742042"/>
      <w:bookmarkStart w:id="44" w:name="_Toc408824380"/>
      <w:r w:rsidRPr="005D38D8">
        <w:rPr>
          <w:noProof/>
          <w:color w:val="000000" w:themeColor="text1"/>
        </w:rPr>
        <w:t>Члан 3.</w:t>
      </w:r>
      <w:bookmarkEnd w:id="42"/>
      <w:bookmarkEnd w:id="43"/>
      <w:bookmarkEnd w:id="44"/>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D4843" w:rsidRPr="005B40B1" w:rsidRDefault="001F36B3" w:rsidP="00DD4843">
      <w:pPr>
        <w:jc w:val="both"/>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DD4843">
        <w:rPr>
          <w:i/>
          <w:color w:val="000000" w:themeColor="text1"/>
          <w:lang w:val="sr-Cyrl-RS"/>
        </w:rPr>
        <w:t>не дуже од 7 дана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w:t>
      </w:r>
      <w:proofErr w:type="gramStart"/>
      <w:r w:rsidRPr="005D38D8">
        <w:rPr>
          <w:noProof/>
          <w:color w:val="000000" w:themeColor="text1"/>
        </w:rPr>
        <w:t xml:space="preserve">то </w:t>
      </w:r>
      <w:r w:rsidR="00DD4843" w:rsidRPr="00407855">
        <w:rPr>
          <w:iCs/>
        </w:rPr>
        <w:t xml:space="preserve"> </w:t>
      </w:r>
      <w:r w:rsidR="00DD4843" w:rsidRPr="00501E47">
        <w:rPr>
          <w:noProof/>
        </w:rPr>
        <w:t>ФЦО</w:t>
      </w:r>
      <w:proofErr w:type="gramEnd"/>
      <w:r w:rsidR="00DD4843" w:rsidRPr="00501E47">
        <w:rPr>
          <w:noProof/>
        </w:rPr>
        <w:t xml:space="preserve"> магацин</w:t>
      </w:r>
      <w:r w:rsidR="00DD4843">
        <w:rPr>
          <w:noProof/>
          <w:lang w:val="sr-Cyrl-RS"/>
        </w:rPr>
        <w:t xml:space="preserve"> </w:t>
      </w:r>
      <w:r w:rsidR="00DD4843" w:rsidRPr="00520650">
        <w:rPr>
          <w:noProof/>
          <w:lang w:val="sr-Cyrl-RS"/>
        </w:rPr>
        <w:t>Центра за судску медицину, токсикологију и молекуларну генетику</w:t>
      </w:r>
      <w:r w:rsidR="00DD4843" w:rsidRPr="00407855">
        <w:rPr>
          <w:noProof/>
        </w:rPr>
        <w:t xml:space="preserve">, </w:t>
      </w:r>
      <w:r w:rsidR="00DD4843" w:rsidRPr="00407855">
        <w:rPr>
          <w:lang w:val="sr-Latn-CS"/>
        </w:rPr>
        <w:t>са обавезом истовара добара</w:t>
      </w:r>
      <w:r w:rsidR="00DD4843" w:rsidRPr="00407855">
        <w:t>.</w:t>
      </w:r>
    </w:p>
    <w:p w:rsidR="00DD4843" w:rsidRPr="00184FE2" w:rsidRDefault="00DD4843" w:rsidP="00DD4843">
      <w:pPr>
        <w:jc w:val="both"/>
        <w:rPr>
          <w:b/>
          <w:bCs/>
          <w:i/>
          <w:iCs/>
          <w:highlight w:val="green"/>
        </w:rPr>
      </w:pPr>
    </w:p>
    <w:p w:rsidR="001F36B3" w:rsidRDefault="001F36B3" w:rsidP="00DD4843">
      <w:pPr>
        <w:ind w:firstLine="720"/>
        <w:jc w:val="both"/>
        <w:rPr>
          <w:b/>
          <w:noProof/>
          <w:color w:val="000000" w:themeColor="text1"/>
        </w:rPr>
      </w:pPr>
      <w:r w:rsidRPr="005D38D8">
        <w:rPr>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noProof/>
          <w:color w:val="000000" w:themeColor="text1"/>
        </w:rPr>
        <w:t>.</w:t>
      </w:r>
    </w:p>
    <w:p w:rsidR="001F36B3" w:rsidRPr="005D38D8" w:rsidRDefault="001F36B3" w:rsidP="001F36B3">
      <w:pPr>
        <w:pStyle w:val="BodyTextIndent"/>
        <w:tabs>
          <w:tab w:val="left" w:pos="930"/>
        </w:tabs>
        <w:ind w:left="0" w:firstLine="0"/>
        <w:rPr>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5" w:name="_Toc380740081"/>
      <w:bookmarkStart w:id="46" w:name="_Toc389742043"/>
      <w:bookmarkStart w:id="47" w:name="_Toc408824381"/>
      <w:r w:rsidRPr="005D38D8">
        <w:rPr>
          <w:noProof/>
          <w:color w:val="000000" w:themeColor="text1"/>
        </w:rPr>
        <w:t>Члан 4.</w:t>
      </w:r>
      <w:bookmarkEnd w:id="45"/>
      <w:bookmarkEnd w:id="46"/>
      <w:bookmarkEnd w:id="47"/>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8" w:name="_Toc380740082"/>
      <w:bookmarkStart w:id="49" w:name="_Toc389742044"/>
      <w:bookmarkStart w:id="50" w:name="_Toc408824382"/>
      <w:r w:rsidRPr="005D38D8">
        <w:rPr>
          <w:noProof/>
          <w:color w:val="000000" w:themeColor="text1"/>
        </w:rPr>
        <w:t>Члан 5.</w:t>
      </w:r>
      <w:bookmarkEnd w:id="48"/>
      <w:bookmarkEnd w:id="49"/>
      <w:bookmarkEnd w:id="50"/>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DD4843" w:rsidRDefault="003F6A90" w:rsidP="003F6A90">
      <w:pPr>
        <w:pStyle w:val="BodyTextIndent"/>
        <w:ind w:left="0" w:firstLine="720"/>
        <w:jc w:val="both"/>
        <w:rPr>
          <w:b w:val="0"/>
          <w:noProof/>
          <w:lang w:val="sr-Cyrl-RS"/>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00DD4843">
        <w:rPr>
          <w:b w:val="0"/>
          <w:noProof/>
          <w:lang w:val="sr-Cyrl-CS"/>
        </w:rPr>
        <w:t>.</w:t>
      </w:r>
    </w:p>
    <w:p w:rsidR="003F6A90" w:rsidRPr="00B84A2D" w:rsidRDefault="003F6A90" w:rsidP="003F6A90">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F6A90" w:rsidRDefault="003F6A90" w:rsidP="003F6A90">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51" w:name="_Toc380740083"/>
      <w:bookmarkStart w:id="52" w:name="_Toc389742045"/>
      <w:bookmarkStart w:id="53" w:name="_Toc408824383"/>
      <w:r w:rsidRPr="005D38D8">
        <w:rPr>
          <w:b/>
          <w:noProof/>
          <w:color w:val="000000" w:themeColor="text1"/>
        </w:rPr>
        <w:t>Члан 6.</w:t>
      </w:r>
      <w:bookmarkEnd w:id="51"/>
      <w:bookmarkEnd w:id="52"/>
      <w:bookmarkEnd w:id="53"/>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b/>
          <w:lang w:val="sr-Cyrl-CS"/>
        </w:rPr>
      </w:pPr>
    </w:p>
    <w:p w:rsidR="00DD4843" w:rsidRDefault="00DD4843" w:rsidP="001F36B3">
      <w:pPr>
        <w:jc w:val="both"/>
        <w:rPr>
          <w:b/>
          <w:lang w:val="sr-Cyrl-CS"/>
        </w:rPr>
      </w:pPr>
    </w:p>
    <w:p w:rsidR="00DD4843" w:rsidRDefault="00DD4843" w:rsidP="001F36B3">
      <w:pPr>
        <w:jc w:val="both"/>
        <w:rPr>
          <w:b/>
          <w:lang w:val="sr-Latn-RS"/>
        </w:rPr>
      </w:pPr>
    </w:p>
    <w:p w:rsidR="00706A12" w:rsidRDefault="00706A12" w:rsidP="001F36B3">
      <w:pPr>
        <w:jc w:val="both"/>
        <w:rPr>
          <w:b/>
          <w:lang w:val="sr-Latn-RS"/>
        </w:rPr>
      </w:pPr>
    </w:p>
    <w:p w:rsidR="00706A12" w:rsidRPr="00706A12" w:rsidRDefault="00706A12" w:rsidP="001F36B3">
      <w:pPr>
        <w:jc w:val="both"/>
        <w:rPr>
          <w:b/>
          <w:lang w:val="sr-Latn-RS"/>
        </w:rPr>
      </w:pPr>
    </w:p>
    <w:p w:rsidR="00DD4843" w:rsidRPr="005D38D8" w:rsidRDefault="00DD4843"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54" w:name="_Toc380740084"/>
      <w:bookmarkStart w:id="55" w:name="_Toc389742046"/>
      <w:bookmarkStart w:id="56" w:name="_Toc408824384"/>
      <w:r w:rsidRPr="005D38D8">
        <w:rPr>
          <w:b/>
          <w:noProof/>
          <w:color w:val="000000" w:themeColor="text1"/>
        </w:rPr>
        <w:lastRenderedPageBreak/>
        <w:t>Члан 7.</w:t>
      </w:r>
      <w:bookmarkEnd w:id="54"/>
      <w:bookmarkEnd w:id="55"/>
      <w:bookmarkEnd w:id="56"/>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Pr="0026425B" w:rsidRDefault="001F36B3" w:rsidP="001F36B3">
      <w:pPr>
        <w:rPr>
          <w:b/>
          <w:noProof/>
          <w:color w:val="000000" w:themeColor="text1"/>
          <w:lang w:val="sr-Cyrl-RS"/>
        </w:rPr>
      </w:pPr>
    </w:p>
    <w:p w:rsidR="001F36B3" w:rsidRPr="005D38D8" w:rsidRDefault="001F36B3" w:rsidP="001F36B3">
      <w:pPr>
        <w:jc w:val="center"/>
        <w:outlineLvl w:val="0"/>
        <w:rPr>
          <w:b/>
          <w:noProof/>
          <w:color w:val="000000" w:themeColor="text1"/>
        </w:rPr>
      </w:pPr>
      <w:bookmarkStart w:id="57" w:name="_Toc380740085"/>
      <w:bookmarkStart w:id="58" w:name="_Toc389742047"/>
      <w:bookmarkStart w:id="59" w:name="_Toc408824385"/>
      <w:r w:rsidRPr="005D38D8">
        <w:rPr>
          <w:b/>
          <w:noProof/>
          <w:color w:val="000000" w:themeColor="text1"/>
        </w:rPr>
        <w:t>Члан 8.</w:t>
      </w:r>
      <w:bookmarkEnd w:id="57"/>
      <w:bookmarkEnd w:id="58"/>
      <w:bookmarkEnd w:id="59"/>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Pr="005D38D8" w:rsidRDefault="001F36B3"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60" w:name="_Toc380740086"/>
      <w:bookmarkStart w:id="61" w:name="_Toc389742048"/>
      <w:bookmarkStart w:id="62" w:name="_Toc408824386"/>
      <w:r w:rsidRPr="005D38D8">
        <w:rPr>
          <w:b/>
          <w:noProof/>
          <w:color w:val="000000" w:themeColor="text1"/>
        </w:rPr>
        <w:t>Члан 9.</w:t>
      </w:r>
      <w:bookmarkEnd w:id="60"/>
      <w:bookmarkEnd w:id="61"/>
      <w:bookmarkEnd w:id="62"/>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3" w:name="_Toc380740087"/>
      <w:bookmarkStart w:id="64" w:name="_Toc389742049"/>
      <w:bookmarkStart w:id="65" w:name="_Toc408824387"/>
      <w:r w:rsidRPr="005D38D8">
        <w:rPr>
          <w:b/>
          <w:noProof/>
          <w:color w:val="000000" w:themeColor="text1"/>
        </w:rPr>
        <w:t>Члан 10.</w:t>
      </w:r>
      <w:bookmarkEnd w:id="63"/>
      <w:bookmarkEnd w:id="64"/>
      <w:bookmarkEnd w:id="65"/>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6" w:name="_Toc380740088"/>
      <w:bookmarkStart w:id="67" w:name="_Toc389742050"/>
      <w:bookmarkStart w:id="68" w:name="_Toc408824388"/>
      <w:r w:rsidRPr="005D38D8">
        <w:rPr>
          <w:b/>
          <w:noProof/>
          <w:color w:val="000000" w:themeColor="text1"/>
        </w:rPr>
        <w:t>Члан 11.</w:t>
      </w:r>
      <w:bookmarkEnd w:id="66"/>
      <w:bookmarkEnd w:id="67"/>
      <w:bookmarkEnd w:id="68"/>
    </w:p>
    <w:p w:rsidR="001F36B3" w:rsidRDefault="001F36B3" w:rsidP="001F36B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491F35" w:rsidRDefault="0034066E" w:rsidP="0034066E">
      <w:pPr>
        <w:shd w:val="clear" w:color="auto" w:fill="FFFFFF"/>
        <w:ind w:firstLine="720"/>
        <w:jc w:val="both"/>
        <w:rPr>
          <w:rFonts w:ascii="Arial" w:hAnsi="Arial" w:cs="Arial"/>
          <w:sz w:val="20"/>
          <w:szCs w:val="20"/>
        </w:rPr>
      </w:pPr>
      <w:proofErr w:type="gramStart"/>
      <w:r w:rsidRPr="00491F35">
        <w:t>Уговорне стране сагласно констатују да се овај уговор раскида и пре истека рока из члана 5.</w:t>
      </w:r>
      <w:proofErr w:type="gramEnd"/>
      <w:r w:rsidRPr="00491F35">
        <w:t xml:space="preserve"> </w:t>
      </w:r>
      <w:proofErr w:type="gramStart"/>
      <w:r w:rsidRPr="00491F35">
        <w:t>на</w:t>
      </w:r>
      <w:proofErr w:type="gramEnd"/>
      <w:r w:rsidRPr="00491F35">
        <w:t xml:space="preserve"> који је закључен, одмах након закључивања уговора о</w:t>
      </w:r>
      <w:r w:rsidRPr="00491F35">
        <w:rPr>
          <w:lang w:val="sr-Cyrl-RS"/>
        </w:rPr>
        <w:t xml:space="preserve"> централизованој</w:t>
      </w:r>
      <w:r w:rsidRPr="00491F35">
        <w:t xml:space="preserve"> јавној набавци чији предмет обухвата и добра из члана 1. </w:t>
      </w:r>
      <w:proofErr w:type="gramStart"/>
      <w:r w:rsidRPr="00491F35">
        <w:t>овог</w:t>
      </w:r>
      <w:proofErr w:type="gramEnd"/>
      <w:r w:rsidRPr="00491F35">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491F35" w:rsidRDefault="0034066E" w:rsidP="0034066E">
      <w:pPr>
        <w:shd w:val="clear" w:color="auto" w:fill="FFFFFF"/>
        <w:ind w:firstLine="720"/>
        <w:jc w:val="both"/>
        <w:rPr>
          <w:lang w:val="sr-Cyrl-RS"/>
        </w:rPr>
      </w:pPr>
      <w:proofErr w:type="gramStart"/>
      <w:r w:rsidRPr="00491F35">
        <w:t>Уговорне стране сагласно констатују да се, уколико наступе околности и раскидни услов из става 2.</w:t>
      </w:r>
      <w:proofErr w:type="gramEnd"/>
      <w:r w:rsidRPr="00491F35">
        <w:t xml:space="preserve"> </w:t>
      </w:r>
      <w:proofErr w:type="gramStart"/>
      <w:r w:rsidRPr="00491F35">
        <w:t>овог</w:t>
      </w:r>
      <w:proofErr w:type="gramEnd"/>
      <w:r w:rsidRPr="00491F35">
        <w:t xml:space="preserve"> члана, мења </w:t>
      </w:r>
      <w:r w:rsidRPr="00491F35">
        <w:rPr>
          <w:lang w:val="sr-Cyrl-RS"/>
        </w:rPr>
        <w:t>се</w:t>
      </w:r>
      <w:r w:rsidRPr="00491F35">
        <w:t xml:space="preserve"> и укупна вредност из члана 2. </w:t>
      </w:r>
      <w:proofErr w:type="gramStart"/>
      <w:r w:rsidRPr="00491F35">
        <w:t>овог</w:t>
      </w:r>
      <w:proofErr w:type="gramEnd"/>
      <w:r w:rsidRPr="00491F35">
        <w:t xml:space="preserve"> уговора, и то тако што се обавезе </w:t>
      </w:r>
      <w:r w:rsidRPr="00491F35">
        <w:rPr>
          <w:lang w:val="sr-Cyrl-RS"/>
        </w:rPr>
        <w:t>н</w:t>
      </w:r>
      <w:r w:rsidRPr="00491F35">
        <w:t>ар</w:t>
      </w:r>
      <w:r w:rsidRPr="00491F35">
        <w:rPr>
          <w:lang w:val="sr-Cyrl-RS"/>
        </w:rPr>
        <w:t>у</w:t>
      </w:r>
      <w:r w:rsidRPr="00491F35">
        <w:t xml:space="preserve">чиоца према </w:t>
      </w:r>
      <w:r w:rsidRPr="00491F35">
        <w:rPr>
          <w:lang w:val="sr-Cyrl-RS"/>
        </w:rPr>
        <w:t>добављач</w:t>
      </w:r>
      <w:r w:rsidRPr="00491F35">
        <w:t xml:space="preserve">у ограничавају само на количине добара које је </w:t>
      </w:r>
      <w:r w:rsidRPr="00491F35">
        <w:rPr>
          <w:lang w:val="sr-Cyrl-RS"/>
        </w:rPr>
        <w:t>добављ</w:t>
      </w:r>
      <w:r w:rsidRPr="00491F35">
        <w:t xml:space="preserve">ач испоручио </w:t>
      </w:r>
      <w:r w:rsidRPr="00491F35">
        <w:rPr>
          <w:lang w:val="sr-Cyrl-RS"/>
        </w:rPr>
        <w:t>н</w:t>
      </w:r>
      <w:r w:rsidRPr="00491F35">
        <w:t xml:space="preserve">аручиоцу до дана наступања околности и раскидног услова из става </w:t>
      </w:r>
      <w:r w:rsidRPr="00491F35">
        <w:rPr>
          <w:lang w:val="sr-Cyrl-RS"/>
        </w:rPr>
        <w:t>2</w:t>
      </w:r>
      <w:r w:rsidRPr="00491F35">
        <w:t xml:space="preserve">. </w:t>
      </w:r>
      <w:proofErr w:type="gramStart"/>
      <w:r w:rsidRPr="00491F35">
        <w:t>овог</w:t>
      </w:r>
      <w:proofErr w:type="gramEnd"/>
      <w:r w:rsidRPr="00491F35">
        <w:t xml:space="preserve"> члана.</w:t>
      </w:r>
    </w:p>
    <w:p w:rsidR="0034066E" w:rsidRPr="00491F35" w:rsidRDefault="0034066E" w:rsidP="0034066E">
      <w:pPr>
        <w:shd w:val="clear" w:color="auto" w:fill="FFFFFF"/>
        <w:ind w:firstLine="720"/>
        <w:jc w:val="both"/>
        <w:rPr>
          <w:lang w:val="sr-Cyrl-RS"/>
        </w:rPr>
      </w:pPr>
      <w:proofErr w:type="gramStart"/>
      <w:r w:rsidRPr="00491F35">
        <w:t xml:space="preserve">Уговорне стране сагласно констатују да је </w:t>
      </w:r>
      <w:r w:rsidRPr="00491F35">
        <w:rPr>
          <w:lang w:val="sr-Cyrl-RS"/>
        </w:rPr>
        <w:t>н</w:t>
      </w:r>
      <w:r w:rsidRPr="00491F35">
        <w:t xml:space="preserve">аручилац у обавези да о наступању из околности из става </w:t>
      </w:r>
      <w:r w:rsidRPr="00491F35">
        <w:rPr>
          <w:lang w:val="sr-Cyrl-RS"/>
        </w:rPr>
        <w:t>2</w:t>
      </w:r>
      <w:r w:rsidRPr="00491F35">
        <w:t>.</w:t>
      </w:r>
      <w:proofErr w:type="gramEnd"/>
      <w:r w:rsidRPr="00491F35">
        <w:t xml:space="preserve"> </w:t>
      </w:r>
      <w:proofErr w:type="gramStart"/>
      <w:r w:rsidRPr="00491F35">
        <w:t>овог</w:t>
      </w:r>
      <w:proofErr w:type="gramEnd"/>
      <w:r w:rsidRPr="00491F35">
        <w:t xml:space="preserve"> члана писмено извести </w:t>
      </w:r>
      <w:r w:rsidRPr="00491F35">
        <w:rPr>
          <w:lang w:val="sr-Cyrl-RS"/>
        </w:rPr>
        <w:t>добављач</w:t>
      </w:r>
      <w:r w:rsidRPr="00491F35">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491F35">
        <w:t>овог</w:t>
      </w:r>
      <w:proofErr w:type="gramEnd"/>
      <w:r w:rsidRPr="00491F35">
        <w:t xml:space="preserve"> члана.</w:t>
      </w:r>
    </w:p>
    <w:p w:rsidR="0034066E" w:rsidRPr="005D38D8" w:rsidRDefault="0034066E" w:rsidP="001F36B3">
      <w:pPr>
        <w:ind w:firstLine="720"/>
        <w:jc w:val="both"/>
        <w:rPr>
          <w:noProof/>
          <w:color w:val="000000" w:themeColor="text1"/>
        </w:rPr>
      </w:pPr>
    </w:p>
    <w:p w:rsidR="001F36B3" w:rsidRDefault="001F36B3" w:rsidP="001F36B3">
      <w:pPr>
        <w:jc w:val="both"/>
        <w:rPr>
          <w:noProof/>
          <w:color w:val="000000" w:themeColor="text1"/>
        </w:rPr>
      </w:pPr>
    </w:p>
    <w:p w:rsidR="0034066E" w:rsidRDefault="0034066E" w:rsidP="001F36B3">
      <w:pPr>
        <w:jc w:val="both"/>
        <w:rPr>
          <w:noProof/>
          <w:color w:val="000000" w:themeColor="text1"/>
        </w:rPr>
      </w:pPr>
    </w:p>
    <w:p w:rsidR="0034066E" w:rsidRPr="005D38D8" w:rsidRDefault="0034066E"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69" w:name="_Toc380740089"/>
      <w:bookmarkStart w:id="70" w:name="_Toc389742051"/>
      <w:bookmarkStart w:id="71" w:name="_Toc408824389"/>
      <w:r w:rsidRPr="005D38D8">
        <w:rPr>
          <w:b/>
          <w:noProof/>
          <w:color w:val="000000" w:themeColor="text1"/>
        </w:rPr>
        <w:lastRenderedPageBreak/>
        <w:t>Члан 12.</w:t>
      </w:r>
      <w:bookmarkEnd w:id="69"/>
      <w:bookmarkEnd w:id="70"/>
      <w:bookmarkEnd w:id="71"/>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Pr="005D38D8" w:rsidRDefault="0034066E"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72" w:name="_Toc380740090"/>
      <w:bookmarkStart w:id="73" w:name="_Toc389742052"/>
      <w:bookmarkStart w:id="74" w:name="_Toc408824390"/>
      <w:r w:rsidRPr="005D38D8">
        <w:rPr>
          <w:b/>
          <w:noProof/>
          <w:color w:val="000000" w:themeColor="text1"/>
        </w:rPr>
        <w:t>Члан 13.</w:t>
      </w:r>
      <w:bookmarkEnd w:id="72"/>
      <w:bookmarkEnd w:id="73"/>
      <w:bookmarkEnd w:id="74"/>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Pr="001F36B3" w:rsidRDefault="006C7159" w:rsidP="001F36B3">
      <w:pPr>
        <w:rPr>
          <w:lang w:val="sr-Latn-CS"/>
        </w:rPr>
      </w:pPr>
    </w:p>
    <w:p w:rsidR="002D5B2C" w:rsidRPr="00F87167" w:rsidRDefault="002D5B2C" w:rsidP="00D76B68">
      <w:pPr>
        <w:pStyle w:val="Heading2"/>
        <w:numPr>
          <w:ilvl w:val="0"/>
          <w:numId w:val="11"/>
        </w:numPr>
        <w:rPr>
          <w:noProof/>
        </w:rPr>
      </w:pPr>
      <w:bookmarkStart w:id="75" w:name="_Toc364158549"/>
      <w:bookmarkStart w:id="76" w:name="_Toc395526477"/>
      <w:bookmarkStart w:id="77" w:name="_Toc408824391"/>
      <w:r w:rsidRPr="00F87167">
        <w:rPr>
          <w:noProof/>
        </w:rPr>
        <w:lastRenderedPageBreak/>
        <w:t>ИЗЈАВА О НЕЗАВИСНОЈ ПОНУДИ</w:t>
      </w:r>
      <w:bookmarkEnd w:id="75"/>
      <w:bookmarkEnd w:id="76"/>
      <w:bookmarkEnd w:id="7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78" w:name="_Toc364158550"/>
      <w:r>
        <w:lastRenderedPageBreak/>
        <w:t xml:space="preserve"> </w:t>
      </w:r>
      <w:bookmarkStart w:id="79" w:name="_Toc395526478"/>
      <w:bookmarkStart w:id="80" w:name="_Toc408824392"/>
      <w:r w:rsidR="0072089F" w:rsidRPr="00F87167">
        <w:t>ОБРАЗАЦ ИЗЈАВЕ О ПОШТОВАЊУ ОБАВЕЗА</w:t>
      </w:r>
      <w:bookmarkEnd w:id="78"/>
      <w:bookmarkEnd w:id="79"/>
      <w:bookmarkEnd w:id="80"/>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D76B68">
      <w:pPr>
        <w:pStyle w:val="Heading2"/>
        <w:numPr>
          <w:ilvl w:val="0"/>
          <w:numId w:val="10"/>
        </w:numPr>
        <w:rPr>
          <w:noProof/>
        </w:rPr>
      </w:pPr>
      <w:bookmarkStart w:id="81" w:name="_Toc364158551"/>
      <w:r>
        <w:rPr>
          <w:noProof/>
        </w:rPr>
        <w:lastRenderedPageBreak/>
        <w:t xml:space="preserve"> </w:t>
      </w:r>
      <w:bookmarkStart w:id="82" w:name="_Toc395526479"/>
      <w:bookmarkStart w:id="83" w:name="_Toc408824393"/>
      <w:r w:rsidR="00B819C7" w:rsidRPr="002D5B2C">
        <w:rPr>
          <w:noProof/>
        </w:rPr>
        <w:t>ОБРАЗАЦ СТРУКТУРЕ ПОНУЂЕНЕ ЦЕНЕ</w:t>
      </w:r>
      <w:bookmarkEnd w:id="81"/>
      <w:bookmarkEnd w:id="82"/>
      <w:bookmarkEnd w:id="8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34F17" w:rsidP="00D76B68">
      <w:pPr>
        <w:pStyle w:val="Heading2"/>
        <w:numPr>
          <w:ilvl w:val="0"/>
          <w:numId w:val="9"/>
        </w:numPr>
        <w:rPr>
          <w:noProof/>
        </w:rPr>
      </w:pPr>
      <w:bookmarkStart w:id="84" w:name="_Toc364158552"/>
      <w:r>
        <w:rPr>
          <w:noProof/>
        </w:rPr>
        <w:lastRenderedPageBreak/>
        <w:t xml:space="preserve"> </w:t>
      </w:r>
      <w:bookmarkStart w:id="85" w:name="_Toc395526480"/>
      <w:bookmarkStart w:id="86" w:name="_Toc408824394"/>
      <w:r w:rsidR="00B819C7" w:rsidRPr="00E31C1C">
        <w:rPr>
          <w:noProof/>
        </w:rPr>
        <w:t>О</w:t>
      </w:r>
      <w:r w:rsidR="00B819C7">
        <w:rPr>
          <w:noProof/>
        </w:rPr>
        <w:t>БРАЗАЦ ТРОШКОВА ПРИПРЕМЕ ПОНУДЕ</w:t>
      </w:r>
      <w:bookmarkEnd w:id="84"/>
      <w:bookmarkEnd w:id="85"/>
      <w:bookmarkEnd w:id="8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434F17" w:rsidP="00D76B68">
      <w:pPr>
        <w:pStyle w:val="Heading2"/>
        <w:numPr>
          <w:ilvl w:val="0"/>
          <w:numId w:val="8"/>
        </w:numPr>
        <w:rPr>
          <w:noProof/>
        </w:rPr>
      </w:pPr>
      <w:bookmarkStart w:id="87" w:name="_Toc364158553"/>
      <w:r>
        <w:rPr>
          <w:noProof/>
        </w:rPr>
        <w:lastRenderedPageBreak/>
        <w:t xml:space="preserve"> </w:t>
      </w:r>
      <w:bookmarkStart w:id="88" w:name="_Toc395526481"/>
      <w:bookmarkStart w:id="89" w:name="_Toc408824395"/>
      <w:r w:rsidR="00B84C11" w:rsidRPr="002D5B2C">
        <w:rPr>
          <w:noProof/>
        </w:rPr>
        <w:t>ОБРАЗАЦ ПОНУДЕ</w:t>
      </w:r>
      <w:bookmarkEnd w:id="87"/>
      <w:bookmarkEnd w:id="88"/>
      <w:bookmarkEnd w:id="89"/>
    </w:p>
    <w:p w:rsidR="00553B2B" w:rsidRDefault="00553B2B" w:rsidP="00063B77">
      <w:pPr>
        <w:pStyle w:val="BodyText"/>
        <w:rPr>
          <w:noProof/>
          <w:sz w:val="20"/>
          <w:lang w:val="sr-Cyrl-CS"/>
        </w:rPr>
      </w:pPr>
    </w:p>
    <w:p w:rsidR="00210EBC" w:rsidRPr="007D0076" w:rsidRDefault="00210EBC" w:rsidP="00210EBC">
      <w:pPr>
        <w:pStyle w:val="Footer"/>
        <w:jc w:val="center"/>
        <w:rPr>
          <w:b/>
          <w:noProof/>
          <w:sz w:val="22"/>
          <w:szCs w:val="22"/>
        </w:rPr>
      </w:pPr>
      <w:r w:rsidRPr="007D0076">
        <w:rPr>
          <w:b/>
          <w:noProof/>
          <w:sz w:val="22"/>
          <w:szCs w:val="22"/>
        </w:rPr>
        <w:t xml:space="preserve">Понуда број_______ - </w:t>
      </w:r>
      <w:r w:rsidR="00437B11" w:rsidRPr="00437B11">
        <w:rPr>
          <w:b/>
          <w:lang w:val="sr-Cyrl-CS"/>
        </w:rPr>
        <w:t>Набавка потрошног материјала за припрему биолошког материјала за токсиколошке анализе-колоне за потребе Центра за судску медицину Клиничког центра Војводине</w:t>
      </w:r>
      <w:r w:rsidRPr="007D0076">
        <w:rPr>
          <w:b/>
          <w:noProof/>
          <w:sz w:val="22"/>
          <w:szCs w:val="22"/>
        </w:rPr>
        <w:t>, број</w:t>
      </w:r>
      <w:r w:rsidRPr="007D0076">
        <w:rPr>
          <w:noProof/>
          <w:sz w:val="22"/>
          <w:szCs w:val="22"/>
        </w:rPr>
        <w:t xml:space="preserve"> </w:t>
      </w:r>
      <w:r w:rsidR="00716BE2">
        <w:rPr>
          <w:b/>
          <w:noProof/>
          <w:sz w:val="22"/>
          <w:szCs w:val="22"/>
          <w:lang w:val="sr-Cyrl-CS"/>
        </w:rPr>
        <w:t>11-15</w:t>
      </w:r>
      <w:r w:rsidRPr="007D0076">
        <w:rPr>
          <w:b/>
          <w:noProof/>
          <w:sz w:val="22"/>
          <w:szCs w:val="22"/>
        </w:rPr>
        <w:t>-О</w:t>
      </w:r>
    </w:p>
    <w:p w:rsidR="00210EBC" w:rsidRPr="007D0076" w:rsidRDefault="00210EBC" w:rsidP="00210EBC">
      <w:pPr>
        <w:pStyle w:val="BodyText"/>
        <w:jc w:val="center"/>
        <w:rPr>
          <w:b/>
          <w:noProof/>
          <w:sz w:val="22"/>
          <w:szCs w:val="22"/>
        </w:rPr>
      </w:pPr>
    </w:p>
    <w:p w:rsidR="00437B11" w:rsidRPr="002D5B2C" w:rsidRDefault="00437B11" w:rsidP="00437B11">
      <w:pPr>
        <w:pStyle w:val="BodyText"/>
        <w:jc w:val="left"/>
        <w:rPr>
          <w:noProof/>
          <w:szCs w:val="24"/>
        </w:rPr>
      </w:pPr>
      <w:r w:rsidRPr="002D5B2C">
        <w:rPr>
          <w:noProof/>
          <w:szCs w:val="24"/>
        </w:rPr>
        <w:t>Понуђач:_____________________________                                         Матични број:_____________________________</w:t>
      </w:r>
    </w:p>
    <w:p w:rsidR="00437B11" w:rsidRPr="002D5B2C" w:rsidRDefault="00437B11" w:rsidP="00437B11">
      <w:pPr>
        <w:pStyle w:val="BodyText"/>
        <w:jc w:val="left"/>
        <w:rPr>
          <w:noProof/>
          <w:szCs w:val="24"/>
        </w:rPr>
      </w:pPr>
      <w:r w:rsidRPr="002D5B2C">
        <w:rPr>
          <w:noProof/>
          <w:szCs w:val="24"/>
        </w:rPr>
        <w:t>Адреса, град, општина:____________________________                   Регистарски број:______________________________</w:t>
      </w:r>
    </w:p>
    <w:p w:rsidR="00437B11" w:rsidRPr="002D5B2C" w:rsidRDefault="00437B11" w:rsidP="00437B11">
      <w:pPr>
        <w:pStyle w:val="BodyText"/>
        <w:jc w:val="left"/>
        <w:rPr>
          <w:noProof/>
          <w:szCs w:val="24"/>
        </w:rPr>
      </w:pPr>
      <w:r w:rsidRPr="002D5B2C">
        <w:rPr>
          <w:noProof/>
          <w:szCs w:val="24"/>
        </w:rPr>
        <w:t>Телефон:______________ Фах:____________________                      Шифра делатности:____________________________</w:t>
      </w:r>
    </w:p>
    <w:p w:rsidR="00437B11" w:rsidRPr="002D5B2C" w:rsidRDefault="00437B11" w:rsidP="00437B11">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437B11" w:rsidRPr="002D5B2C" w:rsidRDefault="00437B11" w:rsidP="00437B11">
      <w:pPr>
        <w:pStyle w:val="BodyText"/>
        <w:jc w:val="left"/>
        <w:rPr>
          <w:noProof/>
          <w:szCs w:val="24"/>
        </w:rPr>
      </w:pPr>
      <w:r w:rsidRPr="002D5B2C">
        <w:rPr>
          <w:noProof/>
          <w:szCs w:val="24"/>
        </w:rPr>
        <w:t>Контакт особа:__________________________________                     Жиро-рачун:___________________________________</w:t>
      </w:r>
    </w:p>
    <w:p w:rsidR="00437B11" w:rsidRPr="002D5B2C" w:rsidRDefault="00437B11" w:rsidP="00437B11">
      <w:pPr>
        <w:pStyle w:val="BodyText"/>
        <w:jc w:val="left"/>
        <w:rPr>
          <w:noProof/>
          <w:szCs w:val="24"/>
        </w:rPr>
      </w:pPr>
      <w:r w:rsidRPr="002D5B2C">
        <w:rPr>
          <w:noProof/>
          <w:szCs w:val="24"/>
        </w:rPr>
        <w:t>Овлашћено лице:__________________________________</w:t>
      </w:r>
    </w:p>
    <w:p w:rsidR="00437B11" w:rsidRPr="002D5B2C" w:rsidRDefault="00437B11" w:rsidP="00437B11">
      <w:pPr>
        <w:pStyle w:val="BodyText"/>
        <w:jc w:val="left"/>
        <w:rPr>
          <w:noProof/>
          <w:szCs w:val="24"/>
        </w:rPr>
      </w:pPr>
    </w:p>
    <w:tbl>
      <w:tblPr>
        <w:tblStyle w:val="TableGrid"/>
        <w:tblW w:w="0" w:type="auto"/>
        <w:tblLook w:val="04A0" w:firstRow="1" w:lastRow="0" w:firstColumn="1" w:lastColumn="0" w:noHBand="0" w:noVBand="1"/>
      </w:tblPr>
      <w:tblGrid>
        <w:gridCol w:w="948"/>
        <w:gridCol w:w="2180"/>
        <w:gridCol w:w="1067"/>
        <w:gridCol w:w="1393"/>
        <w:gridCol w:w="1395"/>
        <w:gridCol w:w="1376"/>
        <w:gridCol w:w="1405"/>
        <w:gridCol w:w="1380"/>
        <w:gridCol w:w="1682"/>
      </w:tblGrid>
      <w:tr w:rsidR="00437B11" w:rsidRPr="002D5B2C" w:rsidTr="00437B11">
        <w:tc>
          <w:tcPr>
            <w:tcW w:w="948" w:type="dxa"/>
            <w:vAlign w:val="center"/>
          </w:tcPr>
          <w:p w:rsidR="00437B11" w:rsidRPr="002D5B2C" w:rsidRDefault="00437B11" w:rsidP="00437B11">
            <w:pPr>
              <w:pStyle w:val="BodyText"/>
              <w:jc w:val="center"/>
              <w:rPr>
                <w:b/>
                <w:noProof/>
                <w:sz w:val="20"/>
              </w:rPr>
            </w:pPr>
            <w:r w:rsidRPr="002D5B2C">
              <w:rPr>
                <w:b/>
                <w:noProof/>
                <w:sz w:val="20"/>
              </w:rPr>
              <w:t>Редни број</w:t>
            </w:r>
          </w:p>
        </w:tc>
        <w:tc>
          <w:tcPr>
            <w:tcW w:w="2180" w:type="dxa"/>
            <w:vAlign w:val="center"/>
          </w:tcPr>
          <w:p w:rsidR="00437B11" w:rsidRPr="002D5B2C" w:rsidRDefault="00437B11" w:rsidP="00437B11">
            <w:pPr>
              <w:pStyle w:val="BodyText"/>
              <w:jc w:val="center"/>
              <w:rPr>
                <w:b/>
                <w:noProof/>
                <w:sz w:val="20"/>
              </w:rPr>
            </w:pPr>
            <w:r w:rsidRPr="002D5B2C">
              <w:rPr>
                <w:b/>
                <w:noProof/>
                <w:sz w:val="20"/>
              </w:rPr>
              <w:t>Назив</w:t>
            </w:r>
          </w:p>
        </w:tc>
        <w:tc>
          <w:tcPr>
            <w:tcW w:w="1067" w:type="dxa"/>
            <w:vAlign w:val="center"/>
          </w:tcPr>
          <w:p w:rsidR="00437B11" w:rsidRPr="002D5B2C" w:rsidRDefault="00437B11" w:rsidP="00437B11">
            <w:pPr>
              <w:pStyle w:val="BodyText"/>
              <w:jc w:val="center"/>
              <w:rPr>
                <w:b/>
                <w:noProof/>
                <w:sz w:val="20"/>
              </w:rPr>
            </w:pPr>
            <w:r w:rsidRPr="002D5B2C">
              <w:rPr>
                <w:b/>
                <w:noProof/>
                <w:sz w:val="20"/>
              </w:rPr>
              <w:t>Јединица мере</w:t>
            </w:r>
          </w:p>
        </w:tc>
        <w:tc>
          <w:tcPr>
            <w:tcW w:w="1393" w:type="dxa"/>
            <w:vAlign w:val="center"/>
          </w:tcPr>
          <w:p w:rsidR="00437B11" w:rsidRPr="002D5B2C" w:rsidRDefault="00437B11" w:rsidP="00437B11">
            <w:pPr>
              <w:pStyle w:val="BodyText"/>
              <w:jc w:val="center"/>
              <w:rPr>
                <w:b/>
                <w:noProof/>
                <w:sz w:val="20"/>
              </w:rPr>
            </w:pPr>
            <w:r w:rsidRPr="002D5B2C">
              <w:rPr>
                <w:b/>
                <w:noProof/>
                <w:sz w:val="20"/>
              </w:rPr>
              <w:t>Количина</w:t>
            </w:r>
          </w:p>
        </w:tc>
        <w:tc>
          <w:tcPr>
            <w:tcW w:w="1395" w:type="dxa"/>
            <w:vAlign w:val="center"/>
          </w:tcPr>
          <w:p w:rsidR="00437B11" w:rsidRPr="002D5B2C" w:rsidRDefault="00437B11" w:rsidP="00437B11">
            <w:pPr>
              <w:pStyle w:val="BodyText"/>
              <w:jc w:val="center"/>
              <w:rPr>
                <w:b/>
                <w:noProof/>
                <w:sz w:val="20"/>
              </w:rPr>
            </w:pPr>
            <w:r w:rsidRPr="002D5B2C">
              <w:rPr>
                <w:b/>
                <w:noProof/>
                <w:sz w:val="20"/>
              </w:rPr>
              <w:t>Јединична цена без ПДВ-а</w:t>
            </w:r>
          </w:p>
        </w:tc>
        <w:tc>
          <w:tcPr>
            <w:tcW w:w="1376" w:type="dxa"/>
            <w:vAlign w:val="center"/>
          </w:tcPr>
          <w:p w:rsidR="00437B11" w:rsidRPr="002D5B2C" w:rsidRDefault="00437B11" w:rsidP="00437B11">
            <w:pPr>
              <w:pStyle w:val="BodyText"/>
              <w:jc w:val="center"/>
              <w:rPr>
                <w:b/>
                <w:noProof/>
                <w:sz w:val="20"/>
              </w:rPr>
            </w:pPr>
            <w:r w:rsidRPr="002D5B2C">
              <w:rPr>
                <w:b/>
                <w:noProof/>
                <w:sz w:val="20"/>
              </w:rPr>
              <w:t>Укупна цена без ПДВ-а</w:t>
            </w:r>
          </w:p>
        </w:tc>
        <w:tc>
          <w:tcPr>
            <w:tcW w:w="1405" w:type="dxa"/>
            <w:vAlign w:val="center"/>
          </w:tcPr>
          <w:p w:rsidR="00437B11" w:rsidRPr="002D5B2C" w:rsidRDefault="00437B11" w:rsidP="00437B11">
            <w:pPr>
              <w:pStyle w:val="BodyText"/>
              <w:jc w:val="center"/>
              <w:rPr>
                <w:b/>
                <w:noProof/>
                <w:sz w:val="20"/>
              </w:rPr>
            </w:pPr>
            <w:r w:rsidRPr="002D5B2C">
              <w:rPr>
                <w:b/>
                <w:noProof/>
                <w:sz w:val="20"/>
              </w:rPr>
              <w:t>Произвођач</w:t>
            </w:r>
          </w:p>
        </w:tc>
        <w:tc>
          <w:tcPr>
            <w:tcW w:w="1380" w:type="dxa"/>
            <w:vAlign w:val="center"/>
          </w:tcPr>
          <w:p w:rsidR="00437B11" w:rsidRPr="002D5B2C" w:rsidRDefault="00437B11" w:rsidP="00437B11">
            <w:pPr>
              <w:pStyle w:val="BodyText"/>
              <w:jc w:val="center"/>
              <w:rPr>
                <w:b/>
                <w:noProof/>
                <w:sz w:val="20"/>
              </w:rPr>
            </w:pPr>
            <w:r w:rsidRPr="002D5B2C">
              <w:rPr>
                <w:b/>
                <w:noProof/>
                <w:sz w:val="20"/>
              </w:rPr>
              <w:t>Земља порекла</w:t>
            </w:r>
          </w:p>
        </w:tc>
        <w:tc>
          <w:tcPr>
            <w:tcW w:w="1682" w:type="dxa"/>
            <w:vAlign w:val="center"/>
          </w:tcPr>
          <w:p w:rsidR="00437B11" w:rsidRPr="002D5B2C" w:rsidRDefault="00437B11" w:rsidP="00437B11">
            <w:pPr>
              <w:pStyle w:val="BodyText"/>
              <w:jc w:val="center"/>
              <w:rPr>
                <w:b/>
                <w:noProof/>
                <w:sz w:val="20"/>
              </w:rPr>
            </w:pPr>
            <w:r w:rsidRPr="002D5B2C">
              <w:rPr>
                <w:b/>
                <w:noProof/>
                <w:sz w:val="20"/>
              </w:rPr>
              <w:t>Уверење о квалитету/атест</w:t>
            </w:r>
          </w:p>
        </w:tc>
      </w:tr>
      <w:tr w:rsidR="00437B11" w:rsidRPr="002D5B2C" w:rsidTr="00437B11">
        <w:tc>
          <w:tcPr>
            <w:tcW w:w="948" w:type="dxa"/>
            <w:vAlign w:val="center"/>
          </w:tcPr>
          <w:p w:rsidR="00437B11" w:rsidRPr="00897104" w:rsidRDefault="00437B11" w:rsidP="00437B11">
            <w:pPr>
              <w:pStyle w:val="BodyText"/>
              <w:jc w:val="center"/>
              <w:rPr>
                <w:b/>
                <w:noProof/>
                <w:sz w:val="20"/>
                <w:lang w:val="en-US"/>
              </w:rPr>
            </w:pPr>
            <w:r>
              <w:rPr>
                <w:b/>
                <w:noProof/>
                <w:sz w:val="20"/>
                <w:lang w:val="en-US"/>
              </w:rPr>
              <w:t>I</w:t>
            </w:r>
          </w:p>
        </w:tc>
        <w:tc>
          <w:tcPr>
            <w:tcW w:w="2180" w:type="dxa"/>
            <w:vAlign w:val="center"/>
          </w:tcPr>
          <w:p w:rsidR="00437B11" w:rsidRPr="002D5B2C" w:rsidRDefault="00437B11" w:rsidP="00437B11">
            <w:pPr>
              <w:pStyle w:val="BodyText"/>
              <w:jc w:val="center"/>
              <w:rPr>
                <w:noProof/>
                <w:sz w:val="20"/>
              </w:rPr>
            </w:pPr>
            <w:r w:rsidRPr="002D5B2C">
              <w:rPr>
                <w:noProof/>
                <w:sz w:val="20"/>
              </w:rPr>
              <w:t>2</w:t>
            </w:r>
          </w:p>
        </w:tc>
        <w:tc>
          <w:tcPr>
            <w:tcW w:w="1067" w:type="dxa"/>
            <w:vAlign w:val="center"/>
          </w:tcPr>
          <w:p w:rsidR="00437B11" w:rsidRPr="002D5B2C" w:rsidRDefault="00437B11" w:rsidP="00437B11">
            <w:pPr>
              <w:pStyle w:val="BodyText"/>
              <w:jc w:val="center"/>
              <w:rPr>
                <w:noProof/>
                <w:sz w:val="20"/>
              </w:rPr>
            </w:pPr>
            <w:r w:rsidRPr="002D5B2C">
              <w:rPr>
                <w:noProof/>
                <w:sz w:val="20"/>
              </w:rPr>
              <w:t>3</w:t>
            </w:r>
          </w:p>
        </w:tc>
        <w:tc>
          <w:tcPr>
            <w:tcW w:w="1393" w:type="dxa"/>
            <w:vAlign w:val="center"/>
          </w:tcPr>
          <w:p w:rsidR="00437B11" w:rsidRPr="002D5B2C" w:rsidRDefault="00437B11" w:rsidP="00437B11">
            <w:pPr>
              <w:pStyle w:val="BodyText"/>
              <w:jc w:val="center"/>
              <w:rPr>
                <w:noProof/>
                <w:sz w:val="20"/>
              </w:rPr>
            </w:pPr>
            <w:r w:rsidRPr="002D5B2C">
              <w:rPr>
                <w:noProof/>
                <w:sz w:val="20"/>
              </w:rPr>
              <w:t>4</w:t>
            </w:r>
          </w:p>
        </w:tc>
        <w:tc>
          <w:tcPr>
            <w:tcW w:w="1395" w:type="dxa"/>
            <w:vAlign w:val="center"/>
          </w:tcPr>
          <w:p w:rsidR="00437B11" w:rsidRPr="002D5B2C" w:rsidRDefault="00437B11" w:rsidP="00437B11">
            <w:pPr>
              <w:pStyle w:val="BodyText"/>
              <w:jc w:val="center"/>
              <w:rPr>
                <w:noProof/>
                <w:sz w:val="20"/>
              </w:rPr>
            </w:pPr>
            <w:r w:rsidRPr="002D5B2C">
              <w:rPr>
                <w:noProof/>
                <w:sz w:val="20"/>
              </w:rPr>
              <w:t>5</w:t>
            </w:r>
          </w:p>
        </w:tc>
        <w:tc>
          <w:tcPr>
            <w:tcW w:w="1376" w:type="dxa"/>
            <w:vAlign w:val="center"/>
          </w:tcPr>
          <w:p w:rsidR="00437B11" w:rsidRPr="002D5B2C" w:rsidRDefault="00437B11" w:rsidP="00437B11">
            <w:pPr>
              <w:pStyle w:val="BodyText"/>
              <w:jc w:val="center"/>
              <w:rPr>
                <w:noProof/>
                <w:sz w:val="20"/>
              </w:rPr>
            </w:pPr>
            <w:r w:rsidRPr="002D5B2C">
              <w:rPr>
                <w:noProof/>
                <w:sz w:val="20"/>
              </w:rPr>
              <w:t>6</w:t>
            </w:r>
          </w:p>
        </w:tc>
        <w:tc>
          <w:tcPr>
            <w:tcW w:w="1405" w:type="dxa"/>
            <w:vAlign w:val="center"/>
          </w:tcPr>
          <w:p w:rsidR="00437B11" w:rsidRPr="002D5B2C" w:rsidRDefault="00437B11" w:rsidP="00437B11">
            <w:pPr>
              <w:pStyle w:val="BodyText"/>
              <w:jc w:val="center"/>
              <w:rPr>
                <w:noProof/>
                <w:sz w:val="20"/>
              </w:rPr>
            </w:pPr>
            <w:r w:rsidRPr="002D5B2C">
              <w:rPr>
                <w:noProof/>
                <w:sz w:val="20"/>
              </w:rPr>
              <w:t>7</w:t>
            </w:r>
          </w:p>
        </w:tc>
        <w:tc>
          <w:tcPr>
            <w:tcW w:w="1380" w:type="dxa"/>
            <w:vAlign w:val="center"/>
          </w:tcPr>
          <w:p w:rsidR="00437B11" w:rsidRPr="002D5B2C" w:rsidRDefault="00437B11" w:rsidP="00437B11">
            <w:pPr>
              <w:pStyle w:val="BodyText"/>
              <w:jc w:val="center"/>
              <w:rPr>
                <w:noProof/>
                <w:sz w:val="20"/>
              </w:rPr>
            </w:pPr>
            <w:r w:rsidRPr="002D5B2C">
              <w:rPr>
                <w:noProof/>
                <w:sz w:val="20"/>
              </w:rPr>
              <w:t>8</w:t>
            </w:r>
          </w:p>
        </w:tc>
        <w:tc>
          <w:tcPr>
            <w:tcW w:w="1682" w:type="dxa"/>
            <w:vAlign w:val="center"/>
          </w:tcPr>
          <w:p w:rsidR="00437B11" w:rsidRPr="002D5B2C" w:rsidRDefault="00437B11" w:rsidP="00437B11">
            <w:pPr>
              <w:pStyle w:val="BodyText"/>
              <w:jc w:val="center"/>
              <w:rPr>
                <w:noProof/>
                <w:sz w:val="20"/>
              </w:rPr>
            </w:pPr>
            <w:r w:rsidRPr="002D5B2C">
              <w:rPr>
                <w:noProof/>
                <w:sz w:val="20"/>
              </w:rPr>
              <w:t>9</w:t>
            </w:r>
          </w:p>
        </w:tc>
      </w:tr>
      <w:tr w:rsidR="00437B11" w:rsidRPr="002D5B2C" w:rsidTr="00437B11">
        <w:tc>
          <w:tcPr>
            <w:tcW w:w="948" w:type="dxa"/>
            <w:vAlign w:val="center"/>
          </w:tcPr>
          <w:p w:rsidR="00437B11" w:rsidRPr="002D5B2C" w:rsidRDefault="00437B11" w:rsidP="00437B11">
            <w:pPr>
              <w:pStyle w:val="BodyText"/>
              <w:jc w:val="center"/>
              <w:rPr>
                <w:noProof/>
                <w:sz w:val="20"/>
              </w:rPr>
            </w:pPr>
            <w:r>
              <w:rPr>
                <w:noProof/>
                <w:sz w:val="20"/>
              </w:rPr>
              <w:t>1.</w:t>
            </w:r>
          </w:p>
        </w:tc>
        <w:tc>
          <w:tcPr>
            <w:tcW w:w="2180" w:type="dxa"/>
            <w:vAlign w:val="center"/>
          </w:tcPr>
          <w:p w:rsidR="00437B11" w:rsidRDefault="00716BE2" w:rsidP="00437B11">
            <w:r w:rsidRPr="00716BE2">
              <w:t>Kolone za ekstrakciju NT 20, kapacitet 20 ml</w:t>
            </w:r>
          </w:p>
        </w:tc>
        <w:tc>
          <w:tcPr>
            <w:tcW w:w="1067" w:type="dxa"/>
            <w:vAlign w:val="center"/>
          </w:tcPr>
          <w:p w:rsidR="00437B11" w:rsidRPr="00DF7A83" w:rsidRDefault="00437B11" w:rsidP="00437B11">
            <w:pPr>
              <w:pStyle w:val="BodyText"/>
              <w:jc w:val="center"/>
              <w:rPr>
                <w:noProof/>
                <w:sz w:val="20"/>
              </w:rPr>
            </w:pPr>
            <w:r>
              <w:rPr>
                <w:noProof/>
                <w:sz w:val="20"/>
              </w:rPr>
              <w:t>пак</w:t>
            </w:r>
          </w:p>
        </w:tc>
        <w:tc>
          <w:tcPr>
            <w:tcW w:w="1393" w:type="dxa"/>
            <w:vAlign w:val="center"/>
          </w:tcPr>
          <w:p w:rsidR="00437B11" w:rsidRPr="00716BE2" w:rsidRDefault="00716BE2" w:rsidP="00437B11">
            <w:pPr>
              <w:jc w:val="center"/>
              <w:rPr>
                <w:lang w:val="sr-Cyrl-RS"/>
              </w:rPr>
            </w:pPr>
            <w:r>
              <w:rPr>
                <w:lang w:val="sr-Cyrl-RS"/>
              </w:rPr>
              <w:t>150</w:t>
            </w:r>
          </w:p>
        </w:tc>
        <w:tc>
          <w:tcPr>
            <w:tcW w:w="1395" w:type="dxa"/>
            <w:vAlign w:val="center"/>
          </w:tcPr>
          <w:p w:rsidR="00437B11" w:rsidRPr="002D5B2C" w:rsidRDefault="00437B11" w:rsidP="00437B11">
            <w:pPr>
              <w:pStyle w:val="BodyText"/>
              <w:jc w:val="center"/>
              <w:rPr>
                <w:noProof/>
                <w:sz w:val="20"/>
              </w:rPr>
            </w:pPr>
          </w:p>
        </w:tc>
        <w:tc>
          <w:tcPr>
            <w:tcW w:w="1376" w:type="dxa"/>
            <w:vAlign w:val="center"/>
          </w:tcPr>
          <w:p w:rsidR="00437B11" w:rsidRPr="002D5B2C" w:rsidRDefault="00437B11" w:rsidP="00437B11">
            <w:pPr>
              <w:pStyle w:val="BodyText"/>
              <w:jc w:val="center"/>
              <w:rPr>
                <w:noProof/>
                <w:sz w:val="20"/>
              </w:rPr>
            </w:pPr>
          </w:p>
        </w:tc>
        <w:tc>
          <w:tcPr>
            <w:tcW w:w="1405" w:type="dxa"/>
            <w:vAlign w:val="center"/>
          </w:tcPr>
          <w:p w:rsidR="00437B11" w:rsidRPr="002D5B2C" w:rsidRDefault="00437B11" w:rsidP="00437B11">
            <w:pPr>
              <w:pStyle w:val="BodyText"/>
              <w:jc w:val="center"/>
              <w:rPr>
                <w:noProof/>
                <w:sz w:val="20"/>
              </w:rPr>
            </w:pPr>
          </w:p>
        </w:tc>
        <w:tc>
          <w:tcPr>
            <w:tcW w:w="1380" w:type="dxa"/>
            <w:vAlign w:val="center"/>
          </w:tcPr>
          <w:p w:rsidR="00437B11" w:rsidRPr="002D5B2C" w:rsidRDefault="00437B11" w:rsidP="00437B11">
            <w:pPr>
              <w:pStyle w:val="BodyText"/>
              <w:jc w:val="center"/>
              <w:rPr>
                <w:noProof/>
                <w:sz w:val="20"/>
              </w:rPr>
            </w:pPr>
          </w:p>
        </w:tc>
        <w:tc>
          <w:tcPr>
            <w:tcW w:w="1682" w:type="dxa"/>
            <w:vAlign w:val="center"/>
          </w:tcPr>
          <w:p w:rsidR="00437B11" w:rsidRPr="002D5B2C" w:rsidRDefault="00437B11" w:rsidP="00437B11">
            <w:pPr>
              <w:pStyle w:val="BodyText"/>
              <w:jc w:val="center"/>
              <w:rPr>
                <w:noProof/>
                <w:sz w:val="20"/>
              </w:rPr>
            </w:pPr>
          </w:p>
        </w:tc>
      </w:tr>
      <w:tr w:rsidR="00437B11" w:rsidRPr="002D5B2C" w:rsidTr="00437B11">
        <w:tc>
          <w:tcPr>
            <w:tcW w:w="948" w:type="dxa"/>
            <w:vAlign w:val="center"/>
          </w:tcPr>
          <w:p w:rsidR="00437B11" w:rsidRPr="00DF7A83" w:rsidRDefault="00437B11" w:rsidP="00437B11">
            <w:pPr>
              <w:pStyle w:val="BodyText"/>
              <w:jc w:val="center"/>
              <w:rPr>
                <w:noProof/>
                <w:sz w:val="20"/>
              </w:rPr>
            </w:pPr>
            <w:r>
              <w:rPr>
                <w:noProof/>
                <w:sz w:val="20"/>
              </w:rPr>
              <w:t>2.</w:t>
            </w:r>
          </w:p>
        </w:tc>
        <w:tc>
          <w:tcPr>
            <w:tcW w:w="2180" w:type="dxa"/>
            <w:vAlign w:val="center"/>
          </w:tcPr>
          <w:p w:rsidR="00437B11" w:rsidRDefault="00716BE2" w:rsidP="00437B11">
            <w:r w:rsidRPr="00716BE2">
              <w:t>Kolone za ekstrakciju NT 3, kapacitet 3 ml</w:t>
            </w:r>
          </w:p>
        </w:tc>
        <w:tc>
          <w:tcPr>
            <w:tcW w:w="1067" w:type="dxa"/>
            <w:vAlign w:val="center"/>
          </w:tcPr>
          <w:p w:rsidR="00437B11" w:rsidRDefault="00437B11" w:rsidP="00437B11">
            <w:pPr>
              <w:jc w:val="center"/>
            </w:pPr>
            <w:r>
              <w:rPr>
                <w:noProof/>
                <w:sz w:val="20"/>
              </w:rPr>
              <w:t>пак</w:t>
            </w:r>
          </w:p>
        </w:tc>
        <w:tc>
          <w:tcPr>
            <w:tcW w:w="1393" w:type="dxa"/>
            <w:vAlign w:val="center"/>
          </w:tcPr>
          <w:p w:rsidR="00437B11" w:rsidRPr="00716BE2" w:rsidRDefault="00716BE2" w:rsidP="00437B11">
            <w:pPr>
              <w:jc w:val="center"/>
              <w:rPr>
                <w:lang w:val="sr-Cyrl-RS"/>
              </w:rPr>
            </w:pPr>
            <w:r>
              <w:rPr>
                <w:lang w:val="sr-Cyrl-RS"/>
              </w:rPr>
              <w:t>100</w:t>
            </w:r>
          </w:p>
        </w:tc>
        <w:tc>
          <w:tcPr>
            <w:tcW w:w="1395" w:type="dxa"/>
            <w:vAlign w:val="center"/>
          </w:tcPr>
          <w:p w:rsidR="00437B11" w:rsidRPr="002D5B2C" w:rsidRDefault="00437B11" w:rsidP="00437B11">
            <w:pPr>
              <w:pStyle w:val="BodyText"/>
              <w:jc w:val="center"/>
              <w:rPr>
                <w:noProof/>
                <w:sz w:val="20"/>
              </w:rPr>
            </w:pPr>
          </w:p>
        </w:tc>
        <w:tc>
          <w:tcPr>
            <w:tcW w:w="1376" w:type="dxa"/>
            <w:vAlign w:val="center"/>
          </w:tcPr>
          <w:p w:rsidR="00437B11" w:rsidRPr="002D5B2C" w:rsidRDefault="00437B11" w:rsidP="00437B11">
            <w:pPr>
              <w:pStyle w:val="BodyText"/>
              <w:jc w:val="center"/>
              <w:rPr>
                <w:noProof/>
                <w:sz w:val="20"/>
              </w:rPr>
            </w:pPr>
          </w:p>
        </w:tc>
        <w:tc>
          <w:tcPr>
            <w:tcW w:w="1405" w:type="dxa"/>
            <w:vAlign w:val="center"/>
          </w:tcPr>
          <w:p w:rsidR="00437B11" w:rsidRPr="002D5B2C" w:rsidRDefault="00437B11" w:rsidP="00437B11">
            <w:pPr>
              <w:pStyle w:val="BodyText"/>
              <w:jc w:val="center"/>
              <w:rPr>
                <w:noProof/>
                <w:sz w:val="20"/>
              </w:rPr>
            </w:pPr>
          </w:p>
        </w:tc>
        <w:tc>
          <w:tcPr>
            <w:tcW w:w="1380" w:type="dxa"/>
            <w:vAlign w:val="center"/>
          </w:tcPr>
          <w:p w:rsidR="00437B11" w:rsidRPr="002D5B2C" w:rsidRDefault="00437B11" w:rsidP="00437B11">
            <w:pPr>
              <w:pStyle w:val="BodyText"/>
              <w:jc w:val="center"/>
              <w:rPr>
                <w:noProof/>
                <w:sz w:val="20"/>
              </w:rPr>
            </w:pPr>
          </w:p>
        </w:tc>
        <w:tc>
          <w:tcPr>
            <w:tcW w:w="1682" w:type="dxa"/>
            <w:vAlign w:val="center"/>
          </w:tcPr>
          <w:p w:rsidR="00437B11" w:rsidRPr="002D5B2C" w:rsidRDefault="00437B11" w:rsidP="00437B11">
            <w:pPr>
              <w:pStyle w:val="BodyText"/>
              <w:jc w:val="center"/>
              <w:rPr>
                <w:noProof/>
                <w:sz w:val="20"/>
              </w:rPr>
            </w:pPr>
          </w:p>
        </w:tc>
      </w:tr>
      <w:tr w:rsidR="00437B11" w:rsidRPr="002D5B2C" w:rsidTr="00437B11">
        <w:tc>
          <w:tcPr>
            <w:tcW w:w="948" w:type="dxa"/>
            <w:vAlign w:val="center"/>
          </w:tcPr>
          <w:p w:rsidR="00437B11" w:rsidRPr="002D5B2C" w:rsidRDefault="00437B11" w:rsidP="00437B11">
            <w:pPr>
              <w:pStyle w:val="BodyText"/>
              <w:jc w:val="center"/>
              <w:rPr>
                <w:b/>
                <w:noProof/>
                <w:sz w:val="20"/>
              </w:rPr>
            </w:pPr>
            <w:r>
              <w:rPr>
                <w:b/>
                <w:noProof/>
                <w:sz w:val="20"/>
              </w:rPr>
              <w:t>II</w:t>
            </w:r>
          </w:p>
        </w:tc>
        <w:tc>
          <w:tcPr>
            <w:tcW w:w="6035" w:type="dxa"/>
            <w:gridSpan w:val="4"/>
            <w:vAlign w:val="center"/>
          </w:tcPr>
          <w:p w:rsidR="00437B11" w:rsidRPr="002D5B2C" w:rsidRDefault="00437B11" w:rsidP="00437B11">
            <w:pPr>
              <w:pStyle w:val="BodyText"/>
              <w:jc w:val="right"/>
              <w:rPr>
                <w:b/>
                <w:noProof/>
                <w:sz w:val="20"/>
              </w:rPr>
            </w:pPr>
            <w:r w:rsidRPr="002D5B2C">
              <w:rPr>
                <w:b/>
                <w:noProof/>
                <w:sz w:val="20"/>
              </w:rPr>
              <w:t>Укупна цена понуде без ПДВ-а:</w:t>
            </w:r>
          </w:p>
        </w:tc>
        <w:tc>
          <w:tcPr>
            <w:tcW w:w="1376" w:type="dxa"/>
          </w:tcPr>
          <w:p w:rsidR="00437B11" w:rsidRPr="002D5B2C" w:rsidRDefault="00437B11" w:rsidP="00437B11">
            <w:pPr>
              <w:pStyle w:val="BodyText"/>
              <w:jc w:val="left"/>
              <w:rPr>
                <w:noProof/>
                <w:sz w:val="20"/>
              </w:rPr>
            </w:pPr>
          </w:p>
        </w:tc>
        <w:tc>
          <w:tcPr>
            <w:tcW w:w="4467" w:type="dxa"/>
            <w:gridSpan w:val="3"/>
            <w:vMerge w:val="restart"/>
            <w:tcBorders>
              <w:right w:val="nil"/>
            </w:tcBorders>
          </w:tcPr>
          <w:p w:rsidR="00437B11" w:rsidRPr="002D5B2C" w:rsidRDefault="00437B11" w:rsidP="00437B11">
            <w:pPr>
              <w:pStyle w:val="BodyText"/>
              <w:jc w:val="left"/>
              <w:rPr>
                <w:noProof/>
                <w:sz w:val="20"/>
              </w:rPr>
            </w:pPr>
          </w:p>
        </w:tc>
      </w:tr>
      <w:tr w:rsidR="00437B11" w:rsidRPr="002D5B2C" w:rsidTr="00437B11">
        <w:tc>
          <w:tcPr>
            <w:tcW w:w="948" w:type="dxa"/>
            <w:vAlign w:val="center"/>
          </w:tcPr>
          <w:p w:rsidR="00437B11" w:rsidRPr="002D5B2C" w:rsidRDefault="00437B11" w:rsidP="00437B11">
            <w:pPr>
              <w:pStyle w:val="BodyText"/>
              <w:jc w:val="center"/>
              <w:rPr>
                <w:b/>
                <w:noProof/>
                <w:sz w:val="20"/>
              </w:rPr>
            </w:pPr>
            <w:r>
              <w:rPr>
                <w:b/>
                <w:noProof/>
                <w:sz w:val="20"/>
              </w:rPr>
              <w:t>III</w:t>
            </w:r>
          </w:p>
        </w:tc>
        <w:tc>
          <w:tcPr>
            <w:tcW w:w="6035" w:type="dxa"/>
            <w:gridSpan w:val="4"/>
            <w:vAlign w:val="center"/>
          </w:tcPr>
          <w:p w:rsidR="00437B11" w:rsidRPr="002D5B2C" w:rsidRDefault="00437B11" w:rsidP="00437B11">
            <w:pPr>
              <w:pStyle w:val="BodyText"/>
              <w:jc w:val="right"/>
              <w:rPr>
                <w:b/>
                <w:noProof/>
                <w:sz w:val="20"/>
              </w:rPr>
            </w:pPr>
            <w:r w:rsidRPr="002D5B2C">
              <w:rPr>
                <w:b/>
                <w:noProof/>
                <w:sz w:val="20"/>
              </w:rPr>
              <w:t>ПДВ:</w:t>
            </w:r>
          </w:p>
        </w:tc>
        <w:tc>
          <w:tcPr>
            <w:tcW w:w="1376" w:type="dxa"/>
          </w:tcPr>
          <w:p w:rsidR="00437B11" w:rsidRPr="002D5B2C" w:rsidRDefault="00437B11" w:rsidP="00437B11">
            <w:pPr>
              <w:pStyle w:val="BodyText"/>
              <w:jc w:val="left"/>
              <w:rPr>
                <w:noProof/>
                <w:sz w:val="20"/>
              </w:rPr>
            </w:pPr>
          </w:p>
        </w:tc>
        <w:tc>
          <w:tcPr>
            <w:tcW w:w="4467" w:type="dxa"/>
            <w:gridSpan w:val="3"/>
            <w:vMerge/>
            <w:tcBorders>
              <w:right w:val="nil"/>
            </w:tcBorders>
          </w:tcPr>
          <w:p w:rsidR="00437B11" w:rsidRPr="002D5B2C" w:rsidRDefault="00437B11" w:rsidP="00437B11">
            <w:pPr>
              <w:pStyle w:val="BodyText"/>
              <w:jc w:val="left"/>
              <w:rPr>
                <w:noProof/>
                <w:sz w:val="20"/>
              </w:rPr>
            </w:pPr>
          </w:p>
        </w:tc>
      </w:tr>
      <w:tr w:rsidR="00437B11" w:rsidRPr="002D5B2C" w:rsidTr="00437B11">
        <w:tc>
          <w:tcPr>
            <w:tcW w:w="948" w:type="dxa"/>
            <w:vAlign w:val="center"/>
          </w:tcPr>
          <w:p w:rsidR="00437B11" w:rsidRPr="002D5B2C" w:rsidRDefault="00437B11" w:rsidP="00437B11">
            <w:pPr>
              <w:pStyle w:val="BodyText"/>
              <w:jc w:val="center"/>
              <w:rPr>
                <w:b/>
                <w:noProof/>
                <w:sz w:val="20"/>
              </w:rPr>
            </w:pPr>
            <w:r>
              <w:rPr>
                <w:b/>
                <w:noProof/>
                <w:sz w:val="20"/>
              </w:rPr>
              <w:t>IV</w:t>
            </w:r>
          </w:p>
        </w:tc>
        <w:tc>
          <w:tcPr>
            <w:tcW w:w="6035" w:type="dxa"/>
            <w:gridSpan w:val="4"/>
            <w:vAlign w:val="center"/>
          </w:tcPr>
          <w:p w:rsidR="00437B11" w:rsidRPr="002D5B2C" w:rsidRDefault="00437B11" w:rsidP="00437B11">
            <w:pPr>
              <w:pStyle w:val="BodyText"/>
              <w:jc w:val="right"/>
              <w:rPr>
                <w:b/>
                <w:noProof/>
                <w:sz w:val="20"/>
              </w:rPr>
            </w:pPr>
            <w:r w:rsidRPr="002D5B2C">
              <w:rPr>
                <w:b/>
                <w:noProof/>
                <w:sz w:val="20"/>
              </w:rPr>
              <w:t>Укупна цена понуде са ПДВ-ом:</w:t>
            </w:r>
          </w:p>
        </w:tc>
        <w:tc>
          <w:tcPr>
            <w:tcW w:w="1376" w:type="dxa"/>
          </w:tcPr>
          <w:p w:rsidR="00437B11" w:rsidRPr="002D5B2C" w:rsidRDefault="00437B11" w:rsidP="00437B11">
            <w:pPr>
              <w:pStyle w:val="BodyText"/>
              <w:jc w:val="left"/>
              <w:rPr>
                <w:noProof/>
                <w:sz w:val="20"/>
              </w:rPr>
            </w:pPr>
          </w:p>
        </w:tc>
        <w:tc>
          <w:tcPr>
            <w:tcW w:w="4467" w:type="dxa"/>
            <w:gridSpan w:val="3"/>
            <w:vMerge/>
            <w:tcBorders>
              <w:bottom w:val="nil"/>
              <w:right w:val="nil"/>
            </w:tcBorders>
          </w:tcPr>
          <w:p w:rsidR="00437B11" w:rsidRPr="002D5B2C" w:rsidRDefault="00437B11" w:rsidP="00437B11">
            <w:pPr>
              <w:pStyle w:val="BodyText"/>
              <w:jc w:val="left"/>
              <w:rPr>
                <w:noProof/>
                <w:sz w:val="20"/>
              </w:rPr>
            </w:pPr>
          </w:p>
        </w:tc>
      </w:tr>
    </w:tbl>
    <w:p w:rsidR="00437B11" w:rsidRPr="00897104" w:rsidRDefault="00437B11" w:rsidP="00437B11">
      <w:pPr>
        <w:pStyle w:val="BodyText"/>
        <w:rPr>
          <w:noProof/>
          <w:szCs w:val="24"/>
        </w:rPr>
      </w:pPr>
    </w:p>
    <w:p w:rsidR="00437B11" w:rsidRDefault="00437B11" w:rsidP="00437B11">
      <w:pPr>
        <w:pStyle w:val="BodyText"/>
        <w:rPr>
          <w:noProof/>
          <w:szCs w:val="24"/>
        </w:rPr>
      </w:pPr>
    </w:p>
    <w:p w:rsidR="00437B11" w:rsidRPr="002D5B2C" w:rsidRDefault="00437B11" w:rsidP="00437B11">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37B11" w:rsidRPr="002D5B2C" w:rsidRDefault="00437B11" w:rsidP="00437B11">
      <w:pPr>
        <w:pStyle w:val="BodyText"/>
        <w:rPr>
          <w:b/>
          <w:noProof/>
          <w:szCs w:val="24"/>
        </w:rPr>
      </w:pPr>
    </w:p>
    <w:p w:rsidR="00437B11" w:rsidRPr="002D5B2C" w:rsidRDefault="00437B11" w:rsidP="00437B11">
      <w:pPr>
        <w:pStyle w:val="BodyText"/>
        <w:rPr>
          <w:b/>
          <w:noProof/>
          <w:szCs w:val="24"/>
        </w:rPr>
      </w:pPr>
    </w:p>
    <w:p w:rsidR="00437B11" w:rsidRPr="002D5B2C" w:rsidRDefault="00437B11" w:rsidP="00437B11">
      <w:pPr>
        <w:pStyle w:val="BodyText"/>
        <w:rPr>
          <w:b/>
          <w:noProof/>
          <w:szCs w:val="24"/>
        </w:rPr>
      </w:pPr>
    </w:p>
    <w:p w:rsidR="00437B11" w:rsidRDefault="00437B11" w:rsidP="00437B11">
      <w:pPr>
        <w:pStyle w:val="BodyText"/>
        <w:rPr>
          <w:b/>
          <w:noProof/>
          <w:szCs w:val="24"/>
        </w:rPr>
      </w:pPr>
    </w:p>
    <w:p w:rsidR="00437B11" w:rsidRDefault="00437B11" w:rsidP="00437B11">
      <w:pPr>
        <w:pStyle w:val="BodyText"/>
        <w:rPr>
          <w:b/>
          <w:noProof/>
          <w:szCs w:val="24"/>
        </w:rPr>
      </w:pPr>
    </w:p>
    <w:p w:rsidR="00437B11" w:rsidRPr="00897104" w:rsidRDefault="00437B11" w:rsidP="00437B11">
      <w:pPr>
        <w:pStyle w:val="BodyText"/>
        <w:rPr>
          <w:b/>
          <w:noProof/>
          <w:szCs w:val="24"/>
        </w:rPr>
      </w:pPr>
    </w:p>
    <w:p w:rsidR="00437B11" w:rsidRPr="002D5B2C" w:rsidRDefault="00437B11" w:rsidP="00437B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37B11" w:rsidRPr="002D5B2C" w:rsidRDefault="00437B11" w:rsidP="00437B11">
      <w:pPr>
        <w:pStyle w:val="BodyText"/>
        <w:rPr>
          <w:noProof/>
          <w:szCs w:val="24"/>
        </w:rPr>
      </w:pPr>
    </w:p>
    <w:p w:rsidR="00437B11" w:rsidRPr="002D5B2C" w:rsidRDefault="00437B11" w:rsidP="00437B11">
      <w:pPr>
        <w:pStyle w:val="BodyText"/>
        <w:numPr>
          <w:ilvl w:val="0"/>
          <w:numId w:val="21"/>
        </w:numPr>
        <w:rPr>
          <w:noProof/>
          <w:szCs w:val="24"/>
        </w:rPr>
      </w:pPr>
      <w:r w:rsidRPr="002D5B2C">
        <w:rPr>
          <w:noProof/>
          <w:szCs w:val="24"/>
        </w:rPr>
        <w:t>Самостално</w:t>
      </w:r>
    </w:p>
    <w:p w:rsidR="00437B11" w:rsidRPr="002D5B2C" w:rsidRDefault="00437B11" w:rsidP="00437B11">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437B11" w:rsidRPr="002D5B2C" w:rsidRDefault="00437B11" w:rsidP="00437B11">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437B11" w:rsidRPr="002D5B2C" w:rsidRDefault="00437B11" w:rsidP="00437B11">
      <w:pPr>
        <w:pStyle w:val="BodyText"/>
        <w:rPr>
          <w:noProof/>
          <w:szCs w:val="24"/>
        </w:rPr>
      </w:pPr>
    </w:p>
    <w:p w:rsidR="00437B11" w:rsidRPr="002D5B2C" w:rsidRDefault="00437B11" w:rsidP="00437B11">
      <w:pPr>
        <w:pStyle w:val="BodyText"/>
        <w:rPr>
          <w:noProof/>
          <w:szCs w:val="24"/>
        </w:rPr>
      </w:pPr>
    </w:p>
    <w:p w:rsidR="00437B11" w:rsidRPr="002D5B2C" w:rsidRDefault="00437B11" w:rsidP="00437B11">
      <w:pPr>
        <w:pStyle w:val="BodyText"/>
        <w:rPr>
          <w:noProof/>
          <w:szCs w:val="24"/>
        </w:rPr>
      </w:pPr>
      <w:r w:rsidRPr="002D5B2C">
        <w:rPr>
          <w:noProof/>
          <w:szCs w:val="24"/>
        </w:rPr>
        <w:t>Рок испоруке:____________________________                                           Рок важења понуде:_____________________________</w:t>
      </w:r>
    </w:p>
    <w:p w:rsidR="00437B11" w:rsidRPr="002D5B2C" w:rsidRDefault="00437B11" w:rsidP="00437B11">
      <w:pPr>
        <w:pStyle w:val="BodyText"/>
        <w:rPr>
          <w:noProof/>
          <w:szCs w:val="24"/>
        </w:rPr>
      </w:pPr>
    </w:p>
    <w:p w:rsidR="00437B11" w:rsidRPr="002D5B2C" w:rsidRDefault="00437B11" w:rsidP="00437B11">
      <w:pPr>
        <w:pStyle w:val="BodyText"/>
        <w:rPr>
          <w:noProof/>
          <w:szCs w:val="24"/>
        </w:rPr>
      </w:pPr>
      <w:r w:rsidRPr="002D5B2C">
        <w:rPr>
          <w:noProof/>
          <w:szCs w:val="24"/>
        </w:rPr>
        <w:t>Начин и услови плаћања:___________________________     М.П.               Датум:_________________________________</w:t>
      </w:r>
    </w:p>
    <w:p w:rsidR="00437B11" w:rsidRDefault="00437B11" w:rsidP="00437B11">
      <w:pPr>
        <w:pStyle w:val="BodyText"/>
        <w:rPr>
          <w:noProof/>
          <w:szCs w:val="24"/>
        </w:rPr>
      </w:pPr>
      <w:r>
        <w:rPr>
          <w:noProof/>
          <w:szCs w:val="24"/>
        </w:rPr>
        <w:t xml:space="preserve">                                                                                                                   </w:t>
      </w:r>
    </w:p>
    <w:p w:rsidR="00437B11" w:rsidRDefault="00437B11" w:rsidP="00437B11">
      <w:pPr>
        <w:pStyle w:val="BodyText"/>
        <w:rPr>
          <w:noProof/>
        </w:rPr>
      </w:pPr>
      <w:r>
        <w:rPr>
          <w:noProof/>
          <w:szCs w:val="24"/>
        </w:rPr>
        <w:t xml:space="preserve">Посебне напомене:___________________________                                     </w:t>
      </w:r>
      <w:r w:rsidRPr="002D5B2C">
        <w:rPr>
          <w:noProof/>
          <w:szCs w:val="24"/>
        </w:rPr>
        <w:t>Потпис:__</w:t>
      </w:r>
      <w:r>
        <w:rPr>
          <w:noProof/>
          <w:szCs w:val="24"/>
        </w:rPr>
        <w:t>_______________________________</w:t>
      </w:r>
    </w:p>
    <w:p w:rsidR="00C117EE" w:rsidRDefault="00C117EE" w:rsidP="00063B77">
      <w:pPr>
        <w:pStyle w:val="BodyText"/>
        <w:rPr>
          <w:noProof/>
          <w:sz w:val="20"/>
          <w:lang w:val="sr-Cyrl-CS"/>
        </w:rPr>
      </w:pPr>
    </w:p>
    <w:p w:rsidR="00991789" w:rsidRPr="0081002F" w:rsidRDefault="00991789" w:rsidP="00063B77">
      <w:pPr>
        <w:pStyle w:val="BodyText"/>
        <w:rPr>
          <w:noProof/>
          <w:sz w:val="20"/>
          <w:lang w:val="en-US"/>
        </w:rPr>
      </w:pPr>
    </w:p>
    <w:p w:rsidR="00716BE2" w:rsidRDefault="00716BE2">
      <w:pPr>
        <w:rPr>
          <w:noProof/>
          <w:sz w:val="20"/>
          <w:szCs w:val="20"/>
          <w:lang w:val="sr-Cyrl-CS"/>
        </w:rPr>
      </w:pPr>
      <w:r>
        <w:rPr>
          <w:noProof/>
          <w:sz w:val="20"/>
          <w:lang w:val="sr-Cyrl-CS"/>
        </w:rPr>
        <w:br w:type="page"/>
      </w:r>
    </w:p>
    <w:p w:rsidR="00991789" w:rsidRDefault="00991789" w:rsidP="00063B77">
      <w:pPr>
        <w:pStyle w:val="BodyText"/>
        <w:rPr>
          <w:noProof/>
          <w:sz w:val="20"/>
          <w:lang w:val="sr-Cyrl-C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76B68">
            <w:pPr>
              <w:pStyle w:val="Heading2"/>
              <w:numPr>
                <w:ilvl w:val="0"/>
                <w:numId w:val="8"/>
              </w:numPr>
              <w:rPr>
                <w:noProof/>
              </w:rPr>
            </w:pPr>
            <w:r w:rsidRPr="002D5B2C">
              <w:rPr>
                <w:noProof/>
              </w:rPr>
              <w:br w:type="page"/>
            </w:r>
            <w:bookmarkStart w:id="90" w:name="_Toc364158554"/>
            <w:r w:rsidR="00434F17">
              <w:rPr>
                <w:noProof/>
              </w:rPr>
              <w:t xml:space="preserve"> </w:t>
            </w:r>
            <w:bookmarkStart w:id="91" w:name="_Toc395526482"/>
            <w:bookmarkStart w:id="92" w:name="_Toc408824396"/>
            <w:r w:rsidRPr="002D5B2C">
              <w:rPr>
                <w:noProof/>
              </w:rPr>
              <w:t>ОПШТИ ПОДАЦИ О ПОНУЂАЧУ ИЗ ГРУПЕ ПОНУЂАЧА</w:t>
            </w:r>
            <w:bookmarkEnd w:id="90"/>
            <w:bookmarkEnd w:id="91"/>
            <w:bookmarkEnd w:id="9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76B68">
            <w:pPr>
              <w:pStyle w:val="Heading2"/>
              <w:numPr>
                <w:ilvl w:val="0"/>
                <w:numId w:val="8"/>
              </w:numPr>
              <w:rPr>
                <w:noProof/>
              </w:rPr>
            </w:pPr>
            <w:r w:rsidRPr="008B7475">
              <w:rPr>
                <w:noProof/>
              </w:rPr>
              <w:lastRenderedPageBreak/>
              <w:br w:type="page"/>
            </w:r>
            <w:bookmarkStart w:id="93" w:name="_Toc364158555"/>
            <w:r w:rsidR="00434F17">
              <w:rPr>
                <w:noProof/>
              </w:rPr>
              <w:t xml:space="preserve"> </w:t>
            </w:r>
            <w:bookmarkStart w:id="94" w:name="_Toc395526483"/>
            <w:bookmarkStart w:id="95" w:name="_Toc40882439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3"/>
            <w:bookmarkEnd w:id="94"/>
            <w:bookmarkEnd w:id="9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50" w:rsidRDefault="00F86550">
      <w:r>
        <w:separator/>
      </w:r>
    </w:p>
  </w:endnote>
  <w:endnote w:type="continuationSeparator" w:id="0">
    <w:p w:rsidR="00F86550" w:rsidRDefault="00F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20650" w:rsidRDefault="00520650">
        <w:pPr>
          <w:pStyle w:val="Footer"/>
          <w:jc w:val="right"/>
        </w:pPr>
        <w:r>
          <w:rPr>
            <w:lang w:val="sr-Cyrl-CS"/>
          </w:rPr>
          <w:t xml:space="preserve">Страна </w:t>
        </w:r>
        <w:r>
          <w:fldChar w:fldCharType="begin"/>
        </w:r>
        <w:r>
          <w:instrText xml:space="preserve"> PAGE   \* MERGEFORMAT </w:instrText>
        </w:r>
        <w:r>
          <w:fldChar w:fldCharType="separate"/>
        </w:r>
        <w:r w:rsidR="00DD7B8F">
          <w:rPr>
            <w:noProof/>
          </w:rPr>
          <w:t>1</w:t>
        </w:r>
        <w:r>
          <w:rPr>
            <w:noProof/>
          </w:rPr>
          <w:fldChar w:fldCharType="end"/>
        </w:r>
        <w:r>
          <w:rPr>
            <w:noProof/>
            <w:lang w:val="sr-Cyrl-CS"/>
          </w:rPr>
          <w:t>/</w:t>
        </w:r>
        <w:r w:rsidR="00DA0B21">
          <w:rPr>
            <w:noProof/>
            <w:lang w:val="sr-Cyrl-RS"/>
          </w:rPr>
          <w:t>29</w:t>
        </w:r>
      </w:p>
    </w:sdtContent>
  </w:sdt>
  <w:p w:rsidR="00520650" w:rsidRDefault="00520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Default="0052065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650" w:rsidRDefault="00520650"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Pr="00DA0B21" w:rsidRDefault="00520650">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DD7B8F">
      <w:rPr>
        <w:noProof/>
      </w:rPr>
      <w:t>29</w:t>
    </w:r>
    <w:r>
      <w:rPr>
        <w:noProof/>
      </w:rPr>
      <w:fldChar w:fldCharType="end"/>
    </w:r>
    <w:r>
      <w:rPr>
        <w:noProof/>
        <w:lang w:val="sr-Cyrl-CS"/>
      </w:rPr>
      <w:t>/</w:t>
    </w:r>
    <w:r w:rsidR="00DA0B21">
      <w:rPr>
        <w:noProof/>
        <w:lang w:val="sr-Cyrl-RS"/>
      </w:rPr>
      <w:t>29</w:t>
    </w:r>
  </w:p>
  <w:p w:rsidR="00520650" w:rsidRPr="00CF2211" w:rsidRDefault="00520650"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Default="0052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50" w:rsidRDefault="00F86550">
      <w:r>
        <w:separator/>
      </w:r>
    </w:p>
  </w:footnote>
  <w:footnote w:type="continuationSeparator" w:id="0">
    <w:p w:rsidR="00F86550" w:rsidRDefault="00F8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Default="00520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Pr="00884492" w:rsidRDefault="00520650"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50" w:rsidRDefault="00520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1"/>
  </w:num>
  <w:num w:numId="8">
    <w:abstractNumId w:val="5"/>
  </w:num>
  <w:num w:numId="9">
    <w:abstractNumId w:val="21"/>
  </w:num>
  <w:num w:numId="10">
    <w:abstractNumId w:val="13"/>
  </w:num>
  <w:num w:numId="11">
    <w:abstractNumId w:val="20"/>
  </w:num>
  <w:num w:numId="12">
    <w:abstractNumId w:val="11"/>
  </w:num>
  <w:num w:numId="13">
    <w:abstractNumId w:val="22"/>
  </w:num>
  <w:num w:numId="14">
    <w:abstractNumId w:val="24"/>
  </w:num>
  <w:num w:numId="15">
    <w:abstractNumId w:val="16"/>
  </w:num>
  <w:num w:numId="16">
    <w:abstractNumId w:val="12"/>
  </w:num>
  <w:num w:numId="17">
    <w:abstractNumId w:val="17"/>
  </w:num>
  <w:num w:numId="18">
    <w:abstractNumId w:val="8"/>
  </w:num>
  <w:num w:numId="19">
    <w:abstractNumId w:val="18"/>
  </w:num>
  <w:num w:numId="20">
    <w:abstractNumId w:val="7"/>
  </w:num>
  <w:num w:numId="21">
    <w:abstractNumId w:val="6"/>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6B3"/>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66F38"/>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37B11"/>
    <w:rsid w:val="00440B08"/>
    <w:rsid w:val="00444D7B"/>
    <w:rsid w:val="00445FF7"/>
    <w:rsid w:val="00450CB5"/>
    <w:rsid w:val="0045110F"/>
    <w:rsid w:val="00454C6D"/>
    <w:rsid w:val="00457FF5"/>
    <w:rsid w:val="004605A5"/>
    <w:rsid w:val="00461559"/>
    <w:rsid w:val="00461E48"/>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065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2F96"/>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6A12"/>
    <w:rsid w:val="00707DF4"/>
    <w:rsid w:val="007125D3"/>
    <w:rsid w:val="0071272E"/>
    <w:rsid w:val="0071683C"/>
    <w:rsid w:val="00716BE2"/>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1DA"/>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5F82"/>
    <w:rsid w:val="007F73D6"/>
    <w:rsid w:val="0080058B"/>
    <w:rsid w:val="0080075F"/>
    <w:rsid w:val="008012AB"/>
    <w:rsid w:val="00801C84"/>
    <w:rsid w:val="008023DD"/>
    <w:rsid w:val="00802AF2"/>
    <w:rsid w:val="00803F70"/>
    <w:rsid w:val="00805F8C"/>
    <w:rsid w:val="00806C68"/>
    <w:rsid w:val="0081002F"/>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173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1F06"/>
    <w:rsid w:val="00BC2577"/>
    <w:rsid w:val="00BC4362"/>
    <w:rsid w:val="00BC534C"/>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6818"/>
    <w:rsid w:val="00C26EAC"/>
    <w:rsid w:val="00C32DDF"/>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0B21"/>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843"/>
    <w:rsid w:val="00DD4D39"/>
    <w:rsid w:val="00DD5598"/>
    <w:rsid w:val="00DD6173"/>
    <w:rsid w:val="00DD7B8F"/>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24FF"/>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6CB"/>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19B1"/>
    <w:rsid w:val="00F63ECB"/>
    <w:rsid w:val="00F650D4"/>
    <w:rsid w:val="00F6628B"/>
    <w:rsid w:val="00F67BDA"/>
    <w:rsid w:val="00F733FB"/>
    <w:rsid w:val="00F80EF4"/>
    <w:rsid w:val="00F83E2A"/>
    <w:rsid w:val="00F85070"/>
    <w:rsid w:val="00F857A8"/>
    <w:rsid w:val="00F86550"/>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16D6"/>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84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84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92B8-33A2-4AF4-99B2-8C4E8AB8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48039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22</cp:revision>
  <cp:lastPrinted>2015-02-02T08:17:00Z</cp:lastPrinted>
  <dcterms:created xsi:type="dcterms:W3CDTF">2014-12-08T11:03:00Z</dcterms:created>
  <dcterms:modified xsi:type="dcterms:W3CDTF">2015-02-02T08:17:00Z</dcterms:modified>
</cp:coreProperties>
</file>