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1636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C35AB">
        <w:rPr>
          <w:rFonts w:eastAsiaTheme="minorHAnsi"/>
        </w:rPr>
        <w:t>29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C35AB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C35AB" w:rsidRPr="009C35AB"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</w:t>
      </w:r>
      <w:r w:rsidR="009C35AB">
        <w:t xml:space="preserve"> - </w:t>
      </w:r>
      <w:r w:rsidR="0025538B" w:rsidRPr="0025538B">
        <w:t>реагенси и потрошни материјал за апарат ARCHITECT ci4100</w:t>
      </w:r>
      <w:r w:rsidR="009C35AB">
        <w:t xml:space="preserve"> -</w:t>
      </w:r>
      <w:r w:rsidR="009C35AB" w:rsidRPr="009C35AB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5538B" w:rsidRPr="003471B5">
        <w:t xml:space="preserve">28.614.334,00 </w:t>
      </w:r>
      <w:r w:rsidR="0025538B" w:rsidRPr="003471B5">
        <w:rPr>
          <w:bCs/>
          <w:lang/>
        </w:rPr>
        <w:t xml:space="preserve">динара, односно </w:t>
      </w:r>
      <w:r w:rsidR="0025538B" w:rsidRPr="003471B5">
        <w:t>34.337.200,80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5538B" w:rsidRPr="003471B5">
        <w:t>28.614.334,00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5538B" w:rsidRPr="003471B5">
        <w:t>28.614.334,00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5538B" w:rsidRPr="003471B5">
        <w:t>28.614.334,00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5538B" w:rsidRPr="003471B5">
        <w:t>28.614.334,00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C35AB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412EE">
        <w:rPr>
          <w:rFonts w:eastAsiaTheme="minorHAnsi"/>
        </w:rPr>
        <w:t>2</w:t>
      </w:r>
      <w:r w:rsidR="009C35AB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25538B" w:rsidP="00DC5B69">
      <w:pPr>
        <w:autoSpaceDE w:val="0"/>
        <w:autoSpaceDN w:val="0"/>
        <w:adjustRightInd w:val="0"/>
        <w:jc w:val="both"/>
      </w:pPr>
      <w:r w:rsidRPr="003471B5">
        <w:t>„Фармалогист“ д.о.о., Миријевски булевар 3, 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9C35AB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lastRenderedPageBreak/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67</cp:revision>
  <dcterms:created xsi:type="dcterms:W3CDTF">2013-04-12T07:18:00Z</dcterms:created>
  <dcterms:modified xsi:type="dcterms:W3CDTF">2015-05-05T08:56:00Z</dcterms:modified>
</cp:coreProperties>
</file>