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6651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E651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F6D00">
        <w:rPr>
          <w:rFonts w:eastAsiaTheme="minorHAnsi"/>
        </w:rPr>
        <w:t>4</w:t>
      </w:r>
      <w:r w:rsidR="007E6518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F660F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E6518" w:rsidRPr="007E6518">
        <w:t>набавка реагенаса и потрошног материјала за апарате SYSMEX CA1500, KRYPTOR BRAHMS и COBAS INTEGRA</w:t>
      </w:r>
      <w:r w:rsidR="007E6518">
        <w:t xml:space="preserve"> - </w:t>
      </w:r>
      <w:r w:rsidR="005F660F" w:rsidRPr="005F660F">
        <w:t>реагенси и потрошни материјал за апарат COBAS INTEGRA</w:t>
      </w:r>
      <w:r w:rsidR="007E6518">
        <w:t xml:space="preserve"> -</w:t>
      </w:r>
      <w:r w:rsidR="007E6518" w:rsidRPr="007E6518">
        <w:t xml:space="preserve"> за потребе лабораторије на Клиници за гинекологију и акушерство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9C35AB" w:rsidP="003F0E30">
      <w:pPr>
        <w:autoSpaceDE w:val="0"/>
        <w:autoSpaceDN w:val="0"/>
        <w:adjustRightInd w:val="0"/>
        <w:jc w:val="both"/>
        <w:rPr>
          <w:noProof/>
        </w:rPr>
      </w:pPr>
      <w:r w:rsidRPr="00130FCB">
        <w:rPr>
          <w:noProof/>
          <w:lang w:val="ru-RU"/>
        </w:rPr>
        <w:t>33696500 – лабораторијски реагенси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F660F" w:rsidRPr="00335AE5">
        <w:t>1.713.350,12</w:t>
      </w:r>
      <w:r w:rsidR="005F660F" w:rsidRPr="00335AE5">
        <w:rPr>
          <w:lang/>
        </w:rPr>
        <w:t xml:space="preserve"> </w:t>
      </w:r>
      <w:r w:rsidR="005F660F" w:rsidRPr="00335AE5">
        <w:rPr>
          <w:bCs/>
          <w:lang/>
        </w:rPr>
        <w:t xml:space="preserve">динара, односно </w:t>
      </w:r>
      <w:r w:rsidR="005F660F" w:rsidRPr="00335AE5">
        <w:t>2.056.020,14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6D0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F660F" w:rsidRPr="00335AE5">
        <w:t>1.713.350,12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F660F" w:rsidRPr="00335AE5">
        <w:t>1.713.350,12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F660F" w:rsidRPr="00335AE5">
        <w:t>1.713.350,12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F660F" w:rsidRPr="00335AE5">
        <w:t>1.713.350,12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E6518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7E65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F660F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5F660F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5F660F" w:rsidP="00DC5B69">
      <w:pPr>
        <w:autoSpaceDE w:val="0"/>
        <w:autoSpaceDN w:val="0"/>
        <w:adjustRightInd w:val="0"/>
        <w:jc w:val="both"/>
      </w:pPr>
      <w:r w:rsidRPr="00335AE5">
        <w:t>„А</w:t>
      </w:r>
      <w:r w:rsidRPr="00335AE5">
        <w:rPr>
          <w:lang w:val="en-US"/>
        </w:rPr>
        <w:t>DOC</w:t>
      </w:r>
      <w:r w:rsidRPr="00335AE5">
        <w:t>“ д.о.о., Милорада Јовановића 11, Београд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66288A" w:rsidRPr="00FA236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9C35AB">
        <w:rPr>
          <w:rFonts w:eastAsiaTheme="minorHAnsi"/>
        </w:rPr>
        <w:t>најдуже годину дана од дана закључења уговора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35E5"/>
    <w:rsid w:val="002E5990"/>
    <w:rsid w:val="002F3C53"/>
    <w:rsid w:val="003166A6"/>
    <w:rsid w:val="00363348"/>
    <w:rsid w:val="00366519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6DB"/>
    <w:rsid w:val="005F1963"/>
    <w:rsid w:val="005F660F"/>
    <w:rsid w:val="005F7061"/>
    <w:rsid w:val="005F76A1"/>
    <w:rsid w:val="0060135D"/>
    <w:rsid w:val="006145F8"/>
    <w:rsid w:val="00632229"/>
    <w:rsid w:val="00652B7F"/>
    <w:rsid w:val="0066288A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6518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D6A21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3567BB"/>
    <w:rsid w:val="003935A4"/>
    <w:rsid w:val="003B215A"/>
    <w:rsid w:val="003D6F57"/>
    <w:rsid w:val="004008A6"/>
    <w:rsid w:val="004C4728"/>
    <w:rsid w:val="004D44C9"/>
    <w:rsid w:val="004D6A05"/>
    <w:rsid w:val="00506AED"/>
    <w:rsid w:val="00580F74"/>
    <w:rsid w:val="005811B8"/>
    <w:rsid w:val="00632CD2"/>
    <w:rsid w:val="00677D30"/>
    <w:rsid w:val="00690D46"/>
    <w:rsid w:val="006B74EB"/>
    <w:rsid w:val="00752904"/>
    <w:rsid w:val="00873A1A"/>
    <w:rsid w:val="008B0D06"/>
    <w:rsid w:val="008B6B15"/>
    <w:rsid w:val="00A2554D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71</cp:revision>
  <dcterms:created xsi:type="dcterms:W3CDTF">2013-04-12T07:18:00Z</dcterms:created>
  <dcterms:modified xsi:type="dcterms:W3CDTF">2015-05-18T07:12:00Z</dcterms:modified>
</cp:coreProperties>
</file>