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0.4pt" o:ole="">
                  <v:imagedata r:id="rId9" o:title=""/>
                </v:shape>
                <o:OLEObject Type="Embed" ProgID="PBrush" ShapeID="_x0000_i1025" DrawAspect="Content" ObjectID="_1491129136"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832665"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8505D" w:rsidRDefault="00C8505D" w:rsidP="002D5B2C">
      <w:pPr>
        <w:pStyle w:val="Footer"/>
        <w:jc w:val="center"/>
        <w:rPr>
          <w:b/>
          <w:noProof/>
          <w:lang w:val="sr-Cyrl-RS"/>
        </w:rPr>
      </w:pPr>
      <w:r>
        <w:rPr>
          <w:b/>
          <w:noProof/>
          <w:lang w:val="sr-Cyrl-RS"/>
        </w:rPr>
        <w:t>С</w:t>
      </w:r>
      <w:r w:rsidRPr="00C8505D">
        <w:rPr>
          <w:b/>
          <w:noProof/>
          <w:lang w:val="sr-Cyrl-RS"/>
        </w:rPr>
        <w:t>ерв</w:t>
      </w:r>
      <w:r w:rsidR="000074C7">
        <w:rPr>
          <w:b/>
          <w:noProof/>
          <w:lang w:val="sr-Cyrl-RS"/>
        </w:rPr>
        <w:t>ис и одржавање магнетне резонанц</w:t>
      </w:r>
      <w:r w:rsidRPr="00C8505D">
        <w:rPr>
          <w:b/>
          <w:noProof/>
          <w:lang w:val="sr-Cyrl-RS"/>
        </w:rPr>
        <w:t>е произвођача „</w:t>
      </w:r>
      <w:r w:rsidRPr="00C8505D">
        <w:rPr>
          <w:b/>
          <w:noProof/>
          <w:lang w:val="sr-Latn-RS"/>
        </w:rPr>
        <w:t>GE HEALTHCARE“</w:t>
      </w:r>
      <w:r w:rsidRPr="00C8505D">
        <w:rPr>
          <w:b/>
          <w:noProof/>
          <w:lang w:val="sr-Cyrl-RS"/>
        </w:rPr>
        <w:t xml:space="preserve">, </w:t>
      </w:r>
    </w:p>
    <w:p w:rsidR="00C74F94" w:rsidRDefault="00C8505D" w:rsidP="002D5B2C">
      <w:pPr>
        <w:pStyle w:val="Footer"/>
        <w:jc w:val="center"/>
        <w:rPr>
          <w:b/>
          <w:noProof/>
          <w:lang w:val="sr-Cyrl-RS"/>
        </w:rPr>
      </w:pPr>
      <w:r w:rsidRPr="00C8505D">
        <w:rPr>
          <w:b/>
          <w:noProof/>
          <w:lang w:val="sr-Cyrl-RS"/>
        </w:rPr>
        <w:t>за потребе Клиничког центра Војводине</w:t>
      </w:r>
    </w:p>
    <w:p w:rsidR="00C8505D" w:rsidRDefault="00C8505D" w:rsidP="002D5B2C">
      <w:pPr>
        <w:pStyle w:val="Footer"/>
        <w:jc w:val="center"/>
        <w:rPr>
          <w:b/>
          <w:noProof/>
          <w:lang w:val="sr-Cyrl-RS"/>
        </w:rPr>
      </w:pPr>
    </w:p>
    <w:p w:rsidR="00C8505D" w:rsidRPr="00C8505D" w:rsidRDefault="00C8505D" w:rsidP="002D5B2C">
      <w:pPr>
        <w:pStyle w:val="Footer"/>
        <w:jc w:val="center"/>
        <w:rPr>
          <w:b/>
          <w:noProof/>
          <w:highlight w:val="yellow"/>
        </w:rPr>
      </w:pPr>
    </w:p>
    <w:p w:rsidR="00406B71" w:rsidRPr="00C35CDB" w:rsidRDefault="00832665"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8505D" w:rsidRDefault="00C8505D" w:rsidP="002D5B2C">
      <w:pPr>
        <w:pStyle w:val="Footer"/>
        <w:tabs>
          <w:tab w:val="left" w:pos="720"/>
        </w:tabs>
        <w:jc w:val="center"/>
        <w:rPr>
          <w:b/>
          <w:noProof/>
          <w:lang w:val="sr-Cyrl-RS"/>
        </w:rPr>
      </w:pPr>
      <w:r w:rsidRPr="00C8505D">
        <w:rPr>
          <w:b/>
          <w:noProof/>
        </w:rPr>
        <w:t>Б</w:t>
      </w:r>
      <w:r w:rsidR="00435238" w:rsidRPr="00C8505D">
        <w:rPr>
          <w:b/>
          <w:noProof/>
        </w:rPr>
        <w:t>рој</w:t>
      </w:r>
      <w:r>
        <w:rPr>
          <w:b/>
          <w:noProof/>
          <w:lang w:val="sr-Cyrl-RS"/>
        </w:rPr>
        <w:t xml:space="preserve"> 97-15-О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C8505D">
        <w:rPr>
          <w:b/>
          <w:noProof/>
        </w:rPr>
        <w:t>Нови Сад</w:t>
      </w:r>
      <w:r w:rsidR="005B4BDC" w:rsidRPr="00C8505D">
        <w:rPr>
          <w:b/>
          <w:noProof/>
        </w:rPr>
        <w:t xml:space="preserve">, </w:t>
      </w:r>
      <w:r w:rsidR="002E14DA" w:rsidRPr="00C8505D">
        <w:rPr>
          <w:b/>
          <w:noProof/>
        </w:rPr>
        <w:t>201</w:t>
      </w:r>
      <w:r w:rsidR="00C8505D" w:rsidRPr="00C8505D">
        <w:rPr>
          <w:b/>
          <w:noProof/>
          <w:lang w:val="sr-Cyrl-RS"/>
        </w:rPr>
        <w:t>5</w:t>
      </w:r>
      <w:r w:rsidR="00E23EAC" w:rsidRPr="00C8505D">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C8505D" w:rsidRDefault="00832665" w:rsidP="00C8505D">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8505D">
            <w:rPr>
              <w:b/>
              <w:noProof/>
            </w:rPr>
            <w:t xml:space="preserve">у отвореном поступку јавне набавке </w:t>
          </w:r>
        </w:sdtContent>
      </w:sdt>
      <w:r w:rsidR="000C3B23" w:rsidRPr="00C8505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8505D">
            <w:rPr>
              <w:b/>
              <w:noProof/>
            </w:rPr>
            <w:t>услуга</w:t>
          </w:r>
        </w:sdtContent>
      </w:sdt>
      <w:r w:rsidR="00F9313D" w:rsidRPr="00C8505D">
        <w:rPr>
          <w:b/>
          <w:noProof/>
        </w:rPr>
        <w:t xml:space="preserve"> бр</w:t>
      </w:r>
      <w:r w:rsidR="00070C22" w:rsidRPr="00C8505D">
        <w:rPr>
          <w:b/>
          <w:noProof/>
        </w:rPr>
        <w:t>.</w:t>
      </w:r>
      <w:r w:rsidR="00F9313D" w:rsidRPr="00C8505D">
        <w:rPr>
          <w:b/>
          <w:noProof/>
        </w:rPr>
        <w:t xml:space="preserve"> </w:t>
      </w:r>
      <w:r w:rsidR="00C8505D">
        <w:rPr>
          <w:b/>
          <w:noProof/>
          <w:lang w:val="sr-Cyrl-RS"/>
        </w:rPr>
        <w:t>97-15-О</w:t>
      </w:r>
      <w:r w:rsidR="00150683" w:rsidRPr="00C8505D">
        <w:rPr>
          <w:b/>
          <w:noProof/>
        </w:rPr>
        <w:t xml:space="preserve"> </w:t>
      </w:r>
      <w:r w:rsidR="00070C22" w:rsidRPr="00C8505D">
        <w:rPr>
          <w:b/>
          <w:noProof/>
        </w:rPr>
        <w:t>-</w:t>
      </w:r>
      <w:r w:rsidR="00C8505D">
        <w:rPr>
          <w:b/>
          <w:noProof/>
          <w:lang w:val="sr-Cyrl-RS"/>
        </w:rPr>
        <w:t xml:space="preserve"> С</w:t>
      </w:r>
      <w:r w:rsidR="00C8505D" w:rsidRPr="00C8505D">
        <w:rPr>
          <w:b/>
          <w:noProof/>
          <w:lang w:val="sr-Cyrl-RS"/>
        </w:rPr>
        <w:t>ерв</w:t>
      </w:r>
      <w:r w:rsidR="000074C7">
        <w:rPr>
          <w:b/>
          <w:noProof/>
          <w:lang w:val="sr-Cyrl-RS"/>
        </w:rPr>
        <w:t>ис и одржавање магнетне резонанц</w:t>
      </w:r>
      <w:r w:rsidR="00C8505D" w:rsidRPr="00C8505D">
        <w:rPr>
          <w:b/>
          <w:noProof/>
          <w:lang w:val="sr-Cyrl-RS"/>
        </w:rPr>
        <w:t>е произвођача „</w:t>
      </w:r>
      <w:r w:rsidR="00C8505D" w:rsidRPr="00C8505D">
        <w:rPr>
          <w:b/>
          <w:noProof/>
          <w:lang w:val="sr-Latn-RS"/>
        </w:rPr>
        <w:t>GE HEALTHCARE“</w:t>
      </w:r>
      <w:r w:rsidR="00C8505D" w:rsidRPr="00C8505D">
        <w:rPr>
          <w:b/>
          <w:noProof/>
          <w:lang w:val="sr-Cyrl-RS"/>
        </w:rPr>
        <w:t xml:space="preserve">, </w:t>
      </w:r>
    </w:p>
    <w:p w:rsidR="00C8505D" w:rsidRDefault="00C8505D" w:rsidP="00C8505D">
      <w:pPr>
        <w:pStyle w:val="Footer"/>
        <w:jc w:val="center"/>
        <w:rPr>
          <w:b/>
          <w:noProof/>
          <w:lang w:val="sr-Cyrl-RS"/>
        </w:rPr>
      </w:pPr>
      <w:r w:rsidRPr="00C8505D">
        <w:rPr>
          <w:b/>
          <w:noProof/>
          <w:lang w:val="sr-Cyrl-RS"/>
        </w:rPr>
        <w:t>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5D198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5D1987" w:rsidRPr="00C35CDB">
          <w:rPr>
            <w:rFonts w:ascii="Times New Roman" w:hAnsi="Times New Roman" w:cs="Times New Roman"/>
            <w:noProof/>
            <w:webHidden/>
            <w:sz w:val="24"/>
            <w:szCs w:val="24"/>
          </w:rPr>
          <w:fldChar w:fldCharType="end"/>
        </w:r>
      </w:hyperlink>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5D1987" w:rsidRPr="00C35CDB">
          <w:rPr>
            <w:rFonts w:ascii="Times New Roman" w:hAnsi="Times New Roman" w:cs="Times New Roman"/>
            <w:noProof/>
            <w:webHidden/>
            <w:sz w:val="24"/>
            <w:szCs w:val="24"/>
          </w:rPr>
          <w:fldChar w:fldCharType="end"/>
        </w:r>
      </w:hyperlink>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C8505D">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7</w:t>
        </w:r>
        <w:r w:rsidR="005D1987" w:rsidRPr="00C35CDB">
          <w:rPr>
            <w:rFonts w:ascii="Times New Roman" w:hAnsi="Times New Roman" w:cs="Times New Roman"/>
            <w:noProof/>
            <w:webHidden/>
            <w:sz w:val="24"/>
            <w:szCs w:val="24"/>
          </w:rPr>
          <w:fldChar w:fldCharType="end"/>
        </w:r>
      </w:hyperlink>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C8505D">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11</w:t>
        </w:r>
        <w:r w:rsidR="005D1987" w:rsidRPr="00C35CDB">
          <w:rPr>
            <w:rFonts w:ascii="Times New Roman" w:hAnsi="Times New Roman" w:cs="Times New Roman"/>
            <w:noProof/>
            <w:webHidden/>
            <w:sz w:val="24"/>
            <w:szCs w:val="24"/>
          </w:rPr>
          <w:fldChar w:fldCharType="end"/>
        </w:r>
      </w:hyperlink>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C8505D">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13523C">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rPr>
        <w:t>19</w:t>
      </w:r>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C8505D">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C8505D">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C8505D">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C8505D">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C8505D">
          <w:rPr>
            <w:rStyle w:val="Hyperlink"/>
            <w:rFonts w:ascii="Times New Roman" w:hAnsi="Times New Roman" w:cs="Times New Roman"/>
            <w:noProof/>
            <w:sz w:val="24"/>
            <w:szCs w:val="24"/>
            <w:lang w:val="sr-Cyrl-RS"/>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7</w:t>
      </w:r>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C8505D">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rPr>
        <w:t>29</w:t>
      </w:r>
    </w:p>
    <w:p w:rsidR="00002F18" w:rsidRPr="00C35CDB" w:rsidRDefault="0083266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C8505D">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D37D98" w:rsidRPr="00C35CDB" w:rsidRDefault="005D1987"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bookmarkStart w:id="13" w:name="_GoBack"/>
      <w:bookmarkEnd w:id="13"/>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832665" w:rsidP="00C8505D">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C8505D" w:rsidRPr="00C8505D">
                  <w:rPr>
                    <w:noProof/>
                  </w:rPr>
                  <w:t>Услуге</w:t>
                </w:r>
              </w:sdtContent>
            </w:sdt>
            <w:r w:rsidR="009B29BE" w:rsidRPr="00C8505D">
              <w:t xml:space="preserve"> бр</w:t>
            </w:r>
            <w:r w:rsidR="009B29BE" w:rsidRPr="00C8505D">
              <w:rPr>
                <w:lang w:val="ru-RU"/>
              </w:rPr>
              <w:t>.</w:t>
            </w:r>
            <w:r w:rsidR="00FC0FBA" w:rsidRPr="00C8505D">
              <w:t xml:space="preserve"> </w:t>
            </w:r>
            <w:r w:rsidR="00C8505D" w:rsidRPr="00C8505D">
              <w:rPr>
                <w:lang w:val="sr-Cyrl-RS"/>
              </w:rPr>
              <w:t>97-15</w:t>
            </w:r>
            <w:r w:rsidR="00FC0FBA" w:rsidRPr="00C8505D">
              <w:t>-O</w:t>
            </w:r>
            <w:r w:rsidR="009B29BE" w:rsidRPr="00C8505D">
              <w:rPr>
                <w:i/>
                <w:iCs/>
              </w:rPr>
              <w:t xml:space="preserve"> </w:t>
            </w:r>
            <w:r w:rsidR="009B29BE" w:rsidRPr="00C8505D">
              <w:t xml:space="preserve">- </w:t>
            </w:r>
            <w:r w:rsidR="00C8505D" w:rsidRPr="00C8505D">
              <w:rPr>
                <w:noProof/>
                <w:lang w:val="sr-Cyrl-RS"/>
              </w:rPr>
              <w:t xml:space="preserve">Сервис и одржавање магнетне </w:t>
            </w:r>
            <w:r w:rsidR="000074C7">
              <w:rPr>
                <w:noProof/>
                <w:lang w:val="sr-Cyrl-RS"/>
              </w:rPr>
              <w:t>резонанц</w:t>
            </w:r>
            <w:r w:rsidR="00C8505D" w:rsidRPr="00C8505D">
              <w:rPr>
                <w:noProof/>
                <w:lang w:val="sr-Cyrl-RS"/>
              </w:rPr>
              <w:t>е произвођача „</w:t>
            </w:r>
            <w:r w:rsidR="00C8505D" w:rsidRPr="00C8505D">
              <w:rPr>
                <w:noProof/>
                <w:lang w:val="sr-Latn-RS"/>
              </w:rPr>
              <w:t>GE HEALTHCARE“</w:t>
            </w:r>
            <w:r w:rsidR="00C8505D" w:rsidRPr="00C8505D">
              <w:rPr>
                <w:noProof/>
                <w:lang w:val="sr-Cyrl-RS"/>
              </w:rPr>
              <w:t>, за потребе Клиничког центра Војводине</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C8505D">
              <w:rPr>
                <w:lang w:val="sr-Cyrl-CS"/>
              </w:rPr>
              <w:t>закључења</w:t>
            </w:r>
            <w:r w:rsidR="00D86480" w:rsidRPr="00C8505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C8505D">
                  <w:t>уговора о јавној набавци</w:t>
                </w:r>
              </w:sdtContent>
            </w:sdt>
          </w:p>
        </w:tc>
      </w:tr>
      <w:tr w:rsidR="002D5B2C" w:rsidRPr="00C35CDB" w:rsidTr="008A1D66">
        <w:tc>
          <w:tcPr>
            <w:tcW w:w="4643" w:type="dxa"/>
          </w:tcPr>
          <w:p w:rsidR="002D5B2C" w:rsidRPr="00C8505D" w:rsidRDefault="002D5B2C" w:rsidP="002D5B2C">
            <w:pPr>
              <w:rPr>
                <w:b/>
                <w:noProof/>
              </w:rPr>
            </w:pPr>
            <w:r w:rsidRPr="00C8505D">
              <w:rPr>
                <w:b/>
                <w:noProof/>
              </w:rPr>
              <w:t>Контакт</w:t>
            </w:r>
          </w:p>
        </w:tc>
        <w:tc>
          <w:tcPr>
            <w:tcW w:w="4643" w:type="dxa"/>
          </w:tcPr>
          <w:p w:rsidR="002D5B2C" w:rsidRPr="00C8505D" w:rsidRDefault="002D5B2C" w:rsidP="002D5B2C">
            <w:pPr>
              <w:rPr>
                <w:noProof/>
              </w:rPr>
            </w:pPr>
            <w:r w:rsidRPr="00C8505D">
              <w:rPr>
                <w:noProof/>
              </w:rPr>
              <w:t xml:space="preserve">Служба за </w:t>
            </w:r>
            <w:r w:rsidR="00AC717F" w:rsidRPr="00C8505D">
              <w:rPr>
                <w:noProof/>
              </w:rPr>
              <w:t>не</w:t>
            </w:r>
            <w:r w:rsidRPr="00C8505D">
              <w:rPr>
                <w:noProof/>
              </w:rPr>
              <w:t>медицинске јавне набавке</w:t>
            </w:r>
          </w:p>
        </w:tc>
      </w:tr>
      <w:tr w:rsidR="002D5B2C" w:rsidRPr="00C35CDB" w:rsidTr="008A1D66">
        <w:tc>
          <w:tcPr>
            <w:tcW w:w="4643" w:type="dxa"/>
          </w:tcPr>
          <w:p w:rsidR="002D5B2C" w:rsidRPr="00C8505D" w:rsidRDefault="00FB347D" w:rsidP="00361F4C">
            <w:pPr>
              <w:rPr>
                <w:b/>
                <w:noProof/>
              </w:rPr>
            </w:pPr>
            <w:r w:rsidRPr="00C8505D">
              <w:rPr>
                <w:b/>
                <w:noProof/>
              </w:rPr>
              <w:t>E-mail</w:t>
            </w:r>
          </w:p>
        </w:tc>
        <w:tc>
          <w:tcPr>
            <w:tcW w:w="4643" w:type="dxa"/>
          </w:tcPr>
          <w:p w:rsidR="002D5B2C" w:rsidRPr="00C8505D" w:rsidRDefault="00FB347D" w:rsidP="00FD3521">
            <w:pPr>
              <w:rPr>
                <w:noProof/>
              </w:rPr>
            </w:pPr>
            <w:r w:rsidRPr="00C8505D">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832665" w:rsidP="007A4829">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C8505D" w:rsidRPr="007A4829">
                  <w:rPr>
                    <w:noProof/>
                  </w:rPr>
                  <w:t>Услуге</w:t>
                </w:r>
              </w:sdtContent>
            </w:sdt>
            <w:r w:rsidR="00884DD6" w:rsidRPr="007A4829">
              <w:t xml:space="preserve"> бр</w:t>
            </w:r>
            <w:r w:rsidR="00884DD6" w:rsidRPr="007A4829">
              <w:rPr>
                <w:lang w:val="ru-RU"/>
              </w:rPr>
              <w:t>.</w:t>
            </w:r>
            <w:r w:rsidR="00884DD6" w:rsidRPr="007A4829">
              <w:t xml:space="preserve"> </w:t>
            </w:r>
            <w:r w:rsidR="00C8505D" w:rsidRPr="007A4829">
              <w:rPr>
                <w:lang w:val="sr-Cyrl-RS"/>
              </w:rPr>
              <w:t>97-15</w:t>
            </w:r>
            <w:r w:rsidR="00884DD6" w:rsidRPr="007A4829">
              <w:t>-O</w:t>
            </w:r>
            <w:r w:rsidR="00884DD6" w:rsidRPr="007A4829">
              <w:rPr>
                <w:i/>
                <w:iCs/>
              </w:rPr>
              <w:t xml:space="preserve"> </w:t>
            </w:r>
            <w:r w:rsidR="00884DD6" w:rsidRPr="007A4829">
              <w:t xml:space="preserve">- </w:t>
            </w:r>
            <w:r w:rsidR="00C8505D" w:rsidRPr="007A4829">
              <w:rPr>
                <w:noProof/>
                <w:lang w:val="sr-Cyrl-RS"/>
              </w:rPr>
              <w:t>Сервис</w:t>
            </w:r>
            <w:r w:rsidR="000074C7">
              <w:rPr>
                <w:noProof/>
                <w:lang w:val="sr-Cyrl-RS"/>
              </w:rPr>
              <w:t xml:space="preserve"> и одржавање магнетне резонанц</w:t>
            </w:r>
            <w:r w:rsidR="00C8505D" w:rsidRPr="00C8505D">
              <w:rPr>
                <w:noProof/>
                <w:lang w:val="sr-Cyrl-RS"/>
              </w:rPr>
              <w:t>е произвођача „</w:t>
            </w:r>
            <w:r w:rsidR="00C8505D" w:rsidRPr="00C8505D">
              <w:rPr>
                <w:noProof/>
                <w:lang w:val="sr-Latn-RS"/>
              </w:rPr>
              <w:t>GE HEALTHCARE“</w:t>
            </w:r>
            <w:r w:rsidR="00C8505D" w:rsidRPr="00C8505D">
              <w:rPr>
                <w:noProof/>
                <w:lang w:val="sr-Cyrl-RS"/>
              </w:rPr>
              <w:t>, за потребе Клиничког центра Војводине</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7A4829" w:rsidP="00FC5FB6">
            <w:pPr>
              <w:rPr>
                <w:noProof/>
              </w:rPr>
            </w:pPr>
            <w:r>
              <w:t>50421000 Услуге поправке и одржавања медицинске опреме</w:t>
            </w:r>
          </w:p>
        </w:tc>
      </w:tr>
    </w:tbl>
    <w:p w:rsidR="009A5352" w:rsidRPr="00C35CDB" w:rsidRDefault="009A5352">
      <w:pPr>
        <w:rPr>
          <w:b/>
          <w:noProof/>
        </w:rPr>
      </w:pPr>
    </w:p>
    <w:p w:rsidR="007A4829" w:rsidRDefault="007A4829">
      <w:pPr>
        <w:rPr>
          <w:b/>
          <w:noProof/>
          <w:lang w:val="sr-Cyrl-RS"/>
        </w:rPr>
      </w:pPr>
    </w:p>
    <w:p w:rsidR="007A4829" w:rsidRDefault="007A4829">
      <w:pPr>
        <w:rPr>
          <w:b/>
          <w:noProof/>
          <w:lang w:val="sr-Cyrl-RS"/>
        </w:rPr>
      </w:pPr>
    </w:p>
    <w:p w:rsidR="007A4829" w:rsidRDefault="007A4829">
      <w:pPr>
        <w:rPr>
          <w:b/>
          <w:noProof/>
          <w:lang w:val="sr-Cyrl-RS"/>
        </w:rPr>
      </w:pPr>
    </w:p>
    <w:p w:rsidR="004D2E66" w:rsidRPr="00C35CDB" w:rsidRDefault="00C21A19">
      <w:pPr>
        <w:rPr>
          <w:b/>
          <w:noProof/>
        </w:rPr>
      </w:pPr>
      <w:r w:rsidRPr="00C35CDB">
        <w:rPr>
          <w:b/>
          <w:noProof/>
        </w:rPr>
        <w:t xml:space="preserve">Предмет јавне </w:t>
      </w:r>
      <w:r w:rsidRPr="007A4829">
        <w:rPr>
          <w:b/>
          <w:noProof/>
        </w:rPr>
        <w:t xml:space="preserve">набавке </w:t>
      </w:r>
      <w:r w:rsidR="009A5352" w:rsidRPr="007A4829">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Pr="00C35CDB" w:rsidRDefault="007B247F" w:rsidP="00646779">
      <w:pPr>
        <w:rPr>
          <w:b/>
          <w:noProof/>
        </w:rPr>
      </w:pPr>
    </w:p>
    <w:p w:rsidR="007A4829" w:rsidRDefault="007A4829" w:rsidP="00646779">
      <w:pPr>
        <w:rPr>
          <w:b/>
          <w:iCs/>
          <w:lang w:val="sr-Cyrl-RS"/>
        </w:rPr>
      </w:pPr>
    </w:p>
    <w:p w:rsidR="007A4829" w:rsidRDefault="007A4829" w:rsidP="00646779">
      <w:pPr>
        <w:rPr>
          <w:b/>
          <w:iCs/>
          <w:lang w:val="sr-Cyrl-RS"/>
        </w:rPr>
      </w:pPr>
    </w:p>
    <w:p w:rsidR="007A4829" w:rsidRDefault="007A4829" w:rsidP="00646779">
      <w:pPr>
        <w:rPr>
          <w:b/>
          <w:iCs/>
          <w:lang w:val="sr-Cyrl-RS"/>
        </w:rPr>
      </w:pPr>
    </w:p>
    <w:p w:rsidR="007A4829" w:rsidRDefault="007A4829" w:rsidP="00646779">
      <w:pPr>
        <w:rPr>
          <w:b/>
          <w:iCs/>
          <w:lang w:val="sr-Cyrl-RS"/>
        </w:rPr>
      </w:pPr>
    </w:p>
    <w:p w:rsidR="00646779" w:rsidRPr="00C35CDB" w:rsidRDefault="007B247F" w:rsidP="00646779">
      <w:pPr>
        <w:rPr>
          <w:b/>
          <w:noProof/>
        </w:rPr>
      </w:pPr>
      <w:r w:rsidRPr="007A4829">
        <w:rPr>
          <w:b/>
          <w:iCs/>
        </w:rPr>
        <w:t>Н</w:t>
      </w:r>
      <w:r w:rsidRPr="007A4829">
        <w:rPr>
          <w:b/>
          <w:iCs/>
          <w:lang w:val="sr-Cyrl-CS"/>
        </w:rPr>
        <w:t xml:space="preserve">аручилац </w:t>
      </w:r>
      <w:r w:rsidR="0024459E" w:rsidRPr="007A4829">
        <w:rPr>
          <w:b/>
          <w:iCs/>
        </w:rPr>
        <w:t>не спроводи</w:t>
      </w:r>
      <w:r w:rsidRPr="00C35CDB">
        <w:rPr>
          <w:b/>
          <w:iCs/>
          <w:lang w:val="sr-Cyrl-CS"/>
        </w:rPr>
        <w:t xml:space="preserve"> поступак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rsidP="00E43FAE">
      <w:pPr>
        <w:rPr>
          <w:bCs/>
          <w:iCs/>
        </w:rPr>
      </w:pPr>
    </w:p>
    <w:p w:rsidR="007A4829" w:rsidRPr="007A4829" w:rsidRDefault="007A4829" w:rsidP="007A4829">
      <w:pPr>
        <w:suppressAutoHyphens/>
        <w:spacing w:line="100" w:lineRule="atLeast"/>
        <w:ind w:firstLine="720"/>
        <w:jc w:val="both"/>
        <w:rPr>
          <w:lang w:val="sr-Cyrl-RS"/>
        </w:rPr>
      </w:pPr>
      <w:r w:rsidRPr="0045125B">
        <w:rPr>
          <w:lang w:val="sr-Cyrl-BA"/>
        </w:rPr>
        <w:t xml:space="preserve">Предмет ове јавне набавке је </w:t>
      </w:r>
      <w:r w:rsidRPr="0045125B">
        <w:rPr>
          <w:noProof/>
        </w:rPr>
        <w:t xml:space="preserve">услуга </w:t>
      </w:r>
      <w:r>
        <w:rPr>
          <w:noProof/>
          <w:lang w:val="sr-Cyrl-RS"/>
        </w:rPr>
        <w:t>с</w:t>
      </w:r>
      <w:r w:rsidRPr="007A4829">
        <w:rPr>
          <w:noProof/>
          <w:lang w:val="sr-Cyrl-RS"/>
        </w:rPr>
        <w:t>ервис</w:t>
      </w:r>
      <w:r>
        <w:rPr>
          <w:noProof/>
          <w:lang w:val="sr-Cyrl-RS"/>
        </w:rPr>
        <w:t>а</w:t>
      </w:r>
      <w:r w:rsidR="000074C7">
        <w:rPr>
          <w:noProof/>
          <w:lang w:val="sr-Cyrl-RS"/>
        </w:rPr>
        <w:t xml:space="preserve"> и одржавање магнетне резонанц</w:t>
      </w:r>
      <w:r w:rsidRPr="00C8505D">
        <w:rPr>
          <w:noProof/>
          <w:lang w:val="sr-Cyrl-RS"/>
        </w:rPr>
        <w:t>е произвођача „</w:t>
      </w:r>
      <w:r w:rsidRPr="00C8505D">
        <w:rPr>
          <w:noProof/>
          <w:lang w:val="sr-Latn-RS"/>
        </w:rPr>
        <w:t>GE HEALTHCARE“</w:t>
      </w:r>
      <w:r w:rsidRPr="00C8505D">
        <w:rPr>
          <w:noProof/>
          <w:lang w:val="sr-Cyrl-RS"/>
        </w:rPr>
        <w:t>, за потребе Клиничког центра Војводине</w:t>
      </w:r>
      <w:r>
        <w:rPr>
          <w:noProof/>
          <w:lang w:val="sr-Cyrl-RS"/>
        </w:rPr>
        <w:t>.</w:t>
      </w:r>
    </w:p>
    <w:p w:rsidR="007A4829" w:rsidRPr="00CD6ADA" w:rsidRDefault="007A4829" w:rsidP="007A4829">
      <w:pPr>
        <w:suppressAutoHyphens/>
        <w:spacing w:line="100" w:lineRule="atLeast"/>
        <w:rPr>
          <w:b/>
        </w:rPr>
      </w:pPr>
    </w:p>
    <w:p w:rsidR="007A4829" w:rsidRPr="00CD6ADA" w:rsidRDefault="007A4829" w:rsidP="00655706">
      <w:pPr>
        <w:ind w:firstLine="720"/>
        <w:rPr>
          <w:b/>
        </w:rPr>
      </w:pPr>
      <w:r w:rsidRPr="0045125B">
        <w:t>У</w:t>
      </w:r>
      <w:r w:rsidRPr="0045125B">
        <w:rPr>
          <w:noProof/>
        </w:rPr>
        <w:t>слуга</w:t>
      </w:r>
      <w:r w:rsidR="00655706">
        <w:rPr>
          <w:noProof/>
        </w:rPr>
        <w:t xml:space="preserve"> </w:t>
      </w:r>
      <w:r w:rsidRPr="0045125B">
        <w:rPr>
          <w:noProof/>
        </w:rPr>
        <w:t>сервис</w:t>
      </w:r>
      <w:r>
        <w:rPr>
          <w:noProof/>
        </w:rPr>
        <w:t xml:space="preserve">а и одржавања </w:t>
      </w:r>
      <w:r w:rsidRPr="0045125B">
        <w:rPr>
          <w:noProof/>
        </w:rPr>
        <w:t>магнетне резонанце произвођача „GE Healthcare“</w:t>
      </w:r>
      <w:r>
        <w:rPr>
          <w:noProof/>
        </w:rPr>
        <w:t xml:space="preserve"> </w:t>
      </w:r>
      <w:r w:rsidRPr="0045125B">
        <w:rPr>
          <w:noProof/>
        </w:rPr>
        <w:t>подразумева</w:t>
      </w:r>
      <w:r w:rsidRPr="00CD6ADA">
        <w:rPr>
          <w:noProof/>
        </w:rPr>
        <w:t>:</w:t>
      </w:r>
    </w:p>
    <w:p w:rsidR="007A4829" w:rsidRDefault="007A4829" w:rsidP="007A4829">
      <w:pPr>
        <w:ind w:firstLine="720"/>
        <w:rPr>
          <w:lang w:val="sr-Cyrl-RS"/>
        </w:rPr>
      </w:pPr>
    </w:p>
    <w:p w:rsidR="007A4829" w:rsidRDefault="00655706" w:rsidP="007A4829">
      <w:pPr>
        <w:ind w:firstLine="720"/>
      </w:pPr>
      <w:r>
        <w:rPr>
          <w:lang w:val="sr-Latn-CS"/>
        </w:rPr>
        <w:t>-</w:t>
      </w:r>
      <w:r w:rsidR="007A4829" w:rsidRPr="003A5987">
        <w:rPr>
          <w:lang w:val="sr-Latn-CS"/>
        </w:rPr>
        <w:t xml:space="preserve"> услугу редовног сервис</w:t>
      </w:r>
      <w:r w:rsidR="007A4829">
        <w:t>а</w:t>
      </w:r>
      <w:r w:rsidR="007A4829" w:rsidRPr="003A5987">
        <w:rPr>
          <w:lang w:val="sr-Latn-CS"/>
        </w:rPr>
        <w:t xml:space="preserve"> и сервиса по позиву магнетне резонанце произвођача „GE Healtcare“, за период од једне године од дана потписивања уговора, у оквиру Центра за радиологију, која се налази у Клиничком центру Војводине, а дата је у спецификацији у обрасцу понуде</w:t>
      </w:r>
      <w:r w:rsidR="00285CC9">
        <w:rPr>
          <w:lang w:val="sr-Latn-CS"/>
        </w:rPr>
        <w:t>.</w:t>
      </w:r>
      <w:r w:rsidR="007A4829" w:rsidRPr="003A5987">
        <w:rPr>
          <w:lang w:val="sr-Latn-CS"/>
        </w:rPr>
        <w:t xml:space="preserve"> </w:t>
      </w:r>
    </w:p>
    <w:p w:rsidR="007A4829" w:rsidRPr="00CD6ADA" w:rsidRDefault="007A4829" w:rsidP="007A4829">
      <w:pPr>
        <w:ind w:firstLine="720"/>
      </w:pPr>
    </w:p>
    <w:p w:rsidR="007A4829" w:rsidRPr="003A5987" w:rsidRDefault="007A4829" w:rsidP="007A4829">
      <w:pPr>
        <w:rPr>
          <w:lang w:val="sr-Latn-CS"/>
        </w:rPr>
      </w:pPr>
      <w:r w:rsidRPr="003A5987">
        <w:rPr>
          <w:lang w:val="sr-Latn-CS"/>
        </w:rPr>
        <w:t>Сервис магнетне резонанце подразумева:</w:t>
      </w:r>
    </w:p>
    <w:p w:rsidR="007A4829" w:rsidRPr="003A5987" w:rsidRDefault="007A4829" w:rsidP="007A4829">
      <w:pPr>
        <w:rPr>
          <w:lang w:val="sr-Latn-CS"/>
        </w:rPr>
      </w:pPr>
    </w:p>
    <w:p w:rsidR="007A4829" w:rsidRPr="000160FA" w:rsidRDefault="007A4829" w:rsidP="00655706">
      <w:r w:rsidRPr="003A5987">
        <w:rPr>
          <w:lang w:val="sr-Latn-CS"/>
        </w:rPr>
        <w:t>1. редовно сервисирање магнетне резонанце произвођача „Ge Healthcare“, која</w:t>
      </w:r>
      <w:r>
        <w:rPr>
          <w:lang w:val="sr-Latn-CS"/>
        </w:rPr>
        <w:t xml:space="preserve"> укључује </w:t>
      </w:r>
      <w:r w:rsidR="00655706">
        <w:rPr>
          <w:lang w:val="sr-Cyrl-RS"/>
        </w:rPr>
        <w:t xml:space="preserve">четири </w:t>
      </w:r>
      <w:r>
        <w:rPr>
          <w:lang w:val="sr-Latn-CS"/>
        </w:rPr>
        <w:t>превентивна сервиса</w:t>
      </w:r>
      <w:r>
        <w:t>,</w:t>
      </w:r>
    </w:p>
    <w:p w:rsidR="007A4829" w:rsidRDefault="007A4829" w:rsidP="00655706">
      <w:r>
        <w:rPr>
          <w:lang w:val="sr-Latn-CS"/>
        </w:rPr>
        <w:t>2.</w:t>
      </w:r>
      <w:r>
        <w:t xml:space="preserve"> </w:t>
      </w:r>
      <w:r w:rsidRPr="003A5987">
        <w:rPr>
          <w:lang w:val="sr-Latn-CS"/>
        </w:rPr>
        <w:t>неограничен број сервисних интервенција, укључујући дијагнозу квара, набавку и замену резервних делова и потрошног материјала који су обухваћени ценом ове понуде, а који су потребни за поправку магнетне резонанце и подеша</w:t>
      </w:r>
      <w:r>
        <w:rPr>
          <w:lang w:val="sr-Latn-CS"/>
        </w:rPr>
        <w:t>вање према фабричким упутствим</w:t>
      </w:r>
      <w:r>
        <w:t>а,</w:t>
      </w:r>
    </w:p>
    <w:p w:rsidR="007A4829" w:rsidRPr="000160FA" w:rsidRDefault="007A4829" w:rsidP="00655706">
      <w:r>
        <w:rPr>
          <w:lang w:val="sr-Latn-CS"/>
        </w:rPr>
        <w:t>3.</w:t>
      </w:r>
      <w:r>
        <w:t xml:space="preserve"> </w:t>
      </w:r>
      <w:r w:rsidRPr="003A5987">
        <w:rPr>
          <w:lang w:val="sr-Latn-CS"/>
        </w:rPr>
        <w:t>контролу функције цеолкупне опреме</w:t>
      </w:r>
      <w:r>
        <w:t>,</w:t>
      </w:r>
    </w:p>
    <w:p w:rsidR="007A4829" w:rsidRPr="000160FA" w:rsidRDefault="007A4829" w:rsidP="00655706">
      <w:r>
        <w:rPr>
          <w:lang w:val="sr-Latn-CS"/>
        </w:rPr>
        <w:t>4.</w:t>
      </w:r>
      <w:r>
        <w:t xml:space="preserve"> б</w:t>
      </w:r>
      <w:r w:rsidRPr="003A5987">
        <w:rPr>
          <w:lang w:val="sr-Latn-CS"/>
        </w:rPr>
        <w:t>рзе даљинске поправ</w:t>
      </w:r>
      <w:r>
        <w:rPr>
          <w:lang w:val="sr-Latn-CS"/>
        </w:rPr>
        <w:t>ке уређаја и праћење параметара</w:t>
      </w:r>
      <w:r>
        <w:t>,</w:t>
      </w:r>
    </w:p>
    <w:p w:rsidR="007A4829" w:rsidRPr="000160FA" w:rsidRDefault="007A4829" w:rsidP="00655706">
      <w:r>
        <w:rPr>
          <w:lang w:val="sr-Latn-CS"/>
        </w:rPr>
        <w:t>5.</w:t>
      </w:r>
      <w:r>
        <w:t xml:space="preserve">  </w:t>
      </w:r>
      <w:r w:rsidRPr="003A5987">
        <w:rPr>
          <w:lang w:val="sr-Latn-CS"/>
        </w:rPr>
        <w:t>Сва софтверска и хардверска освежавања уређаја које препоручује произвођач</w:t>
      </w:r>
      <w:r>
        <w:t>,</w:t>
      </w:r>
    </w:p>
    <w:p w:rsidR="007A4829" w:rsidRPr="000160FA" w:rsidRDefault="007A4829" w:rsidP="00655706">
      <w:r>
        <w:rPr>
          <w:lang w:val="sr-Latn-CS"/>
        </w:rPr>
        <w:t>6.</w:t>
      </w:r>
      <w:r>
        <w:t xml:space="preserve"> </w:t>
      </w:r>
      <w:r w:rsidRPr="003A5987">
        <w:rPr>
          <w:lang w:val="sr-Latn-CS"/>
        </w:rPr>
        <w:t>ВИП статус у смислу сервисног одзива и хитне уградње резервних делова</w:t>
      </w:r>
      <w:r>
        <w:t>,</w:t>
      </w:r>
    </w:p>
    <w:p w:rsidR="007A4829" w:rsidRPr="003A5987" w:rsidRDefault="007A4829" w:rsidP="00655706">
      <w:pPr>
        <w:rPr>
          <w:lang w:val="sr-Latn-CS"/>
        </w:rPr>
      </w:pPr>
      <w:r>
        <w:rPr>
          <w:lang w:val="sr-Latn-CS"/>
        </w:rPr>
        <w:t>7.</w:t>
      </w:r>
      <w:r>
        <w:t xml:space="preserve"> </w:t>
      </w:r>
      <w:r w:rsidRPr="003A5987">
        <w:rPr>
          <w:lang w:val="sr-Latn-CS"/>
        </w:rPr>
        <w:t>Покриће стандардних делова у току трајања уговора (укључујући и појачало)</w:t>
      </w:r>
      <w:r>
        <w:t>,</w:t>
      </w:r>
      <w:r w:rsidRPr="003A5987">
        <w:rPr>
          <w:lang w:val="sr-Latn-CS"/>
        </w:rPr>
        <w:t xml:space="preserve"> </w:t>
      </w:r>
    </w:p>
    <w:p w:rsidR="007A4829" w:rsidRPr="000160FA" w:rsidRDefault="007A4829" w:rsidP="00655706">
      <w:r>
        <w:rPr>
          <w:lang w:val="sr-Latn-CS"/>
        </w:rPr>
        <w:t>8.</w:t>
      </w:r>
      <w:r>
        <w:t xml:space="preserve"> </w:t>
      </w:r>
      <w:r w:rsidRPr="003A5987">
        <w:rPr>
          <w:lang w:val="sr-Latn-CS"/>
        </w:rPr>
        <w:t>Покриће специјалних резервних делова</w:t>
      </w:r>
      <w:r>
        <w:t xml:space="preserve"> које </w:t>
      </w:r>
      <w:r w:rsidRPr="003A5987">
        <w:rPr>
          <w:lang w:val="sr-Latn-CS"/>
        </w:rPr>
        <w:t>подразумева: компресор, абсорбер, хладна глава, хелијум и максимално два</w:t>
      </w:r>
      <w:r>
        <w:t xml:space="preserve"> </w:t>
      </w:r>
      <w:r w:rsidRPr="003A5987">
        <w:rPr>
          <w:lang w:val="sr-Latn-CS"/>
        </w:rPr>
        <w:t>„coli“</w:t>
      </w:r>
      <w:r>
        <w:t>-</w:t>
      </w:r>
      <w:r w:rsidRPr="003A5987">
        <w:rPr>
          <w:lang w:val="sr-Latn-CS"/>
        </w:rPr>
        <w:t>a</w:t>
      </w:r>
      <w:r>
        <w:t>.</w:t>
      </w:r>
    </w:p>
    <w:p w:rsidR="007A4829" w:rsidRDefault="007A4829" w:rsidP="007A4829">
      <w:pPr>
        <w:suppressAutoHyphens/>
        <w:spacing w:line="100" w:lineRule="atLeast"/>
        <w:jc w:val="both"/>
        <w:rPr>
          <w:highlight w:val="yellow"/>
          <w:lang w:val="sr-Cyrl-BA"/>
        </w:rPr>
      </w:pPr>
    </w:p>
    <w:p w:rsidR="007A4829" w:rsidRDefault="007A4829" w:rsidP="007A4829">
      <w:pPr>
        <w:ind w:firstLine="360"/>
      </w:pPr>
      <w:r w:rsidRPr="00BF76E2">
        <w:t>Понуђач се обавезује да ће услуг</w:t>
      </w:r>
      <w:r>
        <w:t xml:space="preserve">у која је предмет јавне набавке </w:t>
      </w:r>
      <w:r w:rsidRPr="00BF76E2">
        <w:t xml:space="preserve">извршавати према захтеву и у просторијама које му одреди </w:t>
      </w:r>
      <w:r>
        <w:t>н</w:t>
      </w:r>
      <w:r w:rsidRPr="00BF76E2">
        <w:t xml:space="preserve">аручиоц, </w:t>
      </w:r>
      <w:r>
        <w:t>а</w:t>
      </w:r>
      <w:r w:rsidRPr="00BF76E2">
        <w:t xml:space="preserve"> у року не дужем од</w:t>
      </w:r>
      <w:r>
        <w:t xml:space="preserve"> 24 часа од момента  пријема захтева наручиоца. Захтев се упућује телефаксом или е-мејлом, на контакте које достави понуђач.</w:t>
      </w:r>
    </w:p>
    <w:p w:rsidR="00655706" w:rsidRDefault="00655706" w:rsidP="007A4829">
      <w:pPr>
        <w:ind w:firstLine="360"/>
        <w:rPr>
          <w:lang w:val="sr-Cyrl-RS"/>
        </w:rPr>
      </w:pPr>
    </w:p>
    <w:p w:rsidR="007A4829" w:rsidRPr="00BF76E2" w:rsidRDefault="007A4829" w:rsidP="007A4829">
      <w:pPr>
        <w:ind w:firstLine="360"/>
      </w:pPr>
      <w:r w:rsidRPr="00BF76E2">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285CC9" w:rsidRDefault="00285CC9" w:rsidP="0013523C">
      <w:pPr>
        <w:jc w:val="both"/>
        <w:rPr>
          <w:bCs/>
          <w:noProof/>
          <w:lang w:val="sr-Cyrl-RS"/>
        </w:rPr>
      </w:pPr>
      <w:r w:rsidRPr="001E6975">
        <w:rPr>
          <w:bCs/>
          <w:noProof/>
          <w:lang w:val="sr-Cyrl-RS"/>
        </w:rPr>
        <w:t xml:space="preserve">Испоручилац </w:t>
      </w:r>
      <w:r>
        <w:rPr>
          <w:bCs/>
          <w:noProof/>
          <w:lang w:val="sr-Cyrl-RS"/>
        </w:rPr>
        <w:t>услуге</w:t>
      </w:r>
      <w:r>
        <w:rPr>
          <w:bCs/>
          <w:noProof/>
          <w:lang w:val="sr-Latn-RS"/>
        </w:rPr>
        <w:t xml:space="preserve">, </w:t>
      </w:r>
      <w:r>
        <w:rPr>
          <w:bCs/>
          <w:noProof/>
          <w:lang w:val="sr-Cyrl-RS"/>
        </w:rPr>
        <w:t>потрошног материјала</w:t>
      </w:r>
      <w:r w:rsidRPr="001E6975">
        <w:rPr>
          <w:bCs/>
          <w:noProof/>
          <w:lang w:val="sr-Cyrl-RS"/>
        </w:rPr>
        <w:t xml:space="preserve"> и резервних делова приликом стручног прегледа и поправке сачињава уредну документацију о пријему и прегледу апарата, о извршено</w:t>
      </w:r>
      <w:r>
        <w:rPr>
          <w:bCs/>
          <w:noProof/>
          <w:lang w:val="sr-Cyrl-RS"/>
        </w:rPr>
        <w:t>ј</w:t>
      </w:r>
      <w:r w:rsidRPr="001E6975">
        <w:rPr>
          <w:bCs/>
          <w:noProof/>
          <w:lang w:val="sr-Cyrl-RS"/>
        </w:rPr>
        <w:t xml:space="preserve"> </w:t>
      </w:r>
      <w:r>
        <w:rPr>
          <w:bCs/>
          <w:noProof/>
          <w:lang w:val="sr-Cyrl-RS"/>
        </w:rPr>
        <w:t>услузи</w:t>
      </w:r>
      <w:r w:rsidRPr="001E6975">
        <w:rPr>
          <w:bCs/>
          <w:noProof/>
          <w:lang w:val="sr-Cyrl-RS"/>
        </w:rPr>
        <w:t xml:space="preserve"> и утрошеном материјалу.</w:t>
      </w:r>
      <w:r>
        <w:rPr>
          <w:bCs/>
          <w:noProof/>
          <w:lang w:val="sr-Latn-CS"/>
        </w:rPr>
        <w:t xml:space="preserve"> </w:t>
      </w:r>
      <w:r w:rsidRPr="001E6975">
        <w:rPr>
          <w:bCs/>
          <w:noProof/>
          <w:lang w:val="sr-Cyrl-RS"/>
        </w:rPr>
        <w:t>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w:t>
      </w:r>
      <w:r w:rsidRPr="00194A6A">
        <w:rPr>
          <w:bCs/>
          <w:noProof/>
          <w:lang w:val="sr-Cyrl-RS"/>
        </w:rPr>
        <w:t xml:space="preserve"> </w:t>
      </w:r>
    </w:p>
    <w:p w:rsidR="00285CC9" w:rsidRDefault="00285CC9" w:rsidP="00285CC9">
      <w:pPr>
        <w:ind w:firstLine="720"/>
        <w:jc w:val="both"/>
        <w:rPr>
          <w:bCs/>
          <w:noProof/>
          <w:lang w:val="sr-Cyrl-RS"/>
        </w:rPr>
      </w:pPr>
      <w:r w:rsidRPr="002A36ED">
        <w:rPr>
          <w:bCs/>
          <w:noProof/>
        </w:rPr>
        <w:t>Понуђач</w:t>
      </w:r>
      <w:r>
        <w:rPr>
          <w:bCs/>
          <w:noProof/>
        </w:rPr>
        <w:t xml:space="preserve"> </w:t>
      </w:r>
      <w:r w:rsidRPr="002A36ED">
        <w:rPr>
          <w:bCs/>
          <w:noProof/>
        </w:rPr>
        <w:t>се обавезује да након сваке извршене сервисне услуге попуни „СЕРВИСНУ КЊИЖИЦУ“ апарата.</w:t>
      </w:r>
    </w:p>
    <w:p w:rsidR="00285CC9" w:rsidRDefault="00285CC9" w:rsidP="00285CC9">
      <w:pPr>
        <w:ind w:firstLine="720"/>
        <w:jc w:val="both"/>
        <w:rPr>
          <w:bCs/>
          <w:noProof/>
          <w:lang w:val="sr-Latn-RS"/>
        </w:rPr>
      </w:pPr>
      <w:r w:rsidRPr="002A36ED">
        <w:rPr>
          <w:bCs/>
          <w:noProof/>
        </w:rPr>
        <w:t>Понуђач</w:t>
      </w:r>
      <w:r>
        <w:rPr>
          <w:bCs/>
          <w:noProof/>
        </w:rPr>
        <w:t xml:space="preserve"> </w:t>
      </w:r>
      <w:r w:rsidRPr="002A36ED">
        <w:rPr>
          <w:bCs/>
          <w:noProof/>
        </w:rPr>
        <w:t xml:space="preserve">се обавезује да након сваке извршене сервисне услуге попуни </w:t>
      </w:r>
      <w:r>
        <w:rPr>
          <w:bCs/>
          <w:noProof/>
          <w:lang w:val="sr-Cyrl-RS"/>
        </w:rPr>
        <w:t xml:space="preserve">спецификацију извршених услуга, као и евентуалну уградњу резервних делова. </w:t>
      </w:r>
      <w:r>
        <w:rPr>
          <w:bCs/>
          <w:noProof/>
          <w:lang w:val="sr-Cyrl-RS"/>
        </w:rPr>
        <w:lastRenderedPageBreak/>
        <w:t>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rsidR="00285CC9" w:rsidRPr="007E13BD" w:rsidRDefault="00285CC9" w:rsidP="00285CC9">
      <w:pPr>
        <w:ind w:firstLine="720"/>
        <w:jc w:val="both"/>
        <w:rPr>
          <w:bCs/>
          <w:noProof/>
          <w:lang w:val="sr-Cyrl-RS"/>
        </w:rPr>
      </w:pPr>
      <w:r>
        <w:rPr>
          <w:bCs/>
          <w:iCs/>
        </w:rPr>
        <w:t>Понуђач је у обавези да достави ценовник оригиналних  резервних делова који би се користили приликом поправке апарата</w:t>
      </w:r>
      <w:r>
        <w:rPr>
          <w:bCs/>
          <w:iCs/>
          <w:lang w:val="sr-Cyrl-RS"/>
        </w:rPr>
        <w:t>,</w:t>
      </w:r>
      <w:r>
        <w:rPr>
          <w:bCs/>
          <w:iCs/>
        </w:rPr>
        <w:t xml:space="preserve"> као и цену радног сата редовног, односно ванредног сервисирања</w:t>
      </w:r>
      <w:r>
        <w:rPr>
          <w:bCs/>
          <w:iCs/>
          <w:lang w:val="sr-Latn-RS"/>
        </w:rPr>
        <w:t xml:space="preserve">, </w:t>
      </w:r>
      <w:r>
        <w:rPr>
          <w:bCs/>
          <w:iCs/>
          <w:lang w:val="sr-Cyrl-RS"/>
        </w:rPr>
        <w:t>а достављене цене за резрвни део и радни сат како редовног тако и ванредног сервиса  неће се мењати током трајања уговора.</w:t>
      </w:r>
    </w:p>
    <w:p w:rsidR="00655706" w:rsidRDefault="00655706" w:rsidP="007A4829">
      <w:pPr>
        <w:ind w:firstLine="360"/>
        <w:rPr>
          <w:lang w:val="sr-Cyrl-RS"/>
        </w:rPr>
      </w:pPr>
    </w:p>
    <w:p w:rsidR="007A4829" w:rsidRDefault="007A4829" w:rsidP="007A4829">
      <w:pPr>
        <w:suppressAutoHyphens/>
        <w:spacing w:line="100" w:lineRule="atLeast"/>
        <w:jc w:val="both"/>
        <w:rPr>
          <w:highlight w:val="yellow"/>
          <w:lang w:val="sr-Cyrl-BA"/>
        </w:rPr>
      </w:pPr>
    </w:p>
    <w:p w:rsidR="00E43FAE" w:rsidRPr="00C35CDB" w:rsidRDefault="00E43FAE">
      <w:pPr>
        <w:rPr>
          <w:bCs/>
          <w:iCs/>
        </w:rPr>
      </w:pPr>
      <w:r w:rsidRPr="00C35CDB">
        <w:rPr>
          <w:bCs/>
          <w:iCs/>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D466E2">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655706" w:rsidRDefault="00655706" w:rsidP="00655706">
            <w:pPr>
              <w:rPr>
                <w:noProof/>
                <w:lang w:val="sr-Cyrl-RS"/>
              </w:rPr>
            </w:pPr>
            <w:r>
              <w:rPr>
                <w:noProof/>
                <w:lang w:val="sr-Cyrl-RS"/>
              </w:rPr>
              <w:t>5.</w:t>
            </w:r>
          </w:p>
        </w:tc>
        <w:tc>
          <w:tcPr>
            <w:tcW w:w="2808" w:type="dxa"/>
            <w:gridSpan w:val="3"/>
          </w:tcPr>
          <w:p w:rsidR="00CA2087" w:rsidRPr="00655706" w:rsidRDefault="00CA2087" w:rsidP="005659E2">
            <w:pPr>
              <w:rPr>
                <w:noProof/>
                <w:lang w:val="sr-Cyrl-RS"/>
              </w:rPr>
            </w:pPr>
            <w:r w:rsidRPr="00D466E2">
              <w:rPr>
                <w:noProof/>
              </w:rPr>
              <w:t>Да понуђач располаже неопходним финансијским и пословним капацитетом, тј. да је остварио најмање 1</w:t>
            </w:r>
            <w:r w:rsidR="00D466E2">
              <w:rPr>
                <w:noProof/>
                <w:lang w:val="sr-Cyrl-RS"/>
              </w:rPr>
              <w:t>4</w:t>
            </w:r>
            <w:r w:rsidRPr="00D466E2">
              <w:rPr>
                <w:noProof/>
              </w:rPr>
              <w:t>.000.000,00 дин</w:t>
            </w:r>
            <w:r w:rsidR="00655706">
              <w:rPr>
                <w:noProof/>
              </w:rPr>
              <w:t>. прихода у последње две године</w:t>
            </w:r>
            <w:r w:rsidR="00655706">
              <w:rPr>
                <w:noProof/>
                <w:lang w:val="sr-Cyrl-RS"/>
              </w:rPr>
              <w:t>;</w:t>
            </w:r>
          </w:p>
          <w:p w:rsidR="00CA2087" w:rsidRPr="00D466E2" w:rsidRDefault="00CA2087" w:rsidP="005659E2">
            <w:pPr>
              <w:rPr>
                <w:noProof/>
              </w:rPr>
            </w:pPr>
          </w:p>
        </w:tc>
        <w:tc>
          <w:tcPr>
            <w:tcW w:w="5613" w:type="dxa"/>
            <w:gridSpan w:val="2"/>
          </w:tcPr>
          <w:p w:rsidR="00E7593A" w:rsidRPr="00D466E2" w:rsidRDefault="00E7593A" w:rsidP="00E7593A">
            <w:pPr>
              <w:jc w:val="both"/>
              <w:rPr>
                <w:noProof/>
              </w:rPr>
            </w:pPr>
            <w:r w:rsidRPr="00D466E2">
              <w:rPr>
                <w:iCs/>
              </w:rPr>
              <w:t xml:space="preserve">Доказ за </w:t>
            </w:r>
            <w:r w:rsidRPr="00D466E2">
              <w:rPr>
                <w:b/>
                <w:iCs/>
              </w:rPr>
              <w:t>правно лице / предузетнике / физичка лица:</w:t>
            </w:r>
          </w:p>
          <w:p w:rsidR="00CA2087" w:rsidRPr="00D466E2" w:rsidRDefault="00CA2087" w:rsidP="00D466E2">
            <w:pPr>
              <w:jc w:val="both"/>
              <w:rPr>
                <w:noProof/>
              </w:rPr>
            </w:pPr>
            <w:r w:rsidRPr="00D466E2">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D466E2">
              <w:rPr>
                <w:noProof/>
                <w:lang w:val="sr-Cyrl-RS"/>
              </w:rPr>
              <w:t>3</w:t>
            </w:r>
            <w:r w:rsidRPr="00D466E2">
              <w:rPr>
                <w:noProof/>
              </w:rPr>
              <w:t>. и 201</w:t>
            </w:r>
            <w:r w:rsidR="00D466E2">
              <w:rPr>
                <w:noProof/>
                <w:lang w:val="sr-Cyrl-RS"/>
              </w:rPr>
              <w:t>4</w:t>
            </w:r>
            <w:r w:rsidRPr="00D466E2">
              <w:rPr>
                <w:noProof/>
              </w:rPr>
              <w:t>.год.). Потенцијални понуђачи којима још није завршен Извештај о бонитету за 201</w:t>
            </w:r>
            <w:r w:rsidR="00D466E2">
              <w:rPr>
                <w:noProof/>
                <w:lang w:val="sr-Cyrl-RS"/>
              </w:rPr>
              <w:t>4</w:t>
            </w:r>
            <w:r w:rsidRPr="00D466E2">
              <w:rPr>
                <w:noProof/>
              </w:rPr>
              <w:t>. годину, морају доставити фотокопије биланса стања и биланса успеха за ту годину.</w:t>
            </w:r>
          </w:p>
        </w:tc>
      </w:tr>
      <w:tr w:rsidR="00D466E2" w:rsidRPr="00C35CDB" w:rsidTr="00D466E2">
        <w:trPr>
          <w:trHeight w:val="1121"/>
        </w:trPr>
        <w:tc>
          <w:tcPr>
            <w:tcW w:w="801" w:type="dxa"/>
            <w:vAlign w:val="center"/>
          </w:tcPr>
          <w:p w:rsidR="00D466E2" w:rsidRPr="00AE1407" w:rsidRDefault="00655706" w:rsidP="00655706">
            <w:pPr>
              <w:rPr>
                <w:noProof/>
              </w:rPr>
            </w:pPr>
            <w:r>
              <w:rPr>
                <w:noProof/>
                <w:lang w:val="sr-Cyrl-RS"/>
              </w:rPr>
              <w:t>6</w:t>
            </w:r>
            <w:r w:rsidR="00D466E2" w:rsidRPr="00AE1407">
              <w:rPr>
                <w:noProof/>
              </w:rPr>
              <w:t>.</w:t>
            </w:r>
          </w:p>
          <w:p w:rsidR="00D466E2" w:rsidRPr="00AE1407" w:rsidRDefault="00D466E2" w:rsidP="00D466E2">
            <w:pPr>
              <w:pStyle w:val="ListParagraph"/>
              <w:ind w:left="405"/>
              <w:rPr>
                <w:noProof/>
              </w:rPr>
            </w:pPr>
          </w:p>
          <w:p w:rsidR="00D466E2" w:rsidRPr="00AE1407" w:rsidRDefault="00D466E2" w:rsidP="00D466E2">
            <w:pPr>
              <w:pStyle w:val="ListParagraph"/>
              <w:ind w:left="405"/>
              <w:rPr>
                <w:noProof/>
              </w:rPr>
            </w:pPr>
          </w:p>
          <w:p w:rsidR="00D466E2" w:rsidRPr="00AE1407" w:rsidRDefault="00D466E2" w:rsidP="00D466E2">
            <w:pPr>
              <w:pStyle w:val="ListParagraph"/>
              <w:ind w:left="405"/>
              <w:rPr>
                <w:noProof/>
              </w:rPr>
            </w:pPr>
          </w:p>
        </w:tc>
        <w:tc>
          <w:tcPr>
            <w:tcW w:w="2808" w:type="dxa"/>
            <w:gridSpan w:val="3"/>
          </w:tcPr>
          <w:p w:rsidR="00D466E2" w:rsidRPr="00842DC1" w:rsidRDefault="00D466E2" w:rsidP="00D466E2">
            <w:r>
              <w:rPr>
                <w:noProof/>
              </w:rPr>
              <w:t xml:space="preserve">Понуђач треба да поседује уговор или овлашћење од стране произвођача </w:t>
            </w:r>
            <w:r w:rsidRPr="00404DAF">
              <w:rPr>
                <w:bCs/>
                <w:noProof/>
              </w:rPr>
              <w:t>„GE Healthcare“</w:t>
            </w:r>
            <w:r>
              <w:rPr>
                <w:bCs/>
                <w:noProof/>
              </w:rPr>
              <w:t xml:space="preserve"> за сервис магнетне резонанце, тј предмета јавне набавке где је јасно дефинисано да </w:t>
            </w:r>
            <w:r w:rsidRPr="00404DAF">
              <w:rPr>
                <w:bCs/>
                <w:noProof/>
              </w:rPr>
              <w:t>поседује релевантне лиценце, особље и алате да обавља услужне активности прединсталације, инсталације, гаранције и постгарантних услуга, превентивног одржавања и корективног рада,</w:t>
            </w:r>
            <w:r>
              <w:rPr>
                <w:bCs/>
                <w:noProof/>
              </w:rPr>
              <w:t xml:space="preserve"> као и</w:t>
            </w:r>
            <w:r w:rsidRPr="00404DAF">
              <w:rPr>
                <w:bCs/>
                <w:noProof/>
              </w:rPr>
              <w:t xml:space="preserve"> </w:t>
            </w:r>
            <w:r>
              <w:rPr>
                <w:bCs/>
                <w:noProof/>
              </w:rPr>
              <w:t xml:space="preserve">дистрибуцију, замену и уградњу </w:t>
            </w:r>
            <w:r w:rsidRPr="00404DAF">
              <w:rPr>
                <w:bCs/>
                <w:noProof/>
              </w:rPr>
              <w:t xml:space="preserve"> резервних делова и прибора</w:t>
            </w:r>
            <w:r>
              <w:rPr>
                <w:bCs/>
                <w:noProof/>
              </w:rPr>
              <w:t>;</w:t>
            </w:r>
          </w:p>
        </w:tc>
        <w:tc>
          <w:tcPr>
            <w:tcW w:w="5613" w:type="dxa"/>
            <w:gridSpan w:val="2"/>
            <w:vAlign w:val="center"/>
          </w:tcPr>
          <w:p w:rsidR="00D466E2" w:rsidRPr="0045125B" w:rsidRDefault="00D466E2" w:rsidP="00D466E2">
            <w:pPr>
              <w:rPr>
                <w:noProof/>
              </w:rPr>
            </w:pPr>
            <w:r w:rsidRPr="0045125B">
              <w:rPr>
                <w:noProof/>
              </w:rPr>
              <w:t xml:space="preserve">Доставити фотокопију уговора или овлашћења </w:t>
            </w:r>
          </w:p>
          <w:p w:rsidR="00D466E2" w:rsidRPr="0045125B" w:rsidRDefault="00D466E2" w:rsidP="00D466E2">
            <w:pPr>
              <w:rPr>
                <w:b/>
                <w:noProof/>
              </w:rPr>
            </w:pPr>
            <w:r w:rsidRPr="0045125B">
              <w:rPr>
                <w:noProof/>
              </w:rPr>
              <w:t xml:space="preserve">од стране произвођача </w:t>
            </w:r>
            <w:r w:rsidRPr="0045125B">
              <w:rPr>
                <w:bCs/>
                <w:noProof/>
              </w:rPr>
              <w:t>„GE Healthcare“</w:t>
            </w:r>
            <w:r>
              <w:rPr>
                <w:bCs/>
                <w:noProof/>
              </w:rPr>
              <w:t>.</w:t>
            </w:r>
          </w:p>
          <w:p w:rsidR="00D466E2" w:rsidRPr="0045125B" w:rsidRDefault="00D466E2" w:rsidP="00D466E2"/>
        </w:tc>
      </w:tr>
      <w:tr w:rsidR="00D466E2" w:rsidRPr="0045125B" w:rsidTr="00D466E2">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D466E2" w:rsidRDefault="00D466E2" w:rsidP="00D466E2">
            <w:pPr>
              <w:pStyle w:val="ListParagraph"/>
              <w:ind w:left="405"/>
              <w:rPr>
                <w:noProof/>
              </w:rPr>
            </w:pPr>
          </w:p>
          <w:p w:rsidR="00D466E2" w:rsidRDefault="00D466E2" w:rsidP="00D466E2">
            <w:pPr>
              <w:pStyle w:val="ListParagraph"/>
              <w:ind w:left="405"/>
              <w:rPr>
                <w:noProof/>
              </w:rPr>
            </w:pPr>
          </w:p>
          <w:p w:rsidR="00D466E2" w:rsidRPr="00AE1407" w:rsidRDefault="00655706" w:rsidP="00655706">
            <w:pPr>
              <w:rPr>
                <w:noProof/>
              </w:rPr>
            </w:pPr>
            <w:r>
              <w:rPr>
                <w:noProof/>
                <w:lang w:val="sr-Cyrl-RS"/>
              </w:rPr>
              <w:t>7</w:t>
            </w:r>
            <w:r w:rsidR="00D466E2" w:rsidRPr="00AE1407">
              <w:rPr>
                <w:noProof/>
              </w:rPr>
              <w:t>.</w:t>
            </w:r>
          </w:p>
          <w:p w:rsidR="00D466E2" w:rsidRPr="00AE1407" w:rsidRDefault="00D466E2" w:rsidP="00D466E2">
            <w:pPr>
              <w:pStyle w:val="ListParagraph"/>
              <w:ind w:left="405"/>
              <w:rPr>
                <w:noProof/>
              </w:rPr>
            </w:pPr>
          </w:p>
          <w:p w:rsidR="00D466E2" w:rsidRPr="00AE1407" w:rsidRDefault="00D466E2" w:rsidP="00D466E2">
            <w:pPr>
              <w:pStyle w:val="ListParagraph"/>
              <w:ind w:left="405"/>
              <w:rPr>
                <w:noProof/>
              </w:rPr>
            </w:pPr>
          </w:p>
          <w:p w:rsidR="00D466E2" w:rsidRPr="00AE1407" w:rsidRDefault="00D466E2" w:rsidP="00D466E2">
            <w:pPr>
              <w:pStyle w:val="ListParagraph"/>
              <w:ind w:left="405"/>
              <w:rPr>
                <w:noProof/>
              </w:rPr>
            </w:pPr>
          </w:p>
        </w:tc>
        <w:tc>
          <w:tcPr>
            <w:tcW w:w="2808" w:type="dxa"/>
            <w:gridSpan w:val="3"/>
            <w:tcBorders>
              <w:top w:val="single" w:sz="4" w:space="0" w:color="auto"/>
              <w:left w:val="single" w:sz="4" w:space="0" w:color="auto"/>
              <w:bottom w:val="double" w:sz="4" w:space="0" w:color="auto"/>
              <w:right w:val="single" w:sz="4" w:space="0" w:color="auto"/>
            </w:tcBorders>
          </w:tcPr>
          <w:p w:rsidR="00D466E2" w:rsidRDefault="00D466E2" w:rsidP="00D466E2">
            <w:pPr>
              <w:rPr>
                <w:noProof/>
              </w:rPr>
            </w:pPr>
            <w:r w:rsidRPr="00940B3D">
              <w:rPr>
                <w:noProof/>
              </w:rPr>
              <w:t>Да понуђач располаже довољним техничким и кадровским капацитетом</w:t>
            </w:r>
            <w:r>
              <w:rPr>
                <w:noProof/>
              </w:rPr>
              <w:t>;</w:t>
            </w:r>
          </w:p>
          <w:p w:rsidR="00D466E2" w:rsidRPr="00655706" w:rsidRDefault="00D466E2" w:rsidP="00D466E2">
            <w:pPr>
              <w:rPr>
                <w:lang w:val="sr-Cyrl-RS"/>
              </w:rPr>
            </w:pPr>
            <w:r w:rsidRPr="00940B3D">
              <w:rPr>
                <w:noProof/>
              </w:rPr>
              <w:t xml:space="preserve">-понуђач </w:t>
            </w:r>
            <w:r w:rsidRPr="00C156B3">
              <w:rPr>
                <w:noProof/>
              </w:rPr>
              <w:t xml:space="preserve">мора да има </w:t>
            </w:r>
            <w:r>
              <w:rPr>
                <w:noProof/>
              </w:rPr>
              <w:t>најмање</w:t>
            </w:r>
            <w:r w:rsidRPr="00F61EC9">
              <w:rPr>
                <w:noProof/>
              </w:rPr>
              <w:t xml:space="preserve"> </w:t>
            </w:r>
            <w:r>
              <w:rPr>
                <w:noProof/>
              </w:rPr>
              <w:t>2</w:t>
            </w:r>
            <w:r w:rsidRPr="00F61EC9">
              <w:rPr>
                <w:noProof/>
              </w:rPr>
              <w:t xml:space="preserve"> запослена</w:t>
            </w:r>
            <w:r>
              <w:rPr>
                <w:noProof/>
              </w:rPr>
              <w:t xml:space="preserve"> сервисера у радном односу и 1</w:t>
            </w:r>
            <w:r w:rsidRPr="00C156B3">
              <w:rPr>
                <w:noProof/>
              </w:rPr>
              <w:t xml:space="preserve"> возило</w:t>
            </w:r>
            <w:r w:rsidR="00655706">
              <w:rPr>
                <w:lang w:val="sr-Cyrl-RS"/>
              </w:rPr>
              <w:t>;</w:t>
            </w:r>
          </w:p>
        </w:tc>
        <w:tc>
          <w:tcPr>
            <w:tcW w:w="5613" w:type="dxa"/>
            <w:gridSpan w:val="2"/>
            <w:tcBorders>
              <w:top w:val="single" w:sz="4" w:space="0" w:color="auto"/>
              <w:left w:val="single" w:sz="4" w:space="0" w:color="auto"/>
              <w:bottom w:val="double" w:sz="4" w:space="0" w:color="auto"/>
              <w:right w:val="double" w:sz="4" w:space="0" w:color="auto"/>
            </w:tcBorders>
            <w:vAlign w:val="center"/>
          </w:tcPr>
          <w:p w:rsidR="00D466E2" w:rsidRPr="00842DC1" w:rsidRDefault="00D466E2" w:rsidP="00D466E2">
            <w:r w:rsidRPr="00C74F59">
              <w:rPr>
                <w:noProof/>
              </w:rPr>
              <w:t>Доставити фотокопију сертификата или други важећи документ којим ће потврдити да је сервисер обучен за опрему која је предмет јавне набавке као и фотокопију саобраћајне дозволе</w:t>
            </w:r>
            <w:r>
              <w:t xml:space="preserve"> или уговора о располагању (лизинг, закуп и сл.)</w:t>
            </w: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 xml:space="preserve">за сваког члана групе достави наведене доказе да испуњава услове из </w:t>
      </w:r>
      <w:r w:rsidR="00D466E2">
        <w:rPr>
          <w:bCs/>
          <w:iCs/>
          <w:lang w:val="sr-Cyrl-CS"/>
        </w:rPr>
        <w:t>члана 75. став 1. тач. 1) до 4).</w:t>
      </w:r>
      <w:r w:rsidRPr="00C35CDB">
        <w:rPr>
          <w:bCs/>
          <w:iCs/>
          <w:lang w:val="sr-Cyrl-CS"/>
        </w:rPr>
        <w:t xml:space="preserve"> </w:t>
      </w:r>
    </w:p>
    <w:p w:rsidR="00605780" w:rsidRPr="00D466E2" w:rsidRDefault="0073121B" w:rsidP="00655706">
      <w:pPr>
        <w:pStyle w:val="ListParagraph"/>
        <w:ind w:left="405"/>
        <w:jc w:val="both"/>
        <w:rPr>
          <w:b/>
          <w:bCs/>
          <w:iCs/>
          <w:lang w:val="sr-Cyrl-CS"/>
        </w:rPr>
      </w:pPr>
      <w:r w:rsidRPr="00D466E2">
        <w:rPr>
          <w:b/>
          <w:bCs/>
          <w:iCs/>
          <w:lang w:val="sr-Cyrl-CS"/>
        </w:rPr>
        <w:t>Додатне услове група понуђача испуњава заједно</w:t>
      </w:r>
      <w:r w:rsidR="00D466E2">
        <w:rPr>
          <w:b/>
          <w:bCs/>
          <w:iCs/>
          <w:lang w:val="sr-Cyrl-RS"/>
        </w:rPr>
        <w:t>.</w:t>
      </w:r>
    </w:p>
    <w:p w:rsidR="007D6F4B" w:rsidRPr="00D466E2" w:rsidRDefault="00937994" w:rsidP="007D6F4B">
      <w:pPr>
        <w:pStyle w:val="ListParagraph"/>
        <w:numPr>
          <w:ilvl w:val="0"/>
          <w:numId w:val="1"/>
        </w:numPr>
        <w:jc w:val="both"/>
        <w:rPr>
          <w:b/>
          <w:bCs/>
          <w:iCs/>
          <w:color w:val="FF0000"/>
          <w:lang w:val="sr-Cyrl-CS"/>
        </w:rPr>
      </w:pPr>
      <w:r w:rsidRPr="00D466E2">
        <w:rPr>
          <w:b/>
          <w:bCs/>
          <w:iCs/>
          <w:u w:val="single"/>
          <w:lang w:val="sr-Cyrl-CS"/>
        </w:rPr>
        <w:lastRenderedPageBreak/>
        <w:t>У</w:t>
      </w:r>
      <w:r w:rsidRPr="00D466E2">
        <w:rPr>
          <w:b/>
          <w:bCs/>
          <w:iCs/>
          <w:u w:val="single"/>
        </w:rPr>
        <w:t>колико понуђач подноси понуду са подизвођачем</w:t>
      </w:r>
      <w:r w:rsidRPr="00D466E2">
        <w:rPr>
          <w:bCs/>
          <w:iCs/>
        </w:rPr>
        <w:t xml:space="preserve">, понуђач је дужан да </w:t>
      </w:r>
      <w:r w:rsidRPr="00D466E2">
        <w:rPr>
          <w:bCs/>
          <w:iCs/>
          <w:lang w:val="sr-Cyrl-CS"/>
        </w:rPr>
        <w:t xml:space="preserve">за подизвођача достави доказе да испуњава услове из члана 75. став 1. тач. 1) до 4) </w:t>
      </w:r>
      <w:r w:rsidR="00D466E2">
        <w:rPr>
          <w:bCs/>
          <w:iCs/>
          <w:lang w:val="sr-Cyrl-CS"/>
        </w:rPr>
        <w:t xml:space="preserve">Закона. </w:t>
      </w:r>
    </w:p>
    <w:p w:rsidR="007D6F4B" w:rsidRDefault="007D6F4B" w:rsidP="007D6F4B">
      <w:pPr>
        <w:pStyle w:val="ListParagraph"/>
        <w:ind w:left="405"/>
        <w:jc w:val="both"/>
        <w:rPr>
          <w:b/>
          <w:bCs/>
          <w:iCs/>
          <w:lang w:val="sr-Cyrl-CS"/>
        </w:rPr>
      </w:pPr>
      <w:r w:rsidRPr="00D466E2">
        <w:rPr>
          <w:b/>
          <w:bCs/>
          <w:iCs/>
          <w:lang w:val="sr-Cyrl-CS"/>
        </w:rPr>
        <w:t>Додатне услове понуђач са подизвођачем испуњава заједно.</w:t>
      </w:r>
    </w:p>
    <w:p w:rsidR="00655706" w:rsidRPr="005F34C4" w:rsidRDefault="00655706" w:rsidP="007D6F4B">
      <w:pPr>
        <w:pStyle w:val="ListParagraph"/>
        <w:ind w:left="405"/>
        <w:jc w:val="both"/>
        <w:rPr>
          <w:b/>
          <w:bCs/>
          <w:iCs/>
          <w:lang w:val="sr-Cyrl-CS"/>
        </w:rPr>
      </w:pP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35CDB"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D466E2">
        <w:t>адресу и контакт</w:t>
      </w:r>
      <w:r w:rsidR="00F03D13" w:rsidRPr="00D466E2">
        <w:t xml:space="preserve"> телефон</w:t>
      </w:r>
      <w:r w:rsidRPr="00D466E2">
        <w:rPr>
          <w:rFonts w:eastAsia="TimesNewRomanPSMT"/>
          <w:bCs/>
        </w:rPr>
        <w:t>.</w:t>
      </w:r>
      <w:r w:rsidRPr="00C35CDB">
        <w:rPr>
          <w:rFonts w:eastAsia="TimesNewRomanPSMT"/>
          <w:bCs/>
        </w:rPr>
        <w:t xml:space="preserve"> </w:t>
      </w:r>
    </w:p>
    <w:p w:rsidR="002B609B" w:rsidRPr="00C35CDB" w:rsidRDefault="002B609B" w:rsidP="002B609B">
      <w:pPr>
        <w:jc w:val="both"/>
        <w:rPr>
          <w:rFonts w:eastAsia="TimesNewRomanPSMT"/>
          <w:bCs/>
        </w:rPr>
      </w:pPr>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w:t>
      </w:r>
      <w:r w:rsidRPr="00D466E2">
        <w:t>контакт телефон</w:t>
      </w:r>
      <w:r w:rsidRPr="00D466E2">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D466E2">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D466E2" w:rsidRDefault="00A878F3" w:rsidP="00A878F3">
      <w:pPr>
        <w:jc w:val="both"/>
        <w:rPr>
          <w:b/>
          <w:bCs/>
          <w:i/>
          <w:iCs/>
        </w:rPr>
      </w:pPr>
      <w:r w:rsidRPr="00D466E2">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D466E2">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Default="00A878F3" w:rsidP="00A878F3">
      <w:pPr>
        <w:jc w:val="both"/>
        <w:rPr>
          <w:b/>
          <w:i/>
          <w:lang w:val="sr-Cyrl-RS"/>
        </w:rPr>
      </w:pPr>
    </w:p>
    <w:p w:rsidR="0065265D" w:rsidRDefault="0065265D" w:rsidP="00A878F3">
      <w:pPr>
        <w:jc w:val="both"/>
        <w:rPr>
          <w:b/>
          <w:i/>
          <w:lang w:val="sr-Cyrl-RS"/>
        </w:rPr>
      </w:pPr>
    </w:p>
    <w:p w:rsidR="0065265D" w:rsidRPr="0065265D" w:rsidRDefault="0065265D" w:rsidP="00A878F3">
      <w:pPr>
        <w:jc w:val="both"/>
        <w:rPr>
          <w:b/>
          <w:i/>
          <w:lang w:val="sr-Cyrl-RS"/>
        </w:rPr>
      </w:pPr>
    </w:p>
    <w:p w:rsidR="00A878F3" w:rsidRPr="00C35CDB" w:rsidRDefault="00A878F3" w:rsidP="00F32498">
      <w:pPr>
        <w:pStyle w:val="Heading2"/>
        <w:numPr>
          <w:ilvl w:val="0"/>
          <w:numId w:val="15"/>
        </w:numPr>
        <w:jc w:val="left"/>
        <w:rPr>
          <w:sz w:val="24"/>
        </w:rPr>
      </w:pPr>
      <w:r w:rsidRPr="00C35CDB">
        <w:rPr>
          <w:sz w:val="24"/>
        </w:rPr>
        <w:lastRenderedPageBreak/>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D466E2">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D466E2" w:rsidRPr="005659E2" w:rsidRDefault="00D466E2" w:rsidP="00D466E2">
      <w:pPr>
        <w:jc w:val="both"/>
        <w:rPr>
          <w:noProof/>
          <w:lang w:val="sr-Latn-RS"/>
        </w:rPr>
      </w:pPr>
      <w:r w:rsidRPr="00D466E2">
        <w:rPr>
          <w:noProof/>
          <w:lang w:val="sr-Cyrl-CS"/>
        </w:rPr>
        <w:t xml:space="preserve">Наручилац захтева да плаћање буде у 12 једнаких месечних рата са роком доспећа од </w:t>
      </w:r>
      <w:r>
        <w:rPr>
          <w:noProof/>
          <w:lang w:val="sr-Cyrl-CS"/>
        </w:rPr>
        <w:t>9</w:t>
      </w:r>
      <w:r w:rsidRPr="00D466E2">
        <w:rPr>
          <w:noProof/>
          <w:lang w:val="sr-Cyrl-CS"/>
        </w:rPr>
        <w:t xml:space="preserve">0 дана од дана доставе исправног рачуна. </w:t>
      </w:r>
    </w:p>
    <w:p w:rsidR="00D466E2" w:rsidRPr="00D466E2" w:rsidRDefault="00D466E2" w:rsidP="00D466E2">
      <w:pPr>
        <w:jc w:val="both"/>
        <w:rPr>
          <w:noProof/>
          <w:lang w:val="sr-Cyrl-CS"/>
        </w:rPr>
      </w:pPr>
      <w:r w:rsidRPr="00D466E2">
        <w:rPr>
          <w:noProof/>
          <w:lang w:val="sr-Cyrl-CS"/>
        </w:rPr>
        <w:t>Плаћање се врши уплатом на рачун понуђача.</w:t>
      </w:r>
    </w:p>
    <w:p w:rsidR="00D466E2" w:rsidRPr="00D466E2" w:rsidRDefault="00D466E2" w:rsidP="00D466E2">
      <w:pPr>
        <w:jc w:val="both"/>
        <w:rPr>
          <w:noProof/>
          <w:lang w:val="sr-Cyrl-CS"/>
        </w:rPr>
      </w:pPr>
      <w:r w:rsidRPr="00D466E2">
        <w:rPr>
          <w:noProof/>
          <w:lang w:val="sr-Cyrl-CS"/>
        </w:rPr>
        <w:t>Понуђачу није дозвољено да захтева аванс.</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Default="00D466E2" w:rsidP="00A878F3">
      <w:pPr>
        <w:jc w:val="both"/>
        <w:rPr>
          <w:iCs/>
          <w:lang w:val="sr-Cyrl-RS"/>
        </w:rPr>
      </w:pPr>
      <w:r w:rsidRPr="00D466E2">
        <w:rPr>
          <w:iCs/>
        </w:rPr>
        <w:t>Наручилац захтева да гарантни рок на извршену услугу и на уграђене делове буде најкраће 12 месеци.</w:t>
      </w:r>
      <w:r>
        <w:rPr>
          <w:iCs/>
          <w:lang w:val="sr-Cyrl-RS"/>
        </w:rPr>
        <w:t xml:space="preserve"> </w:t>
      </w:r>
    </w:p>
    <w:p w:rsidR="00D466E2" w:rsidRPr="00C35CDB" w:rsidRDefault="00D466E2"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D466E2" w:rsidRPr="00D466E2" w:rsidRDefault="00D466E2" w:rsidP="00D466E2">
      <w:pPr>
        <w:jc w:val="both"/>
        <w:rPr>
          <w:bCs/>
          <w:lang w:val="sr-Latn-CS"/>
        </w:rPr>
      </w:pPr>
      <w:r w:rsidRPr="00D466E2">
        <w:rPr>
          <w:bCs/>
          <w:lang w:val="sr-Latn-CS"/>
        </w:rPr>
        <w:t>Наручилац захтева да се услуге сервисирања магнентне резонанце врше у реалном времену извршења и уз реалан утрошак сервисног, резервног и осталог материјала.</w:t>
      </w:r>
    </w:p>
    <w:p w:rsidR="00D466E2" w:rsidRPr="00D466E2" w:rsidRDefault="00D466E2" w:rsidP="00D466E2">
      <w:pPr>
        <w:jc w:val="both"/>
        <w:rPr>
          <w:bCs/>
          <w:lang w:val="sr-Latn-CS"/>
        </w:rPr>
      </w:pPr>
      <w:r w:rsidRPr="00D466E2">
        <w:rPr>
          <w:bCs/>
          <w:lang w:val="sr-Latn-CS"/>
        </w:rPr>
        <w:t>Наручилац такође захтева да испоручилац услуге и резервних делова приликом стручног прегледа и поправке сачини уредну документацију о прегледу, извршеном раду сервисера и утрошеном материјалу.</w:t>
      </w:r>
    </w:p>
    <w:p w:rsidR="00D466E2" w:rsidRPr="00D466E2" w:rsidRDefault="00D466E2" w:rsidP="00D466E2">
      <w:pPr>
        <w:jc w:val="both"/>
        <w:rPr>
          <w:bCs/>
          <w:lang w:val="sr-Latn-CS"/>
        </w:rPr>
      </w:pPr>
      <w:r w:rsidRPr="00D466E2">
        <w:rPr>
          <w:bCs/>
          <w:lang w:val="sr-Latn-C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A878F3" w:rsidRPr="00C35CDB" w:rsidRDefault="00D466E2" w:rsidP="00D466E2">
      <w:pPr>
        <w:jc w:val="both"/>
      </w:pPr>
      <w:r w:rsidRPr="00D466E2">
        <w:rPr>
          <w:bCs/>
          <w:lang w:val="sr-Latn-CS"/>
        </w:rPr>
        <w:t>Понуђач се обавезује да се након сваке извршене услуге  попуни „СЕРВИСНА КЊИЖИЦА“ апарата.</w:t>
      </w:r>
      <w:r>
        <w:rPr>
          <w:bCs/>
          <w:lang w:val="sr-Cyrl-RS"/>
        </w:rPr>
        <w:t xml:space="preserve"> </w:t>
      </w:r>
    </w:p>
    <w:p w:rsidR="00A878F3" w:rsidRPr="00C35CDB" w:rsidRDefault="00A878F3" w:rsidP="00F32498">
      <w:pPr>
        <w:pStyle w:val="ListParagraph"/>
        <w:numPr>
          <w:ilvl w:val="1"/>
          <w:numId w:val="15"/>
        </w:numPr>
        <w:rPr>
          <w:b/>
          <w:u w:val="single"/>
        </w:rPr>
      </w:pPr>
      <w:r w:rsidRPr="00C35CDB">
        <w:rPr>
          <w:b/>
          <w:u w:val="single"/>
        </w:rPr>
        <w:lastRenderedPageBreak/>
        <w:t>Захтев у погледу рока важења понуде</w:t>
      </w:r>
    </w:p>
    <w:p w:rsidR="00A878F3" w:rsidRPr="00D466E2" w:rsidRDefault="00A878F3" w:rsidP="00A878F3">
      <w:pPr>
        <w:jc w:val="both"/>
        <w:rPr>
          <w:iCs/>
        </w:rPr>
      </w:pPr>
      <w:r w:rsidRPr="00D466E2">
        <w:rPr>
          <w:iCs/>
        </w:rPr>
        <w:t xml:space="preserve">Рок важења понуде не може бити краћи од </w:t>
      </w:r>
      <w:r w:rsidR="00147B96" w:rsidRPr="00D466E2">
        <w:rPr>
          <w:iCs/>
        </w:rPr>
        <w:t>6</w:t>
      </w:r>
      <w:r w:rsidRPr="00D466E2">
        <w:rPr>
          <w:iCs/>
        </w:rPr>
        <w:t>0 дана од дана отварања понуда.</w:t>
      </w:r>
    </w:p>
    <w:p w:rsidR="00A878F3" w:rsidRPr="00D466E2" w:rsidRDefault="00A878F3" w:rsidP="00A878F3">
      <w:pPr>
        <w:jc w:val="both"/>
        <w:rPr>
          <w:iCs/>
        </w:rPr>
      </w:pPr>
      <w:r w:rsidRPr="00D466E2">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D466E2">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D466E2">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D466E2">
        <w:rPr>
          <w:rFonts w:ascii="Times New Roman" w:hAnsi="Times New Roman" w:cs="Times New Roman"/>
          <w:iCs/>
        </w:rPr>
        <w:t>Цена је фиксна и не може се мењати.</w:t>
      </w:r>
      <w:r w:rsidRPr="00D466E2">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D466E2" w:rsidRDefault="00A878F3" w:rsidP="00F32498">
      <w:pPr>
        <w:pStyle w:val="Heading2"/>
        <w:numPr>
          <w:ilvl w:val="0"/>
          <w:numId w:val="15"/>
        </w:numPr>
        <w:jc w:val="both"/>
        <w:rPr>
          <w:sz w:val="24"/>
        </w:rPr>
      </w:pPr>
      <w:r w:rsidRPr="00D466E2">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466E2" w:rsidRDefault="00A878F3" w:rsidP="00A878F3">
      <w:pPr>
        <w:jc w:val="both"/>
        <w:rPr>
          <w:b/>
          <w:i/>
          <w:iCs/>
        </w:rPr>
      </w:pPr>
    </w:p>
    <w:p w:rsidR="00A878F3" w:rsidRPr="00D466E2" w:rsidRDefault="00A878F3" w:rsidP="00A878F3">
      <w:pPr>
        <w:jc w:val="both"/>
        <w:rPr>
          <w:rFonts w:eastAsia="TimesNewRomanPSMT"/>
          <w:bCs/>
          <w:iCs/>
        </w:rPr>
      </w:pPr>
      <w:r w:rsidRPr="00D466E2">
        <w:rPr>
          <w:rFonts w:eastAsia="TimesNewRomanPSMT"/>
          <w:bCs/>
          <w:iCs/>
        </w:rPr>
        <w:t>Подаци о пореским обавезама се могу добити у Пореској управи, Министарства финансија и привреде.</w:t>
      </w:r>
    </w:p>
    <w:p w:rsidR="00A878F3" w:rsidRPr="00D466E2" w:rsidRDefault="00A878F3" w:rsidP="00A878F3">
      <w:pPr>
        <w:jc w:val="both"/>
        <w:rPr>
          <w:rFonts w:eastAsia="TimesNewRomanPSMT"/>
          <w:bCs/>
          <w:iCs/>
        </w:rPr>
      </w:pPr>
      <w:r w:rsidRPr="00D466E2">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D466E2">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D466E2" w:rsidRDefault="00247002" w:rsidP="00844093">
      <w:pPr>
        <w:jc w:val="both"/>
        <w:rPr>
          <w:noProof/>
        </w:rPr>
      </w:pPr>
      <w:r w:rsidRPr="00D466E2">
        <w:t xml:space="preserve">Понуђач је дужан да уз понуду достави </w:t>
      </w:r>
      <w:r w:rsidRPr="00D466E2">
        <w:rPr>
          <w:b/>
        </w:rPr>
        <w:t>регистровану бланко меницу и менично овлашћење</w:t>
      </w:r>
      <w:r w:rsidRPr="00D466E2">
        <w:rPr>
          <w:b/>
          <w:noProof/>
        </w:rPr>
        <w:t xml:space="preserve"> за озбиљност понуде</w:t>
      </w:r>
      <w:r w:rsidRPr="00D466E2">
        <w:rPr>
          <w:noProof/>
        </w:rPr>
        <w:t>, попуњено на износ од 10% од укупне вредности</w:t>
      </w:r>
      <w:r w:rsidR="001F0979" w:rsidRPr="00D466E2">
        <w:rPr>
          <w:noProof/>
        </w:rPr>
        <w:t xml:space="preserve"> </w:t>
      </w:r>
      <w:r w:rsidRPr="00D466E2">
        <w:rPr>
          <w:noProof/>
        </w:rPr>
        <w:t>понуде без ПДВ-а,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A42307" w:rsidRDefault="00247002" w:rsidP="00844093">
      <w:pPr>
        <w:jc w:val="both"/>
        <w:rPr>
          <w:noProof/>
        </w:rPr>
      </w:pPr>
      <w:r w:rsidRPr="00A42307">
        <w:rPr>
          <w:noProof/>
        </w:rPr>
        <w:t>Понуђач који је изабран као најповољнији је дужан да, приликом потписивања уговора, достави:</w:t>
      </w:r>
    </w:p>
    <w:p w:rsidR="002C4BE3" w:rsidRPr="00A42307" w:rsidRDefault="00247002" w:rsidP="00C94AD7">
      <w:pPr>
        <w:pStyle w:val="ListParagraph"/>
        <w:numPr>
          <w:ilvl w:val="0"/>
          <w:numId w:val="16"/>
        </w:numPr>
        <w:jc w:val="both"/>
        <w:rPr>
          <w:noProof/>
        </w:rPr>
      </w:pPr>
      <w:r w:rsidRPr="00A42307">
        <w:rPr>
          <w:b/>
        </w:rPr>
        <w:lastRenderedPageBreak/>
        <w:t>регистровану бланко меницу и менично овлашћење</w:t>
      </w:r>
      <w:r w:rsidRPr="00A42307">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42307" w:rsidRDefault="00247002" w:rsidP="00C94AD7">
      <w:pPr>
        <w:pStyle w:val="ListParagraph"/>
        <w:numPr>
          <w:ilvl w:val="0"/>
          <w:numId w:val="16"/>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A42307" w:rsidRDefault="00247002" w:rsidP="001F0979">
      <w:pPr>
        <w:jc w:val="both"/>
        <w:rPr>
          <w:rFonts w:eastAsia="TimesNewRomanPSMT"/>
          <w:bCs/>
          <w:iCs/>
          <w:lang w:val="sr-Cyrl-CS"/>
        </w:rPr>
      </w:pPr>
      <w:r w:rsidRPr="00A4230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42307"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A42307">
        <w:rPr>
          <w:noProof/>
        </w:rPr>
        <w:t xml:space="preserve">Понуђач је дужан да достави и </w:t>
      </w:r>
      <w:r w:rsidRPr="00A42307">
        <w:rPr>
          <w:b/>
          <w:noProof/>
        </w:rPr>
        <w:t xml:space="preserve">копију извода из Регистра </w:t>
      </w:r>
      <w:r w:rsidRPr="00A42307">
        <w:rPr>
          <w:noProof/>
        </w:rPr>
        <w:t xml:space="preserve"> </w:t>
      </w:r>
      <w:r w:rsidRPr="00A42307">
        <w:rPr>
          <w:b/>
          <w:noProof/>
        </w:rPr>
        <w:t>меница и овлашћења</w:t>
      </w:r>
      <w:r w:rsidRPr="00A4230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A42307">
        <w:t xml:space="preserve">најмање </w:t>
      </w:r>
      <w:r w:rsidRPr="00A42307">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C35CDB">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Default="00423282" w:rsidP="00CA2E97">
      <w:pPr>
        <w:jc w:val="both"/>
        <w:rPr>
          <w:rFonts w:eastAsia="TimesNewRomanPSMT"/>
          <w:b/>
          <w:bCs/>
          <w:i/>
          <w:iCs/>
        </w:rPr>
      </w:pPr>
    </w:p>
    <w:p w:rsidR="005659E2" w:rsidRPr="00C35CDB" w:rsidRDefault="005659E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понуде ће се извршити применом </w:t>
      </w:r>
      <w:r w:rsidRPr="00A42307">
        <w:t xml:space="preserve">критеријума </w:t>
      </w:r>
      <w:r w:rsidR="009C505A" w:rsidRPr="00A42307">
        <w:rPr>
          <w:b/>
          <w:bCs/>
        </w:rPr>
        <w:t>„</w:t>
      </w:r>
      <w:r w:rsidR="00A42307" w:rsidRPr="00A42307">
        <w:rPr>
          <w:b/>
          <w:bCs/>
          <w:lang w:val="sr-Cyrl-RS"/>
        </w:rPr>
        <w:t>најниже понуђена цена</w:t>
      </w:r>
      <w:r w:rsidR="006D7665" w:rsidRPr="00A42307">
        <w:rPr>
          <w:b/>
          <w:i/>
          <w:iCs/>
        </w:rPr>
        <w:t>“</w:t>
      </w:r>
      <w:r w:rsidR="000F1172" w:rsidRPr="00A42307">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A42307" w:rsidRDefault="00971CE4" w:rsidP="00971CE4">
      <w:pPr>
        <w:jc w:val="both"/>
        <w:rPr>
          <w:noProof/>
        </w:rPr>
      </w:pPr>
      <w:r w:rsidRPr="00A42307">
        <w:rPr>
          <w:iCs/>
        </w:rPr>
        <w:t xml:space="preserve">Уколико две или више понуда имају </w:t>
      </w:r>
      <w:r w:rsidR="009F1C82" w:rsidRPr="00A42307">
        <w:rPr>
          <w:iCs/>
        </w:rPr>
        <w:t>исту најнижу понуђену цену</w:t>
      </w:r>
      <w:r w:rsidRPr="00A42307">
        <w:rPr>
          <w:iCs/>
        </w:rPr>
        <w:t xml:space="preserve">, као најповољнија биће изабрана понуда оног понуђача </w:t>
      </w:r>
      <w:r w:rsidRPr="00A42307">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311F5E" w:rsidRPr="00C35CDB">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lastRenderedPageBreak/>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A42307">
        <w:t>Уговор о јавној набавци ће бити закључен са понуђачем којем је додељен уговор у року од 8 дана од дана протека рока за подношење захт</w:t>
      </w:r>
      <w:r w:rsidRPr="00A42307">
        <w:rPr>
          <w:lang w:val="sr-Cyrl-CS"/>
        </w:rPr>
        <w:t>е</w:t>
      </w:r>
      <w:r w:rsidRPr="00A42307">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60424" w:rsidRPr="00C35CDB" w:rsidRDefault="00B60424">
      <w:pPr>
        <w:rPr>
          <w:lang w:val="sr-Cyrl-CS"/>
        </w:rPr>
      </w:pPr>
    </w:p>
    <w:p w:rsidR="00B819C7" w:rsidRPr="00832665"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832665">
        <w:rPr>
          <w:sz w:val="28"/>
          <w:szCs w:val="28"/>
        </w:rPr>
        <w:t>МОДЕЛ УГОВОРА</w:t>
      </w:r>
      <w:bookmarkEnd w:id="28"/>
      <w:bookmarkEnd w:id="29"/>
      <w:bookmarkEnd w:id="30"/>
    </w:p>
    <w:p w:rsidR="00120D2B" w:rsidRPr="0059711F" w:rsidRDefault="00120D2B" w:rsidP="00120D2B">
      <w:pPr>
        <w:spacing w:before="100" w:beforeAutospacing="1" w:line="210" w:lineRule="atLeast"/>
        <w:ind w:firstLine="720"/>
        <w:contextualSpacing/>
        <w:jc w:val="both"/>
        <w:rPr>
          <w:b/>
          <w:noProof/>
          <w:lang w:val="sr-Cyrl-RS"/>
        </w:rPr>
      </w:pPr>
      <w:bookmarkStart w:id="31" w:name="_Toc375826010"/>
      <w:bookmarkStart w:id="32" w:name="_Toc389030817"/>
      <w:bookmarkStart w:id="33" w:name="_Toc401143637"/>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120D2B" w:rsidRPr="0059711F" w:rsidRDefault="00120D2B" w:rsidP="00120D2B">
      <w:pPr>
        <w:jc w:val="center"/>
        <w:rPr>
          <w:noProof/>
        </w:rPr>
      </w:pPr>
    </w:p>
    <w:p w:rsidR="00120D2B" w:rsidRPr="0059711F" w:rsidRDefault="00120D2B" w:rsidP="00120D2B">
      <w:pPr>
        <w:jc w:val="center"/>
        <w:rPr>
          <w:b/>
          <w:noProof/>
        </w:rPr>
      </w:pPr>
      <w:r w:rsidRPr="0059711F">
        <w:rPr>
          <w:b/>
          <w:noProof/>
        </w:rPr>
        <w:t>УГОВОР</w:t>
      </w:r>
    </w:p>
    <w:p w:rsidR="00120D2B" w:rsidRPr="0059711F" w:rsidRDefault="00120D2B" w:rsidP="00120D2B">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97</w:t>
      </w:r>
      <w:r>
        <w:rPr>
          <w:b/>
          <w:noProof/>
        </w:rPr>
        <w:t>-15-O</w:t>
      </w:r>
    </w:p>
    <w:p w:rsidR="00120D2B" w:rsidRPr="0059711F" w:rsidRDefault="00120D2B" w:rsidP="00120D2B">
      <w:pPr>
        <w:rPr>
          <w:noProof/>
        </w:rPr>
      </w:pPr>
    </w:p>
    <w:p w:rsidR="00120D2B" w:rsidRDefault="00120D2B" w:rsidP="00120D2B">
      <w:pPr>
        <w:rPr>
          <w:noProof/>
        </w:rPr>
      </w:pPr>
      <w:r>
        <w:rPr>
          <w:noProof/>
        </w:rPr>
        <w:t xml:space="preserve">Уговорне стране: </w:t>
      </w:r>
    </w:p>
    <w:p w:rsidR="00120D2B" w:rsidRDefault="00120D2B" w:rsidP="00120D2B">
      <w:pPr>
        <w:rPr>
          <w:noProof/>
        </w:rPr>
      </w:pPr>
    </w:p>
    <w:p w:rsidR="00120D2B" w:rsidRPr="0005524E" w:rsidRDefault="00120D2B" w:rsidP="00120D2B">
      <w:pPr>
        <w:numPr>
          <w:ilvl w:val="0"/>
          <w:numId w:val="3"/>
        </w:numPr>
        <w:jc w:val="both"/>
        <w:rPr>
          <w:noProof/>
        </w:rPr>
      </w:pPr>
      <w:r w:rsidRPr="00196394">
        <w:rPr>
          <w:noProof/>
        </w:rPr>
        <w:t xml:space="preserve">КЛИНИЧКИ ЦЕНТАР ВОЈВОДИНЕ,  ул. Хајдук Вељкова бр. 1, Нови Сад, </w:t>
      </w:r>
    </w:p>
    <w:p w:rsidR="00120D2B" w:rsidRPr="0005524E" w:rsidRDefault="00120D2B" w:rsidP="00120D2B">
      <w:pPr>
        <w:ind w:left="720"/>
        <w:jc w:val="both"/>
        <w:rPr>
          <w:noProof/>
        </w:rPr>
      </w:pPr>
      <w:r w:rsidRPr="00D32E82">
        <w:rPr>
          <w:noProof/>
        </w:rPr>
        <w:t>ПИБ: 1</w:t>
      </w:r>
      <w:r>
        <w:rPr>
          <w:noProof/>
        </w:rPr>
        <w:t>01696893 Матични број: 08664161,</w:t>
      </w:r>
    </w:p>
    <w:p w:rsidR="00120D2B" w:rsidRPr="0005524E" w:rsidRDefault="00120D2B" w:rsidP="00120D2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120D2B" w:rsidRPr="0083271F" w:rsidRDefault="00120D2B" w:rsidP="00120D2B">
      <w:pPr>
        <w:ind w:left="720"/>
        <w:jc w:val="both"/>
        <w:rPr>
          <w:noProof/>
        </w:rPr>
      </w:pPr>
      <w:r w:rsidRPr="00196394">
        <w:rPr>
          <w:noProof/>
        </w:rPr>
        <w:t>(у даљем тексту: наручилац), кога заступа проф. др Драган Драшковић.</w:t>
      </w:r>
    </w:p>
    <w:p w:rsidR="00120D2B" w:rsidRDefault="00120D2B" w:rsidP="00120D2B">
      <w:pPr>
        <w:jc w:val="both"/>
        <w:rPr>
          <w:noProof/>
        </w:rPr>
      </w:pPr>
    </w:p>
    <w:p w:rsidR="00120D2B" w:rsidRPr="00A55F46" w:rsidRDefault="00120D2B" w:rsidP="00120D2B">
      <w:pPr>
        <w:numPr>
          <w:ilvl w:val="0"/>
          <w:numId w:val="3"/>
        </w:numPr>
        <w:jc w:val="both"/>
        <w:rPr>
          <w:noProof/>
        </w:rPr>
      </w:pPr>
      <w:r w:rsidRPr="0083271F">
        <w:rPr>
          <w:noProof/>
        </w:rPr>
        <w:t>____________________</w:t>
      </w:r>
      <w:r>
        <w:rPr>
          <w:noProof/>
        </w:rPr>
        <w:t>________________________________________________,</w:t>
      </w:r>
    </w:p>
    <w:p w:rsidR="00120D2B" w:rsidRPr="00A55F46" w:rsidRDefault="00120D2B" w:rsidP="00120D2B">
      <w:pPr>
        <w:jc w:val="center"/>
      </w:pPr>
      <w:r w:rsidRPr="00A55F46">
        <w:rPr>
          <w:noProof/>
        </w:rPr>
        <w:t>(</w:t>
      </w:r>
      <w:r w:rsidRPr="00A55F46">
        <w:rPr>
          <w:i/>
          <w:noProof/>
        </w:rPr>
        <w:t>назив и адреса)</w:t>
      </w:r>
    </w:p>
    <w:p w:rsidR="00120D2B" w:rsidRPr="0005524E" w:rsidRDefault="00120D2B" w:rsidP="00120D2B">
      <w:pPr>
        <w:ind w:left="720"/>
        <w:jc w:val="both"/>
        <w:rPr>
          <w:noProof/>
        </w:rPr>
      </w:pPr>
      <w:r>
        <w:rPr>
          <w:noProof/>
        </w:rPr>
        <w:t>ПИБ:.......................... Матични број: ........................................,</w:t>
      </w:r>
    </w:p>
    <w:p w:rsidR="00120D2B" w:rsidRDefault="00120D2B" w:rsidP="00120D2B">
      <w:pPr>
        <w:ind w:left="720"/>
        <w:jc w:val="both"/>
        <w:rPr>
          <w:noProof/>
        </w:rPr>
      </w:pPr>
      <w:r>
        <w:rPr>
          <w:noProof/>
        </w:rPr>
        <w:t>Број рачуна: ............................................ Назив банке:......................................,</w:t>
      </w:r>
    </w:p>
    <w:p w:rsidR="00120D2B" w:rsidRPr="00A55F46" w:rsidRDefault="00120D2B" w:rsidP="00120D2B">
      <w:pPr>
        <w:ind w:left="720"/>
        <w:jc w:val="both"/>
        <w:rPr>
          <w:noProof/>
        </w:rPr>
      </w:pPr>
      <w:r>
        <w:rPr>
          <w:noProof/>
        </w:rPr>
        <w:t>Телефон:............................Телефакс:......................................</w:t>
      </w:r>
    </w:p>
    <w:p w:rsidR="00120D2B" w:rsidRPr="00351AE7" w:rsidRDefault="00120D2B" w:rsidP="00120D2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120D2B" w:rsidRPr="0059711F" w:rsidRDefault="00120D2B" w:rsidP="00120D2B">
      <w:pPr>
        <w:jc w:val="both"/>
        <w:rPr>
          <w:noProof/>
          <w:lang w:val="sr-Cyrl-RS"/>
        </w:rPr>
      </w:pPr>
    </w:p>
    <w:p w:rsidR="00120D2B" w:rsidRPr="0059711F" w:rsidRDefault="00120D2B" w:rsidP="00120D2B">
      <w:pPr>
        <w:jc w:val="center"/>
        <w:outlineLvl w:val="0"/>
        <w:rPr>
          <w:noProof/>
        </w:rPr>
      </w:pPr>
      <w:r w:rsidRPr="0059711F">
        <w:rPr>
          <w:b/>
          <w:noProof/>
        </w:rPr>
        <w:t>Члан 1.</w:t>
      </w:r>
    </w:p>
    <w:p w:rsidR="00120D2B" w:rsidRDefault="00120D2B" w:rsidP="00120D2B">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C8505D">
        <w:rPr>
          <w:noProof/>
          <w:lang w:val="sr-Cyrl-RS"/>
        </w:rPr>
        <w:t xml:space="preserve">Сервис и одржавање магнетне </w:t>
      </w:r>
      <w:r>
        <w:rPr>
          <w:noProof/>
          <w:lang w:val="sr-Cyrl-RS"/>
        </w:rPr>
        <w:t>резонанц</w:t>
      </w:r>
      <w:r w:rsidRPr="00C8505D">
        <w:rPr>
          <w:noProof/>
          <w:lang w:val="sr-Cyrl-RS"/>
        </w:rPr>
        <w:t>е произвођача „</w:t>
      </w:r>
      <w:r w:rsidRPr="00C8505D">
        <w:rPr>
          <w:noProof/>
          <w:lang w:val="sr-Latn-RS"/>
        </w:rPr>
        <w:t>GE HEALTHCARE“</w:t>
      </w:r>
      <w:r w:rsidRPr="00C8505D">
        <w:rPr>
          <w:noProof/>
          <w:lang w:val="sr-Cyrl-RS"/>
        </w:rPr>
        <w:t>, за потребе Клиничког центра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Latn-RS"/>
        </w:rPr>
        <w:t>97</w:t>
      </w:r>
      <w:r>
        <w:rPr>
          <w:lang w:val="sr-Cyrl-RS"/>
        </w:rPr>
        <w:t>-15-О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120D2B" w:rsidRPr="0059711F" w:rsidRDefault="00120D2B" w:rsidP="00120D2B">
      <w:pPr>
        <w:ind w:firstLine="720"/>
        <w:jc w:val="both"/>
        <w:rPr>
          <w:noProof/>
        </w:rPr>
      </w:pPr>
    </w:p>
    <w:p w:rsidR="00120D2B" w:rsidRPr="0059711F" w:rsidRDefault="00120D2B" w:rsidP="00120D2B">
      <w:pPr>
        <w:jc w:val="center"/>
        <w:outlineLvl w:val="0"/>
        <w:rPr>
          <w:noProof/>
        </w:rPr>
      </w:pPr>
      <w:r w:rsidRPr="0059711F">
        <w:rPr>
          <w:b/>
          <w:noProof/>
        </w:rPr>
        <w:t>Члан 2.</w:t>
      </w:r>
    </w:p>
    <w:p w:rsidR="00120D2B" w:rsidRPr="0059711F" w:rsidRDefault="00120D2B" w:rsidP="00120D2B">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120D2B" w:rsidRPr="008E49CA" w:rsidRDefault="00120D2B" w:rsidP="00120D2B">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20D2B" w:rsidRPr="008E49CA" w:rsidRDefault="00120D2B" w:rsidP="00120D2B">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120D2B" w:rsidRPr="009A3F16" w:rsidRDefault="00120D2B" w:rsidP="00120D2B">
      <w:pPr>
        <w:rPr>
          <w:noProof/>
          <w:lang w:val="sr-Cyrl-RS"/>
        </w:rPr>
      </w:pPr>
    </w:p>
    <w:p w:rsidR="00120D2B" w:rsidRDefault="00120D2B" w:rsidP="00120D2B">
      <w:pPr>
        <w:jc w:val="center"/>
        <w:outlineLvl w:val="0"/>
        <w:rPr>
          <w:b/>
          <w:noProof/>
          <w:lang w:val="sr-Cyrl-RS"/>
        </w:rPr>
      </w:pPr>
      <w:r w:rsidRPr="0059711F">
        <w:rPr>
          <w:b/>
          <w:noProof/>
        </w:rPr>
        <w:t>Члан 3.</w:t>
      </w:r>
    </w:p>
    <w:p w:rsidR="00120D2B" w:rsidRPr="004913E3" w:rsidRDefault="00120D2B" w:rsidP="00120D2B">
      <w:pPr>
        <w:spacing w:before="240"/>
        <w:ind w:firstLine="720"/>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Pr>
          <w:noProof/>
          <w:lang w:val="sr-Cyrl-RS"/>
        </w:rPr>
        <w:t xml:space="preserve"> с</w:t>
      </w:r>
      <w:r w:rsidRPr="00B80387">
        <w:rPr>
          <w:noProof/>
          <w:lang w:val="sr-Cyrl-RS"/>
        </w:rPr>
        <w:t>ервис</w:t>
      </w:r>
      <w:r>
        <w:rPr>
          <w:noProof/>
          <w:lang w:val="sr-Cyrl-RS"/>
        </w:rPr>
        <w:t>ирања</w:t>
      </w:r>
      <w:r w:rsidRPr="00B80387">
        <w:rPr>
          <w:noProof/>
          <w:lang w:val="sr-Cyrl-RS"/>
        </w:rPr>
        <w:t xml:space="preserve"> и </w:t>
      </w:r>
      <w:r>
        <w:rPr>
          <w:noProof/>
        </w:rPr>
        <w:t>одржавањ</w:t>
      </w:r>
      <w:r>
        <w:rPr>
          <w:noProof/>
          <w:lang w:val="sr-Cyrl-RS"/>
        </w:rPr>
        <w:t>а</w:t>
      </w:r>
      <w:r w:rsidRPr="00B80387">
        <w:rPr>
          <w:noProof/>
          <w:lang w:val="sr-Cyrl-RS"/>
        </w:rPr>
        <w:t xml:space="preserve"> </w:t>
      </w:r>
      <w:r>
        <w:rPr>
          <w:noProof/>
          <w:lang w:val="sr-Cyrl-RS"/>
        </w:rPr>
        <w:t>резонанц</w:t>
      </w:r>
      <w:r w:rsidRPr="00C8505D">
        <w:rPr>
          <w:noProof/>
          <w:lang w:val="sr-Cyrl-RS"/>
        </w:rPr>
        <w:t>е произвођача „</w:t>
      </w:r>
      <w:r w:rsidRPr="00C8505D">
        <w:rPr>
          <w:noProof/>
          <w:lang w:val="sr-Latn-RS"/>
        </w:rPr>
        <w:t>GE HEALTHCARE“</w:t>
      </w:r>
      <w:r w:rsidRPr="00C8505D">
        <w:rPr>
          <w:noProof/>
          <w:lang w:val="sr-Cyrl-RS"/>
        </w:rPr>
        <w:t>, за потребе Клиничког центра Војводине</w:t>
      </w:r>
      <w:r>
        <w:rPr>
          <w:noProof/>
          <w:lang w:val="ru-RU"/>
        </w:rPr>
        <w:t>,</w:t>
      </w:r>
      <w:r>
        <w:rPr>
          <w:noProof/>
          <w:lang w:val="sr-Cyrl-RS"/>
        </w:rPr>
        <w:t xml:space="preserve"> односно  услугу редовног и ванредног сервиса  </w:t>
      </w:r>
      <w:r w:rsidRPr="003A5987">
        <w:rPr>
          <w:lang w:val="sr-Latn-CS"/>
        </w:rPr>
        <w:t>у оквиру Центра за радиологију, која се налази у Клиничком центру Војводине</w:t>
      </w:r>
      <w:r w:rsidRPr="007E13BD">
        <w:t>, укључујући</w:t>
      </w:r>
      <w:r>
        <w:rPr>
          <w:lang w:val="sr-Cyrl-RS"/>
        </w:rPr>
        <w:t xml:space="preserve"> и</w:t>
      </w:r>
      <w:r w:rsidRPr="007E13BD">
        <w:t xml:space="preserve"> замену</w:t>
      </w:r>
      <w:r w:rsidRPr="007E13BD">
        <w:rPr>
          <w:lang w:val="sr-Cyrl-RS"/>
        </w:rPr>
        <w:t xml:space="preserve"> </w:t>
      </w:r>
      <w:r w:rsidRPr="007E13BD">
        <w:t>рез</w:t>
      </w:r>
      <w:r w:rsidRPr="007E13BD">
        <w:rPr>
          <w:lang w:val="sr-Cyrl-RS"/>
        </w:rPr>
        <w:t>ервних</w:t>
      </w:r>
      <w:r w:rsidRPr="007E13BD">
        <w:t xml:space="preserve"> делова и потрошног материјала</w:t>
      </w:r>
      <w:r w:rsidRPr="0059711F">
        <w:rPr>
          <w:noProof/>
        </w:rPr>
        <w:t xml:space="preserve">,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120D2B" w:rsidRPr="00F234E2" w:rsidRDefault="00120D2B" w:rsidP="00120D2B">
      <w:pPr>
        <w:ind w:firstLine="708"/>
        <w:jc w:val="both"/>
        <w:rPr>
          <w:noProof/>
          <w:lang w:val="sr-Cyrl-RS"/>
        </w:rPr>
      </w:pPr>
      <w:r w:rsidRPr="0059711F">
        <w:rPr>
          <w:noProof/>
        </w:rPr>
        <w:t xml:space="preserve">Добављач се обавезује да услугу која је предмет овог уговора врши </w:t>
      </w:r>
      <w:r w:rsidRPr="0059711F">
        <w:rPr>
          <w:bCs/>
          <w:noProof/>
        </w:rPr>
        <w:t xml:space="preserve">савесно и благовремено, у циљу обезбеђивања непрекидног рада опреме и продужења њеног века </w:t>
      </w:r>
      <w:r w:rsidRPr="0059711F">
        <w:rPr>
          <w:bCs/>
          <w:noProof/>
        </w:rPr>
        <w:lastRenderedPageBreak/>
        <w:t>трајања, а према упутствима и прописима произвођача опреме</w:t>
      </w:r>
      <w:r w:rsidRPr="0059711F">
        <w:rPr>
          <w:noProof/>
        </w:rPr>
        <w:t xml:space="preserve">, и то кроз редован годишњи сервис и </w:t>
      </w:r>
      <w:r>
        <w:rPr>
          <w:noProof/>
        </w:rPr>
        <w:t>ванредн</w:t>
      </w:r>
      <w:r>
        <w:rPr>
          <w:noProof/>
          <w:lang w:val="sr-Cyrl-RS"/>
        </w:rPr>
        <w:t>а</w:t>
      </w:r>
      <w:r>
        <w:rPr>
          <w:noProof/>
        </w:rPr>
        <w:t xml:space="preserve"> сервис</w:t>
      </w:r>
      <w:r w:rsidRPr="0059711F">
        <w:rPr>
          <w:noProof/>
        </w:rPr>
        <w:t xml:space="preserve"> опреме</w:t>
      </w:r>
      <w:r>
        <w:rPr>
          <w:noProof/>
          <w:lang w:val="sr-Cyrl-RS"/>
        </w:rPr>
        <w:t>,</w:t>
      </w:r>
      <w:r w:rsidRPr="0059711F">
        <w:rPr>
          <w:noProof/>
        </w:rPr>
        <w:t xml:space="preserve"> који подразумевају </w:t>
      </w:r>
      <w:r>
        <w:rPr>
          <w:noProof/>
          <w:lang w:val="sr-Cyrl-RS"/>
        </w:rPr>
        <w:t xml:space="preserve">и </w:t>
      </w:r>
      <w:r w:rsidRPr="0059711F">
        <w:rPr>
          <w:noProof/>
        </w:rPr>
        <w:t xml:space="preserve">замену </w:t>
      </w:r>
      <w:r w:rsidRPr="0059711F">
        <w:rPr>
          <w:bCs/>
          <w:noProof/>
        </w:rPr>
        <w:t>оригиналних резервних делов</w:t>
      </w:r>
      <w:r>
        <w:rPr>
          <w:bCs/>
          <w:noProof/>
          <w:lang w:val="sr-Cyrl-RS"/>
        </w:rPr>
        <w:t xml:space="preserve">о </w:t>
      </w:r>
      <w:r w:rsidRPr="0059711F">
        <w:rPr>
          <w:noProof/>
        </w:rPr>
        <w:t>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w:t>
      </w:r>
      <w:r>
        <w:rPr>
          <w:noProof/>
          <w:lang w:val="sr-Cyrl-RS"/>
        </w:rPr>
        <w:t>.</w:t>
      </w:r>
    </w:p>
    <w:p w:rsidR="00120D2B" w:rsidRPr="0059711F" w:rsidRDefault="00120D2B" w:rsidP="00120D2B">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120D2B" w:rsidRDefault="00120D2B" w:rsidP="00120D2B">
      <w:pPr>
        <w:ind w:firstLine="720"/>
        <w:jc w:val="both"/>
        <w:rPr>
          <w:bCs/>
          <w:noProof/>
          <w:lang w:val="sr-Cyrl-C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w:t>
      </w:r>
      <w:r>
        <w:rPr>
          <w:bCs/>
          <w:noProof/>
          <w:lang w:val="sr-Cyrl-CS"/>
        </w:rPr>
        <w:t xml:space="preserve"> замењен део или извршену услугу.</w:t>
      </w:r>
    </w:p>
    <w:p w:rsidR="00120D2B" w:rsidRDefault="00120D2B" w:rsidP="00120D2B">
      <w:pPr>
        <w:ind w:firstLine="720"/>
        <w:jc w:val="both"/>
        <w:rPr>
          <w:bCs/>
          <w:noProof/>
          <w:lang w:val="sr-Cyrl-CS"/>
        </w:rPr>
      </w:pPr>
      <w:r>
        <w:rPr>
          <w:bCs/>
          <w:noProof/>
          <w:lang w:val="sr-Cyrl-CS"/>
        </w:rPr>
        <w:t>Добављач се обавезује да услугу која је предмет овог уговора изврши у року од ______(</w:t>
      </w:r>
      <w:r w:rsidRPr="00F84483">
        <w:rPr>
          <w:bCs/>
          <w:i/>
          <w:noProof/>
          <w:lang w:val="sr-Cyrl-CS"/>
        </w:rPr>
        <w:t>најдуже 24 часа</w:t>
      </w:r>
      <w:r>
        <w:rPr>
          <w:bCs/>
          <w:noProof/>
          <w:lang w:val="sr-Cyrl-CS"/>
        </w:rPr>
        <w:t>) од момента пријема захтева наручиоца.</w:t>
      </w:r>
    </w:p>
    <w:p w:rsidR="00120D2B" w:rsidRDefault="00120D2B" w:rsidP="00120D2B">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20D2B" w:rsidRPr="00F848EB" w:rsidRDefault="00120D2B" w:rsidP="00120D2B">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сваки сервис и </w:t>
      </w:r>
      <w:r>
        <w:rPr>
          <w:noProof/>
          <w:lang w:val="sr-Cyrl-RS"/>
        </w:rPr>
        <w:t>одржавање опреме ______ (</w:t>
      </w:r>
      <w:r>
        <w:rPr>
          <w:i/>
          <w:noProof/>
          <w:lang w:val="sr-Cyrl-RS"/>
        </w:rPr>
        <w:t>најмање</w:t>
      </w:r>
      <w:r w:rsidRPr="00C81903">
        <w:rPr>
          <w:i/>
          <w:noProof/>
          <w:lang w:val="sr-Cyrl-RS"/>
        </w:rPr>
        <w:t xml:space="preserve"> </w:t>
      </w:r>
      <w:r w:rsidRPr="00C81903">
        <w:rPr>
          <w:i/>
          <w:noProof/>
        </w:rPr>
        <w:t>12 месеци</w:t>
      </w:r>
      <w:r>
        <w:rPr>
          <w:noProof/>
          <w:lang w:val="sr-Cyrl-RS"/>
        </w:rPr>
        <w:t>)</w:t>
      </w:r>
      <w:r w:rsidRPr="0059711F">
        <w:rPr>
          <w:noProof/>
        </w:rPr>
        <w:t xml:space="preserve"> од дана </w:t>
      </w:r>
      <w:r>
        <w:rPr>
          <w:noProof/>
          <w:lang w:val="sr-Cyrl-RS"/>
        </w:rPr>
        <w:t>извршене услуге</w:t>
      </w:r>
      <w:r w:rsidRPr="0059711F">
        <w:rPr>
          <w:noProof/>
        </w:rPr>
        <w:t>,</w:t>
      </w:r>
      <w:r>
        <w:rPr>
          <w:noProof/>
          <w:lang w:val="sr-Cyrl-RS"/>
        </w:rPr>
        <w:t xml:space="preserve"> односно ____(</w:t>
      </w:r>
      <w:r w:rsidRPr="00F848EB">
        <w:rPr>
          <w:i/>
          <w:noProof/>
          <w:lang w:val="sr-Cyrl-RS"/>
        </w:rPr>
        <w:t>најмање 12 месеци</w:t>
      </w:r>
      <w:r>
        <w:rPr>
          <w:noProof/>
          <w:lang w:val="sr-Cyrl-RS"/>
        </w:rPr>
        <w:t>) на уграђене делове, од дана уградње.</w:t>
      </w:r>
    </w:p>
    <w:p w:rsidR="00120D2B" w:rsidRDefault="00120D2B" w:rsidP="00120D2B">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120D2B" w:rsidRDefault="00120D2B" w:rsidP="00120D2B">
      <w:pPr>
        <w:jc w:val="center"/>
        <w:outlineLvl w:val="0"/>
        <w:rPr>
          <w:b/>
          <w:noProof/>
        </w:rPr>
      </w:pPr>
    </w:p>
    <w:p w:rsidR="00120D2B" w:rsidRPr="0059711F" w:rsidRDefault="00120D2B" w:rsidP="00120D2B">
      <w:pPr>
        <w:jc w:val="center"/>
        <w:outlineLvl w:val="0"/>
        <w:rPr>
          <w:noProof/>
        </w:rPr>
      </w:pPr>
      <w:r w:rsidRPr="0059711F">
        <w:rPr>
          <w:b/>
          <w:noProof/>
        </w:rPr>
        <w:t>Члан 4.</w:t>
      </w:r>
    </w:p>
    <w:p w:rsidR="00120D2B" w:rsidRPr="00527541" w:rsidRDefault="00120D2B" w:rsidP="00120D2B">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120D2B" w:rsidRPr="00527541" w:rsidRDefault="00120D2B" w:rsidP="00120D2B">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20D2B" w:rsidRPr="00820F0C" w:rsidRDefault="00120D2B" w:rsidP="00120D2B">
      <w:pPr>
        <w:ind w:firstLine="720"/>
        <w:jc w:val="both"/>
        <w:rPr>
          <w:bCs/>
          <w:noProof/>
          <w:lang w:val="sr-Cyrl-RS"/>
        </w:rPr>
      </w:pPr>
    </w:p>
    <w:p w:rsidR="00120D2B" w:rsidRDefault="00120D2B" w:rsidP="00120D2B">
      <w:pPr>
        <w:jc w:val="center"/>
        <w:outlineLvl w:val="0"/>
        <w:rPr>
          <w:b/>
          <w:noProof/>
          <w:lang w:val="sr-Cyrl-RS"/>
        </w:rPr>
      </w:pPr>
      <w:r w:rsidRPr="0059711F">
        <w:rPr>
          <w:b/>
          <w:noProof/>
        </w:rPr>
        <w:t>Члан 5.</w:t>
      </w:r>
    </w:p>
    <w:p w:rsidR="00B9156C" w:rsidRPr="00C85BF2" w:rsidRDefault="00120D2B" w:rsidP="00C85BF2">
      <w:pPr>
        <w:ind w:firstLine="708"/>
        <w:jc w:val="both"/>
        <w:rPr>
          <w:noProof/>
          <w:lang w:val="sr-Cyrl-RS"/>
        </w:rPr>
      </w:pPr>
      <w:r w:rsidRPr="009F1A41">
        <w:rPr>
          <w:noProof/>
          <w:lang w:val="sr-Cyrl-CS"/>
        </w:rPr>
        <w:t>Рачун за извршене услуге и испоручене резервне делове 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120D2B" w:rsidRPr="000F1F4A" w:rsidRDefault="00120D2B" w:rsidP="00120D2B">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sidR="00B9156C">
        <w:rPr>
          <w:noProof/>
          <w:lang w:val="sr-Cyrl-RS"/>
        </w:rPr>
        <w:t xml:space="preserve">и у року од </w:t>
      </w:r>
      <w:r w:rsidR="00B9156C">
        <w:rPr>
          <w:noProof/>
          <w:lang w:val="sr-Latn-RS"/>
        </w:rPr>
        <w:t>12</w:t>
      </w:r>
      <w:r w:rsidR="00B9156C">
        <w:rPr>
          <w:noProof/>
          <w:lang w:val="sr-Cyrl-RS"/>
        </w:rPr>
        <w:t xml:space="preserve"> </w:t>
      </w:r>
      <w:r w:rsidR="00C85BF2">
        <w:rPr>
          <w:noProof/>
          <w:lang w:val="sr-Cyrl-RS"/>
        </w:rPr>
        <w:t>једнаких месечних рата ра роком доспећа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120D2B" w:rsidRDefault="00120D2B" w:rsidP="00120D2B">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120D2B" w:rsidRPr="00BA40A3" w:rsidRDefault="00120D2B" w:rsidP="00120D2B">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xml:space="preserve">, а  обавезе које доспевају у </w:t>
      </w:r>
      <w:r>
        <w:rPr>
          <w:lang w:val="sr-Cyrl-RS"/>
        </w:rPr>
        <w:lastRenderedPageBreak/>
        <w:t>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120D2B" w:rsidRDefault="00120D2B" w:rsidP="00120D2B">
      <w:pPr>
        <w:ind w:firstLine="720"/>
        <w:jc w:val="both"/>
      </w:pPr>
      <w:r>
        <w:t>У супротном уговор престаје да важи без накнаде штете због немогућности преузимања обавеза од стране наручиоца.</w:t>
      </w:r>
    </w:p>
    <w:p w:rsidR="00120D2B" w:rsidRPr="001E7CC4" w:rsidRDefault="00120D2B" w:rsidP="00120D2B">
      <w:pPr>
        <w:jc w:val="both"/>
        <w:rPr>
          <w:bCs/>
          <w:noProof/>
          <w:lang w:val="sr-Latn-RS"/>
        </w:rPr>
      </w:pPr>
    </w:p>
    <w:p w:rsidR="00120D2B" w:rsidRPr="0059711F" w:rsidRDefault="00120D2B" w:rsidP="00120D2B">
      <w:pPr>
        <w:jc w:val="center"/>
        <w:outlineLvl w:val="0"/>
        <w:rPr>
          <w:noProof/>
          <w:lang w:val="sr-Cyrl-CS"/>
        </w:rPr>
      </w:pPr>
      <w:r w:rsidRPr="0059711F">
        <w:rPr>
          <w:b/>
          <w:noProof/>
          <w:lang w:val="en-US"/>
        </w:rPr>
        <w:t>Члан 6.</w:t>
      </w:r>
    </w:p>
    <w:p w:rsidR="00120D2B" w:rsidRPr="0059711F" w:rsidRDefault="00120D2B" w:rsidP="00120D2B">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120D2B" w:rsidRPr="00A42307" w:rsidRDefault="00120D2B" w:rsidP="00120D2B">
      <w:pPr>
        <w:pStyle w:val="ListParagraph"/>
        <w:numPr>
          <w:ilvl w:val="0"/>
          <w:numId w:val="18"/>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20D2B" w:rsidRPr="001E7CC4" w:rsidRDefault="00120D2B" w:rsidP="00120D2B">
      <w:pPr>
        <w:pStyle w:val="ListParagraph"/>
        <w:numPr>
          <w:ilvl w:val="0"/>
          <w:numId w:val="18"/>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20D2B" w:rsidRPr="00B03DCD" w:rsidRDefault="00120D2B" w:rsidP="00120D2B">
      <w:pPr>
        <w:ind w:firstLine="720"/>
        <w:jc w:val="both"/>
        <w:rPr>
          <w:b/>
          <w:noProof/>
          <w:lang w:val="sr-Cyrl-RS"/>
        </w:rPr>
      </w:pPr>
    </w:p>
    <w:p w:rsidR="00120D2B" w:rsidRPr="0059711F" w:rsidRDefault="00120D2B" w:rsidP="00120D2B">
      <w:pPr>
        <w:jc w:val="center"/>
        <w:outlineLvl w:val="0"/>
        <w:rPr>
          <w:noProof/>
        </w:rPr>
      </w:pPr>
      <w:r w:rsidRPr="0059711F">
        <w:rPr>
          <w:b/>
          <w:noProof/>
        </w:rPr>
        <w:t>Члан 7.</w:t>
      </w:r>
    </w:p>
    <w:p w:rsidR="00120D2B" w:rsidRPr="0059711F" w:rsidRDefault="00120D2B" w:rsidP="00120D2B">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120D2B" w:rsidRPr="0059711F" w:rsidRDefault="00120D2B" w:rsidP="00120D2B">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120D2B" w:rsidRPr="0059711F" w:rsidRDefault="00120D2B" w:rsidP="00120D2B">
      <w:pPr>
        <w:ind w:firstLine="720"/>
        <w:jc w:val="both"/>
        <w:rPr>
          <w:noProof/>
        </w:rPr>
      </w:pPr>
      <w:r w:rsidRPr="0059711F">
        <w:rPr>
          <w:noProof/>
        </w:rPr>
        <w:t>- да овај уговор остави на снази и да уговорену цену умањи за 10%</w:t>
      </w:r>
    </w:p>
    <w:p w:rsidR="00120D2B" w:rsidRPr="0059711F" w:rsidRDefault="00120D2B" w:rsidP="00120D2B">
      <w:pPr>
        <w:jc w:val="both"/>
        <w:rPr>
          <w:noProof/>
        </w:rPr>
      </w:pPr>
    </w:p>
    <w:p w:rsidR="00120D2B" w:rsidRPr="0059711F" w:rsidRDefault="00120D2B" w:rsidP="00120D2B">
      <w:pPr>
        <w:jc w:val="center"/>
        <w:outlineLvl w:val="0"/>
        <w:rPr>
          <w:noProof/>
        </w:rPr>
      </w:pPr>
      <w:r w:rsidRPr="0059711F">
        <w:rPr>
          <w:b/>
          <w:noProof/>
        </w:rPr>
        <w:t>Члан 8.</w:t>
      </w:r>
    </w:p>
    <w:p w:rsidR="00120D2B" w:rsidRPr="00EA78B7" w:rsidRDefault="00120D2B" w:rsidP="00120D2B">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120D2B" w:rsidRPr="00EA78B7" w:rsidRDefault="00120D2B" w:rsidP="00120D2B">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120D2B" w:rsidRPr="001E7CC4" w:rsidRDefault="00120D2B" w:rsidP="00120D2B">
      <w:pPr>
        <w:rPr>
          <w:noProof/>
          <w:lang w:val="sr-Latn-RS"/>
        </w:rPr>
      </w:pPr>
    </w:p>
    <w:p w:rsidR="00120D2B" w:rsidRPr="0059711F" w:rsidRDefault="00120D2B" w:rsidP="00120D2B">
      <w:pPr>
        <w:jc w:val="center"/>
        <w:outlineLvl w:val="0"/>
        <w:rPr>
          <w:noProof/>
          <w:lang w:val="sr-Cyrl-CS"/>
        </w:rPr>
      </w:pPr>
      <w:r w:rsidRPr="0059711F">
        <w:rPr>
          <w:b/>
          <w:noProof/>
        </w:rPr>
        <w:t>Члан 9.</w:t>
      </w:r>
    </w:p>
    <w:p w:rsidR="00120D2B" w:rsidRPr="0059711F" w:rsidRDefault="00120D2B" w:rsidP="00120D2B">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120D2B" w:rsidRPr="0059711F" w:rsidRDefault="00120D2B" w:rsidP="00120D2B">
      <w:pPr>
        <w:rPr>
          <w:noProof/>
        </w:rPr>
      </w:pPr>
    </w:p>
    <w:p w:rsidR="00120D2B" w:rsidRPr="0059711F" w:rsidRDefault="00120D2B" w:rsidP="00120D2B">
      <w:pPr>
        <w:jc w:val="center"/>
        <w:outlineLvl w:val="0"/>
        <w:rPr>
          <w:noProof/>
        </w:rPr>
      </w:pPr>
      <w:r w:rsidRPr="0059711F">
        <w:rPr>
          <w:b/>
          <w:noProof/>
        </w:rPr>
        <w:t>Члан 10.</w:t>
      </w:r>
    </w:p>
    <w:p w:rsidR="00120D2B" w:rsidRPr="0059711F" w:rsidRDefault="00120D2B" w:rsidP="00120D2B">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120D2B" w:rsidRPr="0059711F" w:rsidRDefault="00120D2B" w:rsidP="00120D2B">
      <w:pPr>
        <w:rPr>
          <w:noProof/>
        </w:rPr>
      </w:pPr>
    </w:p>
    <w:p w:rsidR="00120D2B" w:rsidRPr="0059711F" w:rsidRDefault="00120D2B" w:rsidP="00120D2B">
      <w:pPr>
        <w:jc w:val="center"/>
        <w:outlineLvl w:val="0"/>
        <w:rPr>
          <w:noProof/>
        </w:rPr>
      </w:pPr>
      <w:r w:rsidRPr="0059711F">
        <w:rPr>
          <w:b/>
          <w:noProof/>
        </w:rPr>
        <w:t>Члан 11.</w:t>
      </w:r>
    </w:p>
    <w:p w:rsidR="00120D2B" w:rsidRPr="0059711F" w:rsidRDefault="00120D2B" w:rsidP="00120D2B">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20D2B" w:rsidRPr="0059711F" w:rsidRDefault="00120D2B" w:rsidP="00120D2B">
      <w:pPr>
        <w:ind w:firstLine="720"/>
        <w:jc w:val="both"/>
        <w:rPr>
          <w:noProof/>
        </w:rPr>
      </w:pPr>
    </w:p>
    <w:p w:rsidR="00120D2B" w:rsidRPr="0059711F" w:rsidRDefault="00120D2B" w:rsidP="00120D2B">
      <w:pPr>
        <w:jc w:val="center"/>
        <w:outlineLvl w:val="0"/>
        <w:rPr>
          <w:noProof/>
        </w:rPr>
      </w:pPr>
      <w:r w:rsidRPr="0059711F">
        <w:rPr>
          <w:b/>
          <w:noProof/>
        </w:rPr>
        <w:t>Члан 12.</w:t>
      </w:r>
    </w:p>
    <w:p w:rsidR="00120D2B" w:rsidRPr="0059711F" w:rsidRDefault="00120D2B" w:rsidP="00120D2B">
      <w:pPr>
        <w:ind w:firstLine="741"/>
        <w:jc w:val="both"/>
        <w:rPr>
          <w:noProof/>
        </w:rPr>
      </w:pPr>
      <w:r w:rsidRPr="0059711F">
        <w:rPr>
          <w:noProof/>
        </w:rPr>
        <w:lastRenderedPageBreak/>
        <w:t>Овај уговор је сачињен у шест истоветних примерака од којих наручилац задржава четири, а добављач два примерка.</w:t>
      </w:r>
    </w:p>
    <w:p w:rsidR="00120D2B" w:rsidRPr="0059711F" w:rsidRDefault="00120D2B" w:rsidP="00120D2B">
      <w:pPr>
        <w:rPr>
          <w:noProof/>
          <w:highlight w:val="yellow"/>
        </w:rPr>
      </w:pPr>
    </w:p>
    <w:p w:rsidR="00120D2B" w:rsidRDefault="00120D2B" w:rsidP="00120D2B">
      <w:pPr>
        <w:ind w:firstLine="741"/>
        <w:jc w:val="both"/>
        <w:rPr>
          <w:noProof/>
        </w:rPr>
      </w:pPr>
    </w:p>
    <w:p w:rsidR="00120D2B" w:rsidRPr="00CC1FF7" w:rsidRDefault="00120D2B" w:rsidP="00120D2B">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20D2B" w:rsidRPr="002D5B2C" w:rsidTr="00B9156C">
        <w:trPr>
          <w:trHeight w:val="347"/>
        </w:trPr>
        <w:tc>
          <w:tcPr>
            <w:tcW w:w="3216" w:type="dxa"/>
            <w:vAlign w:val="center"/>
          </w:tcPr>
          <w:p w:rsidR="00120D2B" w:rsidRPr="002D5B2C" w:rsidRDefault="00120D2B" w:rsidP="00B9156C">
            <w:pPr>
              <w:jc w:val="center"/>
              <w:rPr>
                <w:noProof/>
              </w:rPr>
            </w:pPr>
            <w:r>
              <w:rPr>
                <w:noProof/>
              </w:rPr>
              <w:t>ЗА ДОБАВЉ</w:t>
            </w:r>
            <w:r w:rsidRPr="002D5B2C">
              <w:rPr>
                <w:noProof/>
              </w:rPr>
              <w:t>АЧА:</w:t>
            </w:r>
          </w:p>
        </w:tc>
        <w:tc>
          <w:tcPr>
            <w:tcW w:w="2279" w:type="dxa"/>
          </w:tcPr>
          <w:p w:rsidR="00120D2B" w:rsidRPr="002D5B2C" w:rsidRDefault="00120D2B" w:rsidP="00B9156C">
            <w:pPr>
              <w:jc w:val="center"/>
              <w:rPr>
                <w:noProof/>
              </w:rPr>
            </w:pPr>
          </w:p>
        </w:tc>
        <w:tc>
          <w:tcPr>
            <w:tcW w:w="3827" w:type="dxa"/>
            <w:vAlign w:val="center"/>
          </w:tcPr>
          <w:p w:rsidR="00120D2B" w:rsidRPr="002D5B2C" w:rsidRDefault="00120D2B" w:rsidP="00B9156C">
            <w:pPr>
              <w:jc w:val="center"/>
              <w:rPr>
                <w:noProof/>
              </w:rPr>
            </w:pPr>
            <w:r w:rsidRPr="002D5B2C">
              <w:rPr>
                <w:noProof/>
              </w:rPr>
              <w:t>ЗА НАРУЧИОЦА:</w:t>
            </w:r>
          </w:p>
        </w:tc>
      </w:tr>
      <w:tr w:rsidR="00120D2B" w:rsidRPr="002D5B2C" w:rsidTr="00B9156C">
        <w:trPr>
          <w:trHeight w:val="359"/>
        </w:trPr>
        <w:tc>
          <w:tcPr>
            <w:tcW w:w="3216" w:type="dxa"/>
            <w:vAlign w:val="center"/>
          </w:tcPr>
          <w:p w:rsidR="00120D2B" w:rsidRPr="002D5B2C" w:rsidRDefault="00120D2B" w:rsidP="00B9156C">
            <w:pPr>
              <w:jc w:val="center"/>
              <w:rPr>
                <w:noProof/>
              </w:rPr>
            </w:pPr>
            <w:r w:rsidRPr="002D5B2C">
              <w:rPr>
                <w:noProof/>
              </w:rPr>
              <w:t>ДИРЕКТОР</w:t>
            </w:r>
          </w:p>
        </w:tc>
        <w:tc>
          <w:tcPr>
            <w:tcW w:w="2279" w:type="dxa"/>
          </w:tcPr>
          <w:p w:rsidR="00120D2B" w:rsidRPr="002D5B2C" w:rsidRDefault="00120D2B" w:rsidP="00B9156C">
            <w:pPr>
              <w:jc w:val="center"/>
              <w:rPr>
                <w:noProof/>
              </w:rPr>
            </w:pPr>
          </w:p>
        </w:tc>
        <w:tc>
          <w:tcPr>
            <w:tcW w:w="3827" w:type="dxa"/>
            <w:vAlign w:val="center"/>
          </w:tcPr>
          <w:p w:rsidR="00120D2B" w:rsidRPr="002D5B2C" w:rsidRDefault="00120D2B" w:rsidP="00B9156C">
            <w:pPr>
              <w:jc w:val="center"/>
              <w:rPr>
                <w:noProof/>
              </w:rPr>
            </w:pPr>
            <w:r w:rsidRPr="002D5B2C">
              <w:rPr>
                <w:noProof/>
              </w:rPr>
              <w:t>ДИРЕКТОР</w:t>
            </w:r>
          </w:p>
        </w:tc>
      </w:tr>
      <w:tr w:rsidR="00120D2B" w:rsidRPr="002D5B2C" w:rsidTr="00B9156C">
        <w:trPr>
          <w:trHeight w:val="347"/>
        </w:trPr>
        <w:tc>
          <w:tcPr>
            <w:tcW w:w="3216" w:type="dxa"/>
            <w:vAlign w:val="bottom"/>
          </w:tcPr>
          <w:p w:rsidR="00120D2B" w:rsidRPr="00CC1FF7" w:rsidRDefault="00120D2B" w:rsidP="00B9156C">
            <w:pPr>
              <w:jc w:val="center"/>
              <w:rPr>
                <w:noProof/>
              </w:rPr>
            </w:pPr>
          </w:p>
          <w:p w:rsidR="00120D2B" w:rsidRPr="002D5B2C" w:rsidRDefault="00120D2B" w:rsidP="00B9156C">
            <w:pPr>
              <w:jc w:val="center"/>
              <w:rPr>
                <w:noProof/>
              </w:rPr>
            </w:pPr>
            <w:r w:rsidRPr="002D5B2C">
              <w:rPr>
                <w:noProof/>
              </w:rPr>
              <w:t>___________________</w:t>
            </w:r>
            <w:r>
              <w:rPr>
                <w:noProof/>
              </w:rPr>
              <w:t>______</w:t>
            </w:r>
          </w:p>
        </w:tc>
        <w:tc>
          <w:tcPr>
            <w:tcW w:w="2279" w:type="dxa"/>
            <w:vAlign w:val="bottom"/>
          </w:tcPr>
          <w:p w:rsidR="00120D2B" w:rsidRPr="002D5B2C" w:rsidRDefault="00120D2B" w:rsidP="00B9156C">
            <w:pPr>
              <w:jc w:val="both"/>
              <w:rPr>
                <w:noProof/>
              </w:rPr>
            </w:pPr>
          </w:p>
        </w:tc>
        <w:tc>
          <w:tcPr>
            <w:tcW w:w="3827" w:type="dxa"/>
            <w:vAlign w:val="bottom"/>
          </w:tcPr>
          <w:p w:rsidR="00120D2B" w:rsidRPr="002D5B2C" w:rsidRDefault="00120D2B" w:rsidP="00B9156C">
            <w:pPr>
              <w:jc w:val="center"/>
              <w:rPr>
                <w:noProof/>
              </w:rPr>
            </w:pPr>
            <w:r w:rsidRPr="002D5B2C">
              <w:rPr>
                <w:noProof/>
              </w:rPr>
              <w:t>________________________</w:t>
            </w:r>
            <w:r>
              <w:rPr>
                <w:noProof/>
              </w:rPr>
              <w:t>___</w:t>
            </w:r>
          </w:p>
        </w:tc>
      </w:tr>
      <w:tr w:rsidR="00120D2B" w:rsidRPr="002D5B2C" w:rsidTr="00B9156C">
        <w:trPr>
          <w:trHeight w:val="359"/>
        </w:trPr>
        <w:tc>
          <w:tcPr>
            <w:tcW w:w="3216" w:type="dxa"/>
            <w:vAlign w:val="center"/>
          </w:tcPr>
          <w:p w:rsidR="00120D2B" w:rsidRPr="002D5B2C" w:rsidRDefault="00120D2B" w:rsidP="00B9156C">
            <w:pPr>
              <w:jc w:val="center"/>
              <w:rPr>
                <w:i/>
                <w:noProof/>
              </w:rPr>
            </w:pPr>
          </w:p>
        </w:tc>
        <w:tc>
          <w:tcPr>
            <w:tcW w:w="2279" w:type="dxa"/>
          </w:tcPr>
          <w:p w:rsidR="00120D2B" w:rsidRPr="002D5B2C" w:rsidRDefault="00120D2B" w:rsidP="00B9156C">
            <w:pPr>
              <w:jc w:val="both"/>
              <w:rPr>
                <w:i/>
                <w:noProof/>
              </w:rPr>
            </w:pPr>
          </w:p>
        </w:tc>
        <w:tc>
          <w:tcPr>
            <w:tcW w:w="3827" w:type="dxa"/>
            <w:vAlign w:val="center"/>
          </w:tcPr>
          <w:p w:rsidR="00120D2B" w:rsidRPr="00C10102" w:rsidRDefault="00120D2B" w:rsidP="00B9156C">
            <w:pPr>
              <w:jc w:val="center"/>
              <w:rPr>
                <w:i/>
                <w:noProof/>
              </w:rPr>
            </w:pPr>
          </w:p>
        </w:tc>
      </w:tr>
    </w:tbl>
    <w:p w:rsidR="00120D2B" w:rsidRDefault="00120D2B"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Default="00832665" w:rsidP="00120D2B">
      <w:pPr>
        <w:rPr>
          <w:noProof/>
          <w:lang w:val="sr-Latn-RS"/>
        </w:rPr>
      </w:pPr>
    </w:p>
    <w:p w:rsidR="00832665" w:rsidRPr="00832665" w:rsidRDefault="00832665" w:rsidP="00120D2B">
      <w:pPr>
        <w:rPr>
          <w:noProof/>
          <w:lang w:val="sr-Latn-RS"/>
        </w:rPr>
      </w:pPr>
    </w:p>
    <w:p w:rsidR="002D5B2C" w:rsidRPr="00C35CDB" w:rsidRDefault="002D5B2C" w:rsidP="00F32498">
      <w:pPr>
        <w:pStyle w:val="Heading1"/>
        <w:numPr>
          <w:ilvl w:val="0"/>
          <w:numId w:val="9"/>
        </w:numPr>
        <w:jc w:val="center"/>
        <w:rPr>
          <w:sz w:val="28"/>
          <w:szCs w:val="28"/>
        </w:rPr>
      </w:pPr>
      <w:r w:rsidRPr="00C35CDB">
        <w:rPr>
          <w:sz w:val="28"/>
          <w:szCs w:val="28"/>
        </w:rPr>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A42307">
        <w:rPr>
          <w:lang w:val="sr-Cyrl-RS"/>
        </w:rPr>
        <w:t xml:space="preserve">услуга - </w:t>
      </w:r>
      <w:r w:rsidR="00A42307" w:rsidRPr="007A4829">
        <w:rPr>
          <w:noProof/>
          <w:lang w:val="sr-Cyrl-RS"/>
        </w:rPr>
        <w:t>Сервис</w:t>
      </w:r>
      <w:r w:rsidR="000074C7">
        <w:rPr>
          <w:noProof/>
          <w:lang w:val="sr-Cyrl-RS"/>
        </w:rPr>
        <w:t xml:space="preserve"> и одржавање магнетне резонанц</w:t>
      </w:r>
      <w:r w:rsidR="00A42307" w:rsidRPr="00C8505D">
        <w:rPr>
          <w:noProof/>
          <w:lang w:val="sr-Cyrl-RS"/>
        </w:rPr>
        <w:t>е произвођача „</w:t>
      </w:r>
      <w:r w:rsidR="00A42307" w:rsidRPr="00C8505D">
        <w:rPr>
          <w:noProof/>
          <w:lang w:val="sr-Latn-RS"/>
        </w:rPr>
        <w:t>GE HEALTHCARE“</w:t>
      </w:r>
      <w:r w:rsidR="00A42307" w:rsidRPr="00C8505D">
        <w:rPr>
          <w:noProof/>
          <w:lang w:val="sr-Cyrl-RS"/>
        </w:rPr>
        <w:t>, за потребе Клиничког центра Војводине</w:t>
      </w:r>
      <w:r w:rsidR="00A42307">
        <w:rPr>
          <w:noProof/>
          <w:lang w:val="sr-Cyrl-RS"/>
        </w:rPr>
        <w:t>,</w:t>
      </w:r>
      <w:r w:rsidR="00A23F31" w:rsidRPr="00C35CDB">
        <w:rPr>
          <w:i/>
          <w:lang w:val="sr-Cyrl-CS"/>
        </w:rPr>
        <w:t xml:space="preserve"> </w:t>
      </w:r>
      <w:r w:rsidR="00A23F31" w:rsidRPr="00C35CDB">
        <w:rPr>
          <w:lang w:val="sr-Cyrl-CS"/>
        </w:rPr>
        <w:t>б</w:t>
      </w:r>
      <w:r w:rsidR="00A23F31" w:rsidRPr="00C35CDB">
        <w:t xml:space="preserve">р. </w:t>
      </w:r>
      <w:r w:rsidR="00A42307">
        <w:rPr>
          <w:lang w:val="sr-Cyrl-RS"/>
        </w:rPr>
        <w:t>97-15-О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C850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C850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C850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C850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A42307">
        <w:rPr>
          <w:lang w:val="sr-Cyrl-RS"/>
        </w:rPr>
        <w:t xml:space="preserve">услуга - </w:t>
      </w:r>
      <w:r w:rsidR="00A42307" w:rsidRPr="007A4829">
        <w:rPr>
          <w:noProof/>
          <w:lang w:val="sr-Cyrl-RS"/>
        </w:rPr>
        <w:t>Сервис</w:t>
      </w:r>
      <w:r w:rsidR="000074C7">
        <w:rPr>
          <w:noProof/>
          <w:lang w:val="sr-Cyrl-RS"/>
        </w:rPr>
        <w:t xml:space="preserve"> и одржавање магнетне резонанц</w:t>
      </w:r>
      <w:r w:rsidR="00A42307" w:rsidRPr="00C8505D">
        <w:rPr>
          <w:noProof/>
          <w:lang w:val="sr-Cyrl-RS"/>
        </w:rPr>
        <w:t>е произвођача „</w:t>
      </w:r>
      <w:r w:rsidR="00A42307" w:rsidRPr="00C8505D">
        <w:rPr>
          <w:noProof/>
          <w:lang w:val="sr-Latn-RS"/>
        </w:rPr>
        <w:t>GE HEALTHCARE“</w:t>
      </w:r>
      <w:r w:rsidR="00A42307" w:rsidRPr="00C8505D">
        <w:rPr>
          <w:noProof/>
          <w:lang w:val="sr-Cyrl-RS"/>
        </w:rPr>
        <w:t>, за потребе Клиничког центра Војводине</w:t>
      </w:r>
      <w:r w:rsidR="00A42307">
        <w:rPr>
          <w:noProof/>
          <w:lang w:val="sr-Cyrl-RS"/>
        </w:rPr>
        <w:t>,</w:t>
      </w:r>
      <w:r w:rsidR="00A42307" w:rsidRPr="00C35CDB">
        <w:rPr>
          <w:i/>
          <w:lang w:val="sr-Cyrl-CS"/>
        </w:rPr>
        <w:t xml:space="preserve"> </w:t>
      </w:r>
      <w:r w:rsidR="00A42307" w:rsidRPr="00C35CDB">
        <w:rPr>
          <w:lang w:val="sr-Cyrl-CS"/>
        </w:rPr>
        <w:t>б</w:t>
      </w:r>
      <w:r w:rsidR="00A42307" w:rsidRPr="00C35CDB">
        <w:t xml:space="preserve">р. </w:t>
      </w:r>
      <w:r w:rsidR="00A42307">
        <w:rPr>
          <w:lang w:val="sr-Cyrl-RS"/>
        </w:rPr>
        <w:t>97-15-О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C8505D">
        <w:tc>
          <w:tcPr>
            <w:tcW w:w="3095" w:type="dxa"/>
            <w:tcBorders>
              <w:bottom w:val="single" w:sz="4" w:space="0" w:color="auto"/>
            </w:tcBorders>
          </w:tcPr>
          <w:p w:rsidR="00826644" w:rsidRPr="00C740AD" w:rsidRDefault="00826644" w:rsidP="00C8505D">
            <w:pPr>
              <w:tabs>
                <w:tab w:val="left" w:pos="6028"/>
              </w:tabs>
              <w:autoSpaceDE w:val="0"/>
              <w:ind w:left="360"/>
              <w:rPr>
                <w:b/>
                <w:bCs/>
                <w:iCs/>
                <w:lang w:val="sr-Cyrl-CS"/>
              </w:rPr>
            </w:pPr>
          </w:p>
        </w:tc>
        <w:tc>
          <w:tcPr>
            <w:tcW w:w="3095" w:type="dxa"/>
          </w:tcPr>
          <w:p w:rsidR="00826644" w:rsidRPr="00C740AD" w:rsidRDefault="00826644" w:rsidP="00C850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C8505D">
            <w:pPr>
              <w:tabs>
                <w:tab w:val="left" w:pos="6028"/>
              </w:tabs>
              <w:autoSpaceDE w:val="0"/>
              <w:ind w:left="360"/>
              <w:rPr>
                <w:b/>
                <w:bCs/>
                <w:iCs/>
                <w:lang w:val="sr-Cyrl-CS"/>
              </w:rPr>
            </w:pPr>
          </w:p>
        </w:tc>
      </w:tr>
      <w:tr w:rsidR="00826644" w:rsidRPr="00C740AD" w:rsidTr="00C8505D">
        <w:tc>
          <w:tcPr>
            <w:tcW w:w="3095" w:type="dxa"/>
            <w:tcBorders>
              <w:top w:val="single" w:sz="4" w:space="0" w:color="auto"/>
            </w:tcBorders>
          </w:tcPr>
          <w:p w:rsidR="00826644" w:rsidRPr="00C740AD" w:rsidRDefault="00826644" w:rsidP="00C850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C850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C8505D">
            <w:pPr>
              <w:tabs>
                <w:tab w:val="left" w:pos="6028"/>
              </w:tabs>
              <w:autoSpaceDE w:val="0"/>
              <w:jc w:val="center"/>
              <w:rPr>
                <w:b/>
                <w:bCs/>
                <w:iCs/>
                <w:lang w:val="sr-Cyrl-CS"/>
              </w:rPr>
            </w:pPr>
            <w:r w:rsidRPr="00C740AD">
              <w:rPr>
                <w:bCs/>
                <w:iCs/>
                <w:lang w:val="sr-Cyrl-CS"/>
              </w:rPr>
              <w:t>ПОНУЂАЧ</w:t>
            </w:r>
          </w:p>
        </w:tc>
      </w:tr>
      <w:tr w:rsidR="00826644" w:rsidRPr="00C740AD" w:rsidTr="00C8505D">
        <w:tc>
          <w:tcPr>
            <w:tcW w:w="3095" w:type="dxa"/>
          </w:tcPr>
          <w:p w:rsidR="00826644" w:rsidRPr="00C740AD" w:rsidRDefault="00826644" w:rsidP="00C8505D">
            <w:pPr>
              <w:tabs>
                <w:tab w:val="left" w:pos="6028"/>
              </w:tabs>
              <w:autoSpaceDE w:val="0"/>
              <w:ind w:left="360"/>
              <w:jc w:val="center"/>
              <w:rPr>
                <w:bCs/>
                <w:iCs/>
                <w:lang w:val="hr-HR"/>
              </w:rPr>
            </w:pPr>
          </w:p>
        </w:tc>
        <w:tc>
          <w:tcPr>
            <w:tcW w:w="3095" w:type="dxa"/>
          </w:tcPr>
          <w:p w:rsidR="00826644" w:rsidRPr="00C740AD" w:rsidRDefault="00826644" w:rsidP="00C850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C8505D">
            <w:pPr>
              <w:tabs>
                <w:tab w:val="left" w:pos="6028"/>
              </w:tabs>
              <w:autoSpaceDE w:val="0"/>
              <w:ind w:left="360"/>
              <w:jc w:val="center"/>
              <w:rPr>
                <w:b/>
                <w:bCs/>
                <w:iCs/>
                <w:lang w:val="sr-Cyrl-CS"/>
              </w:rPr>
            </w:pPr>
          </w:p>
          <w:p w:rsidR="00826644" w:rsidRPr="00C740AD" w:rsidRDefault="00826644" w:rsidP="00C8505D">
            <w:pPr>
              <w:tabs>
                <w:tab w:val="left" w:pos="6028"/>
              </w:tabs>
              <w:autoSpaceDE w:val="0"/>
              <w:ind w:left="360"/>
              <w:jc w:val="center"/>
              <w:rPr>
                <w:b/>
                <w:bCs/>
                <w:iCs/>
                <w:lang w:val="sr-Cyrl-CS"/>
              </w:rPr>
            </w:pPr>
          </w:p>
        </w:tc>
      </w:tr>
      <w:tr w:rsidR="00826644" w:rsidRPr="00C740AD" w:rsidTr="00C8505D">
        <w:tc>
          <w:tcPr>
            <w:tcW w:w="3095" w:type="dxa"/>
          </w:tcPr>
          <w:p w:rsidR="00826644" w:rsidRPr="00C740AD" w:rsidRDefault="00826644" w:rsidP="00C8505D">
            <w:pPr>
              <w:tabs>
                <w:tab w:val="left" w:pos="6028"/>
              </w:tabs>
              <w:autoSpaceDE w:val="0"/>
              <w:ind w:left="360"/>
              <w:jc w:val="center"/>
              <w:rPr>
                <w:bCs/>
                <w:iCs/>
                <w:lang w:val="hr-HR"/>
              </w:rPr>
            </w:pPr>
          </w:p>
        </w:tc>
        <w:tc>
          <w:tcPr>
            <w:tcW w:w="3095" w:type="dxa"/>
          </w:tcPr>
          <w:p w:rsidR="00826644" w:rsidRPr="00C740AD" w:rsidRDefault="00826644" w:rsidP="00C850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C850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p w:rsidR="00BE4A4F" w:rsidRPr="00C35CDB" w:rsidRDefault="00BE4A4F" w:rsidP="00BE4A4F">
      <w:pPr>
        <w:jc w:val="center"/>
        <w:rPr>
          <w:b/>
          <w:noProof/>
        </w:rPr>
      </w:pPr>
    </w:p>
    <w:p w:rsidR="00BE4A4F" w:rsidRPr="00C35CDB" w:rsidRDefault="00BE4A4F" w:rsidP="00BE4A4F">
      <w:pPr>
        <w:jc w:val="center"/>
        <w:rPr>
          <w:b/>
          <w:noProof/>
        </w:rPr>
      </w:pPr>
    </w:p>
    <w:tbl>
      <w:tblPr>
        <w:tblStyle w:val="TableGrid"/>
        <w:tblW w:w="10705" w:type="dxa"/>
        <w:tblInd w:w="-885" w:type="dxa"/>
        <w:tblLayout w:type="fixed"/>
        <w:tblLook w:val="04A0" w:firstRow="1" w:lastRow="0" w:firstColumn="1" w:lastColumn="0" w:noHBand="0" w:noVBand="1"/>
      </w:tblPr>
      <w:tblGrid>
        <w:gridCol w:w="496"/>
        <w:gridCol w:w="1490"/>
        <w:gridCol w:w="1490"/>
        <w:gridCol w:w="1912"/>
        <w:gridCol w:w="1842"/>
        <w:gridCol w:w="1701"/>
        <w:gridCol w:w="1774"/>
      </w:tblGrid>
      <w:tr w:rsidR="00285CC9" w:rsidRPr="00C35CDB" w:rsidTr="00B9156C">
        <w:tc>
          <w:tcPr>
            <w:tcW w:w="496" w:type="dxa"/>
            <w:vAlign w:val="center"/>
          </w:tcPr>
          <w:p w:rsidR="00285CC9" w:rsidRPr="00C35CDB" w:rsidRDefault="00285CC9" w:rsidP="00B9156C">
            <w:pPr>
              <w:jc w:val="center"/>
              <w:rPr>
                <w:b/>
                <w:noProof/>
                <w:sz w:val="22"/>
                <w:szCs w:val="22"/>
              </w:rPr>
            </w:pPr>
            <w:r w:rsidRPr="00C35CDB">
              <w:rPr>
                <w:b/>
                <w:noProof/>
                <w:sz w:val="22"/>
                <w:szCs w:val="22"/>
              </w:rPr>
              <w:t>РБ</w:t>
            </w:r>
          </w:p>
        </w:tc>
        <w:tc>
          <w:tcPr>
            <w:tcW w:w="1490" w:type="dxa"/>
          </w:tcPr>
          <w:p w:rsidR="00285CC9" w:rsidRDefault="00285CC9" w:rsidP="00B9156C">
            <w:pPr>
              <w:jc w:val="center"/>
              <w:rPr>
                <w:b/>
                <w:noProof/>
                <w:sz w:val="22"/>
                <w:szCs w:val="22"/>
                <w:lang w:val="sr-Cyrl-RS"/>
              </w:rPr>
            </w:pPr>
          </w:p>
          <w:p w:rsidR="00285CC9" w:rsidRDefault="00285CC9" w:rsidP="00B9156C">
            <w:pPr>
              <w:jc w:val="center"/>
              <w:rPr>
                <w:b/>
                <w:noProof/>
                <w:sz w:val="22"/>
                <w:szCs w:val="22"/>
                <w:lang w:val="sr-Cyrl-RS"/>
              </w:rPr>
            </w:pPr>
          </w:p>
          <w:p w:rsidR="00285CC9" w:rsidRDefault="00285CC9" w:rsidP="00B9156C">
            <w:pPr>
              <w:jc w:val="center"/>
              <w:rPr>
                <w:b/>
                <w:noProof/>
                <w:sz w:val="22"/>
                <w:szCs w:val="22"/>
                <w:lang w:val="sr-Cyrl-RS"/>
              </w:rPr>
            </w:pPr>
          </w:p>
          <w:p w:rsidR="00285CC9" w:rsidRPr="00C7285A" w:rsidRDefault="00285CC9" w:rsidP="00B9156C">
            <w:pPr>
              <w:jc w:val="center"/>
              <w:rPr>
                <w:b/>
                <w:noProof/>
                <w:sz w:val="22"/>
                <w:szCs w:val="22"/>
                <w:lang w:val="sr-Cyrl-RS"/>
              </w:rPr>
            </w:pPr>
            <w:r>
              <w:rPr>
                <w:b/>
                <w:noProof/>
                <w:sz w:val="22"/>
                <w:szCs w:val="22"/>
                <w:lang w:val="sr-Cyrl-RS"/>
              </w:rPr>
              <w:t>Назив</w:t>
            </w:r>
          </w:p>
        </w:tc>
        <w:tc>
          <w:tcPr>
            <w:tcW w:w="1490" w:type="dxa"/>
            <w:vAlign w:val="center"/>
          </w:tcPr>
          <w:p w:rsidR="00285CC9" w:rsidRPr="00C35CDB" w:rsidRDefault="00285CC9" w:rsidP="00B9156C">
            <w:pPr>
              <w:jc w:val="center"/>
              <w:rPr>
                <w:b/>
                <w:noProof/>
                <w:sz w:val="22"/>
                <w:szCs w:val="22"/>
              </w:rPr>
            </w:pPr>
            <w:r w:rsidRPr="00C35CDB">
              <w:rPr>
                <w:b/>
                <w:noProof/>
                <w:sz w:val="22"/>
                <w:szCs w:val="22"/>
              </w:rPr>
              <w:t>Јединична цена без ПДВ-а</w:t>
            </w:r>
          </w:p>
        </w:tc>
        <w:tc>
          <w:tcPr>
            <w:tcW w:w="1912" w:type="dxa"/>
            <w:vAlign w:val="center"/>
          </w:tcPr>
          <w:p w:rsidR="00285CC9" w:rsidRPr="00C35CDB" w:rsidRDefault="00285CC9" w:rsidP="00B9156C">
            <w:pPr>
              <w:jc w:val="center"/>
              <w:rPr>
                <w:b/>
                <w:noProof/>
                <w:sz w:val="22"/>
                <w:szCs w:val="22"/>
              </w:rPr>
            </w:pPr>
            <w:r w:rsidRPr="00C35CDB">
              <w:rPr>
                <w:b/>
                <w:noProof/>
                <w:sz w:val="22"/>
                <w:szCs w:val="22"/>
              </w:rPr>
              <w:t>Јединична цена са ПДВ-ом</w:t>
            </w:r>
          </w:p>
        </w:tc>
        <w:tc>
          <w:tcPr>
            <w:tcW w:w="1842" w:type="dxa"/>
            <w:vAlign w:val="center"/>
          </w:tcPr>
          <w:p w:rsidR="00285CC9" w:rsidRPr="00C35CDB" w:rsidRDefault="00285CC9" w:rsidP="00B9156C">
            <w:pPr>
              <w:jc w:val="center"/>
              <w:rPr>
                <w:b/>
                <w:noProof/>
                <w:sz w:val="22"/>
                <w:szCs w:val="22"/>
              </w:rPr>
            </w:pPr>
            <w:r w:rsidRPr="00C35CDB">
              <w:rPr>
                <w:b/>
                <w:noProof/>
                <w:sz w:val="22"/>
                <w:szCs w:val="22"/>
              </w:rPr>
              <w:t>Укупна цена без ПДВ-а</w:t>
            </w:r>
          </w:p>
        </w:tc>
        <w:tc>
          <w:tcPr>
            <w:tcW w:w="1701" w:type="dxa"/>
            <w:vAlign w:val="center"/>
          </w:tcPr>
          <w:p w:rsidR="00285CC9" w:rsidRPr="00C35CDB" w:rsidRDefault="00285CC9" w:rsidP="00B9156C">
            <w:pPr>
              <w:jc w:val="center"/>
              <w:rPr>
                <w:b/>
                <w:noProof/>
                <w:sz w:val="22"/>
                <w:szCs w:val="22"/>
              </w:rPr>
            </w:pPr>
            <w:r w:rsidRPr="00C35CDB">
              <w:rPr>
                <w:b/>
                <w:noProof/>
                <w:sz w:val="22"/>
                <w:szCs w:val="22"/>
              </w:rPr>
              <w:t>Укупна цена са ПДВ-ом</w:t>
            </w:r>
          </w:p>
        </w:tc>
        <w:tc>
          <w:tcPr>
            <w:tcW w:w="1774" w:type="dxa"/>
            <w:vAlign w:val="center"/>
          </w:tcPr>
          <w:p w:rsidR="00285CC9" w:rsidRPr="00C35CDB" w:rsidRDefault="00285CC9" w:rsidP="00B9156C">
            <w:pPr>
              <w:jc w:val="center"/>
              <w:rPr>
                <w:b/>
                <w:noProof/>
                <w:sz w:val="22"/>
                <w:szCs w:val="22"/>
              </w:rPr>
            </w:pPr>
            <w:r w:rsidRPr="00C35CDB">
              <w:rPr>
                <w:b/>
                <w:noProof/>
                <w:sz w:val="22"/>
                <w:szCs w:val="22"/>
              </w:rPr>
              <w:t>Остали трошкови</w:t>
            </w:r>
          </w:p>
          <w:p w:rsidR="00285CC9" w:rsidRPr="00C35CDB" w:rsidRDefault="00285CC9" w:rsidP="00B9156C">
            <w:pPr>
              <w:jc w:val="center"/>
              <w:rPr>
                <w:b/>
                <w:noProof/>
                <w:sz w:val="22"/>
                <w:szCs w:val="22"/>
              </w:rPr>
            </w:pPr>
            <w:r w:rsidRPr="00C35CDB">
              <w:rPr>
                <w:b/>
                <w:noProof/>
                <w:sz w:val="22"/>
                <w:szCs w:val="22"/>
              </w:rPr>
              <w:t xml:space="preserve">(понуђач наводи, </w:t>
            </w:r>
          </w:p>
          <w:p w:rsidR="00285CC9" w:rsidRPr="00C35CDB" w:rsidRDefault="00285CC9" w:rsidP="00B9156C">
            <w:pPr>
              <w:jc w:val="center"/>
              <w:rPr>
                <w:b/>
                <w:noProof/>
                <w:sz w:val="22"/>
                <w:szCs w:val="22"/>
              </w:rPr>
            </w:pPr>
            <w:r w:rsidRPr="00C35CDB">
              <w:rPr>
                <w:b/>
                <w:noProof/>
                <w:sz w:val="22"/>
                <w:szCs w:val="22"/>
              </w:rPr>
              <w:t>уколико их има)</w:t>
            </w:r>
          </w:p>
        </w:tc>
      </w:tr>
      <w:tr w:rsidR="00285CC9" w:rsidRPr="00C35CDB" w:rsidTr="00B9156C">
        <w:trPr>
          <w:trHeight w:val="433"/>
        </w:trPr>
        <w:tc>
          <w:tcPr>
            <w:tcW w:w="496" w:type="dxa"/>
            <w:vAlign w:val="center"/>
          </w:tcPr>
          <w:p w:rsidR="00285CC9" w:rsidRPr="00C35CDB" w:rsidRDefault="00285CC9" w:rsidP="00B9156C">
            <w:pPr>
              <w:jc w:val="center"/>
              <w:rPr>
                <w:b/>
                <w:noProof/>
                <w:sz w:val="22"/>
                <w:szCs w:val="22"/>
              </w:rPr>
            </w:pPr>
            <w:r w:rsidRPr="00C35CDB">
              <w:rPr>
                <w:b/>
                <w:noProof/>
                <w:sz w:val="22"/>
                <w:szCs w:val="22"/>
              </w:rPr>
              <w:t>1.</w:t>
            </w:r>
          </w:p>
        </w:tc>
        <w:tc>
          <w:tcPr>
            <w:tcW w:w="1490" w:type="dxa"/>
          </w:tcPr>
          <w:p w:rsidR="00285CC9" w:rsidRPr="00C35CDB" w:rsidRDefault="00285CC9" w:rsidP="00B9156C">
            <w:pPr>
              <w:jc w:val="center"/>
              <w:rPr>
                <w:b/>
                <w:noProof/>
                <w:sz w:val="22"/>
                <w:szCs w:val="22"/>
              </w:rPr>
            </w:pPr>
          </w:p>
        </w:tc>
        <w:tc>
          <w:tcPr>
            <w:tcW w:w="1490" w:type="dxa"/>
            <w:vAlign w:val="center"/>
          </w:tcPr>
          <w:p w:rsidR="00285CC9" w:rsidRPr="00C35CDB" w:rsidRDefault="00285CC9" w:rsidP="00B9156C">
            <w:pPr>
              <w:jc w:val="center"/>
              <w:rPr>
                <w:b/>
                <w:noProof/>
                <w:sz w:val="22"/>
                <w:szCs w:val="22"/>
              </w:rPr>
            </w:pPr>
          </w:p>
        </w:tc>
        <w:tc>
          <w:tcPr>
            <w:tcW w:w="1912" w:type="dxa"/>
            <w:vAlign w:val="center"/>
          </w:tcPr>
          <w:p w:rsidR="00285CC9" w:rsidRPr="00C35CDB" w:rsidRDefault="00285CC9" w:rsidP="00B9156C">
            <w:pPr>
              <w:jc w:val="center"/>
              <w:rPr>
                <w:b/>
                <w:noProof/>
                <w:sz w:val="22"/>
                <w:szCs w:val="22"/>
              </w:rPr>
            </w:pPr>
          </w:p>
        </w:tc>
        <w:tc>
          <w:tcPr>
            <w:tcW w:w="1842" w:type="dxa"/>
            <w:vAlign w:val="center"/>
          </w:tcPr>
          <w:p w:rsidR="00285CC9" w:rsidRPr="00C35CDB" w:rsidRDefault="00285CC9" w:rsidP="00B9156C">
            <w:pPr>
              <w:jc w:val="center"/>
              <w:rPr>
                <w:b/>
                <w:noProof/>
                <w:sz w:val="22"/>
                <w:szCs w:val="22"/>
              </w:rPr>
            </w:pPr>
          </w:p>
        </w:tc>
        <w:tc>
          <w:tcPr>
            <w:tcW w:w="1701" w:type="dxa"/>
            <w:vAlign w:val="center"/>
          </w:tcPr>
          <w:p w:rsidR="00285CC9" w:rsidRPr="00C35CDB" w:rsidRDefault="00285CC9" w:rsidP="00B9156C">
            <w:pPr>
              <w:jc w:val="center"/>
              <w:rPr>
                <w:b/>
                <w:noProof/>
                <w:sz w:val="22"/>
                <w:szCs w:val="22"/>
              </w:rPr>
            </w:pPr>
          </w:p>
        </w:tc>
        <w:tc>
          <w:tcPr>
            <w:tcW w:w="1774" w:type="dxa"/>
            <w:vAlign w:val="center"/>
          </w:tcPr>
          <w:p w:rsidR="00285CC9" w:rsidRPr="00C35CDB" w:rsidRDefault="00285CC9" w:rsidP="00B9156C">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C8505D">
        <w:tc>
          <w:tcPr>
            <w:tcW w:w="3095" w:type="dxa"/>
            <w:tcBorders>
              <w:bottom w:val="single" w:sz="4" w:space="0" w:color="auto"/>
            </w:tcBorders>
          </w:tcPr>
          <w:p w:rsidR="00826644" w:rsidRPr="00C740AD" w:rsidRDefault="00826644" w:rsidP="00C8505D">
            <w:pPr>
              <w:tabs>
                <w:tab w:val="left" w:pos="6028"/>
              </w:tabs>
              <w:autoSpaceDE w:val="0"/>
              <w:ind w:left="360"/>
              <w:rPr>
                <w:b/>
                <w:bCs/>
                <w:iCs/>
                <w:lang w:val="sr-Cyrl-CS"/>
              </w:rPr>
            </w:pPr>
          </w:p>
        </w:tc>
        <w:tc>
          <w:tcPr>
            <w:tcW w:w="3095" w:type="dxa"/>
          </w:tcPr>
          <w:p w:rsidR="00826644" w:rsidRPr="00C740AD" w:rsidRDefault="00826644" w:rsidP="00C850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C8505D">
            <w:pPr>
              <w:tabs>
                <w:tab w:val="left" w:pos="6028"/>
              </w:tabs>
              <w:autoSpaceDE w:val="0"/>
              <w:ind w:left="360"/>
              <w:rPr>
                <w:b/>
                <w:bCs/>
                <w:iCs/>
                <w:lang w:val="sr-Cyrl-CS"/>
              </w:rPr>
            </w:pPr>
          </w:p>
        </w:tc>
      </w:tr>
      <w:tr w:rsidR="00826644" w:rsidRPr="00C740AD" w:rsidTr="00C8505D">
        <w:tc>
          <w:tcPr>
            <w:tcW w:w="3095" w:type="dxa"/>
            <w:tcBorders>
              <w:top w:val="single" w:sz="4" w:space="0" w:color="auto"/>
            </w:tcBorders>
          </w:tcPr>
          <w:p w:rsidR="00826644" w:rsidRPr="00C740AD" w:rsidRDefault="00826644" w:rsidP="00C850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C850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C8505D">
            <w:pPr>
              <w:tabs>
                <w:tab w:val="left" w:pos="6028"/>
              </w:tabs>
              <w:autoSpaceDE w:val="0"/>
              <w:jc w:val="center"/>
              <w:rPr>
                <w:b/>
                <w:bCs/>
                <w:iCs/>
                <w:lang w:val="sr-Cyrl-CS"/>
              </w:rPr>
            </w:pPr>
            <w:r w:rsidRPr="00C740AD">
              <w:rPr>
                <w:bCs/>
                <w:iCs/>
                <w:lang w:val="sr-Cyrl-CS"/>
              </w:rPr>
              <w:t>ПОНУЂАЧ</w:t>
            </w:r>
          </w:p>
        </w:tc>
      </w:tr>
      <w:tr w:rsidR="00826644" w:rsidRPr="00C740AD" w:rsidTr="00C8505D">
        <w:tc>
          <w:tcPr>
            <w:tcW w:w="3095" w:type="dxa"/>
          </w:tcPr>
          <w:p w:rsidR="00826644" w:rsidRPr="00C740AD" w:rsidRDefault="00826644" w:rsidP="00C8505D">
            <w:pPr>
              <w:tabs>
                <w:tab w:val="left" w:pos="6028"/>
              </w:tabs>
              <w:autoSpaceDE w:val="0"/>
              <w:ind w:left="360"/>
              <w:jc w:val="center"/>
              <w:rPr>
                <w:bCs/>
                <w:iCs/>
                <w:lang w:val="hr-HR"/>
              </w:rPr>
            </w:pPr>
          </w:p>
        </w:tc>
        <w:tc>
          <w:tcPr>
            <w:tcW w:w="3095" w:type="dxa"/>
          </w:tcPr>
          <w:p w:rsidR="00826644" w:rsidRPr="00C740AD" w:rsidRDefault="00826644" w:rsidP="00C850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C8505D">
            <w:pPr>
              <w:tabs>
                <w:tab w:val="left" w:pos="6028"/>
              </w:tabs>
              <w:autoSpaceDE w:val="0"/>
              <w:ind w:left="360"/>
              <w:jc w:val="center"/>
              <w:rPr>
                <w:b/>
                <w:bCs/>
                <w:iCs/>
                <w:lang w:val="sr-Cyrl-CS"/>
              </w:rPr>
            </w:pPr>
          </w:p>
          <w:p w:rsidR="00826644" w:rsidRPr="00C740AD" w:rsidRDefault="00826644" w:rsidP="00C8505D">
            <w:pPr>
              <w:tabs>
                <w:tab w:val="left" w:pos="6028"/>
              </w:tabs>
              <w:autoSpaceDE w:val="0"/>
              <w:ind w:left="360"/>
              <w:jc w:val="center"/>
              <w:rPr>
                <w:b/>
                <w:bCs/>
                <w:iCs/>
                <w:lang w:val="sr-Cyrl-CS"/>
              </w:rPr>
            </w:pPr>
          </w:p>
        </w:tc>
      </w:tr>
      <w:tr w:rsidR="00826644" w:rsidRPr="00C740AD" w:rsidTr="00C8505D">
        <w:tc>
          <w:tcPr>
            <w:tcW w:w="3095" w:type="dxa"/>
          </w:tcPr>
          <w:p w:rsidR="00826644" w:rsidRPr="00C740AD" w:rsidRDefault="00826644" w:rsidP="00C8505D">
            <w:pPr>
              <w:tabs>
                <w:tab w:val="left" w:pos="6028"/>
              </w:tabs>
              <w:autoSpaceDE w:val="0"/>
              <w:ind w:left="360"/>
              <w:jc w:val="center"/>
              <w:rPr>
                <w:bCs/>
                <w:iCs/>
                <w:lang w:val="hr-HR"/>
              </w:rPr>
            </w:pPr>
          </w:p>
        </w:tc>
        <w:tc>
          <w:tcPr>
            <w:tcW w:w="3095" w:type="dxa"/>
          </w:tcPr>
          <w:p w:rsidR="00826644" w:rsidRPr="00C740AD" w:rsidRDefault="00826644" w:rsidP="00C850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C850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C8505D">
        <w:tc>
          <w:tcPr>
            <w:tcW w:w="3095" w:type="dxa"/>
            <w:tcBorders>
              <w:bottom w:val="single" w:sz="4" w:space="0" w:color="auto"/>
            </w:tcBorders>
          </w:tcPr>
          <w:p w:rsidR="00F0683D" w:rsidRPr="00C740AD" w:rsidRDefault="00F0683D" w:rsidP="00C8505D">
            <w:pPr>
              <w:tabs>
                <w:tab w:val="left" w:pos="6028"/>
              </w:tabs>
              <w:autoSpaceDE w:val="0"/>
              <w:ind w:left="360"/>
              <w:rPr>
                <w:b/>
                <w:bCs/>
                <w:iCs/>
                <w:lang w:val="sr-Cyrl-CS"/>
              </w:rPr>
            </w:pPr>
          </w:p>
        </w:tc>
        <w:tc>
          <w:tcPr>
            <w:tcW w:w="3095" w:type="dxa"/>
          </w:tcPr>
          <w:p w:rsidR="00F0683D" w:rsidRPr="00C740AD" w:rsidRDefault="00F0683D" w:rsidP="00C850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C8505D">
            <w:pPr>
              <w:tabs>
                <w:tab w:val="left" w:pos="6028"/>
              </w:tabs>
              <w:autoSpaceDE w:val="0"/>
              <w:ind w:left="360"/>
              <w:rPr>
                <w:b/>
                <w:bCs/>
                <w:iCs/>
                <w:lang w:val="sr-Cyrl-CS"/>
              </w:rPr>
            </w:pPr>
          </w:p>
        </w:tc>
      </w:tr>
      <w:tr w:rsidR="00F0683D" w:rsidRPr="00C740AD" w:rsidTr="00C8505D">
        <w:tc>
          <w:tcPr>
            <w:tcW w:w="3095" w:type="dxa"/>
            <w:tcBorders>
              <w:top w:val="single" w:sz="4" w:space="0" w:color="auto"/>
            </w:tcBorders>
          </w:tcPr>
          <w:p w:rsidR="00F0683D" w:rsidRPr="00C740AD" w:rsidRDefault="00F0683D" w:rsidP="00C850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C850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C8505D">
            <w:pPr>
              <w:tabs>
                <w:tab w:val="left" w:pos="6028"/>
              </w:tabs>
              <w:autoSpaceDE w:val="0"/>
              <w:jc w:val="center"/>
              <w:rPr>
                <w:b/>
                <w:bCs/>
                <w:iCs/>
                <w:lang w:val="sr-Cyrl-CS"/>
              </w:rPr>
            </w:pPr>
            <w:r w:rsidRPr="00C740AD">
              <w:rPr>
                <w:bCs/>
                <w:iCs/>
                <w:lang w:val="sr-Cyrl-CS"/>
              </w:rPr>
              <w:t>ПОНУЂАЧ</w:t>
            </w:r>
          </w:p>
        </w:tc>
      </w:tr>
      <w:tr w:rsidR="00F0683D" w:rsidRPr="00C740AD" w:rsidTr="00C8505D">
        <w:tc>
          <w:tcPr>
            <w:tcW w:w="3095" w:type="dxa"/>
          </w:tcPr>
          <w:p w:rsidR="00F0683D" w:rsidRPr="00C740AD" w:rsidRDefault="00F0683D" w:rsidP="00C8505D">
            <w:pPr>
              <w:tabs>
                <w:tab w:val="left" w:pos="6028"/>
              </w:tabs>
              <w:autoSpaceDE w:val="0"/>
              <w:ind w:left="360"/>
              <w:jc w:val="center"/>
              <w:rPr>
                <w:bCs/>
                <w:iCs/>
                <w:lang w:val="hr-HR"/>
              </w:rPr>
            </w:pPr>
          </w:p>
        </w:tc>
        <w:tc>
          <w:tcPr>
            <w:tcW w:w="3095" w:type="dxa"/>
          </w:tcPr>
          <w:p w:rsidR="00F0683D" w:rsidRPr="00C740AD" w:rsidRDefault="00F0683D" w:rsidP="00C850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C8505D">
            <w:pPr>
              <w:tabs>
                <w:tab w:val="left" w:pos="6028"/>
              </w:tabs>
              <w:autoSpaceDE w:val="0"/>
              <w:ind w:left="360"/>
              <w:jc w:val="center"/>
              <w:rPr>
                <w:b/>
                <w:bCs/>
                <w:iCs/>
                <w:lang w:val="sr-Cyrl-CS"/>
              </w:rPr>
            </w:pPr>
          </w:p>
          <w:p w:rsidR="00F0683D" w:rsidRPr="00C740AD" w:rsidRDefault="00F0683D" w:rsidP="00C8505D">
            <w:pPr>
              <w:tabs>
                <w:tab w:val="left" w:pos="6028"/>
              </w:tabs>
              <w:autoSpaceDE w:val="0"/>
              <w:ind w:left="360"/>
              <w:jc w:val="center"/>
              <w:rPr>
                <w:b/>
                <w:bCs/>
                <w:iCs/>
                <w:lang w:val="sr-Cyrl-CS"/>
              </w:rPr>
            </w:pPr>
          </w:p>
        </w:tc>
      </w:tr>
      <w:tr w:rsidR="00F0683D" w:rsidRPr="00C740AD" w:rsidTr="00C8505D">
        <w:tc>
          <w:tcPr>
            <w:tcW w:w="3095" w:type="dxa"/>
          </w:tcPr>
          <w:p w:rsidR="00F0683D" w:rsidRPr="00C740AD" w:rsidRDefault="00F0683D" w:rsidP="00C8505D">
            <w:pPr>
              <w:tabs>
                <w:tab w:val="left" w:pos="6028"/>
              </w:tabs>
              <w:autoSpaceDE w:val="0"/>
              <w:ind w:left="360"/>
              <w:jc w:val="center"/>
              <w:rPr>
                <w:bCs/>
                <w:iCs/>
                <w:lang w:val="hr-HR"/>
              </w:rPr>
            </w:pPr>
          </w:p>
        </w:tc>
        <w:tc>
          <w:tcPr>
            <w:tcW w:w="3095" w:type="dxa"/>
          </w:tcPr>
          <w:p w:rsidR="00F0683D" w:rsidRPr="00C740AD" w:rsidRDefault="00F0683D" w:rsidP="00C850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C850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A42307" w:rsidRDefault="005E2923" w:rsidP="005E2923">
            <w:pPr>
              <w:jc w:val="right"/>
              <w:rPr>
                <w:noProof/>
              </w:rPr>
            </w:pPr>
            <w:r w:rsidRPr="00A4230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A42307" w:rsidRDefault="00A42307" w:rsidP="00A42307">
            <w:pPr>
              <w:jc w:val="center"/>
              <w:rPr>
                <w:b/>
                <w:noProof/>
                <w:lang w:val="sr-Cyrl-RS"/>
              </w:rPr>
            </w:pPr>
            <w:r w:rsidRPr="00A42307">
              <w:rPr>
                <w:b/>
                <w:noProof/>
                <w:lang w:val="sr-Cyrl-RS"/>
              </w:rPr>
              <w:t>Серв</w:t>
            </w:r>
            <w:r w:rsidR="000074C7">
              <w:rPr>
                <w:b/>
                <w:noProof/>
                <w:lang w:val="sr-Cyrl-RS"/>
              </w:rPr>
              <w:t>ис и одржавање магнетне резонанц</w:t>
            </w:r>
            <w:r w:rsidRPr="00A42307">
              <w:rPr>
                <w:b/>
                <w:noProof/>
                <w:lang w:val="sr-Cyrl-RS"/>
              </w:rPr>
              <w:t>е произвођача „</w:t>
            </w:r>
            <w:r w:rsidRPr="00A42307">
              <w:rPr>
                <w:b/>
                <w:noProof/>
                <w:lang w:val="sr-Latn-RS"/>
              </w:rPr>
              <w:t>GE HEALTHCARE“</w:t>
            </w:r>
            <w:r w:rsidRPr="00A42307">
              <w:rPr>
                <w:b/>
                <w:noProof/>
                <w:lang w:val="sr-Cyrl-RS"/>
              </w:rPr>
              <w:t xml:space="preserve">, </w:t>
            </w:r>
          </w:p>
          <w:p w:rsidR="00A42307" w:rsidRDefault="00A42307" w:rsidP="00A42307">
            <w:pPr>
              <w:jc w:val="center"/>
              <w:rPr>
                <w:b/>
                <w:i/>
                <w:lang w:val="sr-Cyrl-CS"/>
              </w:rPr>
            </w:pPr>
            <w:r w:rsidRPr="00A42307">
              <w:rPr>
                <w:b/>
                <w:noProof/>
                <w:lang w:val="sr-Cyrl-RS"/>
              </w:rPr>
              <w:t>за потребе Клиничког центра Војводине,</w:t>
            </w:r>
            <w:r w:rsidRPr="00A42307">
              <w:rPr>
                <w:b/>
                <w:i/>
                <w:lang w:val="sr-Cyrl-CS"/>
              </w:rPr>
              <w:t xml:space="preserve"> </w:t>
            </w:r>
          </w:p>
          <w:p w:rsidR="005E2923" w:rsidRPr="00A42307" w:rsidRDefault="00A42307" w:rsidP="00A42307">
            <w:pPr>
              <w:jc w:val="center"/>
              <w:rPr>
                <w:b/>
                <w:noProof/>
              </w:rPr>
            </w:pPr>
            <w:r w:rsidRPr="00A42307">
              <w:rPr>
                <w:b/>
                <w:lang w:val="sr-Cyrl-CS"/>
              </w:rPr>
              <w:t>б</w:t>
            </w:r>
            <w:r w:rsidRPr="00A42307">
              <w:rPr>
                <w:b/>
              </w:rPr>
              <w:t xml:space="preserve">р. </w:t>
            </w:r>
            <w:r w:rsidRPr="00A42307">
              <w:rPr>
                <w:b/>
                <w:lang w:val="sr-Cyrl-RS"/>
              </w:rPr>
              <w:t>97-15-О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A42307">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A42307">
              <w:rPr>
                <w:noProof/>
                <w:lang w:val="sr-Cyrl-RS"/>
              </w:rPr>
              <w:t xml:space="preserve">60 </w:t>
            </w:r>
            <w:r w:rsidRPr="00C35CDB">
              <w:rPr>
                <w:noProof/>
              </w:rPr>
              <w:t>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A42307" w:rsidRDefault="005E2923" w:rsidP="005E2923">
            <w:pPr>
              <w:rPr>
                <w:noProof/>
              </w:rPr>
            </w:pPr>
            <w:r w:rsidRPr="00A42307">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A42307" w:rsidRDefault="00A42307" w:rsidP="00A42307">
            <w:pPr>
              <w:rPr>
                <w:noProof/>
              </w:rPr>
            </w:pPr>
            <w:r>
              <w:rPr>
                <w:noProof/>
                <w:lang w:val="sr-Cyrl-RS"/>
              </w:rPr>
              <w:t>Рок одзива ради извршења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A42307" w:rsidRDefault="005E2923" w:rsidP="00A42307">
            <w:pPr>
              <w:rPr>
                <w:noProof/>
              </w:rPr>
            </w:pPr>
            <w:r w:rsidRPr="00A42307">
              <w:rPr>
                <w:noProof/>
              </w:rPr>
              <w:t>Рок извршења</w:t>
            </w:r>
            <w:r w:rsidR="00DA6C36" w:rsidRPr="00A42307">
              <w:rPr>
                <w:noProof/>
              </w:rPr>
              <w:t xml:space="preserve"> </w:t>
            </w:r>
          </w:p>
        </w:tc>
        <w:tc>
          <w:tcPr>
            <w:tcW w:w="10065" w:type="dxa"/>
            <w:gridSpan w:val="6"/>
          </w:tcPr>
          <w:p w:rsidR="005E2923" w:rsidRPr="00C35CDB" w:rsidRDefault="005E2923" w:rsidP="005E2923">
            <w:pPr>
              <w:rPr>
                <w:b/>
                <w:noProof/>
              </w:rPr>
            </w:pPr>
          </w:p>
        </w:tc>
      </w:tr>
      <w:tr w:rsidR="00A42307" w:rsidRPr="00C35CDB" w:rsidTr="00A42307">
        <w:trPr>
          <w:trHeight w:val="283"/>
        </w:trPr>
        <w:tc>
          <w:tcPr>
            <w:tcW w:w="5245" w:type="dxa"/>
          </w:tcPr>
          <w:p w:rsidR="00A42307" w:rsidRPr="005659E2" w:rsidRDefault="00A42307" w:rsidP="005659E2">
            <w:pPr>
              <w:rPr>
                <w:noProof/>
                <w:lang w:val="sr-Latn-RS"/>
              </w:rPr>
            </w:pPr>
            <w:r>
              <w:rPr>
                <w:noProof/>
                <w:lang w:val="sr-Cyrl-RS"/>
              </w:rPr>
              <w:t>Гарантни рок</w:t>
            </w:r>
            <w:r w:rsidR="005659E2">
              <w:rPr>
                <w:noProof/>
                <w:lang w:val="sr-Latn-RS"/>
              </w:rPr>
              <w:t xml:space="preserve"> –</w:t>
            </w:r>
            <w:r>
              <w:rPr>
                <w:noProof/>
                <w:lang w:val="sr-Cyrl-RS"/>
              </w:rPr>
              <w:t xml:space="preserve"> услуг</w:t>
            </w:r>
            <w:r w:rsidR="005659E2">
              <w:rPr>
                <w:noProof/>
                <w:lang w:val="sr-Latn-RS"/>
              </w:rPr>
              <w:t>a /</w:t>
            </w:r>
            <w:r>
              <w:rPr>
                <w:noProof/>
                <w:lang w:val="sr-Cyrl-RS"/>
              </w:rPr>
              <w:t xml:space="preserve"> део</w:t>
            </w:r>
          </w:p>
        </w:tc>
        <w:tc>
          <w:tcPr>
            <w:tcW w:w="5032" w:type="dxa"/>
            <w:gridSpan w:val="3"/>
          </w:tcPr>
          <w:p w:rsidR="00A42307" w:rsidRPr="00C35CDB" w:rsidRDefault="00A42307" w:rsidP="005E2923">
            <w:pPr>
              <w:rPr>
                <w:b/>
                <w:noProof/>
              </w:rPr>
            </w:pPr>
          </w:p>
        </w:tc>
        <w:tc>
          <w:tcPr>
            <w:tcW w:w="5033" w:type="dxa"/>
            <w:gridSpan w:val="3"/>
          </w:tcPr>
          <w:p w:rsidR="00A42307" w:rsidRPr="00C35CDB" w:rsidRDefault="00A42307" w:rsidP="005E2923">
            <w:pPr>
              <w:rPr>
                <w:b/>
                <w:noProof/>
              </w:rPr>
            </w:pPr>
          </w:p>
        </w:tc>
      </w:tr>
      <w:tr w:rsidR="00F82B85" w:rsidRPr="00C35CDB" w:rsidTr="005E2923">
        <w:trPr>
          <w:trHeight w:val="283"/>
        </w:trPr>
        <w:tc>
          <w:tcPr>
            <w:tcW w:w="5245" w:type="dxa"/>
          </w:tcPr>
          <w:p w:rsidR="00F82B85" w:rsidRPr="00A42307" w:rsidRDefault="00F82B85" w:rsidP="006629BE">
            <w:pPr>
              <w:rPr>
                <w:noProof/>
              </w:rPr>
            </w:pPr>
            <w:r w:rsidRPr="00A42307">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922"/>
        <w:gridCol w:w="1080"/>
        <w:gridCol w:w="1170"/>
        <w:gridCol w:w="2070"/>
        <w:gridCol w:w="900"/>
        <w:gridCol w:w="1980"/>
        <w:gridCol w:w="1684"/>
        <w:gridCol w:w="1370"/>
      </w:tblGrid>
      <w:tr w:rsidR="0049524C" w:rsidRPr="00C35CDB" w:rsidTr="00A42307">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922"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080" w:type="dxa"/>
            <w:vAlign w:val="center"/>
          </w:tcPr>
          <w:p w:rsidR="0049524C" w:rsidRPr="00A42307" w:rsidRDefault="0049524C" w:rsidP="005E2923">
            <w:pPr>
              <w:autoSpaceDE w:val="0"/>
              <w:autoSpaceDN w:val="0"/>
              <w:adjustRightInd w:val="0"/>
              <w:jc w:val="center"/>
              <w:rPr>
                <w:noProof/>
                <w:lang w:val="en-US"/>
              </w:rPr>
            </w:pPr>
            <w:r w:rsidRPr="00A42307">
              <w:rPr>
                <w:noProof/>
                <w:lang w:val="en-US"/>
              </w:rPr>
              <w:t>Јединица мере</w:t>
            </w:r>
          </w:p>
        </w:tc>
        <w:tc>
          <w:tcPr>
            <w:tcW w:w="1170" w:type="dxa"/>
            <w:vAlign w:val="center"/>
          </w:tcPr>
          <w:p w:rsidR="0049524C" w:rsidRPr="00A42307" w:rsidRDefault="0049524C" w:rsidP="005E2923">
            <w:pPr>
              <w:autoSpaceDE w:val="0"/>
              <w:autoSpaceDN w:val="0"/>
              <w:adjustRightInd w:val="0"/>
              <w:jc w:val="center"/>
              <w:rPr>
                <w:noProof/>
                <w:lang w:val="en-US"/>
              </w:rPr>
            </w:pPr>
            <w:r w:rsidRPr="00A42307">
              <w:rPr>
                <w:noProof/>
                <w:lang w:val="en-US"/>
              </w:rPr>
              <w:t>Количина</w:t>
            </w:r>
          </w:p>
        </w:tc>
        <w:tc>
          <w:tcPr>
            <w:tcW w:w="2070" w:type="dxa"/>
            <w:vAlign w:val="center"/>
          </w:tcPr>
          <w:p w:rsidR="0049524C" w:rsidRPr="00A42307" w:rsidRDefault="0049524C" w:rsidP="00421DEB">
            <w:pPr>
              <w:jc w:val="center"/>
            </w:pPr>
            <w:r w:rsidRPr="00A42307">
              <w:t>Јединична цена без ПДВ-а</w:t>
            </w:r>
          </w:p>
        </w:tc>
        <w:tc>
          <w:tcPr>
            <w:tcW w:w="900" w:type="dxa"/>
            <w:vAlign w:val="center"/>
          </w:tcPr>
          <w:p w:rsidR="0049524C" w:rsidRPr="00A42307" w:rsidRDefault="000504BD" w:rsidP="00421DEB">
            <w:pPr>
              <w:jc w:val="center"/>
            </w:pPr>
            <w:r w:rsidRPr="00A42307">
              <w:t>Стопа</w:t>
            </w:r>
          </w:p>
          <w:p w:rsidR="0049524C" w:rsidRPr="00A42307" w:rsidRDefault="0049524C" w:rsidP="00421DEB">
            <w:pPr>
              <w:jc w:val="center"/>
            </w:pPr>
            <w:r w:rsidRPr="00A42307">
              <w:t>ПДВ-а</w:t>
            </w:r>
          </w:p>
        </w:tc>
        <w:tc>
          <w:tcPr>
            <w:tcW w:w="1980" w:type="dxa"/>
            <w:vAlign w:val="center"/>
          </w:tcPr>
          <w:p w:rsidR="0049524C" w:rsidRPr="00A42307" w:rsidRDefault="0049524C" w:rsidP="00421DEB">
            <w:pPr>
              <w:jc w:val="center"/>
            </w:pPr>
            <w:r w:rsidRPr="00A42307">
              <w:t>Укупна цена без ПДВ-а</w:t>
            </w:r>
          </w:p>
        </w:tc>
        <w:tc>
          <w:tcPr>
            <w:tcW w:w="1684" w:type="dxa"/>
            <w:vAlign w:val="center"/>
          </w:tcPr>
          <w:p w:rsidR="0049524C" w:rsidRPr="00A42307" w:rsidRDefault="0049524C">
            <w:pPr>
              <w:autoSpaceDE w:val="0"/>
              <w:autoSpaceDN w:val="0"/>
              <w:adjustRightInd w:val="0"/>
              <w:jc w:val="center"/>
              <w:rPr>
                <w:noProof/>
              </w:rPr>
            </w:pPr>
            <w:r w:rsidRPr="00A42307">
              <w:rPr>
                <w:noProof/>
              </w:rPr>
              <w:t>Произвођач</w:t>
            </w:r>
          </w:p>
          <w:p w:rsidR="0049524C" w:rsidRPr="00A42307" w:rsidRDefault="0049524C">
            <w:pPr>
              <w:autoSpaceDE w:val="0"/>
              <w:autoSpaceDN w:val="0"/>
              <w:adjustRightInd w:val="0"/>
              <w:jc w:val="center"/>
              <w:rPr>
                <w:noProof/>
              </w:rPr>
            </w:pPr>
            <w:r w:rsidRPr="00A42307">
              <w:rPr>
                <w:noProof/>
              </w:rPr>
              <w:t>(за ставке за које је то могуће попунити)</w:t>
            </w:r>
          </w:p>
        </w:tc>
        <w:tc>
          <w:tcPr>
            <w:tcW w:w="1370" w:type="dxa"/>
            <w:vAlign w:val="center"/>
          </w:tcPr>
          <w:p w:rsidR="0049524C" w:rsidRPr="00A42307" w:rsidRDefault="0049524C">
            <w:pPr>
              <w:autoSpaceDE w:val="0"/>
              <w:autoSpaceDN w:val="0"/>
              <w:adjustRightInd w:val="0"/>
              <w:jc w:val="center"/>
              <w:rPr>
                <w:noProof/>
              </w:rPr>
            </w:pPr>
            <w:r w:rsidRPr="00A42307">
              <w:rPr>
                <w:noProof/>
              </w:rPr>
              <w:t>Напомена</w:t>
            </w:r>
          </w:p>
          <w:p w:rsidR="0049524C" w:rsidRPr="00A42307" w:rsidRDefault="0049524C">
            <w:pPr>
              <w:autoSpaceDE w:val="0"/>
              <w:autoSpaceDN w:val="0"/>
              <w:adjustRightInd w:val="0"/>
              <w:jc w:val="center"/>
              <w:rPr>
                <w:noProof/>
              </w:rPr>
            </w:pPr>
            <w:r w:rsidRPr="00A42307">
              <w:rPr>
                <w:noProof/>
              </w:rPr>
              <w:t>(уколико их понуђач има за одређене ставке)</w:t>
            </w:r>
          </w:p>
        </w:tc>
      </w:tr>
      <w:tr w:rsidR="005E2923" w:rsidRPr="00C35CDB" w:rsidTr="00A42307">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922"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080" w:type="dxa"/>
          </w:tcPr>
          <w:p w:rsidR="005E2923" w:rsidRPr="00A42307" w:rsidRDefault="005E2923" w:rsidP="005E2923">
            <w:pPr>
              <w:autoSpaceDE w:val="0"/>
              <w:autoSpaceDN w:val="0"/>
              <w:adjustRightInd w:val="0"/>
              <w:jc w:val="center"/>
              <w:rPr>
                <w:noProof/>
                <w:lang w:val="en-US"/>
              </w:rPr>
            </w:pPr>
            <w:r w:rsidRPr="00A42307">
              <w:rPr>
                <w:noProof/>
                <w:lang w:val="en-US"/>
              </w:rPr>
              <w:t>3</w:t>
            </w:r>
          </w:p>
        </w:tc>
        <w:tc>
          <w:tcPr>
            <w:tcW w:w="1170" w:type="dxa"/>
          </w:tcPr>
          <w:p w:rsidR="005E2923" w:rsidRPr="00A42307" w:rsidRDefault="005E2923" w:rsidP="005E2923">
            <w:pPr>
              <w:autoSpaceDE w:val="0"/>
              <w:autoSpaceDN w:val="0"/>
              <w:adjustRightInd w:val="0"/>
              <w:jc w:val="center"/>
              <w:rPr>
                <w:noProof/>
                <w:lang w:val="en-US"/>
              </w:rPr>
            </w:pPr>
            <w:r w:rsidRPr="00A42307">
              <w:rPr>
                <w:noProof/>
                <w:lang w:val="en-US"/>
              </w:rPr>
              <w:t>4</w:t>
            </w:r>
          </w:p>
        </w:tc>
        <w:tc>
          <w:tcPr>
            <w:tcW w:w="2070" w:type="dxa"/>
          </w:tcPr>
          <w:p w:rsidR="005E2923" w:rsidRPr="00A42307" w:rsidRDefault="005E2923" w:rsidP="005E2923">
            <w:pPr>
              <w:autoSpaceDE w:val="0"/>
              <w:autoSpaceDN w:val="0"/>
              <w:adjustRightInd w:val="0"/>
              <w:jc w:val="center"/>
              <w:rPr>
                <w:noProof/>
                <w:lang w:val="en-US"/>
              </w:rPr>
            </w:pPr>
            <w:r w:rsidRPr="00A42307">
              <w:rPr>
                <w:noProof/>
                <w:lang w:val="en-US"/>
              </w:rPr>
              <w:t>5</w:t>
            </w:r>
          </w:p>
        </w:tc>
        <w:tc>
          <w:tcPr>
            <w:tcW w:w="900" w:type="dxa"/>
          </w:tcPr>
          <w:p w:rsidR="005E2923" w:rsidRPr="00A42307" w:rsidRDefault="005E2923" w:rsidP="005E2923">
            <w:pPr>
              <w:autoSpaceDE w:val="0"/>
              <w:autoSpaceDN w:val="0"/>
              <w:adjustRightInd w:val="0"/>
              <w:jc w:val="center"/>
              <w:rPr>
                <w:noProof/>
                <w:lang w:val="en-US"/>
              </w:rPr>
            </w:pPr>
            <w:r w:rsidRPr="00A42307">
              <w:rPr>
                <w:noProof/>
                <w:lang w:val="en-US"/>
              </w:rPr>
              <w:t>6</w:t>
            </w:r>
          </w:p>
        </w:tc>
        <w:tc>
          <w:tcPr>
            <w:tcW w:w="1980" w:type="dxa"/>
          </w:tcPr>
          <w:p w:rsidR="005E2923" w:rsidRPr="00A42307" w:rsidRDefault="005E2923" w:rsidP="005E2923">
            <w:pPr>
              <w:autoSpaceDE w:val="0"/>
              <w:autoSpaceDN w:val="0"/>
              <w:adjustRightInd w:val="0"/>
              <w:jc w:val="center"/>
              <w:rPr>
                <w:noProof/>
                <w:lang w:val="en-US"/>
              </w:rPr>
            </w:pPr>
            <w:r w:rsidRPr="00A42307">
              <w:rPr>
                <w:noProof/>
                <w:lang w:val="en-US"/>
              </w:rPr>
              <w:t>7</w:t>
            </w:r>
          </w:p>
        </w:tc>
        <w:tc>
          <w:tcPr>
            <w:tcW w:w="1684" w:type="dxa"/>
          </w:tcPr>
          <w:p w:rsidR="005E2923" w:rsidRPr="00A42307" w:rsidRDefault="005E2923" w:rsidP="005E2923">
            <w:pPr>
              <w:autoSpaceDE w:val="0"/>
              <w:autoSpaceDN w:val="0"/>
              <w:adjustRightInd w:val="0"/>
              <w:jc w:val="center"/>
              <w:rPr>
                <w:noProof/>
              </w:rPr>
            </w:pPr>
            <w:r w:rsidRPr="00A42307">
              <w:rPr>
                <w:noProof/>
              </w:rPr>
              <w:t>8</w:t>
            </w:r>
          </w:p>
        </w:tc>
        <w:tc>
          <w:tcPr>
            <w:tcW w:w="1370" w:type="dxa"/>
          </w:tcPr>
          <w:p w:rsidR="005E2923" w:rsidRPr="00A42307" w:rsidRDefault="005E2923" w:rsidP="005E2923">
            <w:pPr>
              <w:autoSpaceDE w:val="0"/>
              <w:autoSpaceDN w:val="0"/>
              <w:adjustRightInd w:val="0"/>
              <w:jc w:val="center"/>
              <w:rPr>
                <w:noProof/>
              </w:rPr>
            </w:pPr>
            <w:r w:rsidRPr="00A42307">
              <w:rPr>
                <w:noProof/>
              </w:rPr>
              <w:t>9</w:t>
            </w:r>
          </w:p>
        </w:tc>
      </w:tr>
      <w:tr w:rsidR="00BA29D6" w:rsidRPr="00C35CDB" w:rsidTr="00A42307">
        <w:trPr>
          <w:trHeight w:val="420"/>
        </w:trPr>
        <w:tc>
          <w:tcPr>
            <w:tcW w:w="567" w:type="dxa"/>
          </w:tcPr>
          <w:p w:rsidR="00BA29D6" w:rsidRPr="00C35CDB" w:rsidRDefault="00BA29D6" w:rsidP="00F32498">
            <w:pPr>
              <w:pStyle w:val="ListParagraph"/>
              <w:numPr>
                <w:ilvl w:val="0"/>
                <w:numId w:val="14"/>
              </w:numPr>
              <w:autoSpaceDE w:val="0"/>
              <w:autoSpaceDN w:val="0"/>
              <w:adjustRightInd w:val="0"/>
              <w:jc w:val="center"/>
              <w:rPr>
                <w:noProof/>
                <w:lang w:val="en-US"/>
              </w:rPr>
            </w:pPr>
          </w:p>
        </w:tc>
        <w:tc>
          <w:tcPr>
            <w:tcW w:w="3922" w:type="dxa"/>
          </w:tcPr>
          <w:p w:rsidR="00BA29D6" w:rsidRPr="00B21387" w:rsidRDefault="00BA29D6" w:rsidP="00655706">
            <w:pPr>
              <w:autoSpaceDE w:val="0"/>
              <w:autoSpaceDN w:val="0"/>
              <w:adjustRightInd w:val="0"/>
              <w:rPr>
                <w:noProof/>
              </w:rPr>
            </w:pPr>
            <w:r>
              <w:rPr>
                <w:noProof/>
              </w:rPr>
              <w:t xml:space="preserve">Сервис и одржавање  магнетне </w:t>
            </w:r>
            <w:r w:rsidRPr="00A40557">
              <w:rPr>
                <w:noProof/>
              </w:rPr>
              <w:t>резонанце произвођача „GE Healthcare“, за</w:t>
            </w:r>
            <w:r>
              <w:rPr>
                <w:noProof/>
              </w:rPr>
              <w:t xml:space="preserve"> период од једне године</w:t>
            </w:r>
          </w:p>
        </w:tc>
        <w:tc>
          <w:tcPr>
            <w:tcW w:w="1080" w:type="dxa"/>
          </w:tcPr>
          <w:p w:rsidR="00BA29D6" w:rsidRPr="00AE1407" w:rsidRDefault="00BA29D6" w:rsidP="00655706">
            <w:pPr>
              <w:autoSpaceDE w:val="0"/>
              <w:autoSpaceDN w:val="0"/>
              <w:adjustRightInd w:val="0"/>
              <w:jc w:val="center"/>
              <w:rPr>
                <w:noProof/>
                <w:highlight w:val="yellow"/>
                <w:lang w:val="en-US"/>
              </w:rPr>
            </w:pPr>
            <w:r w:rsidRPr="00A40557">
              <w:rPr>
                <w:noProof/>
                <w:lang w:val="en-US"/>
              </w:rPr>
              <w:t>ком</w:t>
            </w:r>
          </w:p>
        </w:tc>
        <w:tc>
          <w:tcPr>
            <w:tcW w:w="1170" w:type="dxa"/>
          </w:tcPr>
          <w:p w:rsidR="00BA29D6" w:rsidRPr="00B21387" w:rsidRDefault="00BA29D6" w:rsidP="00655706">
            <w:pPr>
              <w:autoSpaceDE w:val="0"/>
              <w:autoSpaceDN w:val="0"/>
              <w:adjustRightInd w:val="0"/>
              <w:jc w:val="center"/>
              <w:rPr>
                <w:noProof/>
              </w:rPr>
            </w:pPr>
            <w:r>
              <w:rPr>
                <w:noProof/>
              </w:rPr>
              <w:t>1</w:t>
            </w:r>
          </w:p>
        </w:tc>
        <w:tc>
          <w:tcPr>
            <w:tcW w:w="2070" w:type="dxa"/>
          </w:tcPr>
          <w:p w:rsidR="00BA29D6" w:rsidRPr="00C35CDB" w:rsidRDefault="00BA29D6" w:rsidP="005E2923">
            <w:pPr>
              <w:autoSpaceDE w:val="0"/>
              <w:autoSpaceDN w:val="0"/>
              <w:adjustRightInd w:val="0"/>
              <w:jc w:val="center"/>
              <w:rPr>
                <w:noProof/>
                <w:lang w:val="en-US"/>
              </w:rPr>
            </w:pPr>
          </w:p>
        </w:tc>
        <w:tc>
          <w:tcPr>
            <w:tcW w:w="900" w:type="dxa"/>
          </w:tcPr>
          <w:p w:rsidR="00BA29D6" w:rsidRPr="00C35CDB" w:rsidRDefault="00BA29D6" w:rsidP="005E2923">
            <w:pPr>
              <w:autoSpaceDE w:val="0"/>
              <w:autoSpaceDN w:val="0"/>
              <w:adjustRightInd w:val="0"/>
              <w:jc w:val="right"/>
              <w:rPr>
                <w:noProof/>
                <w:lang w:val="en-US"/>
              </w:rPr>
            </w:pPr>
          </w:p>
        </w:tc>
        <w:tc>
          <w:tcPr>
            <w:tcW w:w="1980" w:type="dxa"/>
          </w:tcPr>
          <w:p w:rsidR="00BA29D6" w:rsidRPr="00C35CDB" w:rsidRDefault="00BA29D6" w:rsidP="005E2923">
            <w:pPr>
              <w:autoSpaceDE w:val="0"/>
              <w:autoSpaceDN w:val="0"/>
              <w:adjustRightInd w:val="0"/>
              <w:jc w:val="right"/>
              <w:rPr>
                <w:noProof/>
                <w:lang w:val="en-US"/>
              </w:rPr>
            </w:pPr>
          </w:p>
        </w:tc>
        <w:tc>
          <w:tcPr>
            <w:tcW w:w="1684" w:type="dxa"/>
          </w:tcPr>
          <w:p w:rsidR="00BA29D6" w:rsidRPr="00C35CDB" w:rsidRDefault="00BA29D6" w:rsidP="005E2923">
            <w:pPr>
              <w:autoSpaceDE w:val="0"/>
              <w:autoSpaceDN w:val="0"/>
              <w:adjustRightInd w:val="0"/>
              <w:jc w:val="right"/>
              <w:rPr>
                <w:noProof/>
                <w:lang w:val="en-US"/>
              </w:rPr>
            </w:pPr>
          </w:p>
        </w:tc>
        <w:tc>
          <w:tcPr>
            <w:tcW w:w="1370" w:type="dxa"/>
          </w:tcPr>
          <w:p w:rsidR="00BA29D6" w:rsidRPr="00C35CDB" w:rsidRDefault="00BA29D6" w:rsidP="005E2923">
            <w:pPr>
              <w:autoSpaceDE w:val="0"/>
              <w:autoSpaceDN w:val="0"/>
              <w:adjustRightInd w:val="0"/>
              <w:jc w:val="right"/>
              <w:rPr>
                <w:noProof/>
                <w:lang w:val="en-US"/>
              </w:rPr>
            </w:pPr>
          </w:p>
        </w:tc>
      </w:tr>
      <w:tr w:rsidR="003B3290" w:rsidRPr="00C35CDB" w:rsidTr="00BA29D6">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8242"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5934"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BA29D6">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8242"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5934"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BA29D6">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8242"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5934"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832665" w:rsidP="00832665">
      <w:pPr>
        <w:pStyle w:val="Heading1"/>
        <w:ind w:left="360"/>
        <w:jc w:val="center"/>
        <w:rPr>
          <w:sz w:val="28"/>
          <w:szCs w:val="28"/>
        </w:rPr>
      </w:pPr>
      <w:bookmarkStart w:id="48"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832665">
      <w:pPr>
        <w:pStyle w:val="Heading1"/>
        <w:numPr>
          <w:ilvl w:val="0"/>
          <w:numId w:val="9"/>
        </w:numP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3C" w:rsidRDefault="0013523C">
      <w:r>
        <w:separator/>
      </w:r>
    </w:p>
  </w:endnote>
  <w:endnote w:type="continuationSeparator" w:id="0">
    <w:p w:rsidR="0013523C" w:rsidRDefault="0013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3C" w:rsidRDefault="0013523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23C" w:rsidRDefault="0013523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13523C" w:rsidRDefault="0013523C">
            <w:pPr>
              <w:pStyle w:val="Footer"/>
              <w:jc w:val="center"/>
            </w:pPr>
            <w:r>
              <w:t xml:space="preserve">Страна </w:t>
            </w:r>
            <w:r>
              <w:rPr>
                <w:b/>
              </w:rPr>
              <w:fldChar w:fldCharType="begin"/>
            </w:r>
            <w:r>
              <w:rPr>
                <w:b/>
              </w:rPr>
              <w:instrText xml:space="preserve"> PAGE </w:instrText>
            </w:r>
            <w:r>
              <w:rPr>
                <w:b/>
              </w:rPr>
              <w:fldChar w:fldCharType="separate"/>
            </w:r>
            <w:r w:rsidR="0083266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32665">
              <w:rPr>
                <w:b/>
                <w:noProof/>
              </w:rPr>
              <w:t>30</w:t>
            </w:r>
            <w:r>
              <w:rPr>
                <w:b/>
              </w:rPr>
              <w:fldChar w:fldCharType="end"/>
            </w:r>
          </w:p>
        </w:sdtContent>
      </w:sdt>
    </w:sdtContent>
  </w:sdt>
  <w:p w:rsidR="0013523C" w:rsidRPr="00CF2211" w:rsidRDefault="0013523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3C" w:rsidRDefault="0013523C">
      <w:r>
        <w:separator/>
      </w:r>
    </w:p>
  </w:footnote>
  <w:footnote w:type="continuationSeparator" w:id="0">
    <w:p w:rsidR="0013523C" w:rsidRDefault="0013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3C" w:rsidRPr="00884492" w:rsidRDefault="0013523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
  </w:num>
  <w:num w:numId="7">
    <w:abstractNumId w:val="8"/>
  </w:num>
  <w:num w:numId="8">
    <w:abstractNumId w:val="8"/>
  </w:num>
  <w:num w:numId="9">
    <w:abstractNumId w:val="5"/>
  </w:num>
  <w:num w:numId="10">
    <w:abstractNumId w:val="13"/>
  </w:num>
  <w:num w:numId="11">
    <w:abstractNumId w:val="6"/>
  </w:num>
  <w:num w:numId="12">
    <w:abstractNumId w:val="18"/>
  </w:num>
  <w:num w:numId="13">
    <w:abstractNumId w:val="7"/>
  </w:num>
  <w:num w:numId="14">
    <w:abstractNumId w:val="14"/>
  </w:num>
  <w:num w:numId="15">
    <w:abstractNumId w:val="10"/>
  </w:num>
  <w:num w:numId="16">
    <w:abstractNumId w:val="16"/>
  </w:num>
  <w:num w:numId="17">
    <w:abstractNumId w:val="11"/>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074C7"/>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0D2B"/>
    <w:rsid w:val="00122A0B"/>
    <w:rsid w:val="00124AC5"/>
    <w:rsid w:val="00125BB2"/>
    <w:rsid w:val="00126017"/>
    <w:rsid w:val="00126DDE"/>
    <w:rsid w:val="00127AFC"/>
    <w:rsid w:val="00130BBA"/>
    <w:rsid w:val="00130D9E"/>
    <w:rsid w:val="00134C46"/>
    <w:rsid w:val="0013523C"/>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5CC9"/>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207"/>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9E2"/>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265D"/>
    <w:rsid w:val="00654440"/>
    <w:rsid w:val="00654500"/>
    <w:rsid w:val="0065471E"/>
    <w:rsid w:val="00655706"/>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2E9C"/>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829"/>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665"/>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C2E"/>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307"/>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156C"/>
    <w:rsid w:val="00B9363F"/>
    <w:rsid w:val="00B9509F"/>
    <w:rsid w:val="00B962F7"/>
    <w:rsid w:val="00B96A03"/>
    <w:rsid w:val="00B974FA"/>
    <w:rsid w:val="00BA0293"/>
    <w:rsid w:val="00BA051F"/>
    <w:rsid w:val="00BA29D6"/>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505D"/>
    <w:rsid w:val="00C85BF2"/>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466E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559C3"/>
    <w:rsid w:val="00261B04"/>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A7591"/>
    <w:rsid w:val="007B6A83"/>
    <w:rsid w:val="007C7A12"/>
    <w:rsid w:val="007E4B9D"/>
    <w:rsid w:val="00856E9A"/>
    <w:rsid w:val="008912BF"/>
    <w:rsid w:val="008C355C"/>
    <w:rsid w:val="008F5780"/>
    <w:rsid w:val="00995465"/>
    <w:rsid w:val="009F0AFF"/>
    <w:rsid w:val="00A367FA"/>
    <w:rsid w:val="00A64640"/>
    <w:rsid w:val="00A71514"/>
    <w:rsid w:val="00A75B26"/>
    <w:rsid w:val="00A77D1F"/>
    <w:rsid w:val="00A93C93"/>
    <w:rsid w:val="00AA5D38"/>
    <w:rsid w:val="00AB0F27"/>
    <w:rsid w:val="00AC2F13"/>
    <w:rsid w:val="00AE4D0C"/>
    <w:rsid w:val="00B20BCF"/>
    <w:rsid w:val="00B515AE"/>
    <w:rsid w:val="00B61906"/>
    <w:rsid w:val="00B646DA"/>
    <w:rsid w:val="00BA70DB"/>
    <w:rsid w:val="00C45E0B"/>
    <w:rsid w:val="00C4766B"/>
    <w:rsid w:val="00C65B98"/>
    <w:rsid w:val="00C722B6"/>
    <w:rsid w:val="00C86512"/>
    <w:rsid w:val="00C91F80"/>
    <w:rsid w:val="00CE64DE"/>
    <w:rsid w:val="00D11BB3"/>
    <w:rsid w:val="00D3650A"/>
    <w:rsid w:val="00DB3BAA"/>
    <w:rsid w:val="00DB6F87"/>
    <w:rsid w:val="00DC20EC"/>
    <w:rsid w:val="00DD3CA1"/>
    <w:rsid w:val="00DF6C84"/>
    <w:rsid w:val="00E35DE2"/>
    <w:rsid w:val="00E7225A"/>
    <w:rsid w:val="00E868D7"/>
    <w:rsid w:val="00EA02CF"/>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EFA2-16AB-4EA1-A9A1-745D883C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30</Pages>
  <Words>7210</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48211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171</cp:revision>
  <cp:lastPrinted>2013-07-29T08:21:00Z</cp:lastPrinted>
  <dcterms:created xsi:type="dcterms:W3CDTF">2013-08-15T08:37:00Z</dcterms:created>
  <dcterms:modified xsi:type="dcterms:W3CDTF">2015-04-21T11:46:00Z</dcterms:modified>
</cp:coreProperties>
</file>