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71.45pt" o:ole="">
                  <v:imagedata r:id="rId9" o:title=""/>
                </v:shape>
                <o:OLEObject Type="Embed" ProgID="PBrush" ShapeID="_x0000_i1025" DrawAspect="Content" ObjectID="_1491127852"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545909">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C74F94" w:rsidRDefault="0055761A" w:rsidP="002D5B2C">
      <w:pPr>
        <w:pStyle w:val="Footer"/>
        <w:jc w:val="center"/>
        <w:rPr>
          <w:bCs/>
          <w:noProof/>
          <w:lang w:val="sr-Cyrl-RS"/>
        </w:rPr>
      </w:pPr>
      <w:r w:rsidRPr="000F0456">
        <w:rPr>
          <w:noProof/>
        </w:rPr>
        <w:t xml:space="preserve"> </w:t>
      </w:r>
      <w:r w:rsidRPr="00431D0A">
        <w:rPr>
          <w:noProof/>
          <w:lang w:val="ru-RU"/>
        </w:rPr>
        <w:t>Сервисирање</w:t>
      </w:r>
      <w:r>
        <w:rPr>
          <w:noProof/>
          <w:lang w:val="sr-Cyrl-RS"/>
        </w:rPr>
        <w:t xml:space="preserve"> </w:t>
      </w:r>
      <w:r>
        <w:rPr>
          <w:noProof/>
          <w:lang w:val="sr-Cyrl-CS"/>
        </w:rPr>
        <w:t>опреме за хлорисање „</w:t>
      </w:r>
      <w:r>
        <w:rPr>
          <w:noProof/>
          <w:lang w:val="sr-Latn-CS"/>
        </w:rPr>
        <w:t>HLOROGEN“(</w:t>
      </w:r>
      <w:r>
        <w:rPr>
          <w:noProof/>
          <w:lang w:val="sr-Cyrl-CS"/>
        </w:rPr>
        <w:t>постројење за производњу хлора) и АДС –а систем за аутоматско дозирање хлора у води који се налази у Клиничком центру Војводине</w:t>
      </w:r>
    </w:p>
    <w:p w:rsidR="0055761A" w:rsidRPr="00AE1407" w:rsidRDefault="0055761A" w:rsidP="002D5B2C">
      <w:pPr>
        <w:pStyle w:val="Footer"/>
        <w:jc w:val="center"/>
        <w:rPr>
          <w:b/>
          <w:noProof/>
          <w:highlight w:val="yellow"/>
        </w:rPr>
      </w:pPr>
    </w:p>
    <w:p w:rsidR="00406B71" w:rsidRDefault="00545909"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C824AA">
            <w:rPr>
              <w:b/>
            </w:rPr>
            <w:t>Поступак јавне набавке мале вредности</w:t>
          </w:r>
        </w:sdtContent>
      </w:sdt>
      <w:r w:rsidR="00406B71" w:rsidRPr="00AE1407">
        <w:rPr>
          <w:b/>
          <w:noProof/>
        </w:rPr>
        <w:t xml:space="preserve"> </w:t>
      </w:r>
    </w:p>
    <w:p w:rsidR="00957708" w:rsidRPr="00AE1407" w:rsidRDefault="00957708" w:rsidP="00406B71">
      <w:pPr>
        <w:pStyle w:val="Footer"/>
        <w:tabs>
          <w:tab w:val="left" w:pos="720"/>
        </w:tabs>
        <w:jc w:val="center"/>
        <w:rPr>
          <w:b/>
          <w:noProof/>
        </w:rPr>
      </w:pPr>
    </w:p>
    <w:p w:rsidR="002D5B2C" w:rsidRPr="0055761A" w:rsidRDefault="0055761A" w:rsidP="002D5B2C">
      <w:pPr>
        <w:pStyle w:val="Footer"/>
        <w:tabs>
          <w:tab w:val="left" w:pos="720"/>
        </w:tabs>
        <w:jc w:val="center"/>
        <w:rPr>
          <w:b/>
          <w:noProof/>
          <w:lang w:val="sr-Cyrl-RS"/>
        </w:rPr>
      </w:pPr>
      <w:r>
        <w:rPr>
          <w:b/>
          <w:noProof/>
          <w:lang w:val="sr-Cyrl-RS"/>
        </w:rPr>
        <w:t>110-15-</w:t>
      </w:r>
      <w:r w:rsidR="001B1B7D">
        <w:rPr>
          <w:b/>
          <w:noProof/>
          <w:lang w:val="sr-Cyrl-RS"/>
        </w:rPr>
        <w:t>М</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55761A">
        <w:rPr>
          <w:b/>
          <w:noProof/>
        </w:rPr>
        <w:t>Нови Сад</w:t>
      </w:r>
      <w:r w:rsidR="005B4BDC" w:rsidRPr="0055761A">
        <w:rPr>
          <w:b/>
          <w:noProof/>
        </w:rPr>
        <w:t xml:space="preserve">, </w:t>
      </w:r>
      <w:r w:rsidR="002E14DA" w:rsidRPr="0055761A">
        <w:rPr>
          <w:b/>
          <w:noProof/>
        </w:rPr>
        <w:t>201</w:t>
      </w:r>
      <w:r w:rsidR="0055761A" w:rsidRPr="0055761A">
        <w:rPr>
          <w:b/>
          <w:noProof/>
          <w:lang w:val="sr-Cyrl-RS"/>
        </w:rPr>
        <w:t>5</w:t>
      </w:r>
      <w:r w:rsidR="00E23EAC" w:rsidRPr="0055761A">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0C3B23" w:rsidRPr="00AE1407" w:rsidRDefault="00545909" w:rsidP="0055761A">
      <w:pPr>
        <w:jc w:val="cente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C824AA">
            <w:rPr>
              <w:b/>
              <w:noProof/>
            </w:rPr>
            <w:t>у поступку јавне набавке мале вредности</w:t>
          </w:r>
        </w:sdtContent>
      </w:sdt>
      <w:r w:rsidR="000C3B23" w:rsidRPr="005B1EBE">
        <w:rPr>
          <w:b/>
          <w:noProof/>
        </w:rPr>
        <w:t xml:space="preserve"> </w:t>
      </w:r>
      <w:r w:rsidR="0055761A">
        <w:rPr>
          <w:b/>
          <w:noProof/>
          <w:lang w:val="sr-Cyrl-RS"/>
        </w:rPr>
        <w:t>-</w:t>
      </w:r>
      <w:sdt>
        <w:sdtPr>
          <w:rPr>
            <w:noProof/>
          </w:rPr>
          <w:alias w:val="Vrsta predmeta"/>
          <w:tag w:val="Vrsta predmeta"/>
          <w:id w:val="13491622"/>
          <w:placeholder>
            <w:docPart w:val="AE597164FE874CCDB6E0DE3D27A64583"/>
          </w:placeholder>
          <w:dropDownList>
            <w:listItem w:displayText="Добра" w:value="Добра"/>
            <w:listItem w:displayText="Услуге" w:value="Услуге"/>
            <w:listItem w:displayText="Радови" w:value="Радови"/>
          </w:dropDownList>
        </w:sdtPr>
        <w:sdtEndPr/>
        <w:sdtContent>
          <w:r w:rsidR="0055761A" w:rsidRPr="000F0456">
            <w:rPr>
              <w:noProof/>
            </w:rPr>
            <w:t>Услуге</w:t>
          </w:r>
        </w:sdtContent>
      </w:sdt>
      <w:r w:rsidR="0055761A" w:rsidRPr="000F0456">
        <w:rPr>
          <w:noProof/>
        </w:rPr>
        <w:t xml:space="preserve"> бр. </w:t>
      </w:r>
      <w:r w:rsidR="0055761A">
        <w:rPr>
          <w:noProof/>
          <w:lang w:val="sr-Cyrl-RS"/>
        </w:rPr>
        <w:t>110</w:t>
      </w:r>
      <w:r w:rsidR="0055761A" w:rsidRPr="000F0456">
        <w:rPr>
          <w:noProof/>
        </w:rPr>
        <w:t xml:space="preserve">-15-M – </w:t>
      </w:r>
      <w:r w:rsidR="0055761A" w:rsidRPr="00431D0A">
        <w:rPr>
          <w:noProof/>
          <w:lang w:val="ru-RU"/>
        </w:rPr>
        <w:t>Сервисирање</w:t>
      </w:r>
      <w:r w:rsidR="0055761A">
        <w:rPr>
          <w:noProof/>
          <w:lang w:val="sr-Cyrl-RS"/>
        </w:rPr>
        <w:t xml:space="preserve"> </w:t>
      </w:r>
      <w:r w:rsidR="0055761A">
        <w:rPr>
          <w:noProof/>
          <w:lang w:val="sr-Cyrl-CS"/>
        </w:rPr>
        <w:t>опреме за хлорисање „</w:t>
      </w:r>
      <w:r w:rsidR="0055761A">
        <w:rPr>
          <w:noProof/>
          <w:lang w:val="sr-Latn-CS"/>
        </w:rPr>
        <w:t>HLOROGEN“(</w:t>
      </w:r>
      <w:r w:rsidR="0055761A">
        <w:rPr>
          <w:noProof/>
          <w:lang w:val="sr-Cyrl-CS"/>
        </w:rPr>
        <w:t>постројење за производњу хлора) и АДС –а систем за аутоматско дозирање хлора у води који се налази у Клиничком центру Војводине</w:t>
      </w:r>
      <w:r w:rsidR="0055761A">
        <w:rPr>
          <w:bCs/>
          <w:noProof/>
          <w:lang w:val="sr-Cyrl-RS"/>
        </w:rPr>
        <w:t>.</w:t>
      </w:r>
    </w:p>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002F18" w:rsidRPr="00002F18" w:rsidRDefault="00DE2355">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sidR="00492963">
        <w:rPr>
          <w:noProof/>
        </w:rPr>
        <w:instrText xml:space="preserve"> TOC \o "1-1" \h \z \u </w:instrText>
      </w:r>
      <w:r>
        <w:rPr>
          <w:noProof/>
        </w:rPr>
        <w:fldChar w:fldCharType="separate"/>
      </w:r>
      <w:hyperlink w:anchor="_Toc401143629" w:history="1">
        <w:r w:rsidR="00002F18" w:rsidRPr="00002F18">
          <w:rPr>
            <w:rStyle w:val="Hyperlink"/>
            <w:rFonts w:ascii="Times New Roman" w:hAnsi="Times New Roman" w:cs="Times New Roman"/>
            <w:noProof/>
            <w:sz w:val="24"/>
            <w:szCs w:val="24"/>
          </w:rPr>
          <w:t>1.</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ОПШТИ ПОДАЦИ О НАБАВЦИ</w:t>
        </w:r>
        <w:r w:rsidR="00002F18" w:rsidRPr="00002F18">
          <w:rPr>
            <w:rFonts w:ascii="Times New Roman" w:hAnsi="Times New Roman" w:cs="Times New Roman"/>
            <w:noProof/>
            <w:webHidden/>
            <w:sz w:val="24"/>
            <w:szCs w:val="24"/>
          </w:rPr>
          <w:tab/>
        </w:r>
        <w:r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_Toc401143629 \h </w:instrText>
        </w:r>
        <w:r w:rsidRPr="00002F18">
          <w:rPr>
            <w:rFonts w:ascii="Times New Roman" w:hAnsi="Times New Roman" w:cs="Times New Roman"/>
            <w:noProof/>
            <w:webHidden/>
            <w:sz w:val="24"/>
            <w:szCs w:val="24"/>
          </w:rPr>
        </w:r>
        <w:r w:rsidRPr="00002F18">
          <w:rPr>
            <w:rFonts w:ascii="Times New Roman" w:hAnsi="Times New Roman" w:cs="Times New Roman"/>
            <w:noProof/>
            <w:webHidden/>
            <w:sz w:val="24"/>
            <w:szCs w:val="24"/>
          </w:rPr>
          <w:fldChar w:fldCharType="separate"/>
        </w:r>
        <w:r w:rsidR="00002F18" w:rsidRPr="00002F18">
          <w:rPr>
            <w:rFonts w:ascii="Times New Roman" w:hAnsi="Times New Roman" w:cs="Times New Roman"/>
            <w:noProof/>
            <w:webHidden/>
            <w:sz w:val="24"/>
            <w:szCs w:val="24"/>
          </w:rPr>
          <w:t>3</w:t>
        </w:r>
        <w:r w:rsidRPr="00002F18">
          <w:rPr>
            <w:rFonts w:ascii="Times New Roman" w:hAnsi="Times New Roman" w:cs="Times New Roman"/>
            <w:noProof/>
            <w:webHidden/>
            <w:sz w:val="24"/>
            <w:szCs w:val="24"/>
          </w:rPr>
          <w:fldChar w:fldCharType="end"/>
        </w:r>
      </w:hyperlink>
    </w:p>
    <w:p w:rsidR="00002F18" w:rsidRPr="00002F18" w:rsidRDefault="0054590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0" w:history="1">
        <w:r w:rsidR="00002F18" w:rsidRPr="00002F18">
          <w:rPr>
            <w:rStyle w:val="Hyperlink"/>
            <w:rFonts w:ascii="Times New Roman" w:hAnsi="Times New Roman" w:cs="Times New Roman"/>
            <w:noProof/>
            <w:sz w:val="24"/>
            <w:szCs w:val="24"/>
          </w:rPr>
          <w:t>2.</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ПОДАЦИ О ПРЕДМЕТУ ЈАВНЕ НАБАВКЕ</w:t>
        </w:r>
        <w:r w:rsidR="00002F18" w:rsidRPr="00002F18">
          <w:rPr>
            <w:rFonts w:ascii="Times New Roman" w:hAnsi="Times New Roman" w:cs="Times New Roman"/>
            <w:noProof/>
            <w:webHidden/>
            <w:sz w:val="24"/>
            <w:szCs w:val="24"/>
          </w:rPr>
          <w:tab/>
        </w:r>
        <w:r w:rsidR="00DE2355"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_Toc401143630 \h </w:instrText>
        </w:r>
        <w:r w:rsidR="00DE2355" w:rsidRPr="00002F18">
          <w:rPr>
            <w:rFonts w:ascii="Times New Roman" w:hAnsi="Times New Roman" w:cs="Times New Roman"/>
            <w:noProof/>
            <w:webHidden/>
            <w:sz w:val="24"/>
            <w:szCs w:val="24"/>
          </w:rPr>
        </w:r>
        <w:r w:rsidR="00DE2355" w:rsidRPr="00002F18">
          <w:rPr>
            <w:rFonts w:ascii="Times New Roman" w:hAnsi="Times New Roman" w:cs="Times New Roman"/>
            <w:noProof/>
            <w:webHidden/>
            <w:sz w:val="24"/>
            <w:szCs w:val="24"/>
          </w:rPr>
          <w:fldChar w:fldCharType="separate"/>
        </w:r>
        <w:r w:rsidR="00002F18" w:rsidRPr="00002F18">
          <w:rPr>
            <w:rFonts w:ascii="Times New Roman" w:hAnsi="Times New Roman" w:cs="Times New Roman"/>
            <w:noProof/>
            <w:webHidden/>
            <w:sz w:val="24"/>
            <w:szCs w:val="24"/>
          </w:rPr>
          <w:t>4</w:t>
        </w:r>
        <w:r w:rsidR="00DE2355" w:rsidRPr="00002F18">
          <w:rPr>
            <w:rFonts w:ascii="Times New Roman" w:hAnsi="Times New Roman" w:cs="Times New Roman"/>
            <w:noProof/>
            <w:webHidden/>
            <w:sz w:val="24"/>
            <w:szCs w:val="24"/>
          </w:rPr>
          <w:fldChar w:fldCharType="end"/>
        </w:r>
      </w:hyperlink>
    </w:p>
    <w:p w:rsidR="00002F18" w:rsidRPr="00002F18" w:rsidRDefault="0054590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1" w:history="1">
        <w:r w:rsidR="00002F18" w:rsidRPr="00002F18">
          <w:rPr>
            <w:rStyle w:val="Hyperlink"/>
            <w:rFonts w:ascii="Times New Roman" w:hAnsi="Times New Roman" w:cs="Times New Roman"/>
            <w:noProof/>
            <w:sz w:val="24"/>
            <w:szCs w:val="24"/>
          </w:rPr>
          <w:t>3.</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ОПИС ПРЕДМЕТА ЈАВНЕ НАБАВКЕ</w:t>
        </w:r>
        <w:r w:rsidR="00002F18" w:rsidRPr="00002F18">
          <w:rPr>
            <w:rFonts w:ascii="Times New Roman" w:hAnsi="Times New Roman" w:cs="Times New Roman"/>
            <w:noProof/>
            <w:webHidden/>
            <w:sz w:val="24"/>
            <w:szCs w:val="24"/>
          </w:rPr>
          <w:tab/>
        </w:r>
        <w:r w:rsidR="00DE2355"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_Toc401143631 \h </w:instrText>
        </w:r>
        <w:r w:rsidR="00DE2355" w:rsidRPr="00002F18">
          <w:rPr>
            <w:rFonts w:ascii="Times New Roman" w:hAnsi="Times New Roman" w:cs="Times New Roman"/>
            <w:noProof/>
            <w:webHidden/>
            <w:sz w:val="24"/>
            <w:szCs w:val="24"/>
          </w:rPr>
        </w:r>
        <w:r w:rsidR="00DE2355" w:rsidRPr="00002F18">
          <w:rPr>
            <w:rFonts w:ascii="Times New Roman" w:hAnsi="Times New Roman" w:cs="Times New Roman"/>
            <w:noProof/>
            <w:webHidden/>
            <w:sz w:val="24"/>
            <w:szCs w:val="24"/>
          </w:rPr>
          <w:fldChar w:fldCharType="separate"/>
        </w:r>
        <w:r w:rsidR="00002F18" w:rsidRPr="00002F18">
          <w:rPr>
            <w:rFonts w:ascii="Times New Roman" w:hAnsi="Times New Roman" w:cs="Times New Roman"/>
            <w:noProof/>
            <w:webHidden/>
            <w:sz w:val="24"/>
            <w:szCs w:val="24"/>
          </w:rPr>
          <w:t>5</w:t>
        </w:r>
        <w:r w:rsidR="00DE2355" w:rsidRPr="00002F18">
          <w:rPr>
            <w:rFonts w:ascii="Times New Roman" w:hAnsi="Times New Roman" w:cs="Times New Roman"/>
            <w:noProof/>
            <w:webHidden/>
            <w:sz w:val="24"/>
            <w:szCs w:val="24"/>
          </w:rPr>
          <w:fldChar w:fldCharType="end"/>
        </w:r>
      </w:hyperlink>
    </w:p>
    <w:p w:rsidR="00002F18" w:rsidRPr="00002F18" w:rsidRDefault="0054590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3" w:history="1">
        <w:r w:rsidR="00525458">
          <w:rPr>
            <w:rStyle w:val="Hyperlink"/>
            <w:rFonts w:ascii="Times New Roman" w:hAnsi="Times New Roman" w:cs="Times New Roman"/>
            <w:noProof/>
            <w:sz w:val="24"/>
            <w:szCs w:val="24"/>
          </w:rPr>
          <w:t>4</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УСЛОВИ ЗА УЧЕШЋЕ У ПОСТУПКУ ЈАВНЕ НАБАВКЕ ИЗ ЧЛ. 75. И 76. ЗАКОНА И УПУТСТВО КАКО СЕ ДОКАЗУЈЕ ИСПУЊЕНОСТ ТИХ УСЛОВА</w:t>
        </w:r>
        <w:r w:rsidR="00002F18" w:rsidRPr="00002F18">
          <w:rPr>
            <w:rFonts w:ascii="Times New Roman" w:hAnsi="Times New Roman" w:cs="Times New Roman"/>
            <w:noProof/>
            <w:webHidden/>
            <w:sz w:val="24"/>
            <w:szCs w:val="24"/>
          </w:rPr>
          <w:tab/>
        </w:r>
        <w:r w:rsidR="00CE5D5E">
          <w:rPr>
            <w:rFonts w:ascii="Times New Roman" w:hAnsi="Times New Roman" w:cs="Times New Roman"/>
            <w:noProof/>
            <w:webHidden/>
            <w:sz w:val="24"/>
            <w:szCs w:val="24"/>
          </w:rPr>
          <w:t>1</w:t>
        </w:r>
      </w:hyperlink>
      <w:r w:rsidR="00CE5D5E">
        <w:rPr>
          <w:rFonts w:ascii="Times New Roman" w:hAnsi="Times New Roman" w:cs="Times New Roman"/>
          <w:noProof/>
          <w:sz w:val="24"/>
          <w:szCs w:val="24"/>
        </w:rPr>
        <w:t>2</w:t>
      </w:r>
    </w:p>
    <w:p w:rsidR="00002F18" w:rsidRPr="00002F18" w:rsidRDefault="0054590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4" w:history="1">
        <w:r w:rsidR="00525458">
          <w:rPr>
            <w:rStyle w:val="Hyperlink"/>
            <w:rFonts w:ascii="Times New Roman" w:hAnsi="Times New Roman" w:cs="Times New Roman"/>
            <w:noProof/>
            <w:sz w:val="24"/>
            <w:szCs w:val="24"/>
          </w:rPr>
          <w:t>5</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УПУТСТВО ПОНУЂАЧИМА КАКО ДА САЧИНЕ ПОНУДУ</w:t>
        </w:r>
        <w:r w:rsidR="00002F18" w:rsidRPr="00002F18">
          <w:rPr>
            <w:rFonts w:ascii="Times New Roman" w:hAnsi="Times New Roman" w:cs="Times New Roman"/>
            <w:noProof/>
            <w:webHidden/>
            <w:sz w:val="24"/>
            <w:szCs w:val="24"/>
          </w:rPr>
          <w:tab/>
        </w:r>
        <w:r w:rsidR="00DE2355"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_Toc401143634 \h </w:instrText>
        </w:r>
        <w:r w:rsidR="00DE2355" w:rsidRPr="00002F18">
          <w:rPr>
            <w:rFonts w:ascii="Times New Roman" w:hAnsi="Times New Roman" w:cs="Times New Roman"/>
            <w:noProof/>
            <w:webHidden/>
            <w:sz w:val="24"/>
            <w:szCs w:val="24"/>
          </w:rPr>
        </w:r>
        <w:r w:rsidR="00DE2355" w:rsidRPr="00002F18">
          <w:rPr>
            <w:rFonts w:ascii="Times New Roman" w:hAnsi="Times New Roman" w:cs="Times New Roman"/>
            <w:noProof/>
            <w:webHidden/>
            <w:sz w:val="24"/>
            <w:szCs w:val="24"/>
          </w:rPr>
          <w:fldChar w:fldCharType="separate"/>
        </w:r>
        <w:r w:rsidR="00002F18" w:rsidRPr="00002F18">
          <w:rPr>
            <w:rFonts w:ascii="Times New Roman" w:hAnsi="Times New Roman" w:cs="Times New Roman"/>
            <w:noProof/>
            <w:webHidden/>
            <w:sz w:val="24"/>
            <w:szCs w:val="24"/>
          </w:rPr>
          <w:t>1</w:t>
        </w:r>
        <w:r w:rsidR="00DE2355" w:rsidRPr="00002F18">
          <w:rPr>
            <w:rFonts w:ascii="Times New Roman" w:hAnsi="Times New Roman" w:cs="Times New Roman"/>
            <w:noProof/>
            <w:webHidden/>
            <w:sz w:val="24"/>
            <w:szCs w:val="24"/>
          </w:rPr>
          <w:fldChar w:fldCharType="end"/>
        </w:r>
      </w:hyperlink>
      <w:r w:rsidR="00CE5D5E">
        <w:rPr>
          <w:rFonts w:ascii="Times New Roman" w:hAnsi="Times New Roman" w:cs="Times New Roman"/>
          <w:noProof/>
          <w:sz w:val="24"/>
          <w:szCs w:val="24"/>
        </w:rPr>
        <w:t>7</w:t>
      </w:r>
    </w:p>
    <w:p w:rsidR="00002F18" w:rsidRPr="00002F18" w:rsidRDefault="0054590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6" w:history="1">
        <w:r w:rsidR="00525458">
          <w:t>6</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441477">
          <w:rPr>
            <w:rStyle w:val="Hyperlink"/>
            <w:rFonts w:ascii="Times New Roman" w:hAnsi="Times New Roman" w:cs="Times New Roman"/>
            <w:noProof/>
            <w:sz w:val="24"/>
            <w:szCs w:val="24"/>
          </w:rPr>
          <w:t>МОДЕЛ УГОВОРА</w:t>
        </w:r>
        <w:r w:rsidR="00002F18" w:rsidRPr="00002F18">
          <w:rPr>
            <w:rFonts w:ascii="Times New Roman" w:hAnsi="Times New Roman" w:cs="Times New Roman"/>
            <w:noProof/>
            <w:webHidden/>
            <w:sz w:val="24"/>
            <w:szCs w:val="24"/>
          </w:rPr>
          <w:tab/>
        </w:r>
        <w:r w:rsidR="00DE2355"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_Toc401143636 \h </w:instrText>
        </w:r>
        <w:r w:rsidR="00DE2355" w:rsidRPr="00002F18">
          <w:rPr>
            <w:rFonts w:ascii="Times New Roman" w:hAnsi="Times New Roman" w:cs="Times New Roman"/>
            <w:noProof/>
            <w:webHidden/>
            <w:sz w:val="24"/>
            <w:szCs w:val="24"/>
          </w:rPr>
        </w:r>
        <w:r w:rsidR="00DE2355" w:rsidRPr="00002F18">
          <w:rPr>
            <w:rFonts w:ascii="Times New Roman" w:hAnsi="Times New Roman" w:cs="Times New Roman"/>
            <w:noProof/>
            <w:webHidden/>
            <w:sz w:val="24"/>
            <w:szCs w:val="24"/>
          </w:rPr>
          <w:fldChar w:fldCharType="separate"/>
        </w:r>
        <w:r w:rsidR="00002F18" w:rsidRPr="00002F18">
          <w:rPr>
            <w:rFonts w:ascii="Times New Roman" w:hAnsi="Times New Roman" w:cs="Times New Roman"/>
            <w:noProof/>
            <w:webHidden/>
            <w:sz w:val="24"/>
            <w:szCs w:val="24"/>
          </w:rPr>
          <w:t>2</w:t>
        </w:r>
        <w:r w:rsidR="00DE2355" w:rsidRPr="00002F18">
          <w:rPr>
            <w:rFonts w:ascii="Times New Roman" w:hAnsi="Times New Roman" w:cs="Times New Roman"/>
            <w:noProof/>
            <w:webHidden/>
            <w:sz w:val="24"/>
            <w:szCs w:val="24"/>
          </w:rPr>
          <w:fldChar w:fldCharType="end"/>
        </w:r>
      </w:hyperlink>
      <w:r w:rsidR="00CE5D5E">
        <w:rPr>
          <w:rFonts w:ascii="Times New Roman" w:hAnsi="Times New Roman" w:cs="Times New Roman"/>
          <w:noProof/>
          <w:sz w:val="24"/>
          <w:szCs w:val="24"/>
        </w:rPr>
        <w:t>5</w:t>
      </w:r>
    </w:p>
    <w:p w:rsidR="00002F18" w:rsidRPr="00002F18" w:rsidRDefault="0054590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7" w:history="1">
        <w:r w:rsidR="00525458">
          <w:t>7</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ИЗЈАВА О НЕЗАВИСНОЈ ПОНУДИ</w:t>
        </w:r>
        <w:r w:rsidR="00002F18" w:rsidRPr="00002F18">
          <w:rPr>
            <w:rFonts w:ascii="Times New Roman" w:hAnsi="Times New Roman" w:cs="Times New Roman"/>
            <w:noProof/>
            <w:webHidden/>
            <w:sz w:val="24"/>
            <w:szCs w:val="24"/>
          </w:rPr>
          <w:tab/>
        </w:r>
        <w:r w:rsidR="00DE2355"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_Toc401143637 \h </w:instrText>
        </w:r>
        <w:r w:rsidR="00DE2355" w:rsidRPr="00002F18">
          <w:rPr>
            <w:rFonts w:ascii="Times New Roman" w:hAnsi="Times New Roman" w:cs="Times New Roman"/>
            <w:noProof/>
            <w:webHidden/>
            <w:sz w:val="24"/>
            <w:szCs w:val="24"/>
          </w:rPr>
        </w:r>
        <w:r w:rsidR="00DE2355" w:rsidRPr="00002F18">
          <w:rPr>
            <w:rFonts w:ascii="Times New Roman" w:hAnsi="Times New Roman" w:cs="Times New Roman"/>
            <w:noProof/>
            <w:webHidden/>
            <w:sz w:val="24"/>
            <w:szCs w:val="24"/>
          </w:rPr>
          <w:fldChar w:fldCharType="separate"/>
        </w:r>
        <w:r w:rsidR="00002F18" w:rsidRPr="00002F18">
          <w:rPr>
            <w:rFonts w:ascii="Times New Roman" w:hAnsi="Times New Roman" w:cs="Times New Roman"/>
            <w:noProof/>
            <w:webHidden/>
            <w:sz w:val="24"/>
            <w:szCs w:val="24"/>
          </w:rPr>
          <w:t>2</w:t>
        </w:r>
        <w:r w:rsidR="00DE2355" w:rsidRPr="00002F18">
          <w:rPr>
            <w:rFonts w:ascii="Times New Roman" w:hAnsi="Times New Roman" w:cs="Times New Roman"/>
            <w:noProof/>
            <w:webHidden/>
            <w:sz w:val="24"/>
            <w:szCs w:val="24"/>
          </w:rPr>
          <w:fldChar w:fldCharType="end"/>
        </w:r>
      </w:hyperlink>
      <w:r w:rsidR="00C12D3A">
        <w:rPr>
          <w:rFonts w:ascii="Times New Roman" w:hAnsi="Times New Roman" w:cs="Times New Roman"/>
          <w:noProof/>
          <w:sz w:val="24"/>
          <w:szCs w:val="24"/>
        </w:rPr>
        <w:t>8</w:t>
      </w:r>
    </w:p>
    <w:p w:rsidR="00002F18" w:rsidRPr="00002F18" w:rsidRDefault="0054590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8" w:history="1">
        <w:r w:rsidR="00525458">
          <w:t>8</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ОБРАЗАЦ ИЗЈАВЕ О ПОШТОВАЊУ ОБАВЕЗА</w:t>
        </w:r>
        <w:r w:rsidR="00002F18" w:rsidRPr="00002F18">
          <w:rPr>
            <w:rFonts w:ascii="Times New Roman" w:hAnsi="Times New Roman" w:cs="Times New Roman"/>
            <w:noProof/>
            <w:webHidden/>
            <w:sz w:val="24"/>
            <w:szCs w:val="24"/>
          </w:rPr>
          <w:tab/>
        </w:r>
      </w:hyperlink>
      <w:r w:rsidR="00C12D3A">
        <w:rPr>
          <w:rFonts w:ascii="Times New Roman" w:hAnsi="Times New Roman" w:cs="Times New Roman"/>
          <w:noProof/>
          <w:sz w:val="24"/>
          <w:szCs w:val="24"/>
        </w:rPr>
        <w:t>29</w:t>
      </w:r>
    </w:p>
    <w:p w:rsidR="00002F18" w:rsidRPr="00002F18" w:rsidRDefault="0054590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9" w:history="1">
        <w:r w:rsidR="00525458">
          <w:rPr>
            <w:rStyle w:val="Hyperlink"/>
            <w:rFonts w:ascii="Times New Roman" w:hAnsi="Times New Roman" w:cs="Times New Roman"/>
            <w:noProof/>
            <w:sz w:val="24"/>
            <w:szCs w:val="24"/>
          </w:rPr>
          <w:t>9</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CE5D5E">
          <w:rPr>
            <w:rStyle w:val="Hyperlink"/>
            <w:rFonts w:ascii="Times New Roman" w:hAnsi="Times New Roman" w:cs="Times New Roman"/>
            <w:noProof/>
            <w:sz w:val="24"/>
            <w:szCs w:val="24"/>
          </w:rPr>
          <w:t>ОБРАЗАЦ СТРУКТУРЕ ПОНУЂЕНЕ ЦЕНЕ</w:t>
        </w:r>
        <w:r w:rsidR="00002F18" w:rsidRPr="00002F18">
          <w:rPr>
            <w:rFonts w:ascii="Times New Roman" w:hAnsi="Times New Roman" w:cs="Times New Roman"/>
            <w:noProof/>
            <w:webHidden/>
            <w:sz w:val="24"/>
            <w:szCs w:val="24"/>
          </w:rPr>
          <w:tab/>
        </w:r>
      </w:hyperlink>
      <w:r w:rsidR="00CE5D5E">
        <w:rPr>
          <w:rFonts w:ascii="Times New Roman" w:hAnsi="Times New Roman" w:cs="Times New Roman"/>
          <w:noProof/>
          <w:sz w:val="24"/>
          <w:szCs w:val="24"/>
        </w:rPr>
        <w:t>3</w:t>
      </w:r>
      <w:r w:rsidR="00C12D3A">
        <w:rPr>
          <w:rFonts w:ascii="Times New Roman" w:hAnsi="Times New Roman" w:cs="Times New Roman"/>
          <w:noProof/>
          <w:sz w:val="24"/>
          <w:szCs w:val="24"/>
        </w:rPr>
        <w:t>0</w:t>
      </w:r>
    </w:p>
    <w:p w:rsidR="00002F18" w:rsidRPr="00002F18" w:rsidRDefault="0054590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0" w:history="1">
        <w:r w:rsidR="00002F18" w:rsidRPr="00002F18">
          <w:rPr>
            <w:rStyle w:val="Hyperlink"/>
            <w:rFonts w:ascii="Times New Roman" w:hAnsi="Times New Roman" w:cs="Times New Roman"/>
            <w:noProof/>
            <w:sz w:val="24"/>
            <w:szCs w:val="24"/>
          </w:rPr>
          <w:t>1</w:t>
        </w:r>
        <w:r w:rsidR="00525458">
          <w:rPr>
            <w:rStyle w:val="Hyperlink"/>
            <w:rFonts w:ascii="Times New Roman" w:hAnsi="Times New Roman" w:cs="Times New Roman"/>
            <w:noProof/>
            <w:sz w:val="24"/>
            <w:szCs w:val="24"/>
          </w:rPr>
          <w:t>0</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ОБРАЗАЦ ТРОШКОВА ПРИПРЕМЕ ПОНУДЕ</w:t>
        </w:r>
        <w:r w:rsidR="00002F18" w:rsidRPr="00002F18">
          <w:rPr>
            <w:rFonts w:ascii="Times New Roman" w:hAnsi="Times New Roman" w:cs="Times New Roman"/>
            <w:noProof/>
            <w:webHidden/>
            <w:sz w:val="24"/>
            <w:szCs w:val="24"/>
          </w:rPr>
          <w:tab/>
        </w:r>
      </w:hyperlink>
      <w:r w:rsidR="00CE5D5E">
        <w:rPr>
          <w:rFonts w:ascii="Times New Roman" w:hAnsi="Times New Roman" w:cs="Times New Roman"/>
          <w:noProof/>
          <w:sz w:val="24"/>
          <w:szCs w:val="24"/>
        </w:rPr>
        <w:t>3</w:t>
      </w:r>
      <w:r w:rsidR="00C12D3A">
        <w:rPr>
          <w:rFonts w:ascii="Times New Roman" w:hAnsi="Times New Roman" w:cs="Times New Roman"/>
          <w:noProof/>
          <w:sz w:val="24"/>
          <w:szCs w:val="24"/>
        </w:rPr>
        <w:t>1</w:t>
      </w:r>
    </w:p>
    <w:p w:rsidR="00002F18" w:rsidRPr="00002F18" w:rsidRDefault="0054590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1" w:history="1">
        <w:r w:rsidR="00525458">
          <w:rPr>
            <w:rStyle w:val="Hyperlink"/>
            <w:rFonts w:ascii="Times New Roman" w:hAnsi="Times New Roman" w:cs="Times New Roman"/>
            <w:noProof/>
            <w:sz w:val="24"/>
            <w:szCs w:val="24"/>
          </w:rPr>
          <w:t>11</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ОБРАЗАЦ ПОНУДЕ</w:t>
        </w:r>
        <w:r w:rsidR="00002F18" w:rsidRPr="00002F18">
          <w:rPr>
            <w:rFonts w:ascii="Times New Roman" w:hAnsi="Times New Roman" w:cs="Times New Roman"/>
            <w:noProof/>
            <w:webHidden/>
            <w:sz w:val="24"/>
            <w:szCs w:val="24"/>
          </w:rPr>
          <w:tab/>
        </w:r>
      </w:hyperlink>
      <w:r w:rsidR="00CE5D5E">
        <w:rPr>
          <w:rFonts w:ascii="Times New Roman" w:hAnsi="Times New Roman" w:cs="Times New Roman"/>
          <w:noProof/>
          <w:sz w:val="24"/>
          <w:szCs w:val="24"/>
        </w:rPr>
        <w:t>3</w:t>
      </w:r>
      <w:r w:rsidR="00C12D3A">
        <w:rPr>
          <w:rFonts w:ascii="Times New Roman" w:hAnsi="Times New Roman" w:cs="Times New Roman"/>
          <w:noProof/>
          <w:sz w:val="24"/>
          <w:szCs w:val="24"/>
        </w:rPr>
        <w:t>2</w:t>
      </w:r>
    </w:p>
    <w:p w:rsidR="00002F18" w:rsidRPr="001B1B7D" w:rsidRDefault="00545909">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2" w:history="1">
        <w:r w:rsidR="00525458">
          <w:rPr>
            <w:rStyle w:val="Hyperlink"/>
            <w:rFonts w:ascii="Times New Roman" w:hAnsi="Times New Roman" w:cs="Times New Roman"/>
            <w:noProof/>
            <w:sz w:val="24"/>
            <w:szCs w:val="24"/>
          </w:rPr>
          <w:t>12</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А) ОПШТИ ПОДАЦИ О ПОНУЂАЧУ ИЗ ГРУПЕ ПОНУЂАЧА</w:t>
        </w:r>
        <w:r w:rsidR="00002F18" w:rsidRPr="00002F18">
          <w:rPr>
            <w:rFonts w:ascii="Times New Roman" w:hAnsi="Times New Roman" w:cs="Times New Roman"/>
            <w:noProof/>
            <w:webHidden/>
            <w:sz w:val="24"/>
            <w:szCs w:val="24"/>
          </w:rPr>
          <w:tab/>
        </w:r>
      </w:hyperlink>
      <w:r w:rsidR="00C12D3A">
        <w:rPr>
          <w:rFonts w:ascii="Times New Roman" w:hAnsi="Times New Roman" w:cs="Times New Roman"/>
          <w:noProof/>
          <w:sz w:val="24"/>
          <w:szCs w:val="24"/>
        </w:rPr>
        <w:t>3</w:t>
      </w:r>
      <w:r w:rsidR="001B1B7D">
        <w:rPr>
          <w:rFonts w:ascii="Times New Roman" w:hAnsi="Times New Roman" w:cs="Times New Roman"/>
          <w:noProof/>
          <w:sz w:val="24"/>
          <w:szCs w:val="24"/>
          <w:lang w:val="sr-Cyrl-RS"/>
        </w:rPr>
        <w:t>8</w:t>
      </w:r>
    </w:p>
    <w:p w:rsidR="00002F18" w:rsidRPr="001B1B7D" w:rsidRDefault="00545909">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3" w:history="1">
        <w:r w:rsidR="00525458">
          <w:rPr>
            <w:rStyle w:val="Hyperlink"/>
            <w:rFonts w:ascii="Times New Roman" w:hAnsi="Times New Roman" w:cs="Times New Roman"/>
            <w:noProof/>
            <w:sz w:val="24"/>
            <w:szCs w:val="24"/>
          </w:rPr>
          <w:t>12</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Б) ОПШТИ ПОДАЦИ О ПОДИЗВОЂАЧИМА</w:t>
        </w:r>
        <w:r w:rsidR="00002F18" w:rsidRPr="00002F18">
          <w:rPr>
            <w:rFonts w:ascii="Times New Roman" w:hAnsi="Times New Roman" w:cs="Times New Roman"/>
            <w:noProof/>
            <w:webHidden/>
            <w:sz w:val="24"/>
            <w:szCs w:val="24"/>
          </w:rPr>
          <w:tab/>
        </w:r>
      </w:hyperlink>
      <w:r w:rsidR="001B1B7D">
        <w:rPr>
          <w:rFonts w:ascii="Times New Roman" w:hAnsi="Times New Roman" w:cs="Times New Roman"/>
          <w:noProof/>
          <w:sz w:val="24"/>
          <w:szCs w:val="24"/>
          <w:lang w:val="sr-Cyrl-RS"/>
        </w:rPr>
        <w:t>39</w:t>
      </w:r>
    </w:p>
    <w:p w:rsidR="00D37D98" w:rsidRDefault="00DE2355" w:rsidP="00D37D98">
      <w:pPr>
        <w:pStyle w:val="Heading2"/>
        <w:jc w:val="left"/>
        <w:rPr>
          <w:noProof/>
        </w:rPr>
      </w:pPr>
      <w:r>
        <w:rPr>
          <w:noProof/>
        </w:rPr>
        <w:fldChar w:fldCharType="end"/>
      </w:r>
    </w:p>
    <w:p w:rsidR="00D37D98" w:rsidRDefault="00D37D98" w:rsidP="00D37D98">
      <w:pPr>
        <w:rPr>
          <w:noProof/>
          <w:sz w:val="28"/>
          <w:lang w:val="sr-Latn-CS"/>
        </w:rPr>
      </w:pPr>
      <w:r>
        <w:rPr>
          <w:noProof/>
        </w:rPr>
        <w:br w:type="page"/>
      </w:r>
    </w:p>
    <w:p w:rsidR="002D5B2C" w:rsidRPr="00BC6DD7" w:rsidRDefault="002D5B2C" w:rsidP="00856E0A">
      <w:pPr>
        <w:pStyle w:val="Heading1"/>
        <w:numPr>
          <w:ilvl w:val="0"/>
          <w:numId w:val="7"/>
        </w:numPr>
        <w:jc w:val="center"/>
        <w:rPr>
          <w:sz w:val="28"/>
          <w:szCs w:val="28"/>
        </w:rPr>
      </w:pPr>
      <w:bookmarkStart w:id="13" w:name="_Toc389030809"/>
      <w:bookmarkStart w:id="14" w:name="_Toc401143629"/>
      <w:r w:rsidRPr="00BC6DD7">
        <w:rPr>
          <w:sz w:val="28"/>
          <w:szCs w:val="28"/>
        </w:rPr>
        <w:lastRenderedPageBreak/>
        <w:t>ОПШТИ ПОДАЦИ О НАБАВЦИ</w:t>
      </w:r>
      <w:bookmarkEnd w:id="8"/>
      <w:bookmarkEnd w:id="9"/>
      <w:bookmarkEnd w:id="10"/>
      <w:bookmarkEnd w:id="11"/>
      <w:bookmarkEnd w:id="12"/>
      <w:bookmarkEnd w:id="13"/>
      <w:bookmarkEnd w:id="14"/>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4D3FDC">
        <w:tc>
          <w:tcPr>
            <w:tcW w:w="4643" w:type="dxa"/>
          </w:tcPr>
          <w:p w:rsidR="002D5B2C" w:rsidRPr="00AE1407" w:rsidRDefault="002D5B2C" w:rsidP="004D3FD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4D3FDC">
        <w:tc>
          <w:tcPr>
            <w:tcW w:w="4643" w:type="dxa"/>
          </w:tcPr>
          <w:p w:rsidR="002D5B2C" w:rsidRPr="00AE1407" w:rsidRDefault="002D5B2C" w:rsidP="004D3FDC">
            <w:pPr>
              <w:rPr>
                <w:b/>
                <w:noProof/>
              </w:rPr>
            </w:pPr>
            <w:r w:rsidRPr="00AE1407">
              <w:rPr>
                <w:b/>
                <w:noProof/>
              </w:rPr>
              <w:t>Врста поступка</w:t>
            </w:r>
          </w:p>
        </w:tc>
        <w:tc>
          <w:tcPr>
            <w:tcW w:w="4643" w:type="dxa"/>
          </w:tcPr>
          <w:p w:rsidR="002D5B2C" w:rsidRPr="00070C22" w:rsidRDefault="001366BB" w:rsidP="00D52298">
            <w:pPr>
              <w:jc w:val="both"/>
            </w:pPr>
            <w:r w:rsidRPr="00070C22">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824AA">
                  <w:t>поступку јавне набавке мале вредности</w:t>
                </w:r>
              </w:sdtContent>
            </w:sdt>
            <w:r w:rsidRPr="00070C22">
              <w:rPr>
                <w:lang w:val="sr-Cyrl-CS"/>
              </w:rPr>
              <w:t xml:space="preserve">, </w:t>
            </w:r>
            <w:r w:rsidRPr="00070C22">
              <w:t>у складу са Законом и подзаконским актима којима се уређују јавне набавке.</w:t>
            </w:r>
          </w:p>
        </w:tc>
      </w:tr>
      <w:tr w:rsidR="002D5B2C" w:rsidRPr="00AE1407" w:rsidTr="004D3FDC">
        <w:tc>
          <w:tcPr>
            <w:tcW w:w="4643" w:type="dxa"/>
          </w:tcPr>
          <w:p w:rsidR="002D5B2C" w:rsidRPr="00AE1407" w:rsidRDefault="002D5B2C" w:rsidP="004D3FDC">
            <w:pPr>
              <w:rPr>
                <w:b/>
                <w:noProof/>
              </w:rPr>
            </w:pPr>
            <w:r w:rsidRPr="00AE1407">
              <w:rPr>
                <w:b/>
                <w:noProof/>
              </w:rPr>
              <w:t>Предмет јавне набавке</w:t>
            </w:r>
          </w:p>
        </w:tc>
        <w:tc>
          <w:tcPr>
            <w:tcW w:w="4643" w:type="dxa"/>
          </w:tcPr>
          <w:p w:rsidR="002D5B2C" w:rsidRPr="00AE1407" w:rsidRDefault="0055761A" w:rsidP="0055761A">
            <w:pPr>
              <w:jc w:val="both"/>
              <w:rPr>
                <w:highlight w:val="yellow"/>
              </w:rPr>
            </w:pPr>
            <w:r>
              <w:rPr>
                <w:noProof/>
                <w:lang w:val="sr-Cyrl-RS"/>
              </w:rPr>
              <w:t>110</w:t>
            </w:r>
            <w:r w:rsidRPr="000F0456">
              <w:rPr>
                <w:noProof/>
              </w:rPr>
              <w:t xml:space="preserve">-15-M – </w:t>
            </w:r>
            <w:r w:rsidRPr="00431D0A">
              <w:rPr>
                <w:noProof/>
                <w:lang w:val="ru-RU"/>
              </w:rPr>
              <w:t>Сервисирање</w:t>
            </w:r>
            <w:r>
              <w:rPr>
                <w:noProof/>
                <w:lang w:val="sr-Cyrl-RS"/>
              </w:rPr>
              <w:t xml:space="preserve"> </w:t>
            </w:r>
            <w:r>
              <w:rPr>
                <w:noProof/>
                <w:lang w:val="sr-Cyrl-CS"/>
              </w:rPr>
              <w:t>опреме за хлорисање „</w:t>
            </w:r>
            <w:r>
              <w:rPr>
                <w:noProof/>
                <w:lang w:val="sr-Latn-CS"/>
              </w:rPr>
              <w:t>HLOROGEN“(</w:t>
            </w:r>
            <w:r>
              <w:rPr>
                <w:noProof/>
                <w:lang w:val="sr-Cyrl-CS"/>
              </w:rPr>
              <w:t>постројење за производњу хлора) и АДС –а систем за аутоматско дозирање хлора у води који се налази у Клиничком центру Војводине</w:t>
            </w:r>
            <w:r>
              <w:rPr>
                <w:bCs/>
                <w:noProof/>
                <w:lang w:val="sr-Cyrl-RS"/>
              </w:rPr>
              <w:t>.</w:t>
            </w:r>
          </w:p>
        </w:tc>
      </w:tr>
      <w:tr w:rsidR="00525458" w:rsidRPr="00AE1407" w:rsidTr="004D3FDC">
        <w:tc>
          <w:tcPr>
            <w:tcW w:w="4643" w:type="dxa"/>
          </w:tcPr>
          <w:p w:rsidR="00525458" w:rsidRPr="00AE1407" w:rsidRDefault="00525458" w:rsidP="00525458">
            <w:pPr>
              <w:rPr>
                <w:noProof/>
              </w:rPr>
            </w:pPr>
            <w:r w:rsidRPr="00AE1407">
              <w:rPr>
                <w:b/>
                <w:bCs/>
                <w:lang w:val="sr-Cyrl-CS"/>
              </w:rPr>
              <w:t>Циљ поступка</w:t>
            </w:r>
          </w:p>
        </w:tc>
        <w:tc>
          <w:tcPr>
            <w:tcW w:w="4643" w:type="dxa"/>
          </w:tcPr>
          <w:p w:rsidR="00525458" w:rsidRPr="00AE1407" w:rsidRDefault="00525458" w:rsidP="00525458">
            <w:pPr>
              <w:jc w:val="both"/>
              <w:rPr>
                <w:i/>
                <w:iCs/>
              </w:rPr>
            </w:pPr>
            <w:r w:rsidRPr="00AE1407">
              <w:rPr>
                <w:lang w:val="sr-Cyrl-CS"/>
              </w:rPr>
              <w:t xml:space="preserve">Поступак јавне набавке се спроводи ради </w:t>
            </w:r>
            <w:r w:rsidRPr="0051276D">
              <w:rPr>
                <w:lang w:val="sr-Cyrl-CS"/>
              </w:rPr>
              <w:t>закључења</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51276D">
                  <w:t>уговора о јавној набавци</w:t>
                </w:r>
              </w:sdtContent>
            </w:sdt>
          </w:p>
        </w:tc>
      </w:tr>
      <w:tr w:rsidR="00525458" w:rsidRPr="00435238" w:rsidTr="008A1D66">
        <w:tc>
          <w:tcPr>
            <w:tcW w:w="4643" w:type="dxa"/>
          </w:tcPr>
          <w:p w:rsidR="00525458" w:rsidRPr="00AE1407" w:rsidRDefault="00525458" w:rsidP="00525458">
            <w:pPr>
              <w:rPr>
                <w:noProof/>
              </w:rPr>
            </w:pPr>
            <w:r w:rsidRPr="00AE1407">
              <w:rPr>
                <w:b/>
                <w:noProof/>
              </w:rPr>
              <w:t>Напомена</w:t>
            </w:r>
            <w:r w:rsidRPr="00AE1407">
              <w:rPr>
                <w:noProof/>
              </w:rPr>
              <w:t xml:space="preserve">: </w:t>
            </w:r>
          </w:p>
          <w:p w:rsidR="00525458" w:rsidRPr="00AE1407" w:rsidRDefault="00525458" w:rsidP="00525458">
            <w:pPr>
              <w:pStyle w:val="ListParagraph"/>
              <w:numPr>
                <w:ilvl w:val="0"/>
                <w:numId w:val="53"/>
              </w:numPr>
              <w:rPr>
                <w:noProof/>
              </w:rPr>
            </w:pPr>
            <w:r w:rsidRPr="00AE1407">
              <w:rPr>
                <w:noProof/>
              </w:rPr>
              <w:t>У питању је резервисана јавна набавка</w:t>
            </w:r>
          </w:p>
          <w:p w:rsidR="00525458" w:rsidRPr="00AE1407" w:rsidRDefault="00525458" w:rsidP="00525458">
            <w:pPr>
              <w:pStyle w:val="ListParagraph"/>
              <w:numPr>
                <w:ilvl w:val="0"/>
                <w:numId w:val="53"/>
              </w:numPr>
              <w:rPr>
                <w:noProof/>
              </w:rPr>
            </w:pPr>
            <w:r w:rsidRPr="00AE1407">
              <w:rPr>
                <w:noProof/>
              </w:rPr>
              <w:t>Спроводи се електронска лицитација</w:t>
            </w:r>
          </w:p>
        </w:tc>
        <w:tc>
          <w:tcPr>
            <w:tcW w:w="4643" w:type="dxa"/>
          </w:tcPr>
          <w:p w:rsidR="00525458" w:rsidRPr="00AE1407" w:rsidRDefault="00525458" w:rsidP="00525458">
            <w:pPr>
              <w:rPr>
                <w:noProof/>
              </w:rPr>
            </w:pPr>
          </w:p>
          <w:sdt>
            <w:sdtPr>
              <w:rPr>
                <w:noProof/>
              </w:rPr>
              <w:id w:val="10995810"/>
              <w:dropDownList>
                <w:listItem w:displayText="ДА" w:value="ДА"/>
                <w:listItem w:displayText="НЕ" w:value="НЕ"/>
              </w:dropDownList>
            </w:sdtPr>
            <w:sdtEndPr/>
            <w:sdtContent>
              <w:p w:rsidR="00525458" w:rsidRPr="00AE1407" w:rsidRDefault="00525458" w:rsidP="00525458">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525458" w:rsidRPr="00AE1407" w:rsidRDefault="00525458" w:rsidP="00525458">
                <w:pPr>
                  <w:rPr>
                    <w:noProof/>
                  </w:rPr>
                </w:pPr>
                <w:r w:rsidRPr="00AE1407">
                  <w:rPr>
                    <w:noProof/>
                  </w:rPr>
                  <w:t>НЕ</w:t>
                </w:r>
              </w:p>
            </w:sdtContent>
          </w:sdt>
          <w:p w:rsidR="00525458" w:rsidRPr="00AE1407" w:rsidRDefault="00525458" w:rsidP="00525458">
            <w:pPr>
              <w:rPr>
                <w:noProof/>
              </w:rPr>
            </w:pPr>
          </w:p>
        </w:tc>
      </w:tr>
      <w:tr w:rsidR="002D5B2C" w:rsidRPr="00AE1407" w:rsidTr="008A1D66">
        <w:tc>
          <w:tcPr>
            <w:tcW w:w="4643" w:type="dxa"/>
          </w:tcPr>
          <w:p w:rsidR="002D5B2C" w:rsidRPr="00AE1407" w:rsidRDefault="002D5B2C" w:rsidP="002D5B2C">
            <w:pPr>
              <w:rPr>
                <w:b/>
                <w:noProof/>
              </w:rPr>
            </w:pPr>
            <w:r w:rsidRPr="00AE1407">
              <w:rPr>
                <w:b/>
                <w:noProof/>
              </w:rPr>
              <w:t>Контакт</w:t>
            </w:r>
          </w:p>
        </w:tc>
        <w:tc>
          <w:tcPr>
            <w:tcW w:w="4643" w:type="dxa"/>
          </w:tcPr>
          <w:p w:rsidR="002D5B2C" w:rsidRPr="0055761A" w:rsidRDefault="002D5B2C" w:rsidP="002D5B2C">
            <w:pPr>
              <w:rPr>
                <w:noProof/>
              </w:rPr>
            </w:pPr>
            <w:r w:rsidRPr="0055761A">
              <w:rPr>
                <w:noProof/>
              </w:rPr>
              <w:t xml:space="preserve">Служба за </w:t>
            </w:r>
            <w:r w:rsidR="00AC717F" w:rsidRPr="0055761A">
              <w:rPr>
                <w:noProof/>
              </w:rPr>
              <w:t>не</w:t>
            </w:r>
            <w:r w:rsidRPr="0055761A">
              <w:rPr>
                <w:noProof/>
              </w:rPr>
              <w:t>медицинске јавне набавке</w:t>
            </w:r>
          </w:p>
        </w:tc>
      </w:tr>
      <w:tr w:rsidR="002D5B2C" w:rsidRPr="00AE1407" w:rsidTr="008A1D66">
        <w:tc>
          <w:tcPr>
            <w:tcW w:w="4643" w:type="dxa"/>
          </w:tcPr>
          <w:p w:rsidR="002D5B2C" w:rsidRPr="00FB347D" w:rsidRDefault="00FB347D" w:rsidP="00361F4C">
            <w:pPr>
              <w:rPr>
                <w:b/>
                <w:noProof/>
              </w:rPr>
            </w:pPr>
            <w:r w:rsidRPr="0055761A">
              <w:rPr>
                <w:b/>
                <w:noProof/>
              </w:rPr>
              <w:t>E-mail</w:t>
            </w:r>
          </w:p>
        </w:tc>
        <w:tc>
          <w:tcPr>
            <w:tcW w:w="4643" w:type="dxa"/>
          </w:tcPr>
          <w:p w:rsidR="002D5B2C" w:rsidRPr="0055761A" w:rsidRDefault="00FB347D" w:rsidP="00FD3521">
            <w:pPr>
              <w:rPr>
                <w:noProof/>
              </w:rPr>
            </w:pPr>
            <w:r w:rsidRPr="0055761A">
              <w:rPr>
                <w:noProof/>
              </w:rPr>
              <w:t>nabavke@kcv.rs</w:t>
            </w:r>
          </w:p>
        </w:tc>
      </w:tr>
      <w:tr w:rsidR="008A1D66" w:rsidRPr="007D50B2" w:rsidTr="008A1D66">
        <w:tc>
          <w:tcPr>
            <w:tcW w:w="4643" w:type="dxa"/>
          </w:tcPr>
          <w:p w:rsidR="008A1D66" w:rsidRPr="004C434D" w:rsidRDefault="008A1D66" w:rsidP="00B4414D">
            <w:pPr>
              <w:rPr>
                <w:b/>
                <w:noProof/>
              </w:rPr>
            </w:pPr>
            <w:r>
              <w:rPr>
                <w:b/>
                <w:noProof/>
              </w:rPr>
              <w:t>Радно време наручиоца</w:t>
            </w:r>
          </w:p>
        </w:tc>
        <w:tc>
          <w:tcPr>
            <w:tcW w:w="4643" w:type="dxa"/>
          </w:tcPr>
          <w:p w:rsidR="008A1D66" w:rsidRPr="00A215D3" w:rsidRDefault="008A1D66" w:rsidP="00B4414D">
            <w:pPr>
              <w:rPr>
                <w:noProof/>
              </w:rPr>
            </w:pPr>
            <w:r w:rsidRPr="004C434D">
              <w:rPr>
                <w:noProof/>
              </w:rPr>
              <w:t>понедељак-петак, 07–15 часова</w:t>
            </w:r>
            <w:r w:rsidR="00A215D3">
              <w:rPr>
                <w:noProof/>
              </w:rPr>
              <w:t>.</w:t>
            </w:r>
          </w:p>
        </w:tc>
      </w:tr>
    </w:tbl>
    <w:p w:rsidR="00AD0C56" w:rsidRPr="00AE1407" w:rsidRDefault="00AD0C56">
      <w:pPr>
        <w:rPr>
          <w:noProof/>
        </w:rPr>
      </w:pPr>
      <w:r w:rsidRPr="00AE1407">
        <w:rPr>
          <w:noProof/>
        </w:rPr>
        <w:br w:type="page"/>
      </w:r>
    </w:p>
    <w:p w:rsidR="00AD0C56" w:rsidRPr="00BC6DD7" w:rsidRDefault="002D5B2C" w:rsidP="00856E0A">
      <w:pPr>
        <w:pStyle w:val="Heading1"/>
        <w:numPr>
          <w:ilvl w:val="0"/>
          <w:numId w:val="7"/>
        </w:numPr>
        <w:jc w:val="center"/>
        <w:rPr>
          <w:sz w:val="28"/>
          <w:szCs w:val="28"/>
        </w:rPr>
      </w:pPr>
      <w:bookmarkStart w:id="15" w:name="_Toc375826003"/>
      <w:bookmarkStart w:id="16" w:name="_Toc389030810"/>
      <w:bookmarkStart w:id="17" w:name="_Toc401143630"/>
      <w:r w:rsidRPr="00BC6DD7">
        <w:rPr>
          <w:sz w:val="28"/>
          <w:szCs w:val="28"/>
        </w:rPr>
        <w:lastRenderedPageBreak/>
        <w:t>ПОДАЦИ О ПРЕДМЕТУ ЈАВНЕ НАБАВК</w:t>
      </w:r>
      <w:r w:rsidR="00AD0C56" w:rsidRPr="00BC6DD7">
        <w:rPr>
          <w:sz w:val="28"/>
          <w:szCs w:val="28"/>
        </w:rPr>
        <w:t>Е</w:t>
      </w:r>
      <w:bookmarkEnd w:id="15"/>
      <w:bookmarkEnd w:id="16"/>
      <w:bookmarkEnd w:id="17"/>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884DD6" w:rsidRPr="00AE1407" w:rsidTr="004D3FDC">
        <w:trPr>
          <w:trHeight w:val="390"/>
        </w:trPr>
        <w:tc>
          <w:tcPr>
            <w:tcW w:w="3935" w:type="dxa"/>
          </w:tcPr>
          <w:p w:rsidR="00884DD6" w:rsidRPr="00AE1407" w:rsidRDefault="00884DD6" w:rsidP="004D3FDC">
            <w:pPr>
              <w:rPr>
                <w:noProof/>
              </w:rPr>
            </w:pPr>
            <w:r w:rsidRPr="00AE1407">
              <w:rPr>
                <w:b/>
                <w:noProof/>
              </w:rPr>
              <w:t>Предмет јавне набавке</w:t>
            </w:r>
          </w:p>
        </w:tc>
        <w:tc>
          <w:tcPr>
            <w:tcW w:w="5351" w:type="dxa"/>
          </w:tcPr>
          <w:p w:rsidR="00884DD6" w:rsidRPr="00AE1407" w:rsidRDefault="00545909" w:rsidP="009B2CF8">
            <w:pPr>
              <w:jc w:val="both"/>
              <w:rPr>
                <w:highlight w:val="yellow"/>
              </w:rPr>
            </w:pPr>
            <w:sdt>
              <w:sdtPr>
                <w:rPr>
                  <w:noProof/>
                </w:rPr>
                <w:alias w:val="Vrsta predmeta"/>
                <w:tag w:val="Vrsta predmeta"/>
                <w:id w:val="-2092758039"/>
                <w:dropDownList>
                  <w:listItem w:displayText="Добра" w:value="Добра"/>
                  <w:listItem w:displayText="Услуге" w:value="Услуге"/>
                  <w:listItem w:displayText="Радови" w:value="Радови"/>
                </w:dropDownList>
              </w:sdtPr>
              <w:sdtEndPr/>
              <w:sdtContent>
                <w:r w:rsidR="0055761A" w:rsidRPr="000F0456">
                  <w:rPr>
                    <w:noProof/>
                  </w:rPr>
                  <w:t>Услуге</w:t>
                </w:r>
              </w:sdtContent>
            </w:sdt>
            <w:r w:rsidR="0055761A" w:rsidRPr="000F0456">
              <w:rPr>
                <w:noProof/>
              </w:rPr>
              <w:t xml:space="preserve"> бр. </w:t>
            </w:r>
            <w:r w:rsidR="0055761A">
              <w:rPr>
                <w:noProof/>
                <w:lang w:val="sr-Cyrl-RS"/>
              </w:rPr>
              <w:t>110</w:t>
            </w:r>
            <w:r w:rsidR="0055761A" w:rsidRPr="000F0456">
              <w:rPr>
                <w:noProof/>
              </w:rPr>
              <w:t xml:space="preserve">-15-M – </w:t>
            </w:r>
            <w:r w:rsidR="0055761A" w:rsidRPr="00431D0A">
              <w:rPr>
                <w:noProof/>
                <w:lang w:val="ru-RU"/>
              </w:rPr>
              <w:t>Сервисирање</w:t>
            </w:r>
            <w:r w:rsidR="0055761A">
              <w:rPr>
                <w:noProof/>
                <w:lang w:val="sr-Cyrl-RS"/>
              </w:rPr>
              <w:t xml:space="preserve"> </w:t>
            </w:r>
            <w:r w:rsidR="0055761A">
              <w:rPr>
                <w:noProof/>
                <w:lang w:val="sr-Cyrl-CS"/>
              </w:rPr>
              <w:t>опреме за хлорисање „</w:t>
            </w:r>
            <w:r w:rsidR="0055761A">
              <w:rPr>
                <w:noProof/>
                <w:lang w:val="sr-Latn-CS"/>
              </w:rPr>
              <w:t>HLOROGEN“</w:t>
            </w:r>
            <w:r w:rsidR="0097049A">
              <w:rPr>
                <w:noProof/>
                <w:lang w:val="sr-Latn-CS"/>
              </w:rPr>
              <w:t xml:space="preserve"> </w:t>
            </w:r>
            <w:r w:rsidR="0055761A">
              <w:rPr>
                <w:noProof/>
                <w:lang w:val="sr-Latn-CS"/>
              </w:rPr>
              <w:t>(</w:t>
            </w:r>
            <w:r w:rsidR="0055761A">
              <w:rPr>
                <w:noProof/>
                <w:lang w:val="sr-Cyrl-CS"/>
              </w:rPr>
              <w:t>постројење за производњу хлора) и АДС –а систем за аутоматско дозирање хлора у води који се налази у Клиничком центру Војводине</w:t>
            </w:r>
            <w:r w:rsidR="0055761A">
              <w:rPr>
                <w:bCs/>
                <w:noProof/>
                <w:lang w:val="sr-Cyrl-RS"/>
              </w:rPr>
              <w:t>.</w:t>
            </w:r>
          </w:p>
        </w:tc>
      </w:tr>
      <w:tr w:rsidR="00AD0C56" w:rsidRPr="00AE1407" w:rsidTr="004D3FDC">
        <w:trPr>
          <w:trHeight w:val="118"/>
        </w:trPr>
        <w:tc>
          <w:tcPr>
            <w:tcW w:w="3935" w:type="dxa"/>
          </w:tcPr>
          <w:p w:rsidR="00AD0C56" w:rsidRPr="00AE1407" w:rsidRDefault="004D2E66" w:rsidP="004D3FDC">
            <w:pPr>
              <w:rPr>
                <w:b/>
                <w:noProof/>
              </w:rPr>
            </w:pPr>
            <w:r w:rsidRPr="00AE1407">
              <w:rPr>
                <w:b/>
                <w:noProof/>
              </w:rPr>
              <w:t>Назив и ознака из општег речника</w:t>
            </w:r>
          </w:p>
        </w:tc>
        <w:tc>
          <w:tcPr>
            <w:tcW w:w="5351" w:type="dxa"/>
          </w:tcPr>
          <w:p w:rsidR="00AD0C56" w:rsidRPr="00AE1407" w:rsidRDefault="0055761A" w:rsidP="00FC5FB6">
            <w:pPr>
              <w:rPr>
                <w:noProof/>
              </w:rPr>
            </w:pPr>
            <w:r w:rsidRPr="00431D0A">
              <w:rPr>
                <w:noProof/>
                <w:lang w:val="ru-RU"/>
              </w:rPr>
              <w:t>50</w:t>
            </w:r>
            <w:r>
              <w:rPr>
                <w:noProof/>
                <w:lang w:val="ru-RU"/>
              </w:rPr>
              <w:t>800000 Разне услуге поравке и одржавања.</w:t>
            </w:r>
          </w:p>
        </w:tc>
      </w:tr>
    </w:tbl>
    <w:p w:rsidR="009A5352" w:rsidRPr="00AE1407" w:rsidRDefault="009A5352">
      <w:pPr>
        <w:rPr>
          <w:b/>
          <w:noProof/>
        </w:rPr>
      </w:pPr>
    </w:p>
    <w:p w:rsidR="004D2E66" w:rsidRDefault="00C21A19">
      <w:pPr>
        <w:rPr>
          <w:b/>
          <w:noProof/>
        </w:rPr>
      </w:pPr>
      <w:r w:rsidRPr="00AE1407">
        <w:rPr>
          <w:b/>
          <w:noProof/>
        </w:rPr>
        <w:t xml:space="preserve">Предмет јавне </w:t>
      </w:r>
      <w:r w:rsidRPr="0055761A">
        <w:rPr>
          <w:b/>
          <w:noProof/>
        </w:rPr>
        <w:t xml:space="preserve">набавке </w:t>
      </w:r>
      <w:r w:rsidR="0055761A" w:rsidRPr="0055761A">
        <w:rPr>
          <w:b/>
          <w:noProof/>
          <w:lang w:val="sr-Cyrl-RS"/>
        </w:rPr>
        <w:t xml:space="preserve"> </w:t>
      </w:r>
      <w:r w:rsidR="009A5352" w:rsidRPr="0055761A">
        <w:rPr>
          <w:b/>
          <w:noProof/>
        </w:rPr>
        <w:t>није обликован</w:t>
      </w:r>
      <w:r w:rsidR="009A5352" w:rsidRPr="00AE1407">
        <w:rPr>
          <w:b/>
          <w:noProof/>
        </w:rPr>
        <w:t xml:space="preserve"> по партијама</w:t>
      </w:r>
      <w:r w:rsidRPr="00AE1407">
        <w:rPr>
          <w:b/>
          <w:noProof/>
        </w:rPr>
        <w:t>.</w:t>
      </w:r>
    </w:p>
    <w:p w:rsidR="007B247F" w:rsidRPr="00C824AA" w:rsidRDefault="007B247F" w:rsidP="00646779">
      <w:pPr>
        <w:rPr>
          <w:b/>
          <w:noProof/>
        </w:rPr>
      </w:pPr>
    </w:p>
    <w:p w:rsidR="00AD0C56" w:rsidRPr="00AE1407" w:rsidRDefault="00AD0C56">
      <w:pPr>
        <w:rPr>
          <w:b/>
          <w:noProof/>
        </w:rPr>
      </w:pPr>
      <w:r w:rsidRPr="00AE1407">
        <w:rPr>
          <w:b/>
          <w:noProof/>
        </w:rPr>
        <w:br w:type="page"/>
      </w:r>
    </w:p>
    <w:p w:rsidR="00E43FAE" w:rsidRPr="00BC6DD7" w:rsidRDefault="00E43FAE" w:rsidP="00856E0A">
      <w:pPr>
        <w:pStyle w:val="Heading1"/>
        <w:numPr>
          <w:ilvl w:val="0"/>
          <w:numId w:val="7"/>
        </w:numPr>
        <w:jc w:val="center"/>
        <w:rPr>
          <w:sz w:val="28"/>
          <w:szCs w:val="28"/>
        </w:rPr>
      </w:pPr>
      <w:bookmarkStart w:id="18" w:name="_Toc375826004"/>
      <w:bookmarkStart w:id="19" w:name="_Toc389030811"/>
      <w:bookmarkStart w:id="20" w:name="_Toc401143631"/>
      <w:r w:rsidRPr="00BC6DD7">
        <w:rPr>
          <w:sz w:val="28"/>
          <w:szCs w:val="28"/>
        </w:rPr>
        <w:lastRenderedPageBreak/>
        <w:t>ОПИС ПРЕДМЕТА ЈАВНЕ НАБАВКЕ</w:t>
      </w:r>
      <w:bookmarkEnd w:id="18"/>
      <w:bookmarkEnd w:id="19"/>
      <w:bookmarkEnd w:id="20"/>
    </w:p>
    <w:p w:rsidR="00E43FAE" w:rsidRPr="00935322"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r w:rsidR="00935322">
        <w:rPr>
          <w:i/>
          <w:noProof/>
        </w:rPr>
        <w:t>, РОК И МЕСТО ИЗВРШЕЊА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5761A" w:rsidRPr="00CB26A0" w:rsidTr="0055761A">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5761A" w:rsidRPr="001F30AB" w:rsidRDefault="0055761A" w:rsidP="0055761A">
            <w:pPr>
              <w:suppressAutoHyphens/>
              <w:spacing w:line="100" w:lineRule="atLeast"/>
              <w:jc w:val="both"/>
            </w:pPr>
            <w:r w:rsidRPr="00431D0A">
              <w:rPr>
                <w:noProof/>
                <w:lang w:val="ru-RU"/>
              </w:rPr>
              <w:t>Сервисирање</w:t>
            </w:r>
            <w:r>
              <w:rPr>
                <w:noProof/>
                <w:lang w:val="sr-Cyrl-RS"/>
              </w:rPr>
              <w:t xml:space="preserve"> </w:t>
            </w:r>
            <w:r>
              <w:rPr>
                <w:noProof/>
                <w:lang w:val="sr-Cyrl-CS"/>
              </w:rPr>
              <w:t>опреме за хлорисање „</w:t>
            </w:r>
            <w:r>
              <w:rPr>
                <w:noProof/>
                <w:lang w:val="sr-Latn-CS"/>
              </w:rPr>
              <w:t>HLOROGEN“ (</w:t>
            </w:r>
            <w:r>
              <w:rPr>
                <w:noProof/>
                <w:lang w:val="sr-Cyrl-CS"/>
              </w:rPr>
              <w:t>постројење за производњу хлора) и АДС систем</w:t>
            </w:r>
            <w:r>
              <w:rPr>
                <w:noProof/>
              </w:rPr>
              <w:t>a</w:t>
            </w:r>
            <w:r>
              <w:rPr>
                <w:noProof/>
                <w:lang w:val="sr-Cyrl-CS"/>
              </w:rPr>
              <w:t xml:space="preserve"> за аутоматско дозирање хлора у води који се налази у Клиничком центру Војводине</w:t>
            </w:r>
            <w:r>
              <w:rPr>
                <w:bCs/>
                <w:noProof/>
                <w:lang w:val="sr-Cyrl-RS"/>
              </w:rPr>
              <w:t>.</w:t>
            </w:r>
          </w:p>
        </w:tc>
      </w:tr>
    </w:tbl>
    <w:p w:rsidR="00E43FAE" w:rsidRPr="00AE1407" w:rsidRDefault="00E43FAE">
      <w:pPr>
        <w:rPr>
          <w:b/>
          <w:noProof/>
        </w:rPr>
      </w:pPr>
    </w:p>
    <w:p w:rsidR="0055761A" w:rsidRPr="005607B6" w:rsidRDefault="0055761A" w:rsidP="0055761A">
      <w:pPr>
        <w:jc w:val="center"/>
        <w:rPr>
          <w:b/>
          <w:bCs/>
          <w:sz w:val="32"/>
          <w:szCs w:val="32"/>
        </w:rPr>
      </w:pPr>
      <w:r w:rsidRPr="005607B6">
        <w:rPr>
          <w:b/>
          <w:bCs/>
          <w:sz w:val="32"/>
          <w:szCs w:val="32"/>
        </w:rPr>
        <w:t>I – OSNOVNI SERVIS</w:t>
      </w:r>
      <w:r w:rsidRPr="005607B6">
        <w:rPr>
          <w:sz w:val="32"/>
          <w:szCs w:val="32"/>
        </w:rPr>
        <w:t xml:space="preserve"> </w:t>
      </w:r>
    </w:p>
    <w:p w:rsidR="0055761A" w:rsidRDefault="0055761A" w:rsidP="0055761A">
      <w:pPr>
        <w:jc w:val="center"/>
        <w:rPr>
          <w:sz w:val="28"/>
          <w:szCs w:val="28"/>
          <w:lang w:val="nb-NO"/>
        </w:rPr>
      </w:pPr>
      <w:r>
        <w:rPr>
          <w:b/>
          <w:bCs/>
          <w:sz w:val="32"/>
          <w:szCs w:val="32"/>
        </w:rPr>
        <w:t>HLOROGEN</w:t>
      </w:r>
      <w:r w:rsidRPr="005607B6">
        <w:rPr>
          <w:b/>
          <w:bCs/>
          <w:sz w:val="32"/>
          <w:szCs w:val="32"/>
          <w:vertAlign w:val="superscript"/>
        </w:rPr>
        <w:t>®</w:t>
      </w:r>
      <w:r>
        <w:rPr>
          <w:b/>
          <w:bCs/>
          <w:sz w:val="32"/>
          <w:szCs w:val="32"/>
        </w:rPr>
        <w:t xml:space="preserve"> H50gr</w:t>
      </w:r>
    </w:p>
    <w:p w:rsidR="0055761A" w:rsidRPr="00635166" w:rsidRDefault="0055761A" w:rsidP="0055761A">
      <w:pPr>
        <w:rPr>
          <w:sz w:val="28"/>
          <w:szCs w:val="28"/>
          <w:lang w:val="nb-NO"/>
        </w:rPr>
      </w:pPr>
    </w:p>
    <w:tbl>
      <w:tblPr>
        <w:tblW w:w="8210" w:type="dxa"/>
        <w:jc w:val="center"/>
        <w:tblInd w:w="55" w:type="dxa"/>
        <w:tblLayout w:type="fixed"/>
        <w:tblCellMar>
          <w:top w:w="55" w:type="dxa"/>
          <w:left w:w="55" w:type="dxa"/>
          <w:bottom w:w="55" w:type="dxa"/>
          <w:right w:w="55" w:type="dxa"/>
        </w:tblCellMar>
        <w:tblLook w:val="0000" w:firstRow="0" w:lastRow="0" w:firstColumn="0" w:lastColumn="0" w:noHBand="0" w:noVBand="0"/>
      </w:tblPr>
      <w:tblGrid>
        <w:gridCol w:w="503"/>
        <w:gridCol w:w="2674"/>
        <w:gridCol w:w="651"/>
        <w:gridCol w:w="4382"/>
      </w:tblGrid>
      <w:tr w:rsidR="0055761A" w:rsidTr="0055761A">
        <w:trPr>
          <w:trHeight w:val="278"/>
          <w:jc w:val="center"/>
        </w:trPr>
        <w:tc>
          <w:tcPr>
            <w:tcW w:w="503" w:type="dxa"/>
            <w:vMerge w:val="restart"/>
            <w:tcBorders>
              <w:top w:val="single" w:sz="2" w:space="0" w:color="000000"/>
              <w:left w:val="single" w:sz="1" w:space="0" w:color="000000"/>
            </w:tcBorders>
            <w:shd w:val="clear" w:color="auto" w:fill="auto"/>
          </w:tcPr>
          <w:p w:rsidR="0055761A" w:rsidRDefault="0055761A" w:rsidP="0055761A">
            <w:pPr>
              <w:pStyle w:val="TableContents"/>
              <w:rPr>
                <w:b/>
                <w:bCs/>
                <w:lang w:val="sr-Latn-CS"/>
              </w:rPr>
            </w:pPr>
            <w:r>
              <w:rPr>
                <w:b/>
                <w:bCs/>
                <w:lang w:val="sr-Latn-CS"/>
              </w:rPr>
              <w:t>Rb</w:t>
            </w:r>
          </w:p>
        </w:tc>
        <w:tc>
          <w:tcPr>
            <w:tcW w:w="2674" w:type="dxa"/>
            <w:tcBorders>
              <w:top w:val="single" w:sz="2" w:space="0" w:color="000000"/>
              <w:left w:val="single" w:sz="1" w:space="0" w:color="000000"/>
              <w:bottom w:val="dotted" w:sz="4" w:space="0" w:color="auto"/>
            </w:tcBorders>
            <w:shd w:val="clear" w:color="auto" w:fill="auto"/>
          </w:tcPr>
          <w:p w:rsidR="0055761A" w:rsidRPr="00065C70" w:rsidRDefault="0055761A" w:rsidP="0055761A">
            <w:pPr>
              <w:pStyle w:val="TableContents"/>
              <w:jc w:val="center"/>
              <w:rPr>
                <w:b/>
                <w:bCs/>
                <w:lang w:val="sr-Latn-CS"/>
              </w:rPr>
            </w:pPr>
            <w:r>
              <w:rPr>
                <w:b/>
                <w:bCs/>
                <w:lang w:val="sr-Latn-CS"/>
              </w:rPr>
              <w:t>Naziv</w:t>
            </w:r>
          </w:p>
        </w:tc>
        <w:tc>
          <w:tcPr>
            <w:tcW w:w="651" w:type="dxa"/>
            <w:vMerge w:val="restart"/>
            <w:tcBorders>
              <w:top w:val="single" w:sz="2" w:space="0" w:color="000000"/>
              <w:left w:val="single" w:sz="1" w:space="0" w:color="000000"/>
            </w:tcBorders>
            <w:shd w:val="clear" w:color="auto" w:fill="auto"/>
          </w:tcPr>
          <w:p w:rsidR="0055761A" w:rsidRDefault="0055761A" w:rsidP="0055761A">
            <w:pPr>
              <w:pStyle w:val="TableContents"/>
              <w:rPr>
                <w:b/>
                <w:bCs/>
                <w:lang w:val="sr-Latn-CS"/>
              </w:rPr>
            </w:pPr>
            <w:r>
              <w:rPr>
                <w:b/>
                <w:bCs/>
                <w:lang w:val="sr-Latn-CS"/>
              </w:rPr>
              <w:t>br. kom.</w:t>
            </w:r>
          </w:p>
        </w:tc>
        <w:tc>
          <w:tcPr>
            <w:tcW w:w="4382" w:type="dxa"/>
            <w:vMerge w:val="restart"/>
            <w:tcBorders>
              <w:top w:val="single" w:sz="2" w:space="0" w:color="000000"/>
              <w:left w:val="single" w:sz="1" w:space="0" w:color="000000"/>
              <w:right w:val="single" w:sz="4" w:space="0" w:color="auto"/>
            </w:tcBorders>
            <w:shd w:val="clear" w:color="auto" w:fill="auto"/>
          </w:tcPr>
          <w:p w:rsidR="0055761A" w:rsidRDefault="0055761A" w:rsidP="0055761A">
            <w:pPr>
              <w:pStyle w:val="TableContents"/>
              <w:jc w:val="center"/>
              <w:rPr>
                <w:b/>
                <w:bCs/>
                <w:lang w:val="sr-Latn-CS"/>
              </w:rPr>
            </w:pPr>
            <w:r>
              <w:rPr>
                <w:b/>
                <w:bCs/>
                <w:lang w:val="sr-Latn-CS"/>
              </w:rPr>
              <w:t>Opis aktivnosti</w:t>
            </w:r>
          </w:p>
        </w:tc>
      </w:tr>
      <w:tr w:rsidR="0055761A" w:rsidTr="0055761A">
        <w:trPr>
          <w:trHeight w:val="277"/>
          <w:jc w:val="center"/>
        </w:trPr>
        <w:tc>
          <w:tcPr>
            <w:tcW w:w="503" w:type="dxa"/>
            <w:vMerge/>
            <w:tcBorders>
              <w:left w:val="single" w:sz="1" w:space="0" w:color="000000"/>
              <w:bottom w:val="single" w:sz="1" w:space="0" w:color="000000"/>
              <w:right w:val="single" w:sz="2" w:space="0" w:color="000000"/>
            </w:tcBorders>
            <w:shd w:val="clear" w:color="auto" w:fill="auto"/>
          </w:tcPr>
          <w:p w:rsidR="0055761A" w:rsidRDefault="0055761A" w:rsidP="0055761A">
            <w:pPr>
              <w:pStyle w:val="TableContents"/>
              <w:rPr>
                <w:b/>
                <w:bCs/>
                <w:lang w:val="sr-Latn-CS"/>
              </w:rPr>
            </w:pPr>
          </w:p>
        </w:tc>
        <w:tc>
          <w:tcPr>
            <w:tcW w:w="2674" w:type="dxa"/>
            <w:tcBorders>
              <w:top w:val="dotted" w:sz="4" w:space="0" w:color="auto"/>
              <w:left w:val="single" w:sz="2" w:space="0" w:color="000000"/>
              <w:bottom w:val="single" w:sz="2" w:space="0" w:color="000000"/>
              <w:right w:val="single" w:sz="2" w:space="0" w:color="000000"/>
            </w:tcBorders>
            <w:shd w:val="clear" w:color="auto" w:fill="auto"/>
          </w:tcPr>
          <w:p w:rsidR="0055761A" w:rsidRPr="0005581B" w:rsidRDefault="0055761A" w:rsidP="0055761A">
            <w:pPr>
              <w:pStyle w:val="TableContents"/>
              <w:jc w:val="center"/>
              <w:rPr>
                <w:b/>
                <w:bCs/>
                <w:i/>
                <w:lang w:val="sr-Latn-CS"/>
              </w:rPr>
            </w:pPr>
            <w:r w:rsidRPr="0005581B">
              <w:rPr>
                <w:bCs/>
                <w:i/>
                <w:lang w:val="sr-Latn-CS"/>
              </w:rPr>
              <w:t>Napomena</w:t>
            </w:r>
          </w:p>
        </w:tc>
        <w:tc>
          <w:tcPr>
            <w:tcW w:w="651" w:type="dxa"/>
            <w:vMerge/>
            <w:tcBorders>
              <w:left w:val="single" w:sz="2" w:space="0" w:color="000000"/>
              <w:bottom w:val="single" w:sz="1" w:space="0" w:color="000000"/>
            </w:tcBorders>
            <w:shd w:val="clear" w:color="auto" w:fill="auto"/>
          </w:tcPr>
          <w:p w:rsidR="0055761A" w:rsidRDefault="0055761A" w:rsidP="0055761A">
            <w:pPr>
              <w:pStyle w:val="TableContents"/>
              <w:rPr>
                <w:b/>
                <w:bCs/>
                <w:lang w:val="sr-Latn-CS"/>
              </w:rPr>
            </w:pPr>
          </w:p>
        </w:tc>
        <w:tc>
          <w:tcPr>
            <w:tcW w:w="4382" w:type="dxa"/>
            <w:vMerge/>
            <w:tcBorders>
              <w:left w:val="single" w:sz="1" w:space="0" w:color="000000"/>
              <w:bottom w:val="single" w:sz="1" w:space="0" w:color="000000"/>
              <w:right w:val="single" w:sz="4" w:space="0" w:color="auto"/>
            </w:tcBorders>
            <w:shd w:val="clear" w:color="auto" w:fill="auto"/>
            <w:vAlign w:val="center"/>
          </w:tcPr>
          <w:p w:rsidR="0055761A" w:rsidRDefault="0055761A" w:rsidP="0055761A">
            <w:pPr>
              <w:pStyle w:val="TableContents"/>
              <w:rPr>
                <w:b/>
                <w:bCs/>
                <w:lang w:val="sr-Latn-CS"/>
              </w:rPr>
            </w:pPr>
          </w:p>
        </w:tc>
      </w:tr>
      <w:tr w:rsidR="0055761A" w:rsidRPr="00F9054E" w:rsidTr="0055761A">
        <w:trPr>
          <w:trHeight w:val="2270"/>
          <w:jc w:val="center"/>
        </w:trPr>
        <w:tc>
          <w:tcPr>
            <w:tcW w:w="503" w:type="dxa"/>
            <w:tcBorders>
              <w:left w:val="single" w:sz="1" w:space="0" w:color="000000"/>
              <w:bottom w:val="single" w:sz="1" w:space="0" w:color="000000"/>
            </w:tcBorders>
            <w:shd w:val="clear" w:color="auto" w:fill="auto"/>
            <w:vAlign w:val="center"/>
          </w:tcPr>
          <w:p w:rsidR="0055761A" w:rsidRDefault="0055761A" w:rsidP="0055761A">
            <w:pPr>
              <w:pStyle w:val="TableContents"/>
              <w:jc w:val="right"/>
              <w:rPr>
                <w:lang w:val="sr-Latn-CS"/>
              </w:rPr>
            </w:pPr>
            <w:r>
              <w:rPr>
                <w:lang w:val="sr-Latn-CS"/>
              </w:rPr>
              <w:t>1.</w:t>
            </w:r>
          </w:p>
        </w:tc>
        <w:tc>
          <w:tcPr>
            <w:tcW w:w="2674" w:type="dxa"/>
            <w:tcBorders>
              <w:top w:val="single" w:sz="2" w:space="0" w:color="000000"/>
              <w:left w:val="single" w:sz="1" w:space="0" w:color="000000"/>
              <w:bottom w:val="single" w:sz="2" w:space="0" w:color="000000"/>
            </w:tcBorders>
            <w:shd w:val="clear" w:color="auto" w:fill="auto"/>
            <w:vAlign w:val="center"/>
          </w:tcPr>
          <w:p w:rsidR="0055761A" w:rsidRDefault="0055761A" w:rsidP="0055761A">
            <w:pPr>
              <w:pStyle w:val="TableContents"/>
              <w:rPr>
                <w:b/>
                <w:lang w:val="sr-Latn-CS"/>
              </w:rPr>
            </w:pPr>
            <w:r>
              <w:rPr>
                <w:b/>
                <w:lang w:val="sr-Latn-CS"/>
              </w:rPr>
              <w:t>Elektrolizer 50</w:t>
            </w:r>
            <w:r w:rsidRPr="00BE5522">
              <w:rPr>
                <w:b/>
                <w:lang w:val="sr-Latn-CS"/>
              </w:rPr>
              <w:t>gr</w:t>
            </w:r>
          </w:p>
          <w:p w:rsidR="0055761A" w:rsidRPr="00065C70" w:rsidRDefault="0055761A" w:rsidP="00856E0A">
            <w:pPr>
              <w:pStyle w:val="TableContents"/>
              <w:numPr>
                <w:ilvl w:val="0"/>
                <w:numId w:val="21"/>
              </w:numPr>
              <w:rPr>
                <w:i/>
                <w:lang w:val="sr-Latn-CS"/>
              </w:rPr>
            </w:pPr>
            <w:r>
              <w:rPr>
                <w:i/>
                <w:lang w:val="sr-Latn-CS"/>
              </w:rPr>
              <w:t>Zamena sa servisiranim elektrolizerom;</w:t>
            </w:r>
          </w:p>
          <w:p w:rsidR="0055761A" w:rsidRPr="00065C70" w:rsidRDefault="0055761A" w:rsidP="0055761A">
            <w:pPr>
              <w:pStyle w:val="TableContents"/>
              <w:ind w:left="360"/>
              <w:rPr>
                <w:i/>
                <w:lang w:val="sr-Latn-CS"/>
              </w:rPr>
            </w:pPr>
          </w:p>
          <w:p w:rsidR="0055761A" w:rsidRPr="00BE5522" w:rsidRDefault="0055761A" w:rsidP="0055761A">
            <w:pPr>
              <w:pStyle w:val="TableContents"/>
              <w:ind w:left="360"/>
              <w:rPr>
                <w:b/>
                <w:lang w:val="sr-Latn-CS"/>
              </w:rPr>
            </w:pPr>
            <w:r w:rsidRPr="00BE5522">
              <w:rPr>
                <w:b/>
                <w:lang w:val="sr-Latn-CS"/>
              </w:rPr>
              <w:t xml:space="preserve"> </w:t>
            </w:r>
          </w:p>
        </w:tc>
        <w:tc>
          <w:tcPr>
            <w:tcW w:w="651" w:type="dxa"/>
            <w:tcBorders>
              <w:left w:val="single" w:sz="1" w:space="0" w:color="000000"/>
              <w:bottom w:val="single" w:sz="2" w:space="0" w:color="000000"/>
            </w:tcBorders>
            <w:shd w:val="clear" w:color="auto" w:fill="auto"/>
            <w:vAlign w:val="center"/>
          </w:tcPr>
          <w:p w:rsidR="0055761A" w:rsidRDefault="0055761A" w:rsidP="0055761A">
            <w:pPr>
              <w:pStyle w:val="TableContents"/>
              <w:jc w:val="center"/>
              <w:rPr>
                <w:lang w:val="sr-Latn-CS"/>
              </w:rPr>
            </w:pPr>
            <w:r>
              <w:rPr>
                <w:lang w:val="sr-Latn-CS"/>
              </w:rPr>
              <w:t>1</w:t>
            </w:r>
          </w:p>
        </w:tc>
        <w:tc>
          <w:tcPr>
            <w:tcW w:w="4382" w:type="dxa"/>
            <w:tcBorders>
              <w:left w:val="single" w:sz="1" w:space="0" w:color="000000"/>
              <w:bottom w:val="single" w:sz="2" w:space="0" w:color="000000"/>
              <w:right w:val="single" w:sz="2" w:space="0" w:color="000000"/>
            </w:tcBorders>
            <w:shd w:val="clear" w:color="auto" w:fill="auto"/>
            <w:vAlign w:val="center"/>
          </w:tcPr>
          <w:p w:rsidR="0055761A" w:rsidRDefault="0055761A" w:rsidP="00856E0A">
            <w:pPr>
              <w:pStyle w:val="TableContents"/>
              <w:numPr>
                <w:ilvl w:val="1"/>
                <w:numId w:val="15"/>
              </w:numPr>
              <w:rPr>
                <w:lang w:val="sr-Latn-CS"/>
              </w:rPr>
            </w:pPr>
            <w:r>
              <w:rPr>
                <w:lang w:val="sr-Latn-CS"/>
              </w:rPr>
              <w:t>Uklanjanje nečistoće, kamenca i patine sa elektroda i kućišta elektrolizera;</w:t>
            </w:r>
          </w:p>
          <w:p w:rsidR="0055761A" w:rsidRDefault="0055761A" w:rsidP="00856E0A">
            <w:pPr>
              <w:pStyle w:val="TableContents"/>
              <w:numPr>
                <w:ilvl w:val="1"/>
                <w:numId w:val="15"/>
              </w:numPr>
              <w:rPr>
                <w:lang w:val="sr-Latn-CS"/>
              </w:rPr>
            </w:pPr>
            <w:r>
              <w:rPr>
                <w:lang w:val="sr-Latn-CS"/>
              </w:rPr>
              <w:t>Kompletna zamena o-ring zaptivača na elektrodama;</w:t>
            </w:r>
          </w:p>
          <w:p w:rsidR="0055761A" w:rsidRDefault="0055761A" w:rsidP="00856E0A">
            <w:pPr>
              <w:pStyle w:val="TableContents"/>
              <w:numPr>
                <w:ilvl w:val="1"/>
                <w:numId w:val="15"/>
              </w:numPr>
              <w:rPr>
                <w:lang w:val="sr-Latn-CS"/>
              </w:rPr>
            </w:pPr>
            <w:r>
              <w:rPr>
                <w:lang w:val="sr-Latn-CS"/>
              </w:rPr>
              <w:t>Provera ispravnosti kućišta elektrolizera;</w:t>
            </w:r>
          </w:p>
          <w:p w:rsidR="0055761A" w:rsidRDefault="0055761A" w:rsidP="00856E0A">
            <w:pPr>
              <w:pStyle w:val="TableContents"/>
              <w:numPr>
                <w:ilvl w:val="1"/>
                <w:numId w:val="15"/>
              </w:numPr>
              <w:rPr>
                <w:lang w:val="sr-Latn-CS"/>
              </w:rPr>
            </w:pPr>
            <w:r>
              <w:rPr>
                <w:lang w:val="sr-Latn-CS"/>
              </w:rPr>
              <w:t>Ugradio;</w:t>
            </w:r>
          </w:p>
        </w:tc>
      </w:tr>
      <w:tr w:rsidR="0055761A" w:rsidTr="0055761A">
        <w:trPr>
          <w:trHeight w:val="1915"/>
          <w:jc w:val="center"/>
        </w:trPr>
        <w:tc>
          <w:tcPr>
            <w:tcW w:w="503" w:type="dxa"/>
            <w:tcBorders>
              <w:left w:val="single" w:sz="1" w:space="0" w:color="000000"/>
              <w:bottom w:val="single" w:sz="1" w:space="0" w:color="000000"/>
              <w:right w:val="single" w:sz="2" w:space="0" w:color="000000"/>
            </w:tcBorders>
            <w:shd w:val="clear" w:color="auto" w:fill="auto"/>
            <w:vAlign w:val="center"/>
          </w:tcPr>
          <w:p w:rsidR="0055761A" w:rsidRDefault="0055761A" w:rsidP="0055761A">
            <w:pPr>
              <w:pStyle w:val="TableContents"/>
              <w:jc w:val="right"/>
              <w:rPr>
                <w:lang w:val="sr-Latn-CS"/>
              </w:rPr>
            </w:pPr>
            <w:r>
              <w:rPr>
                <w:lang w:val="sr-Latn-CS"/>
              </w:rPr>
              <w:t>2.</w:t>
            </w:r>
          </w:p>
        </w:tc>
        <w:tc>
          <w:tcPr>
            <w:tcW w:w="2674" w:type="dxa"/>
            <w:tcBorders>
              <w:top w:val="single" w:sz="2" w:space="0" w:color="000000"/>
              <w:left w:val="single" w:sz="2" w:space="0" w:color="000000"/>
              <w:bottom w:val="single" w:sz="2" w:space="0" w:color="000000"/>
            </w:tcBorders>
            <w:shd w:val="clear" w:color="auto" w:fill="auto"/>
            <w:vAlign w:val="center"/>
          </w:tcPr>
          <w:p w:rsidR="0055761A" w:rsidRDefault="0055761A" w:rsidP="0055761A">
            <w:pPr>
              <w:pStyle w:val="TableContents"/>
              <w:rPr>
                <w:b/>
                <w:lang w:val="sr-Latn-CS"/>
              </w:rPr>
            </w:pPr>
            <w:r w:rsidRPr="00BE5522">
              <w:rPr>
                <w:b/>
                <w:lang w:val="sr-Latn-CS"/>
              </w:rPr>
              <w:t>Kolona 180/</w:t>
            </w:r>
            <w:r>
              <w:rPr>
                <w:b/>
                <w:lang w:val="sr-Latn-CS"/>
              </w:rPr>
              <w:t>8</w:t>
            </w:r>
          </w:p>
          <w:p w:rsidR="0055761A" w:rsidRPr="00065C70" w:rsidRDefault="0055761A" w:rsidP="00856E0A">
            <w:pPr>
              <w:pStyle w:val="TableContents"/>
              <w:numPr>
                <w:ilvl w:val="0"/>
                <w:numId w:val="22"/>
              </w:numPr>
              <w:rPr>
                <w:i/>
                <w:lang w:val="sr-Latn-CS"/>
              </w:rPr>
            </w:pPr>
            <w:r>
              <w:rPr>
                <w:i/>
                <w:lang w:val="sr-Latn-CS"/>
              </w:rPr>
              <w:t>Zamena sa servisiranom kolonom;</w:t>
            </w:r>
          </w:p>
          <w:p w:rsidR="0055761A" w:rsidRDefault="0055761A" w:rsidP="0055761A">
            <w:pPr>
              <w:pStyle w:val="TableContents"/>
              <w:rPr>
                <w:lang w:val="sr-Latn-CS"/>
              </w:rPr>
            </w:pPr>
          </w:p>
          <w:p w:rsidR="0055761A" w:rsidRPr="00BE5522" w:rsidRDefault="0055761A" w:rsidP="0055761A">
            <w:pPr>
              <w:pStyle w:val="TableContents"/>
              <w:rPr>
                <w:lang w:val="sr-Latn-CS"/>
              </w:rPr>
            </w:pPr>
          </w:p>
        </w:tc>
        <w:tc>
          <w:tcPr>
            <w:tcW w:w="651" w:type="dxa"/>
            <w:tcBorders>
              <w:top w:val="single" w:sz="2" w:space="0" w:color="000000"/>
              <w:left w:val="single" w:sz="1" w:space="0" w:color="000000"/>
              <w:bottom w:val="single" w:sz="2" w:space="0" w:color="000000"/>
            </w:tcBorders>
            <w:shd w:val="clear" w:color="auto" w:fill="auto"/>
            <w:vAlign w:val="center"/>
          </w:tcPr>
          <w:p w:rsidR="0055761A" w:rsidRDefault="0055761A" w:rsidP="0055761A">
            <w:pPr>
              <w:pStyle w:val="TableContents"/>
              <w:jc w:val="center"/>
              <w:rPr>
                <w:lang w:val="sr-Latn-CS"/>
              </w:rPr>
            </w:pPr>
            <w:r>
              <w:rPr>
                <w:lang w:val="sr-Latn-CS"/>
              </w:rPr>
              <w:t>1</w:t>
            </w:r>
          </w:p>
        </w:tc>
        <w:tc>
          <w:tcPr>
            <w:tcW w:w="4382" w:type="dxa"/>
            <w:tcBorders>
              <w:top w:val="single" w:sz="2" w:space="0" w:color="000000"/>
              <w:left w:val="single" w:sz="1" w:space="0" w:color="000000"/>
              <w:bottom w:val="single" w:sz="2" w:space="0" w:color="000000"/>
              <w:right w:val="single" w:sz="2" w:space="0" w:color="000000"/>
            </w:tcBorders>
            <w:shd w:val="clear" w:color="auto" w:fill="auto"/>
            <w:vAlign w:val="center"/>
          </w:tcPr>
          <w:p w:rsidR="0055761A" w:rsidRDefault="0055761A" w:rsidP="00856E0A">
            <w:pPr>
              <w:pStyle w:val="TableContents"/>
              <w:numPr>
                <w:ilvl w:val="1"/>
                <w:numId w:val="16"/>
              </w:numPr>
            </w:pPr>
            <w:r>
              <w:t>Reparacija jonoizmenjivačke ispune – pranje i separacija smole, prilikom koje se, u zavisnosti od oštećenja iste, dodaje 20 - 50% nove ispune (lewatit s100);</w:t>
            </w:r>
          </w:p>
          <w:p w:rsidR="0055761A" w:rsidRPr="00065C70" w:rsidRDefault="0055761A" w:rsidP="00856E0A">
            <w:pPr>
              <w:pStyle w:val="TableContents"/>
              <w:numPr>
                <w:ilvl w:val="1"/>
                <w:numId w:val="16"/>
              </w:numPr>
            </w:pPr>
            <w:r>
              <w:rPr>
                <w:lang w:val="sr-Latn-CS"/>
              </w:rPr>
              <w:t>Provera ispravnosti kućišta jonoizmenjivačke kolone – test pod pritiskom;</w:t>
            </w:r>
          </w:p>
          <w:p w:rsidR="0055761A" w:rsidRPr="00065C70" w:rsidRDefault="0055761A" w:rsidP="00856E0A">
            <w:pPr>
              <w:pStyle w:val="TableContents"/>
              <w:numPr>
                <w:ilvl w:val="1"/>
                <w:numId w:val="16"/>
              </w:numPr>
            </w:pPr>
            <w:r>
              <w:rPr>
                <w:lang w:val="sr-Latn-CS"/>
              </w:rPr>
              <w:t>Ugradio;</w:t>
            </w:r>
          </w:p>
        </w:tc>
      </w:tr>
      <w:tr w:rsidR="0055761A" w:rsidTr="0055761A">
        <w:trPr>
          <w:trHeight w:val="1135"/>
          <w:jc w:val="center"/>
        </w:trPr>
        <w:tc>
          <w:tcPr>
            <w:tcW w:w="503" w:type="dxa"/>
            <w:tcBorders>
              <w:left w:val="single" w:sz="1" w:space="0" w:color="000000"/>
              <w:bottom w:val="single" w:sz="1" w:space="0" w:color="000000"/>
            </w:tcBorders>
            <w:shd w:val="clear" w:color="auto" w:fill="auto"/>
            <w:vAlign w:val="center"/>
          </w:tcPr>
          <w:p w:rsidR="0055761A" w:rsidRDefault="0055761A" w:rsidP="0055761A">
            <w:pPr>
              <w:pStyle w:val="TableContents"/>
              <w:jc w:val="right"/>
              <w:rPr>
                <w:lang w:val="sr-Latn-CS"/>
              </w:rPr>
            </w:pPr>
            <w:r>
              <w:rPr>
                <w:lang w:val="sr-Latn-CS"/>
              </w:rPr>
              <w:t>3.</w:t>
            </w:r>
          </w:p>
        </w:tc>
        <w:tc>
          <w:tcPr>
            <w:tcW w:w="2674" w:type="dxa"/>
            <w:tcBorders>
              <w:top w:val="single" w:sz="2" w:space="0" w:color="000000"/>
              <w:left w:val="single" w:sz="1" w:space="0" w:color="000000"/>
              <w:bottom w:val="single" w:sz="1" w:space="0" w:color="000000"/>
            </w:tcBorders>
            <w:shd w:val="clear" w:color="auto" w:fill="auto"/>
            <w:vAlign w:val="center"/>
          </w:tcPr>
          <w:p w:rsidR="0055761A" w:rsidRPr="00BE5522" w:rsidRDefault="0055761A" w:rsidP="0055761A">
            <w:pPr>
              <w:pStyle w:val="TableContents"/>
              <w:rPr>
                <w:b/>
                <w:lang w:val="sr-Latn-CS"/>
              </w:rPr>
            </w:pPr>
            <w:r w:rsidRPr="00BE5522">
              <w:rPr>
                <w:b/>
                <w:lang w:val="sr-Latn-CS"/>
              </w:rPr>
              <w:t>Dozirna pumpa Sigma EMA DP MTM</w:t>
            </w:r>
            <w:r>
              <w:rPr>
                <w:b/>
                <w:lang w:val="sr-Latn-CS"/>
              </w:rPr>
              <w:t>2</w:t>
            </w:r>
          </w:p>
        </w:tc>
        <w:tc>
          <w:tcPr>
            <w:tcW w:w="651" w:type="dxa"/>
            <w:tcBorders>
              <w:top w:val="single" w:sz="2" w:space="0" w:color="000000"/>
              <w:left w:val="single" w:sz="1" w:space="0" w:color="000000"/>
              <w:bottom w:val="single" w:sz="1" w:space="0" w:color="000000"/>
            </w:tcBorders>
            <w:shd w:val="clear" w:color="auto" w:fill="auto"/>
            <w:vAlign w:val="center"/>
          </w:tcPr>
          <w:p w:rsidR="0055761A" w:rsidRDefault="0055761A" w:rsidP="0055761A">
            <w:pPr>
              <w:pStyle w:val="TableContents"/>
              <w:jc w:val="center"/>
              <w:rPr>
                <w:lang w:val="sr-Latn-CS"/>
              </w:rPr>
            </w:pPr>
            <w:r>
              <w:rPr>
                <w:lang w:val="sr-Latn-CS"/>
              </w:rPr>
              <w:t>1</w:t>
            </w:r>
          </w:p>
        </w:tc>
        <w:tc>
          <w:tcPr>
            <w:tcW w:w="4382" w:type="dxa"/>
            <w:tcBorders>
              <w:top w:val="single" w:sz="2" w:space="0" w:color="000000"/>
              <w:left w:val="single" w:sz="1" w:space="0" w:color="000000"/>
              <w:bottom w:val="single" w:sz="2" w:space="0" w:color="000000"/>
              <w:right w:val="single" w:sz="2" w:space="0" w:color="000000"/>
            </w:tcBorders>
            <w:shd w:val="clear" w:color="auto" w:fill="auto"/>
            <w:vAlign w:val="center"/>
          </w:tcPr>
          <w:p w:rsidR="0055761A" w:rsidRDefault="0055761A" w:rsidP="00856E0A">
            <w:pPr>
              <w:pStyle w:val="TableContents"/>
              <w:numPr>
                <w:ilvl w:val="1"/>
                <w:numId w:val="17"/>
              </w:numPr>
              <w:rPr>
                <w:lang w:val="sr-Latn-CS"/>
              </w:rPr>
            </w:pPr>
            <w:r>
              <w:rPr>
                <w:lang w:val="sr-Latn-CS"/>
              </w:rPr>
              <w:t>Zamena male teflonske membrane;</w:t>
            </w:r>
          </w:p>
          <w:p w:rsidR="0055761A" w:rsidRDefault="0055761A" w:rsidP="0055761A">
            <w:pPr>
              <w:pStyle w:val="TableContents"/>
              <w:rPr>
                <w:lang w:val="sr-Latn-CS"/>
              </w:rPr>
            </w:pPr>
          </w:p>
          <w:p w:rsidR="0055761A" w:rsidRDefault="0055761A" w:rsidP="00856E0A">
            <w:pPr>
              <w:pStyle w:val="TableContents"/>
              <w:numPr>
                <w:ilvl w:val="1"/>
                <w:numId w:val="17"/>
              </w:numPr>
              <w:rPr>
                <w:lang w:val="sr-Latn-CS"/>
              </w:rPr>
            </w:pPr>
            <w:r>
              <w:rPr>
                <w:lang w:val="sr-Latn-CS"/>
              </w:rPr>
              <w:t>Zamena semeringa osovine elektromagneta;</w:t>
            </w:r>
          </w:p>
        </w:tc>
      </w:tr>
      <w:tr w:rsidR="0055761A" w:rsidTr="0055761A">
        <w:trPr>
          <w:trHeight w:val="1135"/>
          <w:jc w:val="center"/>
        </w:trPr>
        <w:tc>
          <w:tcPr>
            <w:tcW w:w="503" w:type="dxa"/>
            <w:tcBorders>
              <w:left w:val="single" w:sz="1" w:space="0" w:color="000000"/>
              <w:bottom w:val="single" w:sz="1" w:space="0" w:color="000000"/>
            </w:tcBorders>
            <w:shd w:val="clear" w:color="auto" w:fill="auto"/>
            <w:vAlign w:val="center"/>
          </w:tcPr>
          <w:p w:rsidR="0055761A" w:rsidRDefault="0055761A" w:rsidP="0055761A">
            <w:pPr>
              <w:pStyle w:val="TableContents"/>
              <w:jc w:val="right"/>
              <w:rPr>
                <w:lang w:val="sr-Latn-CS"/>
              </w:rPr>
            </w:pPr>
            <w:r>
              <w:rPr>
                <w:lang w:val="sr-Latn-CS"/>
              </w:rPr>
              <w:t>4.</w:t>
            </w:r>
          </w:p>
        </w:tc>
        <w:tc>
          <w:tcPr>
            <w:tcW w:w="2674" w:type="dxa"/>
            <w:tcBorders>
              <w:left w:val="single" w:sz="1" w:space="0" w:color="000000"/>
              <w:bottom w:val="single" w:sz="1" w:space="0" w:color="000000"/>
            </w:tcBorders>
            <w:shd w:val="clear" w:color="auto" w:fill="auto"/>
            <w:vAlign w:val="center"/>
          </w:tcPr>
          <w:p w:rsidR="0055761A" w:rsidRPr="00BE5522" w:rsidRDefault="0055761A" w:rsidP="0055761A">
            <w:pPr>
              <w:pStyle w:val="TableContents"/>
              <w:rPr>
                <w:b/>
                <w:lang w:val="sr-Latn-CS"/>
              </w:rPr>
            </w:pPr>
            <w:r w:rsidRPr="00BE5522">
              <w:rPr>
                <w:b/>
                <w:lang w:val="sr-Latn-CS"/>
              </w:rPr>
              <w:t>Dozirna pumpa Sigma EMA</w:t>
            </w:r>
            <w:r>
              <w:rPr>
                <w:b/>
                <w:lang w:val="sr-Latn-CS"/>
              </w:rPr>
              <w:t xml:space="preserve"> DP MT</w:t>
            </w:r>
            <w:r w:rsidRPr="00BE5522">
              <w:rPr>
                <w:b/>
                <w:lang w:val="sr-Latn-CS"/>
              </w:rPr>
              <w:t>M</w:t>
            </w:r>
            <w:r>
              <w:rPr>
                <w:b/>
                <w:lang w:val="sr-Latn-CS"/>
              </w:rPr>
              <w:t>1</w:t>
            </w:r>
          </w:p>
        </w:tc>
        <w:tc>
          <w:tcPr>
            <w:tcW w:w="651" w:type="dxa"/>
            <w:tcBorders>
              <w:left w:val="single" w:sz="1" w:space="0" w:color="000000"/>
              <w:bottom w:val="single" w:sz="1" w:space="0" w:color="000000"/>
              <w:right w:val="single" w:sz="2" w:space="0" w:color="000000"/>
            </w:tcBorders>
            <w:shd w:val="clear" w:color="auto" w:fill="auto"/>
            <w:vAlign w:val="center"/>
          </w:tcPr>
          <w:p w:rsidR="0055761A" w:rsidRDefault="0055761A" w:rsidP="0055761A">
            <w:pPr>
              <w:pStyle w:val="TableContents"/>
              <w:jc w:val="center"/>
              <w:rPr>
                <w:lang w:val="sr-Latn-CS"/>
              </w:rPr>
            </w:pPr>
            <w:r>
              <w:rPr>
                <w:lang w:val="sr-Latn-CS"/>
              </w:rPr>
              <w:t>1</w:t>
            </w:r>
          </w:p>
        </w:tc>
        <w:tc>
          <w:tcPr>
            <w:tcW w:w="43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761A" w:rsidRDefault="0055761A" w:rsidP="00856E0A">
            <w:pPr>
              <w:pStyle w:val="TableContents"/>
              <w:numPr>
                <w:ilvl w:val="1"/>
                <w:numId w:val="18"/>
              </w:numPr>
              <w:rPr>
                <w:lang w:val="sr-Latn-CS"/>
              </w:rPr>
            </w:pPr>
            <w:r>
              <w:rPr>
                <w:lang w:val="sr-Latn-CS"/>
              </w:rPr>
              <w:t>Zamena male teflonske membrane;</w:t>
            </w:r>
          </w:p>
          <w:p w:rsidR="0055761A" w:rsidRDefault="0055761A" w:rsidP="0055761A">
            <w:pPr>
              <w:pStyle w:val="TableContents"/>
              <w:rPr>
                <w:lang w:val="sr-Latn-CS"/>
              </w:rPr>
            </w:pPr>
          </w:p>
          <w:p w:rsidR="0055761A" w:rsidRDefault="0055761A" w:rsidP="00856E0A">
            <w:pPr>
              <w:pStyle w:val="TableContents"/>
              <w:numPr>
                <w:ilvl w:val="1"/>
                <w:numId w:val="18"/>
              </w:numPr>
              <w:rPr>
                <w:lang w:val="sr-Latn-CS"/>
              </w:rPr>
            </w:pPr>
            <w:r>
              <w:rPr>
                <w:lang w:val="sr-Latn-CS"/>
              </w:rPr>
              <w:t>Zamena semeringa osovine elektromagneta;</w:t>
            </w:r>
          </w:p>
        </w:tc>
      </w:tr>
      <w:tr w:rsidR="0055761A" w:rsidTr="0055761A">
        <w:trPr>
          <w:trHeight w:val="1270"/>
          <w:jc w:val="center"/>
        </w:trPr>
        <w:tc>
          <w:tcPr>
            <w:tcW w:w="503" w:type="dxa"/>
            <w:tcBorders>
              <w:left w:val="single" w:sz="1" w:space="0" w:color="000000"/>
              <w:bottom w:val="single" w:sz="1" w:space="0" w:color="000000"/>
            </w:tcBorders>
            <w:shd w:val="clear" w:color="auto" w:fill="auto"/>
            <w:vAlign w:val="center"/>
          </w:tcPr>
          <w:p w:rsidR="0055761A" w:rsidRDefault="0055761A" w:rsidP="0055761A">
            <w:pPr>
              <w:pStyle w:val="TableContents"/>
              <w:jc w:val="right"/>
              <w:rPr>
                <w:lang w:val="sr-Latn-CS"/>
              </w:rPr>
            </w:pPr>
            <w:r>
              <w:rPr>
                <w:lang w:val="sr-Latn-CS"/>
              </w:rPr>
              <w:t>5.</w:t>
            </w:r>
          </w:p>
        </w:tc>
        <w:tc>
          <w:tcPr>
            <w:tcW w:w="2674" w:type="dxa"/>
            <w:tcBorders>
              <w:left w:val="single" w:sz="1" w:space="0" w:color="000000"/>
              <w:bottom w:val="single" w:sz="1" w:space="0" w:color="000000"/>
            </w:tcBorders>
            <w:shd w:val="clear" w:color="auto" w:fill="auto"/>
            <w:vAlign w:val="center"/>
          </w:tcPr>
          <w:p w:rsidR="0055761A" w:rsidRDefault="0055761A" w:rsidP="0055761A">
            <w:pPr>
              <w:pStyle w:val="TableContents"/>
              <w:rPr>
                <w:lang w:val="sr-Latn-CS"/>
              </w:rPr>
            </w:pPr>
            <w:r>
              <w:rPr>
                <w:b/>
                <w:lang w:val="sr-Latn-CS"/>
              </w:rPr>
              <w:t xml:space="preserve">Senzor protoka Sigma </w:t>
            </w:r>
            <w:r w:rsidRPr="00FC0094">
              <w:rPr>
                <w:b/>
                <w:lang w:val="sr-Latn-CS"/>
              </w:rPr>
              <w:t>S100</w:t>
            </w:r>
            <w:r>
              <w:rPr>
                <w:lang w:val="sr-Latn-CS"/>
              </w:rPr>
              <w:t xml:space="preserve"> </w:t>
            </w:r>
          </w:p>
          <w:p w:rsidR="0055761A" w:rsidRPr="000C39F7" w:rsidRDefault="0055761A" w:rsidP="00856E0A">
            <w:pPr>
              <w:pStyle w:val="TableContents"/>
              <w:numPr>
                <w:ilvl w:val="0"/>
                <w:numId w:val="21"/>
              </w:numPr>
              <w:rPr>
                <w:i/>
                <w:lang w:val="sr-Latn-CS"/>
              </w:rPr>
            </w:pPr>
            <w:r>
              <w:rPr>
                <w:i/>
                <w:lang w:val="sr-Latn-CS"/>
              </w:rPr>
              <w:t>Zamena sa servisiranim senzorom protoka;</w:t>
            </w:r>
          </w:p>
        </w:tc>
        <w:tc>
          <w:tcPr>
            <w:tcW w:w="651" w:type="dxa"/>
            <w:tcBorders>
              <w:left w:val="single" w:sz="1" w:space="0" w:color="000000"/>
              <w:bottom w:val="single" w:sz="1" w:space="0" w:color="000000"/>
            </w:tcBorders>
            <w:shd w:val="clear" w:color="auto" w:fill="auto"/>
            <w:vAlign w:val="center"/>
          </w:tcPr>
          <w:p w:rsidR="0055761A" w:rsidRDefault="0055761A" w:rsidP="0055761A">
            <w:pPr>
              <w:pStyle w:val="TableContents"/>
              <w:jc w:val="center"/>
              <w:rPr>
                <w:lang w:val="sr-Latn-CS"/>
              </w:rPr>
            </w:pPr>
            <w:r>
              <w:rPr>
                <w:lang w:val="sr-Latn-CS"/>
              </w:rPr>
              <w:t>2</w:t>
            </w:r>
          </w:p>
        </w:tc>
        <w:tc>
          <w:tcPr>
            <w:tcW w:w="4382" w:type="dxa"/>
            <w:tcBorders>
              <w:top w:val="single" w:sz="2" w:space="0" w:color="000000"/>
              <w:left w:val="single" w:sz="1" w:space="0" w:color="000000"/>
              <w:bottom w:val="single" w:sz="2" w:space="0" w:color="000000"/>
              <w:right w:val="single" w:sz="2" w:space="0" w:color="000000"/>
            </w:tcBorders>
            <w:shd w:val="clear" w:color="auto" w:fill="auto"/>
            <w:vAlign w:val="center"/>
          </w:tcPr>
          <w:p w:rsidR="0055761A" w:rsidRDefault="0055761A" w:rsidP="00856E0A">
            <w:pPr>
              <w:pStyle w:val="TableContents"/>
              <w:numPr>
                <w:ilvl w:val="1"/>
                <w:numId w:val="24"/>
              </w:numPr>
              <w:rPr>
                <w:lang w:val="sr-Latn-CS"/>
              </w:rPr>
            </w:pPr>
            <w:r>
              <w:rPr>
                <w:lang w:val="sr-Latn-CS"/>
              </w:rPr>
              <w:t>Zamena vodenice sa magnetom;</w:t>
            </w:r>
          </w:p>
          <w:p w:rsidR="0055761A" w:rsidRDefault="0055761A" w:rsidP="00856E0A">
            <w:pPr>
              <w:pStyle w:val="TableContents"/>
              <w:numPr>
                <w:ilvl w:val="1"/>
                <w:numId w:val="24"/>
              </w:numPr>
              <w:rPr>
                <w:lang w:val="sr-Latn-CS"/>
              </w:rPr>
            </w:pPr>
            <w:r>
              <w:rPr>
                <w:lang w:val="sr-Latn-CS"/>
              </w:rPr>
              <w:t>Čišćenje kućišta protokomera i test pod pritiskom;</w:t>
            </w:r>
          </w:p>
          <w:p w:rsidR="0055761A" w:rsidRDefault="0055761A" w:rsidP="00856E0A">
            <w:pPr>
              <w:pStyle w:val="TableContents"/>
              <w:numPr>
                <w:ilvl w:val="1"/>
                <w:numId w:val="24"/>
              </w:numPr>
              <w:rPr>
                <w:lang w:val="sr-Latn-CS"/>
              </w:rPr>
            </w:pPr>
            <w:r>
              <w:rPr>
                <w:lang w:val="sr-Latn-CS"/>
              </w:rPr>
              <w:t>Test merenja – broja impulsa;</w:t>
            </w:r>
          </w:p>
          <w:p w:rsidR="0055761A" w:rsidRDefault="0055761A" w:rsidP="00856E0A">
            <w:pPr>
              <w:pStyle w:val="TableContents"/>
              <w:numPr>
                <w:ilvl w:val="1"/>
                <w:numId w:val="24"/>
              </w:numPr>
              <w:rPr>
                <w:lang w:val="sr-Latn-CS"/>
              </w:rPr>
            </w:pPr>
            <w:r>
              <w:rPr>
                <w:lang w:val="sr-Latn-CS"/>
              </w:rPr>
              <w:t>Ugradnja;</w:t>
            </w:r>
          </w:p>
        </w:tc>
      </w:tr>
      <w:tr w:rsidR="0055761A" w:rsidTr="0055761A">
        <w:trPr>
          <w:trHeight w:val="1360"/>
          <w:jc w:val="center"/>
        </w:trPr>
        <w:tc>
          <w:tcPr>
            <w:tcW w:w="503" w:type="dxa"/>
            <w:tcBorders>
              <w:left w:val="single" w:sz="1" w:space="0" w:color="000000"/>
              <w:bottom w:val="single" w:sz="2" w:space="0" w:color="000000"/>
            </w:tcBorders>
            <w:shd w:val="clear" w:color="auto" w:fill="auto"/>
            <w:vAlign w:val="center"/>
          </w:tcPr>
          <w:p w:rsidR="0055761A" w:rsidRDefault="0055761A" w:rsidP="0055761A">
            <w:pPr>
              <w:pStyle w:val="TableContents"/>
              <w:jc w:val="right"/>
              <w:rPr>
                <w:lang w:val="sr-Latn-CS"/>
              </w:rPr>
            </w:pPr>
            <w:r>
              <w:rPr>
                <w:lang w:val="sr-Latn-CS"/>
              </w:rPr>
              <w:lastRenderedPageBreak/>
              <w:t>6.</w:t>
            </w:r>
          </w:p>
        </w:tc>
        <w:tc>
          <w:tcPr>
            <w:tcW w:w="2674" w:type="dxa"/>
            <w:tcBorders>
              <w:left w:val="single" w:sz="1" w:space="0" w:color="000000"/>
              <w:bottom w:val="single" w:sz="2" w:space="0" w:color="000000"/>
            </w:tcBorders>
            <w:shd w:val="clear" w:color="auto" w:fill="auto"/>
            <w:vAlign w:val="center"/>
          </w:tcPr>
          <w:p w:rsidR="0055761A" w:rsidRDefault="0055761A" w:rsidP="0055761A">
            <w:pPr>
              <w:pStyle w:val="TableContents"/>
              <w:rPr>
                <w:lang w:val="sr-Latn-CS"/>
              </w:rPr>
            </w:pPr>
            <w:r w:rsidRPr="00BE5522">
              <w:rPr>
                <w:b/>
                <w:lang w:val="sr-Latn-CS"/>
              </w:rPr>
              <w:t>Nepovratni ventil za agresivne medije</w:t>
            </w:r>
            <w:r>
              <w:rPr>
                <w:lang w:val="sr-Latn-CS"/>
              </w:rPr>
              <w:t xml:space="preserve"> </w:t>
            </w:r>
          </w:p>
          <w:p w:rsidR="0055761A" w:rsidRPr="00065C70" w:rsidRDefault="0055761A" w:rsidP="00856E0A">
            <w:pPr>
              <w:pStyle w:val="TableContents"/>
              <w:numPr>
                <w:ilvl w:val="0"/>
                <w:numId w:val="23"/>
              </w:numPr>
              <w:rPr>
                <w:i/>
                <w:lang w:val="sr-Latn-CS"/>
              </w:rPr>
            </w:pPr>
            <w:r>
              <w:rPr>
                <w:i/>
                <w:lang w:val="sr-Latn-CS"/>
              </w:rPr>
              <w:t>Zamena sa servisiranim nepovratnim ventilom;</w:t>
            </w:r>
          </w:p>
        </w:tc>
        <w:tc>
          <w:tcPr>
            <w:tcW w:w="651" w:type="dxa"/>
            <w:tcBorders>
              <w:left w:val="single" w:sz="1" w:space="0" w:color="000000"/>
              <w:bottom w:val="single" w:sz="2" w:space="0" w:color="000000"/>
              <w:right w:val="single" w:sz="2" w:space="0" w:color="000000"/>
            </w:tcBorders>
            <w:shd w:val="clear" w:color="auto" w:fill="auto"/>
            <w:vAlign w:val="center"/>
          </w:tcPr>
          <w:p w:rsidR="0055761A" w:rsidRDefault="0055761A" w:rsidP="0055761A">
            <w:pPr>
              <w:pStyle w:val="TableContents"/>
              <w:jc w:val="center"/>
              <w:rPr>
                <w:lang w:val="sr-Latn-CS"/>
              </w:rPr>
            </w:pPr>
            <w:r>
              <w:rPr>
                <w:lang w:val="sr-Latn-CS"/>
              </w:rPr>
              <w:t>3</w:t>
            </w:r>
          </w:p>
        </w:tc>
        <w:tc>
          <w:tcPr>
            <w:tcW w:w="43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761A" w:rsidRDefault="0055761A" w:rsidP="00856E0A">
            <w:pPr>
              <w:pStyle w:val="TableContents"/>
              <w:numPr>
                <w:ilvl w:val="1"/>
                <w:numId w:val="19"/>
              </w:numPr>
              <w:rPr>
                <w:lang w:val="sr-Latn-CS"/>
              </w:rPr>
            </w:pPr>
            <w:r>
              <w:rPr>
                <w:lang w:val="sr-Latn-CS"/>
              </w:rPr>
              <w:t>Zamena zaptivača od Vitona;</w:t>
            </w:r>
          </w:p>
          <w:p w:rsidR="0055761A" w:rsidRDefault="0055761A" w:rsidP="00856E0A">
            <w:pPr>
              <w:pStyle w:val="TableContents"/>
              <w:numPr>
                <w:ilvl w:val="1"/>
                <w:numId w:val="19"/>
              </w:numPr>
              <w:rPr>
                <w:lang w:val="sr-Latn-CS"/>
              </w:rPr>
            </w:pPr>
            <w:r>
              <w:rPr>
                <w:lang w:val="sr-Latn-CS"/>
              </w:rPr>
              <w:t>Čišćenje kućišta nepovratnog ventila i test pod pritiskom;</w:t>
            </w:r>
          </w:p>
          <w:p w:rsidR="0055761A" w:rsidRDefault="0055761A" w:rsidP="00856E0A">
            <w:pPr>
              <w:pStyle w:val="TableContents"/>
              <w:numPr>
                <w:ilvl w:val="1"/>
                <w:numId w:val="19"/>
              </w:numPr>
              <w:rPr>
                <w:lang w:val="sr-Latn-CS"/>
              </w:rPr>
            </w:pPr>
            <w:r>
              <w:rPr>
                <w:lang w:val="sr-Latn-CS"/>
              </w:rPr>
              <w:t>Ugradnja;</w:t>
            </w:r>
          </w:p>
        </w:tc>
      </w:tr>
      <w:tr w:rsidR="0055761A" w:rsidTr="0055761A">
        <w:trPr>
          <w:jc w:val="center"/>
        </w:trPr>
        <w:tc>
          <w:tcPr>
            <w:tcW w:w="5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761A" w:rsidRDefault="0055761A" w:rsidP="0055761A">
            <w:pPr>
              <w:pStyle w:val="TableContents"/>
              <w:jc w:val="right"/>
              <w:rPr>
                <w:lang w:val="sr-Latn-CS"/>
              </w:rPr>
            </w:pPr>
            <w:r>
              <w:rPr>
                <w:lang w:val="sr-Latn-CS"/>
              </w:rPr>
              <w:t>7.</w:t>
            </w:r>
          </w:p>
        </w:tc>
        <w:tc>
          <w:tcPr>
            <w:tcW w:w="26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761A" w:rsidRPr="00BE5522" w:rsidRDefault="0055761A" w:rsidP="0055761A">
            <w:pPr>
              <w:pStyle w:val="TableContents"/>
              <w:rPr>
                <w:b/>
                <w:lang w:val="sr-Latn-CS"/>
              </w:rPr>
            </w:pPr>
            <w:r w:rsidRPr="00BE5522">
              <w:rPr>
                <w:b/>
                <w:lang w:val="sr-Latn-CS"/>
              </w:rPr>
              <w:t>Servisiranje merno-regulacionih komponenti</w:t>
            </w:r>
          </w:p>
        </w:tc>
        <w:tc>
          <w:tcPr>
            <w:tcW w:w="6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761A" w:rsidRDefault="0055761A" w:rsidP="0055761A">
            <w:pPr>
              <w:pStyle w:val="TableContents"/>
              <w:jc w:val="center"/>
              <w:rPr>
                <w:lang w:val="sr-Latn-CS"/>
              </w:rPr>
            </w:pPr>
            <w:r>
              <w:rPr>
                <w:lang w:val="sr-Latn-CS"/>
              </w:rPr>
              <w:t>4</w:t>
            </w:r>
          </w:p>
        </w:tc>
        <w:tc>
          <w:tcPr>
            <w:tcW w:w="43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761A" w:rsidRDefault="0055761A" w:rsidP="0055761A">
            <w:pPr>
              <w:pStyle w:val="TableContents"/>
              <w:rPr>
                <w:lang w:val="sr-Latn-CS"/>
              </w:rPr>
            </w:pPr>
            <w:r>
              <w:rPr>
                <w:lang w:val="sr-Latn-CS"/>
              </w:rPr>
              <w:t>7. Provera tačnosti i kalibracija po potrebi;</w:t>
            </w:r>
          </w:p>
        </w:tc>
      </w:tr>
      <w:tr w:rsidR="0055761A" w:rsidTr="0055761A">
        <w:trPr>
          <w:jc w:val="center"/>
        </w:trPr>
        <w:tc>
          <w:tcPr>
            <w:tcW w:w="5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761A" w:rsidRDefault="0055761A" w:rsidP="0055761A">
            <w:pPr>
              <w:pStyle w:val="TableContents"/>
              <w:jc w:val="right"/>
              <w:rPr>
                <w:lang w:val="sr-Latn-CS"/>
              </w:rPr>
            </w:pPr>
            <w:r>
              <w:rPr>
                <w:lang w:val="sr-Latn-CS"/>
              </w:rPr>
              <w:t>8.</w:t>
            </w:r>
          </w:p>
        </w:tc>
        <w:tc>
          <w:tcPr>
            <w:tcW w:w="26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761A" w:rsidRPr="00BE5522" w:rsidRDefault="0055761A" w:rsidP="0055761A">
            <w:pPr>
              <w:pStyle w:val="TableContents"/>
              <w:rPr>
                <w:b/>
                <w:lang w:val="sr-Latn-CS"/>
              </w:rPr>
            </w:pPr>
            <w:r w:rsidRPr="00BE5522">
              <w:rPr>
                <w:b/>
                <w:lang w:val="sr-Latn-CS"/>
              </w:rPr>
              <w:t>Hidraulične deonice</w:t>
            </w:r>
          </w:p>
        </w:tc>
        <w:tc>
          <w:tcPr>
            <w:tcW w:w="6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761A" w:rsidRDefault="0055761A" w:rsidP="0055761A">
            <w:pPr>
              <w:pStyle w:val="TableContents"/>
              <w:jc w:val="center"/>
              <w:rPr>
                <w:lang w:val="sr-Latn-CS"/>
              </w:rPr>
            </w:pPr>
            <w:r>
              <w:rPr>
                <w:lang w:val="sr-Latn-CS"/>
              </w:rPr>
              <w:t>3</w:t>
            </w:r>
          </w:p>
        </w:tc>
        <w:tc>
          <w:tcPr>
            <w:tcW w:w="43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761A" w:rsidRDefault="0055761A" w:rsidP="00856E0A">
            <w:pPr>
              <w:pStyle w:val="TableContents"/>
              <w:numPr>
                <w:ilvl w:val="0"/>
                <w:numId w:val="40"/>
              </w:numPr>
              <w:rPr>
                <w:lang w:val="sr-Latn-CS"/>
              </w:rPr>
            </w:pPr>
            <w:r>
              <w:rPr>
                <w:lang w:val="sr-Latn-CS"/>
              </w:rPr>
              <w:t>Provera ispravnosti i u slučaju curenja zamena neispravnih delova cevi i fitinga;</w:t>
            </w:r>
          </w:p>
        </w:tc>
      </w:tr>
      <w:tr w:rsidR="0055761A" w:rsidTr="0055761A">
        <w:trPr>
          <w:jc w:val="center"/>
        </w:trPr>
        <w:tc>
          <w:tcPr>
            <w:tcW w:w="503" w:type="dxa"/>
            <w:tcBorders>
              <w:top w:val="single" w:sz="2" w:space="0" w:color="000000"/>
              <w:left w:val="single" w:sz="1" w:space="0" w:color="000000"/>
              <w:bottom w:val="single" w:sz="2" w:space="0" w:color="000000"/>
            </w:tcBorders>
            <w:shd w:val="clear" w:color="auto" w:fill="auto"/>
            <w:vAlign w:val="center"/>
          </w:tcPr>
          <w:p w:rsidR="0055761A" w:rsidRDefault="0055761A" w:rsidP="0055761A">
            <w:pPr>
              <w:pStyle w:val="TableContents"/>
              <w:jc w:val="right"/>
              <w:rPr>
                <w:lang w:val="sr-Latn-CS"/>
              </w:rPr>
            </w:pPr>
            <w:r>
              <w:rPr>
                <w:lang w:val="sr-Latn-CS"/>
              </w:rPr>
              <w:t>9.</w:t>
            </w:r>
          </w:p>
        </w:tc>
        <w:tc>
          <w:tcPr>
            <w:tcW w:w="2674" w:type="dxa"/>
            <w:tcBorders>
              <w:top w:val="single" w:sz="2" w:space="0" w:color="000000"/>
              <w:left w:val="single" w:sz="1" w:space="0" w:color="000000"/>
              <w:bottom w:val="single" w:sz="2" w:space="0" w:color="000000"/>
            </w:tcBorders>
            <w:shd w:val="clear" w:color="auto" w:fill="auto"/>
            <w:vAlign w:val="center"/>
          </w:tcPr>
          <w:p w:rsidR="0055761A" w:rsidRPr="00BE5522" w:rsidRDefault="0055761A" w:rsidP="0055761A">
            <w:pPr>
              <w:pStyle w:val="TableContents"/>
              <w:rPr>
                <w:b/>
                <w:lang w:val="sr-Latn-CS"/>
              </w:rPr>
            </w:pPr>
            <w:r w:rsidRPr="00BE5522">
              <w:rPr>
                <w:b/>
                <w:lang w:val="sr-Latn-CS"/>
              </w:rPr>
              <w:t>Energetika</w:t>
            </w:r>
          </w:p>
        </w:tc>
        <w:tc>
          <w:tcPr>
            <w:tcW w:w="651" w:type="dxa"/>
            <w:tcBorders>
              <w:top w:val="single" w:sz="2" w:space="0" w:color="000000"/>
              <w:left w:val="single" w:sz="1" w:space="0" w:color="000000"/>
              <w:bottom w:val="single" w:sz="2" w:space="0" w:color="000000"/>
            </w:tcBorders>
            <w:shd w:val="clear" w:color="auto" w:fill="auto"/>
            <w:vAlign w:val="center"/>
          </w:tcPr>
          <w:p w:rsidR="0055761A" w:rsidRDefault="0055761A" w:rsidP="0055761A">
            <w:pPr>
              <w:pStyle w:val="TableContents"/>
              <w:jc w:val="center"/>
              <w:rPr>
                <w:lang w:val="sr-Latn-CS"/>
              </w:rPr>
            </w:pPr>
            <w:r>
              <w:rPr>
                <w:lang w:val="sr-Latn-CS"/>
              </w:rPr>
              <w:t>1</w:t>
            </w:r>
          </w:p>
        </w:tc>
        <w:tc>
          <w:tcPr>
            <w:tcW w:w="4382" w:type="dxa"/>
            <w:tcBorders>
              <w:top w:val="single" w:sz="2" w:space="0" w:color="000000"/>
              <w:left w:val="single" w:sz="1" w:space="0" w:color="000000"/>
              <w:bottom w:val="single" w:sz="2" w:space="0" w:color="000000"/>
              <w:right w:val="single" w:sz="4" w:space="0" w:color="auto"/>
            </w:tcBorders>
            <w:shd w:val="clear" w:color="auto" w:fill="auto"/>
            <w:vAlign w:val="center"/>
          </w:tcPr>
          <w:p w:rsidR="0055761A" w:rsidRDefault="0055761A" w:rsidP="00856E0A">
            <w:pPr>
              <w:pStyle w:val="TableContents"/>
              <w:numPr>
                <w:ilvl w:val="0"/>
                <w:numId w:val="40"/>
              </w:numPr>
              <w:rPr>
                <w:lang w:val="sr-Latn-CS"/>
              </w:rPr>
            </w:pPr>
            <w:r>
              <w:rPr>
                <w:lang w:val="sr-Latn-CS"/>
              </w:rPr>
              <w:t>Provera električnih komponenti, čišćenje i dotezanje spojeva;</w:t>
            </w:r>
          </w:p>
        </w:tc>
      </w:tr>
    </w:tbl>
    <w:p w:rsidR="0055761A" w:rsidRPr="00635166" w:rsidRDefault="0055761A" w:rsidP="0055761A"/>
    <w:p w:rsidR="0055761A" w:rsidRDefault="0055761A" w:rsidP="0055761A">
      <w:pPr>
        <w:jc w:val="center"/>
        <w:rPr>
          <w:b/>
          <w:bCs/>
          <w:sz w:val="32"/>
          <w:szCs w:val="32"/>
          <w:lang w:val="nb-NO"/>
        </w:rPr>
      </w:pPr>
      <w:r>
        <w:rPr>
          <w:b/>
          <w:bCs/>
          <w:sz w:val="32"/>
          <w:szCs w:val="32"/>
          <w:lang w:val="nb-NO"/>
        </w:rPr>
        <w:t>AUTOMATSKI DOZIRNI SISTEM</w:t>
      </w:r>
    </w:p>
    <w:p w:rsidR="0055761A" w:rsidRPr="00BC2AFF" w:rsidRDefault="0055761A" w:rsidP="0055761A">
      <w:pPr>
        <w:jc w:val="center"/>
        <w:rPr>
          <w:b/>
          <w:bCs/>
          <w:sz w:val="32"/>
          <w:szCs w:val="32"/>
          <w:lang w:val="nb-NO"/>
        </w:rPr>
      </w:pPr>
      <w:r w:rsidRPr="00BC2AFF">
        <w:rPr>
          <w:b/>
          <w:bCs/>
          <w:sz w:val="32"/>
          <w:szCs w:val="32"/>
          <w:lang w:val="nb-NO"/>
        </w:rPr>
        <w:t xml:space="preserve">DS1 – ADSR11  </w:t>
      </w:r>
    </w:p>
    <w:p w:rsidR="0055761A" w:rsidRPr="00BC2AFF" w:rsidRDefault="0055761A" w:rsidP="0055761A">
      <w:pPr>
        <w:rPr>
          <w:lang w:val="nb-NO"/>
        </w:rPr>
      </w:pPr>
    </w:p>
    <w:tbl>
      <w:tblPr>
        <w:tblW w:w="8063" w:type="dxa"/>
        <w:jc w:val="center"/>
        <w:tblInd w:w="55" w:type="dxa"/>
        <w:tblLayout w:type="fixed"/>
        <w:tblCellMar>
          <w:top w:w="55" w:type="dxa"/>
          <w:left w:w="55" w:type="dxa"/>
          <w:bottom w:w="55" w:type="dxa"/>
          <w:right w:w="55" w:type="dxa"/>
        </w:tblCellMar>
        <w:tblLook w:val="0000" w:firstRow="0" w:lastRow="0" w:firstColumn="0" w:lastColumn="0" w:noHBand="0" w:noVBand="0"/>
      </w:tblPr>
      <w:tblGrid>
        <w:gridCol w:w="504"/>
        <w:gridCol w:w="2990"/>
        <w:gridCol w:w="650"/>
        <w:gridCol w:w="3919"/>
      </w:tblGrid>
      <w:tr w:rsidR="0055761A" w:rsidTr="0055761A">
        <w:trPr>
          <w:trHeight w:val="278"/>
          <w:jc w:val="center"/>
        </w:trPr>
        <w:tc>
          <w:tcPr>
            <w:tcW w:w="504" w:type="dxa"/>
            <w:vMerge w:val="restart"/>
            <w:tcBorders>
              <w:top w:val="single" w:sz="1" w:space="0" w:color="000000"/>
              <w:left w:val="single" w:sz="1" w:space="0" w:color="000000"/>
            </w:tcBorders>
            <w:shd w:val="clear" w:color="auto" w:fill="auto"/>
          </w:tcPr>
          <w:p w:rsidR="0055761A" w:rsidRDefault="0055761A" w:rsidP="0055761A">
            <w:pPr>
              <w:pStyle w:val="TableContents"/>
              <w:rPr>
                <w:b/>
                <w:bCs/>
                <w:lang w:val="sr-Latn-CS"/>
              </w:rPr>
            </w:pPr>
            <w:r>
              <w:rPr>
                <w:b/>
                <w:bCs/>
                <w:lang w:val="sr-Latn-CS"/>
              </w:rPr>
              <w:t>Rb</w:t>
            </w:r>
          </w:p>
        </w:tc>
        <w:tc>
          <w:tcPr>
            <w:tcW w:w="2990" w:type="dxa"/>
            <w:tcBorders>
              <w:top w:val="single" w:sz="1" w:space="0" w:color="000000"/>
              <w:left w:val="single" w:sz="1" w:space="0" w:color="000000"/>
              <w:bottom w:val="dotted" w:sz="4" w:space="0" w:color="auto"/>
            </w:tcBorders>
            <w:shd w:val="clear" w:color="auto" w:fill="auto"/>
          </w:tcPr>
          <w:p w:rsidR="0055761A" w:rsidRDefault="0055761A" w:rsidP="0055761A">
            <w:pPr>
              <w:pStyle w:val="TableContents"/>
              <w:jc w:val="center"/>
              <w:rPr>
                <w:b/>
                <w:bCs/>
                <w:lang w:val="sr-Latn-CS"/>
              </w:rPr>
            </w:pPr>
            <w:r>
              <w:rPr>
                <w:b/>
                <w:bCs/>
                <w:lang w:val="sr-Latn-CS"/>
              </w:rPr>
              <w:t>Naziv</w:t>
            </w:r>
          </w:p>
        </w:tc>
        <w:tc>
          <w:tcPr>
            <w:tcW w:w="650" w:type="dxa"/>
            <w:vMerge w:val="restart"/>
            <w:tcBorders>
              <w:top w:val="single" w:sz="1" w:space="0" w:color="000000"/>
              <w:left w:val="single" w:sz="1" w:space="0" w:color="000000"/>
            </w:tcBorders>
            <w:shd w:val="clear" w:color="auto" w:fill="auto"/>
          </w:tcPr>
          <w:p w:rsidR="0055761A" w:rsidRDefault="0055761A" w:rsidP="0055761A">
            <w:pPr>
              <w:pStyle w:val="TableContents"/>
              <w:rPr>
                <w:b/>
                <w:bCs/>
                <w:lang w:val="sr-Latn-CS"/>
              </w:rPr>
            </w:pPr>
            <w:r>
              <w:rPr>
                <w:b/>
                <w:bCs/>
                <w:lang w:val="sr-Latn-CS"/>
              </w:rPr>
              <w:t>br. kom.</w:t>
            </w:r>
          </w:p>
        </w:tc>
        <w:tc>
          <w:tcPr>
            <w:tcW w:w="3919" w:type="dxa"/>
            <w:vMerge w:val="restart"/>
            <w:tcBorders>
              <w:top w:val="single" w:sz="1" w:space="0" w:color="000000"/>
              <w:left w:val="single" w:sz="1" w:space="0" w:color="000000"/>
              <w:right w:val="single" w:sz="4" w:space="0" w:color="auto"/>
            </w:tcBorders>
            <w:shd w:val="clear" w:color="auto" w:fill="auto"/>
          </w:tcPr>
          <w:p w:rsidR="0055761A" w:rsidRDefault="0055761A" w:rsidP="0055761A">
            <w:pPr>
              <w:pStyle w:val="TableContents"/>
              <w:jc w:val="center"/>
              <w:rPr>
                <w:b/>
                <w:bCs/>
                <w:lang w:val="sr-Latn-CS"/>
              </w:rPr>
            </w:pPr>
            <w:r>
              <w:rPr>
                <w:b/>
                <w:bCs/>
                <w:lang w:val="sr-Latn-CS"/>
              </w:rPr>
              <w:t>Opis aktivnosti</w:t>
            </w:r>
          </w:p>
        </w:tc>
      </w:tr>
      <w:tr w:rsidR="0055761A" w:rsidTr="0055761A">
        <w:trPr>
          <w:trHeight w:val="277"/>
          <w:jc w:val="center"/>
        </w:trPr>
        <w:tc>
          <w:tcPr>
            <w:tcW w:w="504" w:type="dxa"/>
            <w:vMerge/>
            <w:tcBorders>
              <w:left w:val="single" w:sz="1" w:space="0" w:color="000000"/>
              <w:bottom w:val="single" w:sz="1" w:space="0" w:color="000000"/>
              <w:right w:val="single" w:sz="2" w:space="0" w:color="000000"/>
            </w:tcBorders>
            <w:shd w:val="clear" w:color="auto" w:fill="auto"/>
          </w:tcPr>
          <w:p w:rsidR="0055761A" w:rsidRDefault="0055761A" w:rsidP="0055761A">
            <w:pPr>
              <w:pStyle w:val="TableContents"/>
              <w:rPr>
                <w:b/>
                <w:bCs/>
                <w:lang w:val="sr-Latn-CS"/>
              </w:rPr>
            </w:pPr>
          </w:p>
        </w:tc>
        <w:tc>
          <w:tcPr>
            <w:tcW w:w="2990" w:type="dxa"/>
            <w:tcBorders>
              <w:top w:val="dotted" w:sz="4" w:space="0" w:color="auto"/>
              <w:left w:val="single" w:sz="2" w:space="0" w:color="000000"/>
              <w:bottom w:val="single" w:sz="2" w:space="0" w:color="000000"/>
              <w:right w:val="single" w:sz="2" w:space="0" w:color="000000"/>
            </w:tcBorders>
            <w:shd w:val="clear" w:color="auto" w:fill="auto"/>
          </w:tcPr>
          <w:p w:rsidR="0055761A" w:rsidRPr="009A72F2" w:rsidRDefault="0055761A" w:rsidP="0055761A">
            <w:pPr>
              <w:pStyle w:val="TableContents"/>
              <w:jc w:val="center"/>
              <w:rPr>
                <w:bCs/>
                <w:i/>
                <w:lang w:val="sr-Latn-CS"/>
              </w:rPr>
            </w:pPr>
            <w:r>
              <w:rPr>
                <w:bCs/>
                <w:i/>
                <w:lang w:val="sr-Latn-CS"/>
              </w:rPr>
              <w:t>Napomena</w:t>
            </w:r>
          </w:p>
        </w:tc>
        <w:tc>
          <w:tcPr>
            <w:tcW w:w="650" w:type="dxa"/>
            <w:vMerge/>
            <w:tcBorders>
              <w:left w:val="single" w:sz="2" w:space="0" w:color="000000"/>
              <w:bottom w:val="single" w:sz="1" w:space="0" w:color="000000"/>
            </w:tcBorders>
            <w:shd w:val="clear" w:color="auto" w:fill="auto"/>
          </w:tcPr>
          <w:p w:rsidR="0055761A" w:rsidRDefault="0055761A" w:rsidP="0055761A">
            <w:pPr>
              <w:pStyle w:val="TableContents"/>
              <w:rPr>
                <w:b/>
                <w:bCs/>
                <w:lang w:val="sr-Latn-CS"/>
              </w:rPr>
            </w:pPr>
          </w:p>
        </w:tc>
        <w:tc>
          <w:tcPr>
            <w:tcW w:w="3919" w:type="dxa"/>
            <w:vMerge/>
            <w:tcBorders>
              <w:left w:val="single" w:sz="1" w:space="0" w:color="000000"/>
              <w:bottom w:val="single" w:sz="2" w:space="0" w:color="000000"/>
              <w:right w:val="single" w:sz="4" w:space="0" w:color="auto"/>
            </w:tcBorders>
            <w:shd w:val="clear" w:color="auto" w:fill="auto"/>
          </w:tcPr>
          <w:p w:rsidR="0055761A" w:rsidRDefault="0055761A" w:rsidP="0055761A">
            <w:pPr>
              <w:pStyle w:val="TableContents"/>
              <w:jc w:val="center"/>
              <w:rPr>
                <w:b/>
                <w:bCs/>
                <w:lang w:val="sr-Latn-CS"/>
              </w:rPr>
            </w:pPr>
          </w:p>
        </w:tc>
      </w:tr>
      <w:tr w:rsidR="0055761A" w:rsidTr="0055761A">
        <w:trPr>
          <w:trHeight w:val="1640"/>
          <w:jc w:val="center"/>
        </w:trPr>
        <w:tc>
          <w:tcPr>
            <w:tcW w:w="504" w:type="dxa"/>
            <w:tcBorders>
              <w:left w:val="single" w:sz="1" w:space="0" w:color="000000"/>
              <w:bottom w:val="single" w:sz="1" w:space="0" w:color="000000"/>
            </w:tcBorders>
            <w:shd w:val="clear" w:color="auto" w:fill="auto"/>
            <w:vAlign w:val="center"/>
          </w:tcPr>
          <w:p w:rsidR="0055761A" w:rsidRDefault="0055761A" w:rsidP="0055761A">
            <w:pPr>
              <w:pStyle w:val="TableContents"/>
              <w:jc w:val="right"/>
              <w:rPr>
                <w:lang w:val="sr-Latn-CS"/>
              </w:rPr>
            </w:pPr>
            <w:r>
              <w:rPr>
                <w:lang w:val="sr-Latn-CS"/>
              </w:rPr>
              <w:t>1.</w:t>
            </w:r>
          </w:p>
        </w:tc>
        <w:tc>
          <w:tcPr>
            <w:tcW w:w="2990" w:type="dxa"/>
            <w:tcBorders>
              <w:top w:val="single" w:sz="2" w:space="0" w:color="000000"/>
              <w:left w:val="single" w:sz="1" w:space="0" w:color="000000"/>
              <w:bottom w:val="single" w:sz="1" w:space="0" w:color="000000"/>
            </w:tcBorders>
            <w:shd w:val="clear" w:color="auto" w:fill="auto"/>
            <w:vAlign w:val="center"/>
          </w:tcPr>
          <w:p w:rsidR="0055761A" w:rsidRDefault="0055761A" w:rsidP="0055761A">
            <w:pPr>
              <w:pStyle w:val="TableContents"/>
              <w:rPr>
                <w:lang w:val="sr-Latn-CS"/>
              </w:rPr>
            </w:pPr>
            <w:r w:rsidRPr="00FC0094">
              <w:rPr>
                <w:b/>
                <w:lang w:val="sr-Latn-CS"/>
              </w:rPr>
              <w:t>Analizator rezidualnog hlora</w:t>
            </w:r>
            <w:r>
              <w:rPr>
                <w:lang w:val="sr-Latn-CS"/>
              </w:rPr>
              <w:t xml:space="preserve"> </w:t>
            </w:r>
          </w:p>
          <w:p w:rsidR="0055761A" w:rsidRPr="00C0416D" w:rsidRDefault="0055761A" w:rsidP="00856E0A">
            <w:pPr>
              <w:pStyle w:val="TableContents"/>
              <w:numPr>
                <w:ilvl w:val="0"/>
                <w:numId w:val="33"/>
              </w:numPr>
              <w:rPr>
                <w:i/>
                <w:lang w:val="sr-Latn-CS"/>
              </w:rPr>
            </w:pPr>
            <w:r>
              <w:rPr>
                <w:i/>
                <w:lang w:val="sr-Latn-CS"/>
              </w:rPr>
              <w:t>Zamena sa servisiranom mernom ćelijom;</w:t>
            </w:r>
          </w:p>
          <w:p w:rsidR="0055761A" w:rsidRDefault="0055761A" w:rsidP="0055761A">
            <w:pPr>
              <w:pStyle w:val="TableContents"/>
              <w:ind w:left="360"/>
              <w:rPr>
                <w:lang w:val="sr-Latn-CS"/>
              </w:rPr>
            </w:pPr>
          </w:p>
        </w:tc>
        <w:tc>
          <w:tcPr>
            <w:tcW w:w="650" w:type="dxa"/>
            <w:tcBorders>
              <w:left w:val="single" w:sz="1" w:space="0" w:color="000000"/>
              <w:bottom w:val="single" w:sz="1" w:space="0" w:color="000000"/>
              <w:right w:val="single" w:sz="2" w:space="0" w:color="000000"/>
            </w:tcBorders>
            <w:shd w:val="clear" w:color="auto" w:fill="auto"/>
            <w:vAlign w:val="center"/>
          </w:tcPr>
          <w:p w:rsidR="0055761A" w:rsidRDefault="0055761A" w:rsidP="0055761A">
            <w:pPr>
              <w:pStyle w:val="TableContents"/>
              <w:jc w:val="center"/>
              <w:rPr>
                <w:lang w:val="sr-Latn-CS"/>
              </w:rPr>
            </w:pPr>
            <w:r>
              <w:rPr>
                <w:lang w:val="sr-Latn-CS"/>
              </w:rPr>
              <w:t>1</w:t>
            </w:r>
          </w:p>
        </w:tc>
        <w:tc>
          <w:tcPr>
            <w:tcW w:w="39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761A" w:rsidRDefault="0055761A" w:rsidP="00856E0A">
            <w:pPr>
              <w:pStyle w:val="TableContents"/>
              <w:numPr>
                <w:ilvl w:val="1"/>
                <w:numId w:val="29"/>
              </w:numPr>
              <w:rPr>
                <w:lang w:val="sr-Latn-CS"/>
              </w:rPr>
            </w:pPr>
            <w:r>
              <w:rPr>
                <w:lang w:val="sr-Latn-CS"/>
              </w:rPr>
              <w:t>Pranje merne ćelije;</w:t>
            </w:r>
          </w:p>
          <w:p w:rsidR="0055761A" w:rsidRDefault="0055761A" w:rsidP="0055761A">
            <w:pPr>
              <w:pStyle w:val="TableContents"/>
              <w:rPr>
                <w:lang w:val="sr-Latn-CS"/>
              </w:rPr>
            </w:pPr>
          </w:p>
          <w:p w:rsidR="0055761A" w:rsidRDefault="0055761A" w:rsidP="00856E0A">
            <w:pPr>
              <w:pStyle w:val="TableContents"/>
              <w:numPr>
                <w:ilvl w:val="1"/>
                <w:numId w:val="29"/>
              </w:numPr>
              <w:rPr>
                <w:lang w:val="sr-Latn-CS"/>
              </w:rPr>
            </w:pPr>
            <w:r>
              <w:rPr>
                <w:lang w:val="sr-Latn-CS"/>
              </w:rPr>
              <w:t>Ugradnja;</w:t>
            </w:r>
          </w:p>
          <w:p w:rsidR="0055761A" w:rsidRDefault="0055761A" w:rsidP="0055761A">
            <w:pPr>
              <w:pStyle w:val="TableContents"/>
              <w:rPr>
                <w:lang w:val="sr-Latn-CS"/>
              </w:rPr>
            </w:pPr>
          </w:p>
          <w:p w:rsidR="0055761A" w:rsidRDefault="0055761A" w:rsidP="00856E0A">
            <w:pPr>
              <w:pStyle w:val="TableContents"/>
              <w:numPr>
                <w:ilvl w:val="1"/>
                <w:numId w:val="29"/>
              </w:numPr>
              <w:rPr>
                <w:lang w:val="sr-Latn-CS"/>
              </w:rPr>
            </w:pPr>
            <w:r>
              <w:rPr>
                <w:lang w:val="sr-Latn-CS"/>
              </w:rPr>
              <w:t>Kalibracija analizatora;</w:t>
            </w:r>
          </w:p>
        </w:tc>
      </w:tr>
      <w:tr w:rsidR="0055761A" w:rsidTr="0055761A">
        <w:trPr>
          <w:trHeight w:val="940"/>
          <w:jc w:val="center"/>
        </w:trPr>
        <w:tc>
          <w:tcPr>
            <w:tcW w:w="504" w:type="dxa"/>
            <w:tcBorders>
              <w:left w:val="single" w:sz="1" w:space="0" w:color="000000"/>
              <w:bottom w:val="single" w:sz="1" w:space="0" w:color="000000"/>
            </w:tcBorders>
            <w:shd w:val="clear" w:color="auto" w:fill="auto"/>
            <w:vAlign w:val="center"/>
          </w:tcPr>
          <w:p w:rsidR="0055761A" w:rsidRDefault="0055761A" w:rsidP="0055761A">
            <w:pPr>
              <w:pStyle w:val="TableContents"/>
              <w:jc w:val="right"/>
              <w:rPr>
                <w:lang w:val="sr-Latn-CS"/>
              </w:rPr>
            </w:pPr>
            <w:r>
              <w:rPr>
                <w:lang w:val="sr-Latn-CS"/>
              </w:rPr>
              <w:t>2.</w:t>
            </w:r>
          </w:p>
        </w:tc>
        <w:tc>
          <w:tcPr>
            <w:tcW w:w="2990" w:type="dxa"/>
            <w:tcBorders>
              <w:left w:val="single" w:sz="1" w:space="0" w:color="000000"/>
              <w:bottom w:val="single" w:sz="1" w:space="0" w:color="000000"/>
            </w:tcBorders>
            <w:shd w:val="clear" w:color="auto" w:fill="auto"/>
            <w:vAlign w:val="center"/>
          </w:tcPr>
          <w:p w:rsidR="0055761A" w:rsidRPr="00FC0094" w:rsidRDefault="0055761A" w:rsidP="0055761A">
            <w:pPr>
              <w:pStyle w:val="TableContents"/>
              <w:rPr>
                <w:b/>
                <w:lang w:val="sr-Latn-CS"/>
              </w:rPr>
            </w:pPr>
            <w:r w:rsidRPr="00FC0094">
              <w:rPr>
                <w:b/>
                <w:lang w:val="sr-Latn-CS"/>
              </w:rPr>
              <w:t xml:space="preserve">Dozirna pumpa Sigma EMA DP </w:t>
            </w:r>
            <w:r>
              <w:rPr>
                <w:b/>
                <w:lang w:val="sr-Latn-CS"/>
              </w:rPr>
              <w:t>MTM2</w:t>
            </w:r>
          </w:p>
        </w:tc>
        <w:tc>
          <w:tcPr>
            <w:tcW w:w="650" w:type="dxa"/>
            <w:tcBorders>
              <w:left w:val="single" w:sz="1" w:space="0" w:color="000000"/>
              <w:bottom w:val="single" w:sz="1" w:space="0" w:color="000000"/>
              <w:right w:val="single" w:sz="2" w:space="0" w:color="000000"/>
            </w:tcBorders>
            <w:shd w:val="clear" w:color="auto" w:fill="auto"/>
            <w:vAlign w:val="center"/>
          </w:tcPr>
          <w:p w:rsidR="0055761A" w:rsidRDefault="0055761A" w:rsidP="0055761A">
            <w:pPr>
              <w:pStyle w:val="TableContents"/>
              <w:jc w:val="center"/>
              <w:rPr>
                <w:lang w:val="sr-Latn-CS"/>
              </w:rPr>
            </w:pPr>
            <w:r>
              <w:rPr>
                <w:lang w:val="sr-Latn-CS"/>
              </w:rPr>
              <w:t>1</w:t>
            </w:r>
          </w:p>
        </w:tc>
        <w:tc>
          <w:tcPr>
            <w:tcW w:w="39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761A" w:rsidRDefault="0055761A" w:rsidP="00856E0A">
            <w:pPr>
              <w:pStyle w:val="TableContents"/>
              <w:numPr>
                <w:ilvl w:val="1"/>
                <w:numId w:val="30"/>
              </w:numPr>
              <w:rPr>
                <w:lang w:val="sr-Latn-CS"/>
              </w:rPr>
            </w:pPr>
            <w:r>
              <w:rPr>
                <w:lang w:val="sr-Latn-CS"/>
              </w:rPr>
              <w:t>Zamena male teflonske membrane;</w:t>
            </w:r>
          </w:p>
          <w:p w:rsidR="0055761A" w:rsidRDefault="0055761A" w:rsidP="0055761A">
            <w:pPr>
              <w:pStyle w:val="TableContents"/>
              <w:rPr>
                <w:lang w:val="sr-Latn-CS"/>
              </w:rPr>
            </w:pPr>
          </w:p>
          <w:p w:rsidR="0055761A" w:rsidRDefault="0055761A" w:rsidP="00856E0A">
            <w:pPr>
              <w:pStyle w:val="TableContents"/>
              <w:numPr>
                <w:ilvl w:val="1"/>
                <w:numId w:val="30"/>
              </w:numPr>
              <w:rPr>
                <w:lang w:val="sr-Latn-CS"/>
              </w:rPr>
            </w:pPr>
            <w:r>
              <w:rPr>
                <w:lang w:val="sr-Latn-CS"/>
              </w:rPr>
              <w:t>Zamena semeringa osovine elektromagneta;</w:t>
            </w:r>
          </w:p>
        </w:tc>
      </w:tr>
      <w:tr w:rsidR="0055761A" w:rsidTr="0055761A">
        <w:trPr>
          <w:trHeight w:val="1895"/>
          <w:jc w:val="center"/>
        </w:trPr>
        <w:tc>
          <w:tcPr>
            <w:tcW w:w="504" w:type="dxa"/>
            <w:tcBorders>
              <w:left w:val="single" w:sz="1" w:space="0" w:color="000000"/>
              <w:bottom w:val="single" w:sz="1" w:space="0" w:color="000000"/>
            </w:tcBorders>
            <w:shd w:val="clear" w:color="auto" w:fill="auto"/>
            <w:vAlign w:val="center"/>
          </w:tcPr>
          <w:p w:rsidR="0055761A" w:rsidRDefault="0055761A" w:rsidP="0055761A">
            <w:pPr>
              <w:pStyle w:val="TableContents"/>
              <w:jc w:val="right"/>
              <w:rPr>
                <w:lang w:val="sr-Latn-CS"/>
              </w:rPr>
            </w:pPr>
            <w:r>
              <w:rPr>
                <w:lang w:val="sr-Latn-CS"/>
              </w:rPr>
              <w:t>3.</w:t>
            </w:r>
          </w:p>
        </w:tc>
        <w:tc>
          <w:tcPr>
            <w:tcW w:w="2990" w:type="dxa"/>
            <w:tcBorders>
              <w:left w:val="single" w:sz="1" w:space="0" w:color="000000"/>
              <w:bottom w:val="single" w:sz="1" w:space="0" w:color="000000"/>
            </w:tcBorders>
            <w:shd w:val="clear" w:color="auto" w:fill="auto"/>
            <w:vAlign w:val="center"/>
          </w:tcPr>
          <w:p w:rsidR="0055761A" w:rsidRDefault="0055761A" w:rsidP="0055761A">
            <w:pPr>
              <w:pStyle w:val="TableContents"/>
              <w:rPr>
                <w:lang w:val="sr-Latn-CS"/>
              </w:rPr>
            </w:pPr>
            <w:r w:rsidRPr="00FC0094">
              <w:rPr>
                <w:b/>
                <w:lang w:val="sr-Latn-CS"/>
              </w:rPr>
              <w:t>Senzor protoka Sigma S100</w:t>
            </w:r>
            <w:r>
              <w:rPr>
                <w:lang w:val="sr-Latn-CS"/>
              </w:rPr>
              <w:t xml:space="preserve"> </w:t>
            </w:r>
          </w:p>
          <w:p w:rsidR="0055761A" w:rsidRDefault="0055761A" w:rsidP="00856E0A">
            <w:pPr>
              <w:pStyle w:val="TableContents"/>
              <w:numPr>
                <w:ilvl w:val="0"/>
                <w:numId w:val="34"/>
              </w:numPr>
              <w:rPr>
                <w:lang w:val="sr-Latn-CS"/>
              </w:rPr>
            </w:pPr>
            <w:r>
              <w:rPr>
                <w:i/>
                <w:lang w:val="sr-Latn-CS"/>
              </w:rPr>
              <w:t>zamena sa servisiranim senzorom protoka;</w:t>
            </w:r>
          </w:p>
        </w:tc>
        <w:tc>
          <w:tcPr>
            <w:tcW w:w="650" w:type="dxa"/>
            <w:tcBorders>
              <w:left w:val="single" w:sz="1" w:space="0" w:color="000000"/>
              <w:bottom w:val="single" w:sz="1" w:space="0" w:color="000000"/>
              <w:right w:val="single" w:sz="2" w:space="0" w:color="000000"/>
            </w:tcBorders>
            <w:shd w:val="clear" w:color="auto" w:fill="auto"/>
            <w:vAlign w:val="center"/>
          </w:tcPr>
          <w:p w:rsidR="0055761A" w:rsidRDefault="0055761A" w:rsidP="0055761A">
            <w:pPr>
              <w:pStyle w:val="TableContents"/>
              <w:jc w:val="center"/>
              <w:rPr>
                <w:lang w:val="sr-Latn-CS"/>
              </w:rPr>
            </w:pPr>
            <w:r>
              <w:rPr>
                <w:lang w:val="sr-Latn-CS"/>
              </w:rPr>
              <w:t>1</w:t>
            </w:r>
          </w:p>
        </w:tc>
        <w:tc>
          <w:tcPr>
            <w:tcW w:w="39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761A" w:rsidRDefault="0055761A" w:rsidP="00856E0A">
            <w:pPr>
              <w:pStyle w:val="TableContents"/>
              <w:numPr>
                <w:ilvl w:val="1"/>
                <w:numId w:val="31"/>
              </w:numPr>
              <w:rPr>
                <w:lang w:val="sr-Latn-CS"/>
              </w:rPr>
            </w:pPr>
            <w:r>
              <w:rPr>
                <w:lang w:val="sr-Latn-CS"/>
              </w:rPr>
              <w:t>Zamena vodenice sa magnetom;</w:t>
            </w:r>
          </w:p>
          <w:p w:rsidR="0055761A" w:rsidRDefault="0055761A" w:rsidP="00856E0A">
            <w:pPr>
              <w:pStyle w:val="TableContents"/>
              <w:numPr>
                <w:ilvl w:val="1"/>
                <w:numId w:val="31"/>
              </w:numPr>
              <w:rPr>
                <w:lang w:val="sr-Latn-CS"/>
              </w:rPr>
            </w:pPr>
            <w:r>
              <w:rPr>
                <w:lang w:val="sr-Latn-CS"/>
              </w:rPr>
              <w:t>Čišćenje kućišta protokomera i test pod pritiskom;</w:t>
            </w:r>
          </w:p>
          <w:p w:rsidR="0055761A" w:rsidRDefault="0055761A" w:rsidP="00856E0A">
            <w:pPr>
              <w:pStyle w:val="TableContents"/>
              <w:numPr>
                <w:ilvl w:val="1"/>
                <w:numId w:val="31"/>
              </w:numPr>
              <w:rPr>
                <w:lang w:val="sr-Latn-CS"/>
              </w:rPr>
            </w:pPr>
            <w:r>
              <w:rPr>
                <w:lang w:val="sr-Latn-CS"/>
              </w:rPr>
              <w:t>Test merenja – broja impulsa;</w:t>
            </w:r>
          </w:p>
          <w:p w:rsidR="0055761A" w:rsidRDefault="0055761A" w:rsidP="00856E0A">
            <w:pPr>
              <w:pStyle w:val="TableContents"/>
              <w:numPr>
                <w:ilvl w:val="1"/>
                <w:numId w:val="31"/>
              </w:numPr>
              <w:rPr>
                <w:lang w:val="sr-Latn-CS"/>
              </w:rPr>
            </w:pPr>
            <w:r>
              <w:rPr>
                <w:lang w:val="sr-Latn-CS"/>
              </w:rPr>
              <w:t>Ugradnja;</w:t>
            </w:r>
          </w:p>
        </w:tc>
      </w:tr>
      <w:tr w:rsidR="0055761A" w:rsidTr="0055761A">
        <w:trPr>
          <w:trHeight w:val="1105"/>
          <w:jc w:val="center"/>
        </w:trPr>
        <w:tc>
          <w:tcPr>
            <w:tcW w:w="504" w:type="dxa"/>
            <w:tcBorders>
              <w:left w:val="single" w:sz="1" w:space="0" w:color="000000"/>
              <w:bottom w:val="single" w:sz="1" w:space="0" w:color="000000"/>
            </w:tcBorders>
            <w:shd w:val="clear" w:color="auto" w:fill="auto"/>
            <w:vAlign w:val="center"/>
          </w:tcPr>
          <w:p w:rsidR="0055761A" w:rsidRDefault="0055761A" w:rsidP="0055761A">
            <w:pPr>
              <w:pStyle w:val="TableContents"/>
              <w:jc w:val="right"/>
              <w:rPr>
                <w:lang w:val="sr-Latn-CS"/>
              </w:rPr>
            </w:pPr>
            <w:r>
              <w:rPr>
                <w:lang w:val="sr-Latn-CS"/>
              </w:rPr>
              <w:t>4.</w:t>
            </w:r>
          </w:p>
        </w:tc>
        <w:tc>
          <w:tcPr>
            <w:tcW w:w="2990" w:type="dxa"/>
            <w:tcBorders>
              <w:left w:val="single" w:sz="1" w:space="0" w:color="000000"/>
              <w:bottom w:val="single" w:sz="1" w:space="0" w:color="000000"/>
            </w:tcBorders>
            <w:shd w:val="clear" w:color="auto" w:fill="auto"/>
            <w:vAlign w:val="center"/>
          </w:tcPr>
          <w:p w:rsidR="0055761A" w:rsidRDefault="0055761A" w:rsidP="0055761A">
            <w:pPr>
              <w:pStyle w:val="TableContents"/>
              <w:rPr>
                <w:lang w:val="sr-Latn-CS"/>
              </w:rPr>
            </w:pPr>
            <w:r w:rsidRPr="00FC0094">
              <w:rPr>
                <w:b/>
                <w:lang w:val="sr-Latn-CS"/>
              </w:rPr>
              <w:t>Nepovratni ventil za agresivne medije</w:t>
            </w:r>
            <w:r>
              <w:rPr>
                <w:lang w:val="sr-Latn-CS"/>
              </w:rPr>
              <w:t xml:space="preserve"> </w:t>
            </w:r>
          </w:p>
          <w:p w:rsidR="0055761A" w:rsidRDefault="0055761A" w:rsidP="00856E0A">
            <w:pPr>
              <w:pStyle w:val="TableContents"/>
              <w:numPr>
                <w:ilvl w:val="0"/>
                <w:numId w:val="34"/>
              </w:numPr>
              <w:rPr>
                <w:lang w:val="sr-Latn-CS"/>
              </w:rPr>
            </w:pPr>
            <w:r>
              <w:rPr>
                <w:i/>
                <w:lang w:val="sr-Latn-CS"/>
              </w:rPr>
              <w:t>zamena sa servisiranim nepovratnim ventilom;</w:t>
            </w:r>
          </w:p>
        </w:tc>
        <w:tc>
          <w:tcPr>
            <w:tcW w:w="650" w:type="dxa"/>
            <w:tcBorders>
              <w:left w:val="single" w:sz="1" w:space="0" w:color="000000"/>
              <w:bottom w:val="single" w:sz="1" w:space="0" w:color="000000"/>
              <w:right w:val="single" w:sz="2" w:space="0" w:color="000000"/>
            </w:tcBorders>
            <w:shd w:val="clear" w:color="auto" w:fill="auto"/>
            <w:vAlign w:val="center"/>
          </w:tcPr>
          <w:p w:rsidR="0055761A" w:rsidRDefault="0055761A" w:rsidP="0055761A">
            <w:pPr>
              <w:pStyle w:val="TableContents"/>
              <w:jc w:val="center"/>
              <w:rPr>
                <w:lang w:val="sr-Latn-CS"/>
              </w:rPr>
            </w:pPr>
            <w:r>
              <w:rPr>
                <w:lang w:val="sr-Latn-CS"/>
              </w:rPr>
              <w:t>3</w:t>
            </w:r>
          </w:p>
        </w:tc>
        <w:tc>
          <w:tcPr>
            <w:tcW w:w="39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761A" w:rsidRDefault="0055761A" w:rsidP="00856E0A">
            <w:pPr>
              <w:pStyle w:val="TableContents"/>
              <w:numPr>
                <w:ilvl w:val="1"/>
                <w:numId w:val="32"/>
              </w:numPr>
              <w:rPr>
                <w:lang w:val="sr-Latn-CS"/>
              </w:rPr>
            </w:pPr>
            <w:r>
              <w:rPr>
                <w:lang w:val="sr-Latn-CS"/>
              </w:rPr>
              <w:t>Zamena zaptivača od Vitona;</w:t>
            </w:r>
          </w:p>
          <w:p w:rsidR="0055761A" w:rsidRDefault="0055761A" w:rsidP="00856E0A">
            <w:pPr>
              <w:pStyle w:val="TableContents"/>
              <w:numPr>
                <w:ilvl w:val="1"/>
                <w:numId w:val="32"/>
              </w:numPr>
              <w:rPr>
                <w:lang w:val="sr-Latn-CS"/>
              </w:rPr>
            </w:pPr>
            <w:r>
              <w:rPr>
                <w:lang w:val="sr-Latn-CS"/>
              </w:rPr>
              <w:t>Čišćenje kućišta nepovratnog ventila i test pod pritiskom;</w:t>
            </w:r>
          </w:p>
          <w:p w:rsidR="0055761A" w:rsidRDefault="0055761A" w:rsidP="00856E0A">
            <w:pPr>
              <w:pStyle w:val="TableContents"/>
              <w:numPr>
                <w:ilvl w:val="1"/>
                <w:numId w:val="32"/>
              </w:numPr>
              <w:rPr>
                <w:lang w:val="sr-Latn-CS"/>
              </w:rPr>
            </w:pPr>
            <w:r>
              <w:rPr>
                <w:lang w:val="sr-Latn-CS"/>
              </w:rPr>
              <w:t>Ugradnja;</w:t>
            </w:r>
          </w:p>
        </w:tc>
      </w:tr>
      <w:tr w:rsidR="0055761A" w:rsidTr="0055761A">
        <w:trPr>
          <w:jc w:val="center"/>
        </w:trPr>
        <w:tc>
          <w:tcPr>
            <w:tcW w:w="504" w:type="dxa"/>
            <w:tcBorders>
              <w:left w:val="single" w:sz="1" w:space="0" w:color="000000"/>
              <w:bottom w:val="single" w:sz="1" w:space="0" w:color="000000"/>
            </w:tcBorders>
            <w:shd w:val="clear" w:color="auto" w:fill="auto"/>
            <w:vAlign w:val="center"/>
          </w:tcPr>
          <w:p w:rsidR="0055761A" w:rsidRDefault="0055761A" w:rsidP="0055761A">
            <w:pPr>
              <w:pStyle w:val="TableContents"/>
              <w:jc w:val="right"/>
              <w:rPr>
                <w:lang w:val="sr-Latn-CS"/>
              </w:rPr>
            </w:pPr>
            <w:r>
              <w:rPr>
                <w:lang w:val="sr-Latn-CS"/>
              </w:rPr>
              <w:t>5.</w:t>
            </w:r>
          </w:p>
        </w:tc>
        <w:tc>
          <w:tcPr>
            <w:tcW w:w="2990" w:type="dxa"/>
            <w:tcBorders>
              <w:left w:val="single" w:sz="1" w:space="0" w:color="000000"/>
              <w:bottom w:val="single" w:sz="1" w:space="0" w:color="000000"/>
            </w:tcBorders>
            <w:shd w:val="clear" w:color="auto" w:fill="auto"/>
            <w:vAlign w:val="center"/>
          </w:tcPr>
          <w:p w:rsidR="0055761A" w:rsidRPr="00FC0094" w:rsidRDefault="0055761A" w:rsidP="0055761A">
            <w:pPr>
              <w:pStyle w:val="TableContents"/>
              <w:rPr>
                <w:b/>
                <w:lang w:val="sr-Latn-CS"/>
              </w:rPr>
            </w:pPr>
            <w:r w:rsidRPr="00FC0094">
              <w:rPr>
                <w:b/>
                <w:lang w:val="sr-Latn-CS"/>
              </w:rPr>
              <w:t>Difuzor</w:t>
            </w:r>
            <w:r>
              <w:rPr>
                <w:b/>
                <w:lang w:val="sr-Latn-CS"/>
              </w:rPr>
              <w:t xml:space="preserve"> za ubrizgavanje natrijum hipohlorita</w:t>
            </w:r>
          </w:p>
        </w:tc>
        <w:tc>
          <w:tcPr>
            <w:tcW w:w="650" w:type="dxa"/>
            <w:tcBorders>
              <w:left w:val="single" w:sz="1" w:space="0" w:color="000000"/>
              <w:bottom w:val="single" w:sz="1" w:space="0" w:color="000000"/>
            </w:tcBorders>
            <w:shd w:val="clear" w:color="auto" w:fill="auto"/>
            <w:vAlign w:val="center"/>
          </w:tcPr>
          <w:p w:rsidR="0055761A" w:rsidRDefault="0055761A" w:rsidP="0055761A">
            <w:pPr>
              <w:pStyle w:val="TableContents"/>
              <w:jc w:val="center"/>
              <w:rPr>
                <w:lang w:val="sr-Latn-CS"/>
              </w:rPr>
            </w:pPr>
            <w:r>
              <w:rPr>
                <w:lang w:val="sr-Latn-CS"/>
              </w:rPr>
              <w:t>2</w:t>
            </w:r>
          </w:p>
        </w:tc>
        <w:tc>
          <w:tcPr>
            <w:tcW w:w="3919" w:type="dxa"/>
            <w:tcBorders>
              <w:top w:val="single" w:sz="2" w:space="0" w:color="000000"/>
              <w:left w:val="single" w:sz="1" w:space="0" w:color="000000"/>
              <w:bottom w:val="single" w:sz="2" w:space="0" w:color="000000"/>
              <w:right w:val="single" w:sz="4" w:space="0" w:color="auto"/>
            </w:tcBorders>
            <w:shd w:val="clear" w:color="auto" w:fill="auto"/>
            <w:vAlign w:val="center"/>
          </w:tcPr>
          <w:p w:rsidR="0055761A" w:rsidRDefault="0055761A" w:rsidP="00856E0A">
            <w:pPr>
              <w:pStyle w:val="TableContents"/>
              <w:numPr>
                <w:ilvl w:val="0"/>
                <w:numId w:val="41"/>
              </w:numPr>
              <w:rPr>
                <w:lang w:val="sr-Latn-CS"/>
              </w:rPr>
            </w:pPr>
            <w:r>
              <w:rPr>
                <w:lang w:val="sr-Latn-CS"/>
              </w:rPr>
              <w:t>Čišćenje difuzora i zamena neispravnih delova;</w:t>
            </w:r>
          </w:p>
        </w:tc>
      </w:tr>
      <w:tr w:rsidR="0055761A" w:rsidTr="0055761A">
        <w:trPr>
          <w:trHeight w:val="935"/>
          <w:jc w:val="center"/>
        </w:trPr>
        <w:tc>
          <w:tcPr>
            <w:tcW w:w="504" w:type="dxa"/>
            <w:tcBorders>
              <w:left w:val="single" w:sz="1" w:space="0" w:color="000000"/>
              <w:bottom w:val="single" w:sz="2" w:space="0" w:color="000000"/>
            </w:tcBorders>
            <w:shd w:val="clear" w:color="auto" w:fill="auto"/>
            <w:vAlign w:val="center"/>
          </w:tcPr>
          <w:p w:rsidR="0055761A" w:rsidRDefault="0055761A" w:rsidP="0055761A">
            <w:pPr>
              <w:pStyle w:val="TableContents"/>
              <w:jc w:val="right"/>
              <w:rPr>
                <w:lang w:val="sr-Latn-CS"/>
              </w:rPr>
            </w:pPr>
            <w:r>
              <w:rPr>
                <w:lang w:val="sr-Latn-CS"/>
              </w:rPr>
              <w:t>6.</w:t>
            </w:r>
          </w:p>
        </w:tc>
        <w:tc>
          <w:tcPr>
            <w:tcW w:w="2990" w:type="dxa"/>
            <w:tcBorders>
              <w:left w:val="single" w:sz="1" w:space="0" w:color="000000"/>
              <w:bottom w:val="single" w:sz="2" w:space="0" w:color="000000"/>
            </w:tcBorders>
            <w:shd w:val="clear" w:color="auto" w:fill="auto"/>
            <w:vAlign w:val="center"/>
          </w:tcPr>
          <w:p w:rsidR="0055761A" w:rsidRPr="00FC0094" w:rsidRDefault="0055761A" w:rsidP="0055761A">
            <w:pPr>
              <w:pStyle w:val="TableContents"/>
              <w:rPr>
                <w:b/>
                <w:lang w:val="sr-Latn-CS"/>
              </w:rPr>
            </w:pPr>
            <w:r w:rsidRPr="00FC0094">
              <w:rPr>
                <w:b/>
                <w:lang w:val="sr-Latn-CS"/>
              </w:rPr>
              <w:t>Difuzor</w:t>
            </w:r>
            <w:r>
              <w:rPr>
                <w:b/>
                <w:lang w:val="sr-Latn-CS"/>
              </w:rPr>
              <w:t xml:space="preserve"> za uzorkovanje natrijum hipohlorita</w:t>
            </w:r>
          </w:p>
        </w:tc>
        <w:tc>
          <w:tcPr>
            <w:tcW w:w="650" w:type="dxa"/>
            <w:tcBorders>
              <w:left w:val="single" w:sz="1" w:space="0" w:color="000000"/>
              <w:bottom w:val="single" w:sz="2" w:space="0" w:color="000000"/>
              <w:right w:val="single" w:sz="2" w:space="0" w:color="000000"/>
            </w:tcBorders>
            <w:shd w:val="clear" w:color="auto" w:fill="auto"/>
            <w:vAlign w:val="center"/>
          </w:tcPr>
          <w:p w:rsidR="0055761A" w:rsidRDefault="0055761A" w:rsidP="0055761A">
            <w:pPr>
              <w:pStyle w:val="TableContents"/>
              <w:jc w:val="center"/>
              <w:rPr>
                <w:lang w:val="sr-Latn-CS"/>
              </w:rPr>
            </w:pPr>
            <w:r>
              <w:rPr>
                <w:lang w:val="sr-Latn-CS"/>
              </w:rPr>
              <w:t>1</w:t>
            </w:r>
          </w:p>
        </w:tc>
        <w:tc>
          <w:tcPr>
            <w:tcW w:w="39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761A" w:rsidRDefault="0055761A" w:rsidP="00856E0A">
            <w:pPr>
              <w:pStyle w:val="TableContents"/>
              <w:numPr>
                <w:ilvl w:val="0"/>
                <w:numId w:val="41"/>
              </w:numPr>
              <w:rPr>
                <w:lang w:val="sr-Latn-CS"/>
              </w:rPr>
            </w:pPr>
            <w:r>
              <w:rPr>
                <w:lang w:val="sr-Latn-CS"/>
              </w:rPr>
              <w:t>Čišćenje difuzora i zamena neispravnih delova;</w:t>
            </w:r>
          </w:p>
        </w:tc>
      </w:tr>
      <w:tr w:rsidR="0055761A" w:rsidTr="0055761A">
        <w:trPr>
          <w:trHeight w:val="935"/>
          <w:jc w:val="center"/>
        </w:trPr>
        <w:tc>
          <w:tcPr>
            <w:tcW w:w="504" w:type="dxa"/>
            <w:tcBorders>
              <w:left w:val="single" w:sz="1" w:space="0" w:color="000000"/>
              <w:bottom w:val="single" w:sz="2" w:space="0" w:color="000000"/>
            </w:tcBorders>
            <w:shd w:val="clear" w:color="auto" w:fill="auto"/>
            <w:vAlign w:val="center"/>
          </w:tcPr>
          <w:p w:rsidR="0055761A" w:rsidRDefault="0055761A" w:rsidP="0055761A">
            <w:pPr>
              <w:pStyle w:val="TableContents"/>
              <w:jc w:val="right"/>
              <w:rPr>
                <w:lang w:val="sr-Latn-CS"/>
              </w:rPr>
            </w:pPr>
            <w:r>
              <w:rPr>
                <w:lang w:val="sr-Latn-CS"/>
              </w:rPr>
              <w:lastRenderedPageBreak/>
              <w:t>7.</w:t>
            </w:r>
          </w:p>
        </w:tc>
        <w:tc>
          <w:tcPr>
            <w:tcW w:w="2990" w:type="dxa"/>
            <w:tcBorders>
              <w:left w:val="single" w:sz="1" w:space="0" w:color="000000"/>
              <w:bottom w:val="single" w:sz="2" w:space="0" w:color="000000"/>
            </w:tcBorders>
            <w:shd w:val="clear" w:color="auto" w:fill="auto"/>
            <w:vAlign w:val="center"/>
          </w:tcPr>
          <w:p w:rsidR="0055761A" w:rsidRPr="00FC0094" w:rsidRDefault="0055761A" w:rsidP="0055761A">
            <w:pPr>
              <w:pStyle w:val="TableContents"/>
              <w:rPr>
                <w:b/>
                <w:lang w:val="sr-Latn-CS"/>
              </w:rPr>
            </w:pPr>
            <w:r w:rsidRPr="00FC0094">
              <w:rPr>
                <w:b/>
                <w:lang w:val="sr-Latn-CS"/>
              </w:rPr>
              <w:t>Energetika</w:t>
            </w:r>
          </w:p>
        </w:tc>
        <w:tc>
          <w:tcPr>
            <w:tcW w:w="650" w:type="dxa"/>
            <w:tcBorders>
              <w:left w:val="single" w:sz="1" w:space="0" w:color="000000"/>
              <w:bottom w:val="single" w:sz="2" w:space="0" w:color="000000"/>
              <w:right w:val="single" w:sz="2" w:space="0" w:color="000000"/>
            </w:tcBorders>
            <w:shd w:val="clear" w:color="auto" w:fill="auto"/>
            <w:vAlign w:val="center"/>
          </w:tcPr>
          <w:p w:rsidR="0055761A" w:rsidRDefault="0055761A" w:rsidP="0055761A">
            <w:pPr>
              <w:pStyle w:val="TableContents"/>
              <w:jc w:val="center"/>
              <w:rPr>
                <w:lang w:val="sr-Latn-CS"/>
              </w:rPr>
            </w:pPr>
            <w:r>
              <w:rPr>
                <w:lang w:val="sr-Latn-CS"/>
              </w:rPr>
              <w:t>1</w:t>
            </w:r>
          </w:p>
        </w:tc>
        <w:tc>
          <w:tcPr>
            <w:tcW w:w="39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761A" w:rsidRDefault="0055761A" w:rsidP="00856E0A">
            <w:pPr>
              <w:pStyle w:val="TableContents"/>
              <w:numPr>
                <w:ilvl w:val="1"/>
                <w:numId w:val="50"/>
              </w:numPr>
              <w:rPr>
                <w:lang w:val="sr-Latn-CS"/>
              </w:rPr>
            </w:pPr>
            <w:r>
              <w:rPr>
                <w:lang w:val="sr-Latn-CS"/>
              </w:rPr>
              <w:t>Provera električnih komponenti, čišćenje i dotezanje spojeva;</w:t>
            </w:r>
          </w:p>
          <w:p w:rsidR="0055761A" w:rsidRDefault="0055761A" w:rsidP="00856E0A">
            <w:pPr>
              <w:pStyle w:val="TableContents"/>
              <w:numPr>
                <w:ilvl w:val="1"/>
                <w:numId w:val="50"/>
              </w:numPr>
              <w:rPr>
                <w:lang w:val="sr-Latn-CS"/>
              </w:rPr>
            </w:pPr>
            <w:r>
              <w:rPr>
                <w:lang w:val="sr-Latn-CS"/>
              </w:rPr>
              <w:t>Kalibracija kontrolne jedinice ADS-a;</w:t>
            </w:r>
          </w:p>
        </w:tc>
      </w:tr>
      <w:tr w:rsidR="0055761A" w:rsidTr="0055761A">
        <w:trPr>
          <w:jc w:val="center"/>
        </w:trPr>
        <w:tc>
          <w:tcPr>
            <w:tcW w:w="5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761A" w:rsidRDefault="0055761A" w:rsidP="0055761A">
            <w:pPr>
              <w:pStyle w:val="TableContents"/>
              <w:jc w:val="right"/>
              <w:rPr>
                <w:lang w:val="sr-Latn-CS"/>
              </w:rPr>
            </w:pPr>
            <w:r>
              <w:rPr>
                <w:lang w:val="sr-Latn-CS"/>
              </w:rPr>
              <w:t>8.</w:t>
            </w:r>
          </w:p>
        </w:tc>
        <w:tc>
          <w:tcPr>
            <w:tcW w:w="29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761A" w:rsidRPr="00FC0094" w:rsidRDefault="0055761A" w:rsidP="0055761A">
            <w:pPr>
              <w:pStyle w:val="TableContents"/>
              <w:rPr>
                <w:b/>
                <w:lang w:val="sr-Latn-CS"/>
              </w:rPr>
            </w:pPr>
            <w:r w:rsidRPr="00FC0094">
              <w:rPr>
                <w:b/>
                <w:lang w:val="sr-Latn-CS"/>
              </w:rPr>
              <w:t>Hidraulične deonice</w:t>
            </w:r>
          </w:p>
        </w:tc>
        <w:tc>
          <w:tcPr>
            <w:tcW w:w="6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761A" w:rsidRDefault="0055761A" w:rsidP="0055761A">
            <w:pPr>
              <w:pStyle w:val="TableContents"/>
              <w:jc w:val="center"/>
              <w:rPr>
                <w:lang w:val="sr-Latn-CS"/>
              </w:rPr>
            </w:pPr>
            <w:r>
              <w:rPr>
                <w:lang w:val="sr-Latn-CS"/>
              </w:rPr>
              <w:t>1</w:t>
            </w:r>
          </w:p>
        </w:tc>
        <w:tc>
          <w:tcPr>
            <w:tcW w:w="3919" w:type="dxa"/>
            <w:tcBorders>
              <w:top w:val="single" w:sz="2" w:space="0" w:color="000000"/>
              <w:left w:val="single" w:sz="2" w:space="0" w:color="000000"/>
              <w:bottom w:val="single" w:sz="2" w:space="0" w:color="000000"/>
              <w:right w:val="single" w:sz="2" w:space="0" w:color="000000"/>
            </w:tcBorders>
            <w:shd w:val="clear" w:color="auto" w:fill="auto"/>
          </w:tcPr>
          <w:p w:rsidR="0055761A" w:rsidRDefault="0055761A" w:rsidP="0055761A">
            <w:pPr>
              <w:pStyle w:val="TableContents"/>
              <w:rPr>
                <w:lang w:val="sr-Latn-CS"/>
              </w:rPr>
            </w:pPr>
            <w:r>
              <w:rPr>
                <w:lang w:val="sr-Latn-CS"/>
              </w:rPr>
              <w:t>8. Provera ispravnosti i u slučaju curenja zamena neispravnih delova cevi i fitinga;</w:t>
            </w:r>
          </w:p>
        </w:tc>
      </w:tr>
      <w:tr w:rsidR="0055761A" w:rsidTr="0055761A">
        <w:trPr>
          <w:jc w:val="center"/>
        </w:trPr>
        <w:tc>
          <w:tcPr>
            <w:tcW w:w="5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761A" w:rsidRDefault="0055761A" w:rsidP="0055761A">
            <w:pPr>
              <w:pStyle w:val="TableContents"/>
              <w:jc w:val="right"/>
              <w:rPr>
                <w:lang w:val="sr-Latn-CS"/>
              </w:rPr>
            </w:pPr>
            <w:r>
              <w:rPr>
                <w:lang w:val="sr-Latn-CS"/>
              </w:rPr>
              <w:t xml:space="preserve">9. </w:t>
            </w:r>
          </w:p>
        </w:tc>
        <w:tc>
          <w:tcPr>
            <w:tcW w:w="29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761A" w:rsidRPr="00FC0094" w:rsidRDefault="0055761A" w:rsidP="0055761A">
            <w:pPr>
              <w:pStyle w:val="TableContents"/>
              <w:rPr>
                <w:b/>
                <w:lang w:val="sr-Latn-CS"/>
              </w:rPr>
            </w:pPr>
            <w:r w:rsidRPr="00FC0094">
              <w:rPr>
                <w:b/>
                <w:lang w:val="sr-Latn-CS"/>
              </w:rPr>
              <w:t>Kompenzator pritiska</w:t>
            </w:r>
          </w:p>
        </w:tc>
        <w:tc>
          <w:tcPr>
            <w:tcW w:w="6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761A" w:rsidRDefault="0055761A" w:rsidP="0055761A">
            <w:pPr>
              <w:pStyle w:val="TableContents"/>
              <w:jc w:val="center"/>
              <w:rPr>
                <w:lang w:val="sr-Latn-CS"/>
              </w:rPr>
            </w:pPr>
            <w:r>
              <w:rPr>
                <w:lang w:val="sr-Latn-CS"/>
              </w:rPr>
              <w:t>2</w:t>
            </w:r>
          </w:p>
        </w:tc>
        <w:tc>
          <w:tcPr>
            <w:tcW w:w="39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761A" w:rsidRDefault="0055761A" w:rsidP="00856E0A">
            <w:pPr>
              <w:pStyle w:val="TableContents"/>
              <w:numPr>
                <w:ilvl w:val="0"/>
                <w:numId w:val="20"/>
              </w:numPr>
              <w:rPr>
                <w:lang w:val="sr-Latn-CS"/>
              </w:rPr>
            </w:pPr>
            <w:r>
              <w:rPr>
                <w:lang w:val="sr-Latn-CS"/>
              </w:rPr>
              <w:t>Provera funkcionisanja i čišćenje po potrebi;</w:t>
            </w:r>
          </w:p>
        </w:tc>
      </w:tr>
    </w:tbl>
    <w:p w:rsidR="0055761A" w:rsidRDefault="0055761A" w:rsidP="0055761A">
      <w:pPr>
        <w:rPr>
          <w:lang w:val="sr-Latn-CS"/>
        </w:rPr>
      </w:pPr>
    </w:p>
    <w:p w:rsidR="0055761A" w:rsidRDefault="0055761A" w:rsidP="0055761A">
      <w:pPr>
        <w:rPr>
          <w:lang w:val="sr-Latn-CS"/>
        </w:rPr>
      </w:pPr>
    </w:p>
    <w:p w:rsidR="0055761A" w:rsidRDefault="0055761A" w:rsidP="0055761A">
      <w:pPr>
        <w:rPr>
          <w:lang w:val="sr-Latn-CS"/>
        </w:rPr>
      </w:pPr>
    </w:p>
    <w:p w:rsidR="0055761A" w:rsidRDefault="0055761A" w:rsidP="0055761A">
      <w:pPr>
        <w:jc w:val="center"/>
        <w:rPr>
          <w:b/>
          <w:bCs/>
          <w:sz w:val="32"/>
          <w:szCs w:val="32"/>
          <w:lang w:val="nb-NO"/>
        </w:rPr>
      </w:pPr>
      <w:r w:rsidRPr="00071BFC">
        <w:rPr>
          <w:b/>
          <w:bCs/>
          <w:sz w:val="32"/>
          <w:szCs w:val="32"/>
          <w:lang w:val="nb-NO"/>
        </w:rPr>
        <w:t>I</w:t>
      </w:r>
      <w:r>
        <w:rPr>
          <w:b/>
          <w:bCs/>
          <w:sz w:val="32"/>
          <w:szCs w:val="32"/>
          <w:lang w:val="nb-NO"/>
        </w:rPr>
        <w:t>V</w:t>
      </w:r>
      <w:r w:rsidRPr="00071BFC">
        <w:rPr>
          <w:b/>
          <w:bCs/>
          <w:sz w:val="32"/>
          <w:szCs w:val="32"/>
          <w:lang w:val="nb-NO"/>
        </w:rPr>
        <w:t xml:space="preserve"> – NAPREDNI SERVIS</w:t>
      </w:r>
    </w:p>
    <w:p w:rsidR="0055761A" w:rsidRDefault="0055761A" w:rsidP="0055761A">
      <w:pPr>
        <w:jc w:val="center"/>
        <w:rPr>
          <w:b/>
          <w:bCs/>
          <w:sz w:val="32"/>
          <w:szCs w:val="32"/>
          <w:lang w:val="nb-NO"/>
        </w:rPr>
      </w:pPr>
    </w:p>
    <w:p w:rsidR="0055761A" w:rsidRPr="00071BFC" w:rsidRDefault="0055761A" w:rsidP="0055761A">
      <w:pPr>
        <w:jc w:val="center"/>
        <w:rPr>
          <w:b/>
          <w:bCs/>
          <w:sz w:val="32"/>
          <w:szCs w:val="32"/>
          <w:lang w:val="nb-NO"/>
        </w:rPr>
      </w:pPr>
      <w:r w:rsidRPr="00563840">
        <w:rPr>
          <w:b/>
          <w:bCs/>
          <w:sz w:val="32"/>
          <w:szCs w:val="32"/>
          <w:lang w:val="sr-Latn-CS"/>
        </w:rPr>
        <w:t>HLOROGEN</w:t>
      </w:r>
      <w:r w:rsidRPr="00563840">
        <w:rPr>
          <w:b/>
          <w:bCs/>
          <w:sz w:val="32"/>
          <w:szCs w:val="32"/>
          <w:vertAlign w:val="superscript"/>
          <w:lang w:val="sr-Latn-CS"/>
        </w:rPr>
        <w:t>®</w:t>
      </w:r>
      <w:r w:rsidRPr="00563840">
        <w:rPr>
          <w:b/>
          <w:bCs/>
          <w:sz w:val="32"/>
          <w:szCs w:val="32"/>
          <w:lang w:val="sr-Latn-CS"/>
        </w:rPr>
        <w:t xml:space="preserve"> H50gr</w:t>
      </w:r>
    </w:p>
    <w:p w:rsidR="0055761A" w:rsidRPr="00071BFC" w:rsidRDefault="0055761A" w:rsidP="0055761A">
      <w:pPr>
        <w:jc w:val="center"/>
        <w:rPr>
          <w:lang w:val="nb-NO"/>
        </w:rPr>
      </w:pPr>
    </w:p>
    <w:tbl>
      <w:tblPr>
        <w:tblW w:w="8222"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3"/>
        <w:gridCol w:w="2674"/>
        <w:gridCol w:w="651"/>
        <w:gridCol w:w="4394"/>
      </w:tblGrid>
      <w:tr w:rsidR="0055761A" w:rsidTr="0055761A">
        <w:trPr>
          <w:trHeight w:val="278"/>
          <w:jc w:val="center"/>
        </w:trPr>
        <w:tc>
          <w:tcPr>
            <w:tcW w:w="503" w:type="dxa"/>
            <w:vMerge w:val="restart"/>
            <w:shd w:val="clear" w:color="auto" w:fill="auto"/>
          </w:tcPr>
          <w:p w:rsidR="0055761A" w:rsidRDefault="0055761A" w:rsidP="0055761A">
            <w:pPr>
              <w:pStyle w:val="TableContents"/>
              <w:rPr>
                <w:b/>
                <w:bCs/>
                <w:lang w:val="sr-Latn-CS"/>
              </w:rPr>
            </w:pPr>
            <w:r>
              <w:rPr>
                <w:b/>
                <w:bCs/>
                <w:lang w:val="sr-Latn-CS"/>
              </w:rPr>
              <w:t>Rb</w:t>
            </w:r>
          </w:p>
        </w:tc>
        <w:tc>
          <w:tcPr>
            <w:tcW w:w="2674" w:type="dxa"/>
            <w:shd w:val="clear" w:color="auto" w:fill="auto"/>
          </w:tcPr>
          <w:p w:rsidR="0055761A" w:rsidRPr="00065C70" w:rsidRDefault="0055761A" w:rsidP="0055761A">
            <w:pPr>
              <w:pStyle w:val="TableContents"/>
              <w:jc w:val="center"/>
              <w:rPr>
                <w:b/>
                <w:bCs/>
                <w:lang w:val="sr-Latn-CS"/>
              </w:rPr>
            </w:pPr>
            <w:r>
              <w:rPr>
                <w:b/>
                <w:bCs/>
                <w:lang w:val="sr-Latn-CS"/>
              </w:rPr>
              <w:t>Naziv</w:t>
            </w:r>
          </w:p>
        </w:tc>
        <w:tc>
          <w:tcPr>
            <w:tcW w:w="651" w:type="dxa"/>
            <w:vMerge w:val="restart"/>
            <w:shd w:val="clear" w:color="auto" w:fill="auto"/>
          </w:tcPr>
          <w:p w:rsidR="0055761A" w:rsidRDefault="0055761A" w:rsidP="0055761A">
            <w:pPr>
              <w:pStyle w:val="TableContents"/>
              <w:rPr>
                <w:b/>
                <w:bCs/>
                <w:lang w:val="sr-Latn-CS"/>
              </w:rPr>
            </w:pPr>
            <w:r>
              <w:rPr>
                <w:b/>
                <w:bCs/>
                <w:lang w:val="sr-Latn-CS"/>
              </w:rPr>
              <w:t>br. kom.</w:t>
            </w:r>
          </w:p>
        </w:tc>
        <w:tc>
          <w:tcPr>
            <w:tcW w:w="4394" w:type="dxa"/>
            <w:vMerge w:val="restart"/>
            <w:shd w:val="clear" w:color="auto" w:fill="auto"/>
          </w:tcPr>
          <w:p w:rsidR="0055761A" w:rsidRDefault="0055761A" w:rsidP="0055761A">
            <w:pPr>
              <w:pStyle w:val="TableContents"/>
              <w:jc w:val="center"/>
              <w:rPr>
                <w:b/>
                <w:bCs/>
                <w:lang w:val="sr-Latn-CS"/>
              </w:rPr>
            </w:pPr>
            <w:r>
              <w:rPr>
                <w:b/>
                <w:bCs/>
                <w:lang w:val="sr-Latn-CS"/>
              </w:rPr>
              <w:t>Opis aktivnosti</w:t>
            </w:r>
          </w:p>
        </w:tc>
      </w:tr>
      <w:tr w:rsidR="0055761A" w:rsidTr="0055761A">
        <w:trPr>
          <w:trHeight w:val="277"/>
          <w:jc w:val="center"/>
        </w:trPr>
        <w:tc>
          <w:tcPr>
            <w:tcW w:w="503" w:type="dxa"/>
            <w:vMerge/>
            <w:shd w:val="clear" w:color="auto" w:fill="auto"/>
          </w:tcPr>
          <w:p w:rsidR="0055761A" w:rsidRDefault="0055761A" w:rsidP="0055761A">
            <w:pPr>
              <w:pStyle w:val="TableContents"/>
              <w:rPr>
                <w:b/>
                <w:bCs/>
                <w:lang w:val="sr-Latn-CS"/>
              </w:rPr>
            </w:pPr>
          </w:p>
        </w:tc>
        <w:tc>
          <w:tcPr>
            <w:tcW w:w="2674" w:type="dxa"/>
            <w:shd w:val="clear" w:color="auto" w:fill="auto"/>
          </w:tcPr>
          <w:p w:rsidR="0055761A" w:rsidRPr="0005581B" w:rsidRDefault="0055761A" w:rsidP="0055761A">
            <w:pPr>
              <w:pStyle w:val="TableContents"/>
              <w:jc w:val="center"/>
              <w:rPr>
                <w:b/>
                <w:bCs/>
                <w:i/>
                <w:lang w:val="sr-Latn-CS"/>
              </w:rPr>
            </w:pPr>
            <w:r w:rsidRPr="0005581B">
              <w:rPr>
                <w:bCs/>
                <w:i/>
                <w:lang w:val="sr-Latn-CS"/>
              </w:rPr>
              <w:t>Napomena</w:t>
            </w:r>
          </w:p>
        </w:tc>
        <w:tc>
          <w:tcPr>
            <w:tcW w:w="651" w:type="dxa"/>
            <w:vMerge/>
            <w:shd w:val="clear" w:color="auto" w:fill="auto"/>
          </w:tcPr>
          <w:p w:rsidR="0055761A" w:rsidRDefault="0055761A" w:rsidP="0055761A">
            <w:pPr>
              <w:pStyle w:val="TableContents"/>
              <w:rPr>
                <w:b/>
                <w:bCs/>
                <w:lang w:val="sr-Latn-CS"/>
              </w:rPr>
            </w:pPr>
          </w:p>
        </w:tc>
        <w:tc>
          <w:tcPr>
            <w:tcW w:w="4394" w:type="dxa"/>
            <w:vMerge/>
            <w:shd w:val="clear" w:color="auto" w:fill="auto"/>
            <w:vAlign w:val="center"/>
          </w:tcPr>
          <w:p w:rsidR="0055761A" w:rsidRDefault="0055761A" w:rsidP="0055761A">
            <w:pPr>
              <w:pStyle w:val="TableContents"/>
              <w:rPr>
                <w:b/>
                <w:bCs/>
                <w:lang w:val="sr-Latn-CS"/>
              </w:rPr>
            </w:pPr>
          </w:p>
        </w:tc>
      </w:tr>
      <w:tr w:rsidR="0055761A" w:rsidRPr="00EF5DE4" w:rsidTr="0055761A">
        <w:trPr>
          <w:trHeight w:val="2270"/>
          <w:jc w:val="center"/>
        </w:trPr>
        <w:tc>
          <w:tcPr>
            <w:tcW w:w="503" w:type="dxa"/>
            <w:shd w:val="clear" w:color="auto" w:fill="auto"/>
            <w:vAlign w:val="center"/>
          </w:tcPr>
          <w:p w:rsidR="0055761A" w:rsidRDefault="0055761A" w:rsidP="0055761A">
            <w:pPr>
              <w:pStyle w:val="TableContents"/>
              <w:jc w:val="right"/>
              <w:rPr>
                <w:lang w:val="sr-Latn-CS"/>
              </w:rPr>
            </w:pPr>
            <w:r>
              <w:rPr>
                <w:lang w:val="sr-Latn-CS"/>
              </w:rPr>
              <w:t>1.</w:t>
            </w:r>
          </w:p>
        </w:tc>
        <w:tc>
          <w:tcPr>
            <w:tcW w:w="2674" w:type="dxa"/>
            <w:shd w:val="clear" w:color="auto" w:fill="auto"/>
            <w:vAlign w:val="center"/>
          </w:tcPr>
          <w:p w:rsidR="0055761A" w:rsidRDefault="0055761A" w:rsidP="0055761A">
            <w:pPr>
              <w:pStyle w:val="TableContents"/>
              <w:rPr>
                <w:b/>
                <w:lang w:val="sr-Latn-CS"/>
              </w:rPr>
            </w:pPr>
            <w:r>
              <w:rPr>
                <w:b/>
                <w:lang w:val="sr-Latn-CS"/>
              </w:rPr>
              <w:t>Elektrolizer 50</w:t>
            </w:r>
            <w:r w:rsidRPr="00BE5522">
              <w:rPr>
                <w:b/>
                <w:lang w:val="sr-Latn-CS"/>
              </w:rPr>
              <w:t>gr</w:t>
            </w:r>
          </w:p>
          <w:p w:rsidR="0055761A" w:rsidRPr="00065C70" w:rsidRDefault="0055761A" w:rsidP="00856E0A">
            <w:pPr>
              <w:pStyle w:val="TableContents"/>
              <w:numPr>
                <w:ilvl w:val="0"/>
                <w:numId w:val="43"/>
              </w:numPr>
              <w:rPr>
                <w:i/>
                <w:lang w:val="sr-Latn-CS"/>
              </w:rPr>
            </w:pPr>
            <w:r>
              <w:rPr>
                <w:i/>
                <w:lang w:val="sr-Latn-CS"/>
              </w:rPr>
              <w:t>Zamena sa servisiranim elektrolizerom;</w:t>
            </w:r>
          </w:p>
          <w:p w:rsidR="0055761A" w:rsidRPr="00065C70" w:rsidRDefault="0055761A" w:rsidP="0055761A">
            <w:pPr>
              <w:pStyle w:val="TableContents"/>
              <w:ind w:left="360"/>
              <w:rPr>
                <w:i/>
                <w:lang w:val="sr-Latn-CS"/>
              </w:rPr>
            </w:pPr>
          </w:p>
          <w:p w:rsidR="0055761A" w:rsidRPr="00BE5522" w:rsidRDefault="0055761A" w:rsidP="0055761A">
            <w:pPr>
              <w:pStyle w:val="TableContents"/>
              <w:ind w:left="360"/>
              <w:rPr>
                <w:b/>
                <w:lang w:val="sr-Latn-CS"/>
              </w:rPr>
            </w:pPr>
            <w:r w:rsidRPr="00BE5522">
              <w:rPr>
                <w:b/>
                <w:lang w:val="sr-Latn-CS"/>
              </w:rPr>
              <w:t xml:space="preserve"> </w:t>
            </w:r>
          </w:p>
        </w:tc>
        <w:tc>
          <w:tcPr>
            <w:tcW w:w="651" w:type="dxa"/>
            <w:shd w:val="clear" w:color="auto" w:fill="auto"/>
            <w:vAlign w:val="center"/>
          </w:tcPr>
          <w:p w:rsidR="0055761A" w:rsidRDefault="0055761A" w:rsidP="0055761A">
            <w:pPr>
              <w:pStyle w:val="TableContents"/>
              <w:jc w:val="center"/>
              <w:rPr>
                <w:lang w:val="sr-Latn-CS"/>
              </w:rPr>
            </w:pPr>
            <w:r>
              <w:rPr>
                <w:lang w:val="sr-Latn-CS"/>
              </w:rPr>
              <w:t>1</w:t>
            </w:r>
          </w:p>
        </w:tc>
        <w:tc>
          <w:tcPr>
            <w:tcW w:w="4394" w:type="dxa"/>
            <w:shd w:val="clear" w:color="auto" w:fill="auto"/>
          </w:tcPr>
          <w:p w:rsidR="0055761A" w:rsidRDefault="0055761A" w:rsidP="00856E0A">
            <w:pPr>
              <w:pStyle w:val="TableContents"/>
              <w:numPr>
                <w:ilvl w:val="1"/>
                <w:numId w:val="25"/>
              </w:numPr>
              <w:rPr>
                <w:lang w:val="sr-Latn-CS"/>
              </w:rPr>
            </w:pPr>
            <w:r>
              <w:rPr>
                <w:lang w:val="sr-Latn-CS"/>
              </w:rPr>
              <w:t>Uklanjanje nečistoće, kamenca i patine sa kućišta elektrolizera;</w:t>
            </w:r>
          </w:p>
          <w:p w:rsidR="0055761A" w:rsidRDefault="0055761A" w:rsidP="00856E0A">
            <w:pPr>
              <w:pStyle w:val="TableContents"/>
              <w:numPr>
                <w:ilvl w:val="1"/>
                <w:numId w:val="25"/>
              </w:numPr>
              <w:rPr>
                <w:lang w:val="sr-Latn-CS"/>
              </w:rPr>
            </w:pPr>
            <w:r>
              <w:rPr>
                <w:lang w:val="sr-Latn-CS"/>
              </w:rPr>
              <w:t>Kompletna zamena o-ring zaptivača na elektrodama;</w:t>
            </w:r>
          </w:p>
          <w:p w:rsidR="0055761A" w:rsidRDefault="0055761A" w:rsidP="00856E0A">
            <w:pPr>
              <w:pStyle w:val="TableContents"/>
              <w:numPr>
                <w:ilvl w:val="1"/>
                <w:numId w:val="25"/>
              </w:numPr>
              <w:rPr>
                <w:lang w:val="sr-Latn-CS"/>
              </w:rPr>
            </w:pPr>
            <w:r>
              <w:rPr>
                <w:lang w:val="sr-Latn-CS"/>
              </w:rPr>
              <w:t>Provera ispravnosti kućišta elektrolizera;</w:t>
            </w:r>
          </w:p>
          <w:p w:rsidR="0055761A" w:rsidRDefault="0055761A" w:rsidP="00856E0A">
            <w:pPr>
              <w:pStyle w:val="TableContents"/>
              <w:numPr>
                <w:ilvl w:val="1"/>
                <w:numId w:val="25"/>
              </w:numPr>
              <w:rPr>
                <w:lang w:val="sr-Latn-CS"/>
              </w:rPr>
            </w:pPr>
            <w:r>
              <w:rPr>
                <w:lang w:val="sr-Latn-CS"/>
              </w:rPr>
              <w:t>Zamena katoda;</w:t>
            </w:r>
          </w:p>
          <w:p w:rsidR="0055761A" w:rsidRDefault="0055761A" w:rsidP="00856E0A">
            <w:pPr>
              <w:pStyle w:val="TableContents"/>
              <w:numPr>
                <w:ilvl w:val="1"/>
                <w:numId w:val="25"/>
              </w:numPr>
              <w:rPr>
                <w:lang w:val="sr-Latn-CS"/>
              </w:rPr>
            </w:pPr>
            <w:r>
              <w:rPr>
                <w:lang w:val="sr-Latn-CS"/>
              </w:rPr>
              <w:t>Zamena anoda;</w:t>
            </w:r>
          </w:p>
          <w:p w:rsidR="0055761A" w:rsidRDefault="0055761A" w:rsidP="00856E0A">
            <w:pPr>
              <w:pStyle w:val="TableContents"/>
              <w:numPr>
                <w:ilvl w:val="1"/>
                <w:numId w:val="25"/>
              </w:numPr>
              <w:rPr>
                <w:lang w:val="sr-Latn-CS"/>
              </w:rPr>
            </w:pPr>
            <w:r>
              <w:rPr>
                <w:lang w:val="sr-Latn-CS"/>
              </w:rPr>
              <w:t>Ugradnja;</w:t>
            </w:r>
          </w:p>
        </w:tc>
      </w:tr>
      <w:tr w:rsidR="0055761A" w:rsidTr="0055761A">
        <w:trPr>
          <w:trHeight w:val="1915"/>
          <w:jc w:val="center"/>
        </w:trPr>
        <w:tc>
          <w:tcPr>
            <w:tcW w:w="503" w:type="dxa"/>
            <w:shd w:val="clear" w:color="auto" w:fill="auto"/>
            <w:vAlign w:val="center"/>
          </w:tcPr>
          <w:p w:rsidR="0055761A" w:rsidRDefault="0055761A" w:rsidP="0055761A">
            <w:pPr>
              <w:pStyle w:val="TableContents"/>
              <w:jc w:val="right"/>
              <w:rPr>
                <w:lang w:val="sr-Latn-CS"/>
              </w:rPr>
            </w:pPr>
            <w:r>
              <w:rPr>
                <w:lang w:val="sr-Latn-CS"/>
              </w:rPr>
              <w:t>2.</w:t>
            </w:r>
          </w:p>
        </w:tc>
        <w:tc>
          <w:tcPr>
            <w:tcW w:w="2674" w:type="dxa"/>
            <w:shd w:val="clear" w:color="auto" w:fill="auto"/>
            <w:vAlign w:val="center"/>
          </w:tcPr>
          <w:p w:rsidR="0055761A" w:rsidRPr="00DE39C8" w:rsidRDefault="0055761A" w:rsidP="0055761A">
            <w:pPr>
              <w:pStyle w:val="TableContents"/>
              <w:rPr>
                <w:b/>
                <w:lang w:val="sr-Latn-CS"/>
              </w:rPr>
            </w:pPr>
            <w:r w:rsidRPr="00BE5522">
              <w:rPr>
                <w:b/>
                <w:lang w:val="sr-Latn-CS"/>
              </w:rPr>
              <w:t>Kolona 180/</w:t>
            </w:r>
            <w:r>
              <w:rPr>
                <w:b/>
                <w:lang w:val="sr-Latn-CS"/>
              </w:rPr>
              <w:t>8</w:t>
            </w:r>
          </w:p>
          <w:p w:rsidR="0055761A" w:rsidRPr="00BE5522" w:rsidRDefault="0055761A" w:rsidP="0055761A">
            <w:pPr>
              <w:pStyle w:val="TableContents"/>
              <w:rPr>
                <w:lang w:val="sr-Latn-CS"/>
              </w:rPr>
            </w:pPr>
          </w:p>
        </w:tc>
        <w:tc>
          <w:tcPr>
            <w:tcW w:w="651" w:type="dxa"/>
            <w:shd w:val="clear" w:color="auto" w:fill="auto"/>
            <w:vAlign w:val="center"/>
          </w:tcPr>
          <w:p w:rsidR="0055761A" w:rsidRDefault="0055761A" w:rsidP="0055761A">
            <w:pPr>
              <w:pStyle w:val="TableContents"/>
              <w:jc w:val="center"/>
              <w:rPr>
                <w:lang w:val="sr-Latn-CS"/>
              </w:rPr>
            </w:pPr>
            <w:r>
              <w:rPr>
                <w:lang w:val="sr-Latn-CS"/>
              </w:rPr>
              <w:t>1</w:t>
            </w:r>
          </w:p>
        </w:tc>
        <w:tc>
          <w:tcPr>
            <w:tcW w:w="4394" w:type="dxa"/>
            <w:shd w:val="clear" w:color="auto" w:fill="auto"/>
            <w:vAlign w:val="center"/>
          </w:tcPr>
          <w:p w:rsidR="0055761A" w:rsidRDefault="0055761A" w:rsidP="00856E0A">
            <w:pPr>
              <w:pStyle w:val="TableContents"/>
              <w:numPr>
                <w:ilvl w:val="1"/>
                <w:numId w:val="16"/>
              </w:numPr>
            </w:pPr>
            <w:r>
              <w:t>Reparacija jonoizmenjivačke ispune – pranje i separacija smole, prilikom koje se, u zavisnosti od oštećenja iste, dodaje 20 - 50% nove ispune (lewatit s100);</w:t>
            </w:r>
          </w:p>
          <w:p w:rsidR="0055761A" w:rsidRPr="00065C70" w:rsidRDefault="0055761A" w:rsidP="00856E0A">
            <w:pPr>
              <w:pStyle w:val="TableContents"/>
              <w:numPr>
                <w:ilvl w:val="1"/>
                <w:numId w:val="16"/>
              </w:numPr>
            </w:pPr>
            <w:r>
              <w:rPr>
                <w:lang w:val="sr-Latn-CS"/>
              </w:rPr>
              <w:t>Zamena kućišta i glave kolone;</w:t>
            </w:r>
          </w:p>
          <w:p w:rsidR="0055761A" w:rsidRPr="00065C70" w:rsidRDefault="0055761A" w:rsidP="00856E0A">
            <w:pPr>
              <w:pStyle w:val="TableContents"/>
              <w:numPr>
                <w:ilvl w:val="1"/>
                <w:numId w:val="16"/>
              </w:numPr>
            </w:pPr>
            <w:r>
              <w:rPr>
                <w:lang w:val="sr-Latn-CS"/>
              </w:rPr>
              <w:t>Ugradio;</w:t>
            </w:r>
          </w:p>
        </w:tc>
      </w:tr>
      <w:tr w:rsidR="0055761A" w:rsidRPr="00970E48" w:rsidTr="0055761A">
        <w:trPr>
          <w:trHeight w:val="1135"/>
          <w:jc w:val="center"/>
        </w:trPr>
        <w:tc>
          <w:tcPr>
            <w:tcW w:w="503" w:type="dxa"/>
            <w:shd w:val="clear" w:color="auto" w:fill="auto"/>
            <w:vAlign w:val="center"/>
          </w:tcPr>
          <w:p w:rsidR="0055761A" w:rsidRDefault="0055761A" w:rsidP="0055761A">
            <w:pPr>
              <w:pStyle w:val="TableContents"/>
              <w:jc w:val="right"/>
              <w:rPr>
                <w:lang w:val="sr-Latn-CS"/>
              </w:rPr>
            </w:pPr>
            <w:r>
              <w:rPr>
                <w:lang w:val="sr-Latn-CS"/>
              </w:rPr>
              <w:t>3.</w:t>
            </w:r>
          </w:p>
        </w:tc>
        <w:tc>
          <w:tcPr>
            <w:tcW w:w="2674" w:type="dxa"/>
            <w:shd w:val="clear" w:color="auto" w:fill="auto"/>
            <w:vAlign w:val="center"/>
          </w:tcPr>
          <w:p w:rsidR="0055761A" w:rsidRPr="0094622F" w:rsidRDefault="0055761A" w:rsidP="0055761A">
            <w:pPr>
              <w:pStyle w:val="TableContents"/>
              <w:rPr>
                <w:b/>
                <w:lang w:val="sr-Latn-CS"/>
              </w:rPr>
            </w:pPr>
            <w:r>
              <w:rPr>
                <w:b/>
                <w:lang w:val="sr-Latn-CS"/>
              </w:rPr>
              <w:t>Dozirna pumpa Sigma EMA DP MTM2</w:t>
            </w:r>
          </w:p>
          <w:p w:rsidR="0055761A" w:rsidRPr="0094622F" w:rsidRDefault="0055761A" w:rsidP="00856E0A">
            <w:pPr>
              <w:pStyle w:val="TableContents"/>
              <w:numPr>
                <w:ilvl w:val="0"/>
                <w:numId w:val="22"/>
              </w:numPr>
              <w:tabs>
                <w:tab w:val="clear" w:pos="170"/>
                <w:tab w:val="num" w:pos="360"/>
              </w:tabs>
              <w:ind w:left="360" w:hanging="360"/>
              <w:rPr>
                <w:i/>
                <w:lang w:val="sr-Latn-CS"/>
              </w:rPr>
            </w:pPr>
            <w:r>
              <w:rPr>
                <w:i/>
                <w:lang w:val="sr-Latn-CS"/>
              </w:rPr>
              <w:t>Zamena sa servisiranom dozirnom pumpom;</w:t>
            </w:r>
          </w:p>
        </w:tc>
        <w:tc>
          <w:tcPr>
            <w:tcW w:w="651" w:type="dxa"/>
            <w:shd w:val="clear" w:color="auto" w:fill="auto"/>
            <w:vAlign w:val="center"/>
          </w:tcPr>
          <w:p w:rsidR="0055761A" w:rsidRDefault="0055761A" w:rsidP="0055761A">
            <w:pPr>
              <w:pStyle w:val="TableContents"/>
              <w:jc w:val="center"/>
              <w:rPr>
                <w:lang w:val="sr-Latn-CS"/>
              </w:rPr>
            </w:pPr>
            <w:r>
              <w:rPr>
                <w:lang w:val="sr-Latn-CS"/>
              </w:rPr>
              <w:t>1</w:t>
            </w:r>
          </w:p>
        </w:tc>
        <w:tc>
          <w:tcPr>
            <w:tcW w:w="4394" w:type="dxa"/>
            <w:shd w:val="clear" w:color="auto" w:fill="auto"/>
          </w:tcPr>
          <w:p w:rsidR="0055761A" w:rsidRDefault="0055761A" w:rsidP="00856E0A">
            <w:pPr>
              <w:pStyle w:val="TableContents"/>
              <w:numPr>
                <w:ilvl w:val="1"/>
                <w:numId w:val="26"/>
              </w:numPr>
              <w:rPr>
                <w:lang w:val="sr-Latn-CS"/>
              </w:rPr>
            </w:pPr>
            <w:r>
              <w:rPr>
                <w:lang w:val="sr-Latn-CS"/>
              </w:rPr>
              <w:t>Zamena male teflonske membrane;</w:t>
            </w:r>
          </w:p>
          <w:p w:rsidR="0055761A" w:rsidRDefault="0055761A" w:rsidP="00856E0A">
            <w:pPr>
              <w:pStyle w:val="TableContents"/>
              <w:numPr>
                <w:ilvl w:val="1"/>
                <w:numId w:val="26"/>
              </w:numPr>
              <w:rPr>
                <w:lang w:val="sr-Latn-CS"/>
              </w:rPr>
            </w:pPr>
            <w:r>
              <w:rPr>
                <w:lang w:val="sr-Latn-CS"/>
              </w:rPr>
              <w:t>Zamena semeringa osovine elektromagneta;</w:t>
            </w:r>
          </w:p>
          <w:p w:rsidR="0055761A" w:rsidRDefault="0055761A" w:rsidP="00856E0A">
            <w:pPr>
              <w:pStyle w:val="TableContents"/>
              <w:numPr>
                <w:ilvl w:val="1"/>
                <w:numId w:val="26"/>
              </w:numPr>
              <w:rPr>
                <w:lang w:val="sr-Latn-CS"/>
              </w:rPr>
            </w:pPr>
            <w:r>
              <w:rPr>
                <w:lang w:val="sr-Latn-CS"/>
              </w:rPr>
              <w:t>Zamena glave i podmetača pumpe;</w:t>
            </w:r>
          </w:p>
          <w:p w:rsidR="0055761A" w:rsidRDefault="0055761A" w:rsidP="00856E0A">
            <w:pPr>
              <w:pStyle w:val="TableContents"/>
              <w:numPr>
                <w:ilvl w:val="1"/>
                <w:numId w:val="26"/>
              </w:numPr>
              <w:rPr>
                <w:lang w:val="sr-Latn-CS"/>
              </w:rPr>
            </w:pPr>
            <w:r>
              <w:rPr>
                <w:lang w:val="sr-Latn-CS"/>
              </w:rPr>
              <w:t>Zamena opruge Ø25x45 mm;</w:t>
            </w:r>
          </w:p>
          <w:p w:rsidR="0055761A" w:rsidRDefault="0055761A" w:rsidP="00856E0A">
            <w:pPr>
              <w:pStyle w:val="TableContents"/>
              <w:numPr>
                <w:ilvl w:val="1"/>
                <w:numId w:val="26"/>
              </w:numPr>
              <w:rPr>
                <w:lang w:val="sr-Latn-CS"/>
              </w:rPr>
            </w:pPr>
            <w:r>
              <w:rPr>
                <w:lang w:val="sr-Latn-CS"/>
              </w:rPr>
              <w:t>Zamena ravnog mesinganog prstena opruge;</w:t>
            </w:r>
          </w:p>
          <w:p w:rsidR="0055761A" w:rsidRDefault="0055761A" w:rsidP="00856E0A">
            <w:pPr>
              <w:pStyle w:val="TableContents"/>
              <w:numPr>
                <w:ilvl w:val="1"/>
                <w:numId w:val="26"/>
              </w:numPr>
              <w:rPr>
                <w:lang w:val="sr-Latn-CS"/>
              </w:rPr>
            </w:pPr>
            <w:r>
              <w:rPr>
                <w:lang w:val="sr-Latn-CS"/>
              </w:rPr>
              <w:t>Zamena sferno upuštenog mesinganog prstena opruge;</w:t>
            </w:r>
          </w:p>
          <w:p w:rsidR="0055761A" w:rsidRDefault="0055761A" w:rsidP="00856E0A">
            <w:pPr>
              <w:pStyle w:val="TableContents"/>
              <w:numPr>
                <w:ilvl w:val="1"/>
                <w:numId w:val="26"/>
              </w:numPr>
              <w:rPr>
                <w:lang w:val="sr-Latn-CS"/>
              </w:rPr>
            </w:pPr>
            <w:r>
              <w:rPr>
                <w:lang w:val="sr-Latn-CS"/>
              </w:rPr>
              <w:t>Zamena osovine i potisne ploče</w:t>
            </w:r>
          </w:p>
          <w:p w:rsidR="0055761A" w:rsidRDefault="0055761A" w:rsidP="00856E0A">
            <w:pPr>
              <w:pStyle w:val="TableContents"/>
              <w:numPr>
                <w:ilvl w:val="1"/>
                <w:numId w:val="26"/>
              </w:numPr>
              <w:rPr>
                <w:lang w:val="sr-Latn-CS"/>
              </w:rPr>
            </w:pPr>
            <w:r>
              <w:rPr>
                <w:lang w:val="sr-Latn-CS"/>
              </w:rPr>
              <w:t>Test pumpe;</w:t>
            </w:r>
          </w:p>
          <w:p w:rsidR="0055761A" w:rsidRDefault="0055761A" w:rsidP="00856E0A">
            <w:pPr>
              <w:pStyle w:val="TableContents"/>
              <w:numPr>
                <w:ilvl w:val="1"/>
                <w:numId w:val="26"/>
              </w:numPr>
              <w:rPr>
                <w:lang w:val="sr-Latn-CS"/>
              </w:rPr>
            </w:pPr>
            <w:r>
              <w:rPr>
                <w:lang w:val="sr-Latn-CS"/>
              </w:rPr>
              <w:t>Ugradnja;</w:t>
            </w:r>
          </w:p>
        </w:tc>
      </w:tr>
      <w:tr w:rsidR="0055761A" w:rsidTr="0055761A">
        <w:trPr>
          <w:trHeight w:val="500"/>
          <w:jc w:val="center"/>
        </w:trPr>
        <w:tc>
          <w:tcPr>
            <w:tcW w:w="503" w:type="dxa"/>
            <w:shd w:val="clear" w:color="auto" w:fill="auto"/>
            <w:vAlign w:val="center"/>
          </w:tcPr>
          <w:p w:rsidR="0055761A" w:rsidRDefault="0055761A" w:rsidP="0055761A">
            <w:pPr>
              <w:pStyle w:val="TableContents"/>
              <w:jc w:val="right"/>
              <w:rPr>
                <w:lang w:val="sr-Latn-CS"/>
              </w:rPr>
            </w:pPr>
            <w:r>
              <w:rPr>
                <w:lang w:val="sr-Latn-CS"/>
              </w:rPr>
              <w:lastRenderedPageBreak/>
              <w:t>4.</w:t>
            </w:r>
          </w:p>
        </w:tc>
        <w:tc>
          <w:tcPr>
            <w:tcW w:w="2674" w:type="dxa"/>
            <w:shd w:val="clear" w:color="auto" w:fill="auto"/>
            <w:vAlign w:val="center"/>
          </w:tcPr>
          <w:p w:rsidR="0055761A" w:rsidRDefault="0055761A" w:rsidP="0055761A">
            <w:pPr>
              <w:pStyle w:val="TableContents"/>
              <w:rPr>
                <w:b/>
                <w:lang w:val="sr-Latn-CS"/>
              </w:rPr>
            </w:pPr>
            <w:r>
              <w:rPr>
                <w:b/>
                <w:lang w:val="sr-Latn-CS"/>
              </w:rPr>
              <w:t>Dozirna pumpa Sigma EMA DP V</w:t>
            </w:r>
          </w:p>
          <w:p w:rsidR="0055761A" w:rsidRDefault="0055761A" w:rsidP="0055761A">
            <w:pPr>
              <w:pStyle w:val="TableContents"/>
              <w:rPr>
                <w:b/>
                <w:lang w:val="sr-Latn-CS"/>
              </w:rPr>
            </w:pPr>
            <w:r>
              <w:rPr>
                <w:b/>
                <w:lang w:val="sr-Latn-CS"/>
              </w:rPr>
              <w:t>MT</w:t>
            </w:r>
            <w:r w:rsidRPr="0094622F">
              <w:rPr>
                <w:b/>
                <w:lang w:val="sr-Latn-CS"/>
              </w:rPr>
              <w:t>M1</w:t>
            </w:r>
          </w:p>
          <w:p w:rsidR="0055761A" w:rsidRPr="0094622F" w:rsidRDefault="0055761A" w:rsidP="00856E0A">
            <w:pPr>
              <w:pStyle w:val="TableContents"/>
              <w:numPr>
                <w:ilvl w:val="0"/>
                <w:numId w:val="22"/>
              </w:numPr>
              <w:tabs>
                <w:tab w:val="clear" w:pos="170"/>
                <w:tab w:val="num" w:pos="360"/>
              </w:tabs>
              <w:ind w:left="360" w:hanging="360"/>
              <w:rPr>
                <w:i/>
                <w:lang w:val="sr-Latn-CS"/>
              </w:rPr>
            </w:pPr>
            <w:r>
              <w:rPr>
                <w:i/>
                <w:lang w:val="sr-Latn-CS"/>
              </w:rPr>
              <w:t>Zamena sa servisiranom dozirnom pumpom;</w:t>
            </w:r>
          </w:p>
        </w:tc>
        <w:tc>
          <w:tcPr>
            <w:tcW w:w="651" w:type="dxa"/>
            <w:shd w:val="clear" w:color="auto" w:fill="auto"/>
            <w:vAlign w:val="center"/>
          </w:tcPr>
          <w:p w:rsidR="0055761A" w:rsidRDefault="0055761A" w:rsidP="0055761A">
            <w:pPr>
              <w:pStyle w:val="TableContents"/>
              <w:jc w:val="center"/>
              <w:rPr>
                <w:lang w:val="sr-Latn-CS"/>
              </w:rPr>
            </w:pPr>
            <w:r>
              <w:rPr>
                <w:lang w:val="sr-Latn-CS"/>
              </w:rPr>
              <w:t>2</w:t>
            </w:r>
          </w:p>
        </w:tc>
        <w:tc>
          <w:tcPr>
            <w:tcW w:w="4394" w:type="dxa"/>
            <w:shd w:val="clear" w:color="auto" w:fill="auto"/>
          </w:tcPr>
          <w:p w:rsidR="0055761A" w:rsidRDefault="0055761A" w:rsidP="00856E0A">
            <w:pPr>
              <w:pStyle w:val="TableContents"/>
              <w:numPr>
                <w:ilvl w:val="1"/>
                <w:numId w:val="27"/>
              </w:numPr>
              <w:rPr>
                <w:lang w:val="sr-Latn-CS"/>
              </w:rPr>
            </w:pPr>
            <w:r>
              <w:rPr>
                <w:lang w:val="sr-Latn-CS"/>
              </w:rPr>
              <w:t>Zamena male teflonske membrane;</w:t>
            </w:r>
          </w:p>
          <w:p w:rsidR="0055761A" w:rsidRDefault="0055761A" w:rsidP="00856E0A">
            <w:pPr>
              <w:pStyle w:val="TableContents"/>
              <w:numPr>
                <w:ilvl w:val="1"/>
                <w:numId w:val="27"/>
              </w:numPr>
              <w:rPr>
                <w:lang w:val="sr-Latn-CS"/>
              </w:rPr>
            </w:pPr>
            <w:r>
              <w:rPr>
                <w:lang w:val="sr-Latn-CS"/>
              </w:rPr>
              <w:t>Zamena semeringa osovine elektromagneta;</w:t>
            </w:r>
          </w:p>
          <w:p w:rsidR="0055761A" w:rsidRDefault="0055761A" w:rsidP="00856E0A">
            <w:pPr>
              <w:pStyle w:val="TableContents"/>
              <w:numPr>
                <w:ilvl w:val="1"/>
                <w:numId w:val="27"/>
              </w:numPr>
              <w:rPr>
                <w:lang w:val="sr-Latn-CS"/>
              </w:rPr>
            </w:pPr>
            <w:r>
              <w:rPr>
                <w:lang w:val="sr-Latn-CS"/>
              </w:rPr>
              <w:t>Zamena glave i podmetača pumpe;</w:t>
            </w:r>
          </w:p>
          <w:p w:rsidR="0055761A" w:rsidRDefault="0055761A" w:rsidP="00856E0A">
            <w:pPr>
              <w:pStyle w:val="TableContents"/>
              <w:numPr>
                <w:ilvl w:val="1"/>
                <w:numId w:val="27"/>
              </w:numPr>
              <w:rPr>
                <w:lang w:val="sr-Latn-CS"/>
              </w:rPr>
            </w:pPr>
            <w:r>
              <w:rPr>
                <w:lang w:val="sr-Latn-CS"/>
              </w:rPr>
              <w:t>Zamena opruge Ø25x40 mm;</w:t>
            </w:r>
          </w:p>
          <w:p w:rsidR="0055761A" w:rsidRDefault="0055761A" w:rsidP="00856E0A">
            <w:pPr>
              <w:pStyle w:val="TableContents"/>
              <w:numPr>
                <w:ilvl w:val="1"/>
                <w:numId w:val="27"/>
              </w:numPr>
              <w:rPr>
                <w:lang w:val="sr-Latn-CS"/>
              </w:rPr>
            </w:pPr>
            <w:r>
              <w:rPr>
                <w:lang w:val="sr-Latn-CS"/>
              </w:rPr>
              <w:t>Zamena ravnog mesinganog prstena opruge;</w:t>
            </w:r>
          </w:p>
          <w:p w:rsidR="0055761A" w:rsidRDefault="0055761A" w:rsidP="00856E0A">
            <w:pPr>
              <w:pStyle w:val="TableContents"/>
              <w:numPr>
                <w:ilvl w:val="1"/>
                <w:numId w:val="27"/>
              </w:numPr>
              <w:rPr>
                <w:lang w:val="sr-Latn-CS"/>
              </w:rPr>
            </w:pPr>
            <w:r>
              <w:rPr>
                <w:lang w:val="sr-Latn-CS"/>
              </w:rPr>
              <w:t>Zamena sferno upuštenog mesinganog prstena opruge;</w:t>
            </w:r>
          </w:p>
          <w:p w:rsidR="0055761A" w:rsidRDefault="0055761A" w:rsidP="00856E0A">
            <w:pPr>
              <w:pStyle w:val="TableContents"/>
              <w:numPr>
                <w:ilvl w:val="1"/>
                <w:numId w:val="27"/>
              </w:numPr>
              <w:rPr>
                <w:lang w:val="sr-Latn-CS"/>
              </w:rPr>
            </w:pPr>
            <w:r>
              <w:rPr>
                <w:lang w:val="sr-Latn-CS"/>
              </w:rPr>
              <w:t>Zamena osovine i potisne ploče;</w:t>
            </w:r>
          </w:p>
          <w:p w:rsidR="0055761A" w:rsidRDefault="0055761A" w:rsidP="00856E0A">
            <w:pPr>
              <w:pStyle w:val="TableContents"/>
              <w:numPr>
                <w:ilvl w:val="1"/>
                <w:numId w:val="27"/>
              </w:numPr>
              <w:rPr>
                <w:lang w:val="sr-Latn-CS"/>
              </w:rPr>
            </w:pPr>
            <w:r>
              <w:rPr>
                <w:lang w:val="sr-Latn-CS"/>
              </w:rPr>
              <w:t>Test pumpe;</w:t>
            </w:r>
          </w:p>
          <w:p w:rsidR="0055761A" w:rsidRDefault="0055761A" w:rsidP="00856E0A">
            <w:pPr>
              <w:pStyle w:val="TableContents"/>
              <w:numPr>
                <w:ilvl w:val="1"/>
                <w:numId w:val="27"/>
              </w:numPr>
              <w:rPr>
                <w:lang w:val="sr-Latn-CS"/>
              </w:rPr>
            </w:pPr>
            <w:r>
              <w:rPr>
                <w:lang w:val="sr-Latn-CS"/>
              </w:rPr>
              <w:t>Ugradnja;</w:t>
            </w:r>
          </w:p>
        </w:tc>
      </w:tr>
      <w:tr w:rsidR="0055761A" w:rsidTr="0055761A">
        <w:trPr>
          <w:trHeight w:val="1270"/>
          <w:jc w:val="center"/>
        </w:trPr>
        <w:tc>
          <w:tcPr>
            <w:tcW w:w="503" w:type="dxa"/>
            <w:shd w:val="clear" w:color="auto" w:fill="auto"/>
            <w:vAlign w:val="center"/>
          </w:tcPr>
          <w:p w:rsidR="0055761A" w:rsidRDefault="0055761A" w:rsidP="0055761A">
            <w:pPr>
              <w:pStyle w:val="TableContents"/>
              <w:jc w:val="right"/>
              <w:rPr>
                <w:lang w:val="sr-Latn-CS"/>
              </w:rPr>
            </w:pPr>
            <w:r>
              <w:rPr>
                <w:lang w:val="sr-Latn-CS"/>
              </w:rPr>
              <w:t>5.</w:t>
            </w:r>
          </w:p>
        </w:tc>
        <w:tc>
          <w:tcPr>
            <w:tcW w:w="2674" w:type="dxa"/>
            <w:shd w:val="clear" w:color="auto" w:fill="auto"/>
            <w:vAlign w:val="center"/>
          </w:tcPr>
          <w:p w:rsidR="0055761A" w:rsidRDefault="0055761A" w:rsidP="0055761A">
            <w:pPr>
              <w:pStyle w:val="TableContents"/>
              <w:rPr>
                <w:lang w:val="sr-Latn-CS"/>
              </w:rPr>
            </w:pPr>
            <w:r>
              <w:rPr>
                <w:b/>
                <w:lang w:val="sr-Latn-CS"/>
              </w:rPr>
              <w:t xml:space="preserve">Senzor protoka Sigma </w:t>
            </w:r>
            <w:r w:rsidRPr="00FC0094">
              <w:rPr>
                <w:b/>
                <w:lang w:val="sr-Latn-CS"/>
              </w:rPr>
              <w:t>S100</w:t>
            </w:r>
            <w:r>
              <w:rPr>
                <w:lang w:val="sr-Latn-CS"/>
              </w:rPr>
              <w:t xml:space="preserve"> </w:t>
            </w:r>
          </w:p>
          <w:p w:rsidR="0055761A" w:rsidRPr="000C39F7" w:rsidRDefault="0055761A" w:rsidP="0055761A">
            <w:pPr>
              <w:pStyle w:val="TableContents"/>
              <w:tabs>
                <w:tab w:val="num" w:pos="360"/>
              </w:tabs>
              <w:rPr>
                <w:i/>
                <w:lang w:val="sr-Latn-CS"/>
              </w:rPr>
            </w:pPr>
            <w:r>
              <w:rPr>
                <w:i/>
                <w:lang w:val="sr-Latn-CS"/>
              </w:rPr>
              <w:t>zamena sa servisiranim senzorom protoka;</w:t>
            </w:r>
          </w:p>
        </w:tc>
        <w:tc>
          <w:tcPr>
            <w:tcW w:w="651" w:type="dxa"/>
            <w:shd w:val="clear" w:color="auto" w:fill="auto"/>
            <w:vAlign w:val="center"/>
          </w:tcPr>
          <w:p w:rsidR="0055761A" w:rsidRDefault="0055761A" w:rsidP="0055761A">
            <w:pPr>
              <w:pStyle w:val="TableContents"/>
              <w:jc w:val="center"/>
              <w:rPr>
                <w:lang w:val="sr-Latn-CS"/>
              </w:rPr>
            </w:pPr>
            <w:r>
              <w:rPr>
                <w:lang w:val="sr-Latn-CS"/>
              </w:rPr>
              <w:t>2</w:t>
            </w:r>
          </w:p>
        </w:tc>
        <w:tc>
          <w:tcPr>
            <w:tcW w:w="4394" w:type="dxa"/>
            <w:shd w:val="clear" w:color="auto" w:fill="auto"/>
            <w:vAlign w:val="center"/>
          </w:tcPr>
          <w:p w:rsidR="0055761A" w:rsidRDefault="0055761A" w:rsidP="00856E0A">
            <w:pPr>
              <w:pStyle w:val="TableContents"/>
              <w:numPr>
                <w:ilvl w:val="1"/>
                <w:numId w:val="24"/>
              </w:numPr>
              <w:rPr>
                <w:lang w:val="sr-Latn-CS"/>
              </w:rPr>
            </w:pPr>
            <w:r>
              <w:rPr>
                <w:lang w:val="sr-Latn-CS"/>
              </w:rPr>
              <w:t>Zamena vodenice sa magnetom;</w:t>
            </w:r>
          </w:p>
          <w:p w:rsidR="0055761A" w:rsidRDefault="0055761A" w:rsidP="00856E0A">
            <w:pPr>
              <w:pStyle w:val="TableContents"/>
              <w:numPr>
                <w:ilvl w:val="1"/>
                <w:numId w:val="24"/>
              </w:numPr>
              <w:rPr>
                <w:lang w:val="sr-Latn-CS"/>
              </w:rPr>
            </w:pPr>
            <w:r>
              <w:rPr>
                <w:lang w:val="sr-Latn-CS"/>
              </w:rPr>
              <w:t>Čišćenje kućišta protokomera i test pod pritiskom;</w:t>
            </w:r>
          </w:p>
          <w:p w:rsidR="0055761A" w:rsidRDefault="0055761A" w:rsidP="00856E0A">
            <w:pPr>
              <w:pStyle w:val="TableContents"/>
              <w:numPr>
                <w:ilvl w:val="1"/>
                <w:numId w:val="24"/>
              </w:numPr>
              <w:rPr>
                <w:lang w:val="sr-Latn-CS"/>
              </w:rPr>
            </w:pPr>
            <w:r>
              <w:rPr>
                <w:lang w:val="sr-Latn-CS"/>
              </w:rPr>
              <w:t>Test merenja – broja impulsa;</w:t>
            </w:r>
          </w:p>
          <w:p w:rsidR="0055761A" w:rsidRDefault="0055761A" w:rsidP="00856E0A">
            <w:pPr>
              <w:pStyle w:val="TableContents"/>
              <w:numPr>
                <w:ilvl w:val="1"/>
                <w:numId w:val="24"/>
              </w:numPr>
              <w:rPr>
                <w:lang w:val="sr-Latn-CS"/>
              </w:rPr>
            </w:pPr>
            <w:r>
              <w:rPr>
                <w:lang w:val="sr-Latn-CS"/>
              </w:rPr>
              <w:t>Ugradnja;</w:t>
            </w:r>
          </w:p>
        </w:tc>
      </w:tr>
      <w:tr w:rsidR="0055761A" w:rsidTr="0055761A">
        <w:trPr>
          <w:trHeight w:val="860"/>
          <w:jc w:val="center"/>
        </w:trPr>
        <w:tc>
          <w:tcPr>
            <w:tcW w:w="503" w:type="dxa"/>
            <w:shd w:val="clear" w:color="auto" w:fill="auto"/>
            <w:vAlign w:val="center"/>
          </w:tcPr>
          <w:p w:rsidR="0055761A" w:rsidRDefault="0055761A" w:rsidP="0055761A">
            <w:pPr>
              <w:pStyle w:val="TableContents"/>
              <w:jc w:val="right"/>
              <w:rPr>
                <w:lang w:val="sr-Latn-CS"/>
              </w:rPr>
            </w:pPr>
            <w:r>
              <w:rPr>
                <w:lang w:val="sr-Latn-CS"/>
              </w:rPr>
              <w:t>6.</w:t>
            </w:r>
          </w:p>
        </w:tc>
        <w:tc>
          <w:tcPr>
            <w:tcW w:w="2674" w:type="dxa"/>
            <w:shd w:val="clear" w:color="auto" w:fill="auto"/>
            <w:vAlign w:val="center"/>
          </w:tcPr>
          <w:p w:rsidR="0055761A" w:rsidRPr="0094622F" w:rsidRDefault="0055761A" w:rsidP="0055761A">
            <w:pPr>
              <w:pStyle w:val="TableContents"/>
              <w:rPr>
                <w:b/>
                <w:lang w:val="sr-Latn-CS"/>
              </w:rPr>
            </w:pPr>
            <w:r w:rsidRPr="0094622F">
              <w:rPr>
                <w:b/>
                <w:lang w:val="sr-Latn-CS"/>
              </w:rPr>
              <w:t>Elektromagnetni ventil</w:t>
            </w:r>
          </w:p>
        </w:tc>
        <w:tc>
          <w:tcPr>
            <w:tcW w:w="651" w:type="dxa"/>
            <w:shd w:val="clear" w:color="auto" w:fill="auto"/>
            <w:vAlign w:val="center"/>
          </w:tcPr>
          <w:p w:rsidR="0055761A" w:rsidRDefault="0055761A" w:rsidP="0055761A">
            <w:pPr>
              <w:pStyle w:val="TableContents"/>
              <w:jc w:val="center"/>
              <w:rPr>
                <w:lang w:val="sr-Latn-CS"/>
              </w:rPr>
            </w:pPr>
            <w:r>
              <w:rPr>
                <w:lang w:val="sr-Latn-CS"/>
              </w:rPr>
              <w:t>5</w:t>
            </w:r>
          </w:p>
        </w:tc>
        <w:tc>
          <w:tcPr>
            <w:tcW w:w="4394" w:type="dxa"/>
            <w:shd w:val="clear" w:color="auto" w:fill="auto"/>
            <w:vAlign w:val="center"/>
          </w:tcPr>
          <w:p w:rsidR="0055761A" w:rsidRDefault="0055761A" w:rsidP="00856E0A">
            <w:pPr>
              <w:pStyle w:val="TableContents"/>
              <w:numPr>
                <w:ilvl w:val="1"/>
                <w:numId w:val="45"/>
              </w:numPr>
              <w:rPr>
                <w:lang w:val="sr-Latn-CS"/>
              </w:rPr>
            </w:pPr>
            <w:r>
              <w:rPr>
                <w:lang w:val="sr-Latn-CS"/>
              </w:rPr>
              <w:t xml:space="preserve"> Čišćenje elektromagnetnih ventila;</w:t>
            </w:r>
          </w:p>
          <w:p w:rsidR="0055761A" w:rsidRDefault="0055761A" w:rsidP="0055761A">
            <w:pPr>
              <w:pStyle w:val="TableContents"/>
              <w:rPr>
                <w:lang w:val="sr-Latn-CS"/>
              </w:rPr>
            </w:pPr>
          </w:p>
          <w:p w:rsidR="0055761A" w:rsidRDefault="0055761A" w:rsidP="00856E0A">
            <w:pPr>
              <w:pStyle w:val="TableContents"/>
              <w:numPr>
                <w:ilvl w:val="1"/>
                <w:numId w:val="45"/>
              </w:numPr>
              <w:rPr>
                <w:lang w:val="sr-Latn-CS"/>
              </w:rPr>
            </w:pPr>
            <w:r>
              <w:rPr>
                <w:lang w:val="sr-Latn-CS"/>
              </w:rPr>
              <w:t xml:space="preserve"> Zamena membrane;</w:t>
            </w:r>
          </w:p>
        </w:tc>
      </w:tr>
      <w:tr w:rsidR="0055761A" w:rsidTr="0055761A">
        <w:trPr>
          <w:jc w:val="center"/>
        </w:trPr>
        <w:tc>
          <w:tcPr>
            <w:tcW w:w="503" w:type="dxa"/>
            <w:shd w:val="clear" w:color="auto" w:fill="auto"/>
            <w:vAlign w:val="center"/>
          </w:tcPr>
          <w:p w:rsidR="0055761A" w:rsidRDefault="0055761A" w:rsidP="0055761A">
            <w:pPr>
              <w:pStyle w:val="TableContents"/>
              <w:jc w:val="right"/>
              <w:rPr>
                <w:lang w:val="sr-Latn-CS"/>
              </w:rPr>
            </w:pPr>
            <w:r>
              <w:rPr>
                <w:lang w:val="sr-Latn-CS"/>
              </w:rPr>
              <w:t>7.</w:t>
            </w:r>
          </w:p>
        </w:tc>
        <w:tc>
          <w:tcPr>
            <w:tcW w:w="2674" w:type="dxa"/>
            <w:shd w:val="clear" w:color="auto" w:fill="auto"/>
            <w:vAlign w:val="center"/>
          </w:tcPr>
          <w:p w:rsidR="0055761A" w:rsidRDefault="0055761A" w:rsidP="0055761A">
            <w:pPr>
              <w:pStyle w:val="TableContents"/>
              <w:rPr>
                <w:lang w:val="sr-Latn-CS"/>
              </w:rPr>
            </w:pPr>
            <w:r w:rsidRPr="00BE5522">
              <w:rPr>
                <w:b/>
                <w:lang w:val="sr-Latn-CS"/>
              </w:rPr>
              <w:t>Nepovratni ventil za agresivne medije</w:t>
            </w:r>
            <w:r>
              <w:rPr>
                <w:lang w:val="sr-Latn-CS"/>
              </w:rPr>
              <w:t xml:space="preserve"> </w:t>
            </w:r>
          </w:p>
          <w:p w:rsidR="0055761A" w:rsidRPr="0094622F" w:rsidRDefault="0055761A" w:rsidP="00856E0A">
            <w:pPr>
              <w:pStyle w:val="TableContents"/>
              <w:numPr>
                <w:ilvl w:val="0"/>
                <w:numId w:val="21"/>
              </w:numPr>
              <w:rPr>
                <w:i/>
                <w:lang w:val="sr-Latn-CS"/>
              </w:rPr>
            </w:pPr>
            <w:r>
              <w:rPr>
                <w:i/>
                <w:lang w:val="sr-Latn-CS"/>
              </w:rPr>
              <w:t>Zamena sa servisiranim nepovratnim ventilom;</w:t>
            </w:r>
          </w:p>
        </w:tc>
        <w:tc>
          <w:tcPr>
            <w:tcW w:w="651" w:type="dxa"/>
            <w:shd w:val="clear" w:color="auto" w:fill="auto"/>
            <w:vAlign w:val="center"/>
          </w:tcPr>
          <w:p w:rsidR="0055761A" w:rsidRDefault="0055761A" w:rsidP="0055761A">
            <w:pPr>
              <w:pStyle w:val="TableContents"/>
              <w:jc w:val="center"/>
              <w:rPr>
                <w:lang w:val="sr-Latn-CS"/>
              </w:rPr>
            </w:pPr>
            <w:r>
              <w:rPr>
                <w:lang w:val="sr-Latn-CS"/>
              </w:rPr>
              <w:t>3</w:t>
            </w:r>
          </w:p>
        </w:tc>
        <w:tc>
          <w:tcPr>
            <w:tcW w:w="4394" w:type="dxa"/>
            <w:shd w:val="clear" w:color="auto" w:fill="auto"/>
            <w:vAlign w:val="center"/>
          </w:tcPr>
          <w:p w:rsidR="0055761A" w:rsidRDefault="0055761A" w:rsidP="00856E0A">
            <w:pPr>
              <w:pStyle w:val="TableContents"/>
              <w:numPr>
                <w:ilvl w:val="1"/>
                <w:numId w:val="28"/>
              </w:numPr>
              <w:rPr>
                <w:lang w:val="sr-Latn-CS"/>
              </w:rPr>
            </w:pPr>
            <w:r>
              <w:rPr>
                <w:lang w:val="sr-Latn-CS"/>
              </w:rPr>
              <w:t>Zamena zaptivača od Vitona;</w:t>
            </w:r>
          </w:p>
          <w:p w:rsidR="0055761A" w:rsidRDefault="0055761A" w:rsidP="00856E0A">
            <w:pPr>
              <w:pStyle w:val="TableContents"/>
              <w:numPr>
                <w:ilvl w:val="1"/>
                <w:numId w:val="28"/>
              </w:numPr>
              <w:rPr>
                <w:lang w:val="sr-Latn-CS"/>
              </w:rPr>
            </w:pPr>
            <w:r>
              <w:rPr>
                <w:lang w:val="sr-Latn-CS"/>
              </w:rPr>
              <w:t>Čišćenje kućišta nepovratnog ventila i test pod pritiskom;</w:t>
            </w:r>
          </w:p>
          <w:p w:rsidR="0055761A" w:rsidRDefault="0055761A" w:rsidP="00856E0A">
            <w:pPr>
              <w:pStyle w:val="TableContents"/>
              <w:numPr>
                <w:ilvl w:val="1"/>
                <w:numId w:val="28"/>
              </w:numPr>
              <w:rPr>
                <w:lang w:val="sr-Latn-CS"/>
              </w:rPr>
            </w:pPr>
            <w:r>
              <w:rPr>
                <w:lang w:val="sr-Latn-CS"/>
              </w:rPr>
              <w:t>Ugradnja;</w:t>
            </w:r>
          </w:p>
        </w:tc>
      </w:tr>
      <w:tr w:rsidR="0055761A" w:rsidTr="0055761A">
        <w:trPr>
          <w:jc w:val="center"/>
        </w:trPr>
        <w:tc>
          <w:tcPr>
            <w:tcW w:w="503" w:type="dxa"/>
            <w:shd w:val="clear" w:color="auto" w:fill="auto"/>
            <w:vAlign w:val="center"/>
          </w:tcPr>
          <w:p w:rsidR="0055761A" w:rsidRDefault="0055761A" w:rsidP="0055761A">
            <w:pPr>
              <w:pStyle w:val="TableContents"/>
              <w:jc w:val="right"/>
              <w:rPr>
                <w:lang w:val="sr-Latn-CS"/>
              </w:rPr>
            </w:pPr>
            <w:r>
              <w:rPr>
                <w:lang w:val="sr-Latn-CS"/>
              </w:rPr>
              <w:t>8.</w:t>
            </w:r>
          </w:p>
        </w:tc>
        <w:tc>
          <w:tcPr>
            <w:tcW w:w="2674" w:type="dxa"/>
            <w:shd w:val="clear" w:color="auto" w:fill="auto"/>
            <w:vAlign w:val="center"/>
          </w:tcPr>
          <w:p w:rsidR="0055761A" w:rsidRPr="0094622F" w:rsidRDefault="0055761A" w:rsidP="0055761A">
            <w:pPr>
              <w:pStyle w:val="TableContents"/>
              <w:rPr>
                <w:b/>
                <w:lang w:val="sr-Latn-CS"/>
              </w:rPr>
            </w:pPr>
            <w:r w:rsidRPr="0094622F">
              <w:rPr>
                <w:b/>
                <w:lang w:val="sr-Latn-CS"/>
              </w:rPr>
              <w:t>Ventilaciona deonica</w:t>
            </w:r>
          </w:p>
        </w:tc>
        <w:tc>
          <w:tcPr>
            <w:tcW w:w="651" w:type="dxa"/>
            <w:shd w:val="clear" w:color="auto" w:fill="auto"/>
            <w:vAlign w:val="center"/>
          </w:tcPr>
          <w:p w:rsidR="0055761A" w:rsidRDefault="0055761A" w:rsidP="0055761A">
            <w:pPr>
              <w:pStyle w:val="TableContents"/>
              <w:jc w:val="center"/>
              <w:rPr>
                <w:lang w:val="sr-Latn-CS"/>
              </w:rPr>
            </w:pPr>
            <w:r>
              <w:rPr>
                <w:lang w:val="sr-Latn-CS"/>
              </w:rPr>
              <w:t>1</w:t>
            </w:r>
          </w:p>
        </w:tc>
        <w:tc>
          <w:tcPr>
            <w:tcW w:w="4394" w:type="dxa"/>
            <w:shd w:val="clear" w:color="auto" w:fill="auto"/>
            <w:vAlign w:val="center"/>
          </w:tcPr>
          <w:p w:rsidR="0055761A" w:rsidRDefault="0055761A" w:rsidP="00856E0A">
            <w:pPr>
              <w:pStyle w:val="TableContents"/>
              <w:numPr>
                <w:ilvl w:val="0"/>
                <w:numId w:val="46"/>
              </w:numPr>
              <w:rPr>
                <w:lang w:val="sr-Latn-CS"/>
              </w:rPr>
            </w:pPr>
            <w:r>
              <w:rPr>
                <w:lang w:val="sr-Latn-CS"/>
              </w:rPr>
              <w:t>Zamena ventilacione deonice;</w:t>
            </w:r>
          </w:p>
        </w:tc>
      </w:tr>
      <w:tr w:rsidR="0055761A" w:rsidTr="0055761A">
        <w:trPr>
          <w:jc w:val="center"/>
        </w:trPr>
        <w:tc>
          <w:tcPr>
            <w:tcW w:w="503" w:type="dxa"/>
            <w:shd w:val="clear" w:color="auto" w:fill="auto"/>
            <w:vAlign w:val="center"/>
          </w:tcPr>
          <w:p w:rsidR="0055761A" w:rsidRDefault="0055761A" w:rsidP="0055761A">
            <w:pPr>
              <w:pStyle w:val="TableContents"/>
              <w:jc w:val="right"/>
              <w:rPr>
                <w:lang w:val="sr-Latn-CS"/>
              </w:rPr>
            </w:pPr>
            <w:r>
              <w:rPr>
                <w:lang w:val="sr-Latn-CS"/>
              </w:rPr>
              <w:t>9.</w:t>
            </w:r>
          </w:p>
        </w:tc>
        <w:tc>
          <w:tcPr>
            <w:tcW w:w="2674" w:type="dxa"/>
            <w:shd w:val="clear" w:color="auto" w:fill="auto"/>
            <w:vAlign w:val="center"/>
          </w:tcPr>
          <w:p w:rsidR="0055761A" w:rsidRPr="00BE5522" w:rsidRDefault="0055761A" w:rsidP="0055761A">
            <w:pPr>
              <w:pStyle w:val="TableContents"/>
              <w:rPr>
                <w:b/>
                <w:lang w:val="sr-Latn-CS"/>
              </w:rPr>
            </w:pPr>
            <w:r w:rsidRPr="00BE5522">
              <w:rPr>
                <w:b/>
                <w:lang w:val="sr-Latn-CS"/>
              </w:rPr>
              <w:t>Energetika</w:t>
            </w:r>
          </w:p>
        </w:tc>
        <w:tc>
          <w:tcPr>
            <w:tcW w:w="651" w:type="dxa"/>
            <w:shd w:val="clear" w:color="auto" w:fill="auto"/>
            <w:vAlign w:val="center"/>
          </w:tcPr>
          <w:p w:rsidR="0055761A" w:rsidRDefault="0055761A" w:rsidP="0055761A">
            <w:pPr>
              <w:pStyle w:val="TableContents"/>
              <w:jc w:val="center"/>
              <w:rPr>
                <w:lang w:val="sr-Latn-CS"/>
              </w:rPr>
            </w:pPr>
            <w:r>
              <w:rPr>
                <w:lang w:val="sr-Latn-CS"/>
              </w:rPr>
              <w:t>1</w:t>
            </w:r>
          </w:p>
        </w:tc>
        <w:tc>
          <w:tcPr>
            <w:tcW w:w="4394" w:type="dxa"/>
            <w:shd w:val="clear" w:color="auto" w:fill="auto"/>
            <w:vAlign w:val="center"/>
          </w:tcPr>
          <w:p w:rsidR="0055761A" w:rsidRDefault="0055761A" w:rsidP="00856E0A">
            <w:pPr>
              <w:pStyle w:val="TableContents"/>
              <w:numPr>
                <w:ilvl w:val="0"/>
                <w:numId w:val="42"/>
              </w:numPr>
              <w:rPr>
                <w:lang w:val="sr-Latn-CS"/>
              </w:rPr>
            </w:pPr>
            <w:r>
              <w:rPr>
                <w:lang w:val="sr-Latn-CS"/>
              </w:rPr>
              <w:t>Provera električnih komponenti, čišćenje i dotezanje spojeva;</w:t>
            </w:r>
          </w:p>
        </w:tc>
      </w:tr>
      <w:tr w:rsidR="0055761A" w:rsidTr="0055761A">
        <w:trPr>
          <w:jc w:val="center"/>
        </w:trPr>
        <w:tc>
          <w:tcPr>
            <w:tcW w:w="503" w:type="dxa"/>
            <w:shd w:val="clear" w:color="auto" w:fill="auto"/>
            <w:vAlign w:val="center"/>
          </w:tcPr>
          <w:p w:rsidR="0055761A" w:rsidRDefault="0055761A" w:rsidP="0055761A">
            <w:pPr>
              <w:pStyle w:val="TableContents"/>
              <w:jc w:val="right"/>
              <w:rPr>
                <w:lang w:val="sr-Latn-CS"/>
              </w:rPr>
            </w:pPr>
            <w:r>
              <w:rPr>
                <w:lang w:val="sr-Latn-CS"/>
              </w:rPr>
              <w:t>10.</w:t>
            </w:r>
          </w:p>
        </w:tc>
        <w:tc>
          <w:tcPr>
            <w:tcW w:w="2674" w:type="dxa"/>
            <w:shd w:val="clear" w:color="auto" w:fill="auto"/>
            <w:vAlign w:val="center"/>
          </w:tcPr>
          <w:p w:rsidR="0055761A" w:rsidRPr="00BE5522" w:rsidRDefault="0055761A" w:rsidP="0055761A">
            <w:pPr>
              <w:pStyle w:val="TableContents"/>
              <w:rPr>
                <w:b/>
                <w:lang w:val="sr-Latn-CS"/>
              </w:rPr>
            </w:pPr>
            <w:r w:rsidRPr="0094622F">
              <w:rPr>
                <w:b/>
                <w:lang w:val="sr-Latn-CS"/>
              </w:rPr>
              <w:t>Servisiranje merno-regulacionih komponenti</w:t>
            </w:r>
          </w:p>
        </w:tc>
        <w:tc>
          <w:tcPr>
            <w:tcW w:w="651" w:type="dxa"/>
            <w:shd w:val="clear" w:color="auto" w:fill="auto"/>
            <w:vAlign w:val="center"/>
          </w:tcPr>
          <w:p w:rsidR="0055761A" w:rsidRDefault="0055761A" w:rsidP="0055761A">
            <w:pPr>
              <w:pStyle w:val="TableContents"/>
              <w:jc w:val="center"/>
              <w:rPr>
                <w:lang w:val="sr-Latn-CS"/>
              </w:rPr>
            </w:pPr>
            <w:r>
              <w:rPr>
                <w:lang w:val="sr-Latn-CS"/>
              </w:rPr>
              <w:t>1</w:t>
            </w:r>
          </w:p>
        </w:tc>
        <w:tc>
          <w:tcPr>
            <w:tcW w:w="4394" w:type="dxa"/>
            <w:shd w:val="clear" w:color="auto" w:fill="auto"/>
            <w:vAlign w:val="center"/>
          </w:tcPr>
          <w:p w:rsidR="0055761A" w:rsidRDefault="0055761A" w:rsidP="00856E0A">
            <w:pPr>
              <w:pStyle w:val="TableContents"/>
              <w:numPr>
                <w:ilvl w:val="0"/>
                <w:numId w:val="42"/>
              </w:numPr>
              <w:rPr>
                <w:lang w:val="sr-Latn-CS"/>
              </w:rPr>
            </w:pPr>
            <w:r>
              <w:rPr>
                <w:lang w:val="sr-Latn-CS"/>
              </w:rPr>
              <w:t>Zamena merno-regulacionih komponenti;</w:t>
            </w:r>
          </w:p>
        </w:tc>
      </w:tr>
      <w:tr w:rsidR="0055761A" w:rsidTr="0055761A">
        <w:trPr>
          <w:trHeight w:val="737"/>
          <w:jc w:val="center"/>
        </w:trPr>
        <w:tc>
          <w:tcPr>
            <w:tcW w:w="503" w:type="dxa"/>
            <w:vMerge w:val="restart"/>
            <w:shd w:val="clear" w:color="auto" w:fill="auto"/>
            <w:vAlign w:val="center"/>
          </w:tcPr>
          <w:p w:rsidR="0055761A" w:rsidRDefault="0055761A" w:rsidP="0055761A">
            <w:pPr>
              <w:pStyle w:val="TableContents"/>
              <w:jc w:val="right"/>
              <w:rPr>
                <w:lang w:val="sr-Latn-CS"/>
              </w:rPr>
            </w:pPr>
            <w:r>
              <w:rPr>
                <w:lang w:val="sr-Latn-CS"/>
              </w:rPr>
              <w:t>11.</w:t>
            </w:r>
          </w:p>
        </w:tc>
        <w:tc>
          <w:tcPr>
            <w:tcW w:w="2674" w:type="dxa"/>
            <w:vMerge w:val="restart"/>
            <w:shd w:val="clear" w:color="auto" w:fill="auto"/>
            <w:vAlign w:val="center"/>
          </w:tcPr>
          <w:p w:rsidR="0055761A" w:rsidRPr="0094622F" w:rsidRDefault="0055761A" w:rsidP="0055761A">
            <w:pPr>
              <w:pStyle w:val="TableContents"/>
              <w:rPr>
                <w:b/>
                <w:lang w:val="sr-Latn-CS"/>
              </w:rPr>
            </w:pPr>
            <w:r w:rsidRPr="0094622F">
              <w:rPr>
                <w:b/>
                <w:lang w:val="sr-Latn-CS"/>
              </w:rPr>
              <w:t>Senzor nivoa tečnosti GMF-VH-2A</w:t>
            </w:r>
          </w:p>
        </w:tc>
        <w:tc>
          <w:tcPr>
            <w:tcW w:w="651" w:type="dxa"/>
            <w:shd w:val="clear" w:color="auto" w:fill="auto"/>
            <w:vAlign w:val="center"/>
          </w:tcPr>
          <w:p w:rsidR="0055761A" w:rsidRPr="0094622F" w:rsidRDefault="0055761A" w:rsidP="0055761A">
            <w:pPr>
              <w:pStyle w:val="TableContents"/>
              <w:jc w:val="center"/>
              <w:rPr>
                <w:lang w:val="sr-Latn-CS"/>
              </w:rPr>
            </w:pPr>
            <w:r>
              <w:rPr>
                <w:lang w:val="sr-Latn-CS"/>
              </w:rPr>
              <w:t>2</w:t>
            </w:r>
          </w:p>
        </w:tc>
        <w:tc>
          <w:tcPr>
            <w:tcW w:w="4394" w:type="dxa"/>
            <w:vMerge w:val="restart"/>
            <w:shd w:val="clear" w:color="auto" w:fill="auto"/>
            <w:vAlign w:val="center"/>
          </w:tcPr>
          <w:p w:rsidR="0055761A" w:rsidRDefault="0055761A" w:rsidP="00856E0A">
            <w:pPr>
              <w:pStyle w:val="TableContents"/>
              <w:numPr>
                <w:ilvl w:val="1"/>
                <w:numId w:val="36"/>
              </w:numPr>
              <w:rPr>
                <w:lang w:val="sr-Latn-CS"/>
              </w:rPr>
            </w:pPr>
            <w:r>
              <w:rPr>
                <w:lang w:val="sr-Latn-CS"/>
              </w:rPr>
              <w:t>Zamena senzora nivoa tečnosti na rezervoaru hipohlorita;</w:t>
            </w:r>
          </w:p>
          <w:p w:rsidR="0055761A" w:rsidRDefault="0055761A" w:rsidP="0055761A">
            <w:pPr>
              <w:pStyle w:val="TableContents"/>
              <w:rPr>
                <w:lang w:val="sr-Latn-CS"/>
              </w:rPr>
            </w:pPr>
          </w:p>
          <w:p w:rsidR="0055761A" w:rsidRDefault="0055761A" w:rsidP="00856E0A">
            <w:pPr>
              <w:pStyle w:val="TableContents"/>
              <w:numPr>
                <w:ilvl w:val="1"/>
                <w:numId w:val="36"/>
              </w:numPr>
              <w:rPr>
                <w:lang w:val="sr-Latn-CS"/>
              </w:rPr>
            </w:pPr>
            <w:r>
              <w:rPr>
                <w:lang w:val="sr-Latn-CS"/>
              </w:rPr>
              <w:t>Zamena senzora nivoa tečnosti na rezervoaru soli;</w:t>
            </w:r>
          </w:p>
          <w:p w:rsidR="0055761A" w:rsidRDefault="0055761A" w:rsidP="0055761A">
            <w:pPr>
              <w:pStyle w:val="TableContents"/>
              <w:rPr>
                <w:lang w:val="sr-Latn-CS"/>
              </w:rPr>
            </w:pPr>
          </w:p>
          <w:p w:rsidR="0055761A" w:rsidRDefault="0055761A" w:rsidP="00856E0A">
            <w:pPr>
              <w:pStyle w:val="TableContents"/>
              <w:numPr>
                <w:ilvl w:val="1"/>
                <w:numId w:val="36"/>
              </w:numPr>
              <w:rPr>
                <w:lang w:val="sr-Latn-CS"/>
              </w:rPr>
            </w:pPr>
            <w:r>
              <w:rPr>
                <w:lang w:val="sr-Latn-CS"/>
              </w:rPr>
              <w:t>Zamena senzora nivoa tečnosti na rezervoaru omekšane vode;</w:t>
            </w:r>
          </w:p>
        </w:tc>
      </w:tr>
      <w:tr w:rsidR="0055761A" w:rsidTr="0055761A">
        <w:trPr>
          <w:trHeight w:val="735"/>
          <w:jc w:val="center"/>
        </w:trPr>
        <w:tc>
          <w:tcPr>
            <w:tcW w:w="503" w:type="dxa"/>
            <w:vMerge/>
            <w:shd w:val="clear" w:color="auto" w:fill="auto"/>
            <w:vAlign w:val="center"/>
          </w:tcPr>
          <w:p w:rsidR="0055761A" w:rsidRDefault="0055761A" w:rsidP="0055761A">
            <w:pPr>
              <w:pStyle w:val="TableContents"/>
              <w:jc w:val="right"/>
              <w:rPr>
                <w:lang w:val="sr-Latn-CS"/>
              </w:rPr>
            </w:pPr>
          </w:p>
        </w:tc>
        <w:tc>
          <w:tcPr>
            <w:tcW w:w="2674" w:type="dxa"/>
            <w:vMerge/>
            <w:shd w:val="clear" w:color="auto" w:fill="auto"/>
            <w:vAlign w:val="center"/>
          </w:tcPr>
          <w:p w:rsidR="0055761A" w:rsidRPr="0094622F" w:rsidRDefault="0055761A" w:rsidP="0055761A">
            <w:pPr>
              <w:pStyle w:val="TableContents"/>
              <w:rPr>
                <w:b/>
                <w:lang w:val="sr-Latn-CS"/>
              </w:rPr>
            </w:pPr>
          </w:p>
        </w:tc>
        <w:tc>
          <w:tcPr>
            <w:tcW w:w="651" w:type="dxa"/>
            <w:shd w:val="clear" w:color="auto" w:fill="auto"/>
            <w:vAlign w:val="center"/>
          </w:tcPr>
          <w:p w:rsidR="0055761A" w:rsidRPr="0094622F" w:rsidRDefault="0055761A" w:rsidP="0055761A">
            <w:pPr>
              <w:pStyle w:val="TableContents"/>
              <w:jc w:val="center"/>
              <w:rPr>
                <w:lang w:val="sr-Latn-CS"/>
              </w:rPr>
            </w:pPr>
            <w:r>
              <w:rPr>
                <w:lang w:val="sr-Latn-CS"/>
              </w:rPr>
              <w:t>1</w:t>
            </w:r>
          </w:p>
        </w:tc>
        <w:tc>
          <w:tcPr>
            <w:tcW w:w="4394" w:type="dxa"/>
            <w:vMerge/>
            <w:shd w:val="clear" w:color="auto" w:fill="auto"/>
            <w:vAlign w:val="center"/>
          </w:tcPr>
          <w:p w:rsidR="0055761A" w:rsidRDefault="0055761A" w:rsidP="00856E0A">
            <w:pPr>
              <w:pStyle w:val="TableContents"/>
              <w:numPr>
                <w:ilvl w:val="1"/>
                <w:numId w:val="36"/>
              </w:numPr>
              <w:rPr>
                <w:lang w:val="sr-Latn-CS"/>
              </w:rPr>
            </w:pPr>
          </w:p>
        </w:tc>
      </w:tr>
      <w:tr w:rsidR="0055761A" w:rsidTr="0055761A">
        <w:trPr>
          <w:trHeight w:val="735"/>
          <w:jc w:val="center"/>
        </w:trPr>
        <w:tc>
          <w:tcPr>
            <w:tcW w:w="503" w:type="dxa"/>
            <w:vMerge/>
            <w:shd w:val="clear" w:color="auto" w:fill="auto"/>
            <w:vAlign w:val="center"/>
          </w:tcPr>
          <w:p w:rsidR="0055761A" w:rsidRDefault="0055761A" w:rsidP="0055761A">
            <w:pPr>
              <w:pStyle w:val="TableContents"/>
              <w:jc w:val="right"/>
              <w:rPr>
                <w:lang w:val="sr-Latn-CS"/>
              </w:rPr>
            </w:pPr>
          </w:p>
        </w:tc>
        <w:tc>
          <w:tcPr>
            <w:tcW w:w="2674" w:type="dxa"/>
            <w:vMerge/>
            <w:shd w:val="clear" w:color="auto" w:fill="auto"/>
            <w:vAlign w:val="center"/>
          </w:tcPr>
          <w:p w:rsidR="0055761A" w:rsidRPr="0094622F" w:rsidRDefault="0055761A" w:rsidP="0055761A">
            <w:pPr>
              <w:pStyle w:val="TableContents"/>
              <w:rPr>
                <w:b/>
                <w:lang w:val="sr-Latn-CS"/>
              </w:rPr>
            </w:pPr>
          </w:p>
        </w:tc>
        <w:tc>
          <w:tcPr>
            <w:tcW w:w="651" w:type="dxa"/>
            <w:shd w:val="clear" w:color="auto" w:fill="auto"/>
            <w:vAlign w:val="center"/>
          </w:tcPr>
          <w:p w:rsidR="0055761A" w:rsidRDefault="0055761A" w:rsidP="0055761A">
            <w:pPr>
              <w:pStyle w:val="TableContents"/>
              <w:jc w:val="center"/>
              <w:rPr>
                <w:lang w:val="sr-Latn-CS"/>
              </w:rPr>
            </w:pPr>
            <w:r>
              <w:rPr>
                <w:lang w:val="sr-Latn-CS"/>
              </w:rPr>
              <w:t>1</w:t>
            </w:r>
          </w:p>
        </w:tc>
        <w:tc>
          <w:tcPr>
            <w:tcW w:w="4394" w:type="dxa"/>
            <w:vMerge/>
            <w:shd w:val="clear" w:color="auto" w:fill="auto"/>
            <w:vAlign w:val="center"/>
          </w:tcPr>
          <w:p w:rsidR="0055761A" w:rsidRDefault="0055761A" w:rsidP="00856E0A">
            <w:pPr>
              <w:pStyle w:val="TableContents"/>
              <w:numPr>
                <w:ilvl w:val="1"/>
                <w:numId w:val="36"/>
              </w:numPr>
              <w:rPr>
                <w:lang w:val="sr-Latn-CS"/>
              </w:rPr>
            </w:pPr>
          </w:p>
        </w:tc>
      </w:tr>
      <w:tr w:rsidR="0055761A" w:rsidTr="0055761A">
        <w:trPr>
          <w:jc w:val="center"/>
        </w:trPr>
        <w:tc>
          <w:tcPr>
            <w:tcW w:w="503" w:type="dxa"/>
            <w:shd w:val="clear" w:color="auto" w:fill="auto"/>
            <w:vAlign w:val="center"/>
          </w:tcPr>
          <w:p w:rsidR="0055761A" w:rsidRDefault="0055761A" w:rsidP="0055761A">
            <w:pPr>
              <w:pStyle w:val="TableContents"/>
              <w:jc w:val="right"/>
              <w:rPr>
                <w:lang w:val="sr-Latn-CS"/>
              </w:rPr>
            </w:pPr>
            <w:r>
              <w:rPr>
                <w:lang w:val="sr-Latn-CS"/>
              </w:rPr>
              <w:t>12.</w:t>
            </w:r>
          </w:p>
        </w:tc>
        <w:tc>
          <w:tcPr>
            <w:tcW w:w="2674" w:type="dxa"/>
            <w:shd w:val="clear" w:color="auto" w:fill="auto"/>
            <w:vAlign w:val="center"/>
          </w:tcPr>
          <w:p w:rsidR="0055761A" w:rsidRPr="00BE5522" w:rsidRDefault="0055761A" w:rsidP="0055761A">
            <w:pPr>
              <w:pStyle w:val="TableContents"/>
              <w:rPr>
                <w:b/>
                <w:lang w:val="sr-Latn-CS"/>
              </w:rPr>
            </w:pPr>
            <w:r>
              <w:rPr>
                <w:b/>
                <w:lang w:val="sr-Latn-CS"/>
              </w:rPr>
              <w:t>Rezervoar hipohlorita</w:t>
            </w:r>
          </w:p>
        </w:tc>
        <w:tc>
          <w:tcPr>
            <w:tcW w:w="651" w:type="dxa"/>
            <w:shd w:val="clear" w:color="auto" w:fill="auto"/>
            <w:vAlign w:val="center"/>
          </w:tcPr>
          <w:p w:rsidR="0055761A" w:rsidRDefault="0055761A" w:rsidP="0055761A">
            <w:pPr>
              <w:pStyle w:val="TableContents"/>
              <w:jc w:val="center"/>
              <w:rPr>
                <w:lang w:val="sr-Latn-CS"/>
              </w:rPr>
            </w:pPr>
            <w:r>
              <w:rPr>
                <w:lang w:val="sr-Latn-CS"/>
              </w:rPr>
              <w:t>1</w:t>
            </w:r>
          </w:p>
        </w:tc>
        <w:tc>
          <w:tcPr>
            <w:tcW w:w="4394" w:type="dxa"/>
            <w:shd w:val="clear" w:color="auto" w:fill="auto"/>
            <w:vAlign w:val="center"/>
          </w:tcPr>
          <w:p w:rsidR="0055761A" w:rsidRDefault="0055761A" w:rsidP="00856E0A">
            <w:pPr>
              <w:pStyle w:val="TableContents"/>
              <w:numPr>
                <w:ilvl w:val="0"/>
                <w:numId w:val="47"/>
              </w:numPr>
              <w:rPr>
                <w:lang w:val="sr-Latn-CS"/>
              </w:rPr>
            </w:pPr>
            <w:r>
              <w:rPr>
                <w:lang w:val="sr-Latn-CS"/>
              </w:rPr>
              <w:t>Pranje rezervoara hipohlorita;</w:t>
            </w:r>
          </w:p>
        </w:tc>
      </w:tr>
      <w:tr w:rsidR="0055761A" w:rsidTr="0055761A">
        <w:trPr>
          <w:jc w:val="center"/>
        </w:trPr>
        <w:tc>
          <w:tcPr>
            <w:tcW w:w="503" w:type="dxa"/>
            <w:shd w:val="clear" w:color="auto" w:fill="auto"/>
            <w:vAlign w:val="center"/>
          </w:tcPr>
          <w:p w:rsidR="0055761A" w:rsidRDefault="0055761A" w:rsidP="0055761A">
            <w:pPr>
              <w:pStyle w:val="TableContents"/>
              <w:jc w:val="right"/>
              <w:rPr>
                <w:lang w:val="sr-Latn-CS"/>
              </w:rPr>
            </w:pPr>
            <w:r>
              <w:rPr>
                <w:lang w:val="sr-Latn-CS"/>
              </w:rPr>
              <w:t>13.</w:t>
            </w:r>
          </w:p>
        </w:tc>
        <w:tc>
          <w:tcPr>
            <w:tcW w:w="2674" w:type="dxa"/>
            <w:shd w:val="clear" w:color="auto" w:fill="auto"/>
            <w:vAlign w:val="center"/>
          </w:tcPr>
          <w:p w:rsidR="0055761A" w:rsidRPr="00BE5522" w:rsidRDefault="0055761A" w:rsidP="0055761A">
            <w:pPr>
              <w:pStyle w:val="TableContents"/>
              <w:rPr>
                <w:b/>
                <w:lang w:val="sr-Latn-CS"/>
              </w:rPr>
            </w:pPr>
            <w:r>
              <w:rPr>
                <w:b/>
                <w:lang w:val="sr-Latn-CS"/>
              </w:rPr>
              <w:t>Rezervoar soli</w:t>
            </w:r>
          </w:p>
        </w:tc>
        <w:tc>
          <w:tcPr>
            <w:tcW w:w="651" w:type="dxa"/>
            <w:shd w:val="clear" w:color="auto" w:fill="auto"/>
            <w:vAlign w:val="center"/>
          </w:tcPr>
          <w:p w:rsidR="0055761A" w:rsidRDefault="0055761A" w:rsidP="0055761A">
            <w:pPr>
              <w:pStyle w:val="TableContents"/>
              <w:jc w:val="center"/>
              <w:rPr>
                <w:lang w:val="sr-Latn-CS"/>
              </w:rPr>
            </w:pPr>
            <w:r>
              <w:rPr>
                <w:lang w:val="sr-Latn-CS"/>
              </w:rPr>
              <w:t>1</w:t>
            </w:r>
          </w:p>
        </w:tc>
        <w:tc>
          <w:tcPr>
            <w:tcW w:w="4394" w:type="dxa"/>
            <w:shd w:val="clear" w:color="auto" w:fill="auto"/>
            <w:vAlign w:val="center"/>
          </w:tcPr>
          <w:p w:rsidR="0055761A" w:rsidRDefault="0055761A" w:rsidP="00856E0A">
            <w:pPr>
              <w:pStyle w:val="TableContents"/>
              <w:numPr>
                <w:ilvl w:val="1"/>
                <w:numId w:val="44"/>
              </w:numPr>
              <w:rPr>
                <w:lang w:val="sr-Latn-CS"/>
              </w:rPr>
            </w:pPr>
            <w:r>
              <w:rPr>
                <w:lang w:val="sr-Latn-CS"/>
              </w:rPr>
              <w:t>Pranje rezervoara soli;</w:t>
            </w:r>
          </w:p>
          <w:p w:rsidR="0055761A" w:rsidRDefault="0055761A" w:rsidP="0055761A">
            <w:pPr>
              <w:pStyle w:val="TableContents"/>
              <w:rPr>
                <w:lang w:val="sr-Latn-CS"/>
              </w:rPr>
            </w:pPr>
          </w:p>
          <w:p w:rsidR="0055761A" w:rsidRDefault="0055761A" w:rsidP="00856E0A">
            <w:pPr>
              <w:pStyle w:val="TableContents"/>
              <w:numPr>
                <w:ilvl w:val="1"/>
                <w:numId w:val="44"/>
              </w:numPr>
              <w:rPr>
                <w:lang w:val="sr-Latn-CS"/>
              </w:rPr>
            </w:pPr>
            <w:r>
              <w:rPr>
                <w:lang w:val="sr-Latn-CS"/>
              </w:rPr>
              <w:t>Zamena usisinih filtera;</w:t>
            </w:r>
          </w:p>
        </w:tc>
      </w:tr>
      <w:tr w:rsidR="0055761A" w:rsidTr="0055761A">
        <w:trPr>
          <w:jc w:val="center"/>
        </w:trPr>
        <w:tc>
          <w:tcPr>
            <w:tcW w:w="503" w:type="dxa"/>
            <w:shd w:val="clear" w:color="auto" w:fill="auto"/>
            <w:vAlign w:val="center"/>
          </w:tcPr>
          <w:p w:rsidR="0055761A" w:rsidRDefault="0055761A" w:rsidP="0055761A">
            <w:pPr>
              <w:pStyle w:val="TableContents"/>
              <w:jc w:val="right"/>
              <w:rPr>
                <w:lang w:val="sr-Latn-CS"/>
              </w:rPr>
            </w:pPr>
            <w:r>
              <w:rPr>
                <w:lang w:val="sr-Latn-CS"/>
              </w:rPr>
              <w:t>14.</w:t>
            </w:r>
          </w:p>
        </w:tc>
        <w:tc>
          <w:tcPr>
            <w:tcW w:w="2674" w:type="dxa"/>
            <w:shd w:val="clear" w:color="auto" w:fill="auto"/>
            <w:vAlign w:val="center"/>
          </w:tcPr>
          <w:p w:rsidR="0055761A" w:rsidRPr="00970E48" w:rsidRDefault="0055761A" w:rsidP="0055761A">
            <w:pPr>
              <w:pStyle w:val="TableContents"/>
              <w:rPr>
                <w:lang w:val="sr-Latn-CS"/>
              </w:rPr>
            </w:pPr>
            <w:r>
              <w:rPr>
                <w:b/>
                <w:lang w:val="sr-Latn-CS"/>
              </w:rPr>
              <w:t>PC za akviziciju podataka, daljinski nadzor i upravljanje</w:t>
            </w:r>
          </w:p>
        </w:tc>
        <w:tc>
          <w:tcPr>
            <w:tcW w:w="651" w:type="dxa"/>
            <w:shd w:val="clear" w:color="auto" w:fill="auto"/>
            <w:vAlign w:val="center"/>
          </w:tcPr>
          <w:p w:rsidR="0055761A" w:rsidRDefault="0055761A" w:rsidP="0055761A">
            <w:pPr>
              <w:pStyle w:val="TableContents"/>
              <w:jc w:val="center"/>
              <w:rPr>
                <w:lang w:val="sr-Latn-CS"/>
              </w:rPr>
            </w:pPr>
            <w:r>
              <w:rPr>
                <w:lang w:val="sr-Latn-CS"/>
              </w:rPr>
              <w:t>1</w:t>
            </w:r>
          </w:p>
        </w:tc>
        <w:tc>
          <w:tcPr>
            <w:tcW w:w="4394" w:type="dxa"/>
            <w:shd w:val="clear" w:color="auto" w:fill="auto"/>
            <w:vAlign w:val="center"/>
          </w:tcPr>
          <w:p w:rsidR="0055761A" w:rsidRDefault="0055761A" w:rsidP="00856E0A">
            <w:pPr>
              <w:pStyle w:val="TableContents"/>
              <w:numPr>
                <w:ilvl w:val="0"/>
                <w:numId w:val="48"/>
              </w:numPr>
              <w:rPr>
                <w:lang w:val="sr-Latn-CS"/>
              </w:rPr>
            </w:pPr>
            <w:r>
              <w:rPr>
                <w:lang w:val="sr-Latn-CS"/>
              </w:rPr>
              <w:t>Zamena PC računara;</w:t>
            </w:r>
          </w:p>
        </w:tc>
      </w:tr>
    </w:tbl>
    <w:p w:rsidR="0055761A" w:rsidRDefault="0055761A" w:rsidP="0055761A"/>
    <w:p w:rsidR="0055761A" w:rsidRDefault="0055761A" w:rsidP="0055761A">
      <w:pPr>
        <w:jc w:val="center"/>
        <w:rPr>
          <w:b/>
          <w:bCs/>
          <w:sz w:val="32"/>
          <w:szCs w:val="32"/>
          <w:lang w:val="nb-NO"/>
        </w:rPr>
      </w:pPr>
      <w:r>
        <w:rPr>
          <w:b/>
          <w:bCs/>
          <w:sz w:val="32"/>
          <w:szCs w:val="32"/>
          <w:lang w:val="nb-NO"/>
        </w:rPr>
        <w:t>AUTOMATSKI DOZIRNI SISTEM</w:t>
      </w:r>
    </w:p>
    <w:p w:rsidR="0055761A" w:rsidRPr="00BC2AFF" w:rsidRDefault="0055761A" w:rsidP="0055761A">
      <w:pPr>
        <w:jc w:val="center"/>
        <w:rPr>
          <w:b/>
          <w:bCs/>
          <w:sz w:val="32"/>
          <w:szCs w:val="32"/>
          <w:lang w:val="nb-NO"/>
        </w:rPr>
      </w:pPr>
      <w:r w:rsidRPr="00BC2AFF">
        <w:rPr>
          <w:b/>
          <w:bCs/>
          <w:sz w:val="32"/>
          <w:szCs w:val="32"/>
          <w:lang w:val="nb-NO"/>
        </w:rPr>
        <w:t xml:space="preserve">DS1 – ADSR11  </w:t>
      </w:r>
    </w:p>
    <w:p w:rsidR="0055761A" w:rsidRDefault="0055761A" w:rsidP="0055761A">
      <w:pPr>
        <w:rPr>
          <w:lang w:val="nb-NO"/>
        </w:rPr>
      </w:pPr>
    </w:p>
    <w:tbl>
      <w:tblPr>
        <w:tblW w:w="8063"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4"/>
        <w:gridCol w:w="2988"/>
        <w:gridCol w:w="650"/>
        <w:gridCol w:w="3921"/>
      </w:tblGrid>
      <w:tr w:rsidR="0055761A" w:rsidTr="0055761A">
        <w:trPr>
          <w:trHeight w:val="278"/>
          <w:jc w:val="center"/>
        </w:trPr>
        <w:tc>
          <w:tcPr>
            <w:tcW w:w="504" w:type="dxa"/>
            <w:vMerge w:val="restart"/>
            <w:shd w:val="clear" w:color="auto" w:fill="auto"/>
          </w:tcPr>
          <w:p w:rsidR="0055761A" w:rsidRDefault="0055761A" w:rsidP="0055761A">
            <w:pPr>
              <w:pStyle w:val="TableContents"/>
              <w:rPr>
                <w:b/>
                <w:bCs/>
                <w:lang w:val="sr-Latn-CS"/>
              </w:rPr>
            </w:pPr>
            <w:r>
              <w:rPr>
                <w:b/>
                <w:bCs/>
                <w:lang w:val="sr-Latn-CS"/>
              </w:rPr>
              <w:t>Rb</w:t>
            </w:r>
          </w:p>
        </w:tc>
        <w:tc>
          <w:tcPr>
            <w:tcW w:w="2988" w:type="dxa"/>
            <w:shd w:val="clear" w:color="auto" w:fill="auto"/>
          </w:tcPr>
          <w:p w:rsidR="0055761A" w:rsidRDefault="0055761A" w:rsidP="0055761A">
            <w:pPr>
              <w:pStyle w:val="TableContents"/>
              <w:jc w:val="center"/>
              <w:rPr>
                <w:b/>
                <w:bCs/>
                <w:lang w:val="sr-Latn-CS"/>
              </w:rPr>
            </w:pPr>
            <w:r>
              <w:rPr>
                <w:b/>
                <w:bCs/>
                <w:lang w:val="sr-Latn-CS"/>
              </w:rPr>
              <w:t>Naziv</w:t>
            </w:r>
          </w:p>
        </w:tc>
        <w:tc>
          <w:tcPr>
            <w:tcW w:w="650" w:type="dxa"/>
            <w:vMerge w:val="restart"/>
            <w:shd w:val="clear" w:color="auto" w:fill="auto"/>
          </w:tcPr>
          <w:p w:rsidR="0055761A" w:rsidRDefault="0055761A" w:rsidP="0055761A">
            <w:pPr>
              <w:pStyle w:val="TableContents"/>
              <w:rPr>
                <w:b/>
                <w:bCs/>
                <w:lang w:val="sr-Latn-CS"/>
              </w:rPr>
            </w:pPr>
            <w:r>
              <w:rPr>
                <w:b/>
                <w:bCs/>
                <w:lang w:val="sr-Latn-CS"/>
              </w:rPr>
              <w:t>br. kom.</w:t>
            </w:r>
          </w:p>
        </w:tc>
        <w:tc>
          <w:tcPr>
            <w:tcW w:w="3921" w:type="dxa"/>
            <w:vMerge w:val="restart"/>
            <w:shd w:val="clear" w:color="auto" w:fill="auto"/>
          </w:tcPr>
          <w:p w:rsidR="0055761A" w:rsidRDefault="0055761A" w:rsidP="0055761A">
            <w:pPr>
              <w:pStyle w:val="TableContents"/>
              <w:jc w:val="center"/>
              <w:rPr>
                <w:b/>
                <w:bCs/>
                <w:lang w:val="sr-Latn-CS"/>
              </w:rPr>
            </w:pPr>
            <w:r>
              <w:rPr>
                <w:b/>
                <w:bCs/>
                <w:lang w:val="sr-Latn-CS"/>
              </w:rPr>
              <w:t>Opis aktivnosti</w:t>
            </w:r>
          </w:p>
        </w:tc>
      </w:tr>
      <w:tr w:rsidR="0055761A" w:rsidTr="0055761A">
        <w:trPr>
          <w:trHeight w:val="277"/>
          <w:jc w:val="center"/>
        </w:trPr>
        <w:tc>
          <w:tcPr>
            <w:tcW w:w="504" w:type="dxa"/>
            <w:vMerge/>
            <w:shd w:val="clear" w:color="auto" w:fill="auto"/>
          </w:tcPr>
          <w:p w:rsidR="0055761A" w:rsidRDefault="0055761A" w:rsidP="0055761A">
            <w:pPr>
              <w:pStyle w:val="TableContents"/>
              <w:rPr>
                <w:b/>
                <w:bCs/>
                <w:lang w:val="sr-Latn-CS"/>
              </w:rPr>
            </w:pPr>
          </w:p>
        </w:tc>
        <w:tc>
          <w:tcPr>
            <w:tcW w:w="2988" w:type="dxa"/>
            <w:shd w:val="clear" w:color="auto" w:fill="auto"/>
          </w:tcPr>
          <w:p w:rsidR="0055761A" w:rsidRPr="009A72F2" w:rsidRDefault="0055761A" w:rsidP="0055761A">
            <w:pPr>
              <w:pStyle w:val="TableContents"/>
              <w:jc w:val="center"/>
              <w:rPr>
                <w:bCs/>
                <w:i/>
                <w:lang w:val="sr-Latn-CS"/>
              </w:rPr>
            </w:pPr>
            <w:r>
              <w:rPr>
                <w:bCs/>
                <w:i/>
                <w:lang w:val="sr-Latn-CS"/>
              </w:rPr>
              <w:t>Napomena</w:t>
            </w:r>
          </w:p>
        </w:tc>
        <w:tc>
          <w:tcPr>
            <w:tcW w:w="650" w:type="dxa"/>
            <w:vMerge/>
            <w:shd w:val="clear" w:color="auto" w:fill="auto"/>
          </w:tcPr>
          <w:p w:rsidR="0055761A" w:rsidRDefault="0055761A" w:rsidP="0055761A">
            <w:pPr>
              <w:pStyle w:val="TableContents"/>
              <w:rPr>
                <w:b/>
                <w:bCs/>
                <w:lang w:val="sr-Latn-CS"/>
              </w:rPr>
            </w:pPr>
          </w:p>
        </w:tc>
        <w:tc>
          <w:tcPr>
            <w:tcW w:w="3921" w:type="dxa"/>
            <w:vMerge/>
            <w:shd w:val="clear" w:color="auto" w:fill="auto"/>
          </w:tcPr>
          <w:p w:rsidR="0055761A" w:rsidRDefault="0055761A" w:rsidP="0055761A">
            <w:pPr>
              <w:pStyle w:val="TableContents"/>
              <w:jc w:val="center"/>
              <w:rPr>
                <w:b/>
                <w:bCs/>
                <w:lang w:val="sr-Latn-CS"/>
              </w:rPr>
            </w:pPr>
          </w:p>
        </w:tc>
      </w:tr>
      <w:tr w:rsidR="0055761A" w:rsidTr="0055761A">
        <w:trPr>
          <w:trHeight w:val="1640"/>
          <w:jc w:val="center"/>
        </w:trPr>
        <w:tc>
          <w:tcPr>
            <w:tcW w:w="504" w:type="dxa"/>
            <w:shd w:val="clear" w:color="auto" w:fill="auto"/>
            <w:vAlign w:val="center"/>
          </w:tcPr>
          <w:p w:rsidR="0055761A" w:rsidRDefault="0055761A" w:rsidP="0055761A">
            <w:pPr>
              <w:pStyle w:val="TableContents"/>
              <w:jc w:val="right"/>
              <w:rPr>
                <w:lang w:val="sr-Latn-CS"/>
              </w:rPr>
            </w:pPr>
            <w:r>
              <w:rPr>
                <w:lang w:val="sr-Latn-CS"/>
              </w:rPr>
              <w:t>1.</w:t>
            </w:r>
          </w:p>
        </w:tc>
        <w:tc>
          <w:tcPr>
            <w:tcW w:w="2988" w:type="dxa"/>
            <w:shd w:val="clear" w:color="auto" w:fill="auto"/>
            <w:vAlign w:val="center"/>
          </w:tcPr>
          <w:p w:rsidR="0055761A" w:rsidRDefault="0055761A" w:rsidP="0055761A">
            <w:pPr>
              <w:pStyle w:val="TableContents"/>
              <w:rPr>
                <w:lang w:val="sr-Latn-CS"/>
              </w:rPr>
            </w:pPr>
            <w:r w:rsidRPr="00FC0094">
              <w:rPr>
                <w:b/>
                <w:lang w:val="sr-Latn-CS"/>
              </w:rPr>
              <w:t>Analizator rezidualnog hlora</w:t>
            </w:r>
            <w:r>
              <w:rPr>
                <w:lang w:val="sr-Latn-CS"/>
              </w:rPr>
              <w:t xml:space="preserve"> </w:t>
            </w:r>
          </w:p>
          <w:p w:rsidR="0055761A" w:rsidRPr="00C0416D" w:rsidRDefault="0055761A" w:rsidP="00856E0A">
            <w:pPr>
              <w:pStyle w:val="TableContents"/>
              <w:numPr>
                <w:ilvl w:val="0"/>
                <w:numId w:val="33"/>
              </w:numPr>
              <w:rPr>
                <w:i/>
                <w:lang w:val="sr-Latn-CS"/>
              </w:rPr>
            </w:pPr>
            <w:r>
              <w:rPr>
                <w:i/>
                <w:lang w:val="sr-Latn-CS"/>
              </w:rPr>
              <w:t>Zamena sa servisiranom mernom ćelijom;</w:t>
            </w:r>
          </w:p>
          <w:p w:rsidR="0055761A" w:rsidRDefault="0055761A" w:rsidP="0055761A">
            <w:pPr>
              <w:pStyle w:val="TableContents"/>
              <w:ind w:left="360"/>
              <w:rPr>
                <w:lang w:val="sr-Latn-CS"/>
              </w:rPr>
            </w:pPr>
          </w:p>
        </w:tc>
        <w:tc>
          <w:tcPr>
            <w:tcW w:w="650" w:type="dxa"/>
            <w:shd w:val="clear" w:color="auto" w:fill="auto"/>
            <w:vAlign w:val="center"/>
          </w:tcPr>
          <w:p w:rsidR="0055761A" w:rsidRDefault="0055761A" w:rsidP="0055761A">
            <w:pPr>
              <w:pStyle w:val="TableContents"/>
              <w:jc w:val="center"/>
              <w:rPr>
                <w:lang w:val="sr-Latn-CS"/>
              </w:rPr>
            </w:pPr>
            <w:r>
              <w:rPr>
                <w:lang w:val="sr-Latn-CS"/>
              </w:rPr>
              <w:t>1</w:t>
            </w:r>
          </w:p>
        </w:tc>
        <w:tc>
          <w:tcPr>
            <w:tcW w:w="3921" w:type="dxa"/>
            <w:shd w:val="clear" w:color="auto" w:fill="auto"/>
            <w:vAlign w:val="center"/>
          </w:tcPr>
          <w:p w:rsidR="0055761A" w:rsidRDefault="0055761A" w:rsidP="00856E0A">
            <w:pPr>
              <w:pStyle w:val="TableContents"/>
              <w:numPr>
                <w:ilvl w:val="1"/>
                <w:numId w:val="29"/>
              </w:numPr>
              <w:rPr>
                <w:lang w:val="sr-Latn-CS"/>
              </w:rPr>
            </w:pPr>
            <w:r>
              <w:rPr>
                <w:lang w:val="sr-Latn-CS"/>
              </w:rPr>
              <w:t>Pranje merne ćelije;</w:t>
            </w:r>
          </w:p>
          <w:p w:rsidR="0055761A" w:rsidRDefault="0055761A" w:rsidP="0055761A">
            <w:pPr>
              <w:pStyle w:val="TableContents"/>
              <w:rPr>
                <w:lang w:val="sr-Latn-CS"/>
              </w:rPr>
            </w:pPr>
          </w:p>
          <w:p w:rsidR="0055761A" w:rsidRDefault="0055761A" w:rsidP="00856E0A">
            <w:pPr>
              <w:pStyle w:val="TableContents"/>
              <w:numPr>
                <w:ilvl w:val="1"/>
                <w:numId w:val="29"/>
              </w:numPr>
              <w:rPr>
                <w:lang w:val="sr-Latn-CS"/>
              </w:rPr>
            </w:pPr>
            <w:r>
              <w:rPr>
                <w:lang w:val="sr-Latn-CS"/>
              </w:rPr>
              <w:t>Ugradnja;</w:t>
            </w:r>
          </w:p>
          <w:p w:rsidR="0055761A" w:rsidRDefault="0055761A" w:rsidP="0055761A">
            <w:pPr>
              <w:pStyle w:val="TableContents"/>
              <w:rPr>
                <w:lang w:val="sr-Latn-CS"/>
              </w:rPr>
            </w:pPr>
          </w:p>
          <w:p w:rsidR="0055761A" w:rsidRDefault="0055761A" w:rsidP="00856E0A">
            <w:pPr>
              <w:pStyle w:val="TableContents"/>
              <w:numPr>
                <w:ilvl w:val="1"/>
                <w:numId w:val="29"/>
              </w:numPr>
              <w:rPr>
                <w:lang w:val="sr-Latn-CS"/>
              </w:rPr>
            </w:pPr>
            <w:r>
              <w:rPr>
                <w:lang w:val="sr-Latn-CS"/>
              </w:rPr>
              <w:t>Kalibracija analizatora;</w:t>
            </w:r>
          </w:p>
        </w:tc>
      </w:tr>
      <w:tr w:rsidR="0055761A" w:rsidTr="0055761A">
        <w:trPr>
          <w:trHeight w:val="940"/>
          <w:jc w:val="center"/>
        </w:trPr>
        <w:tc>
          <w:tcPr>
            <w:tcW w:w="504" w:type="dxa"/>
            <w:shd w:val="clear" w:color="auto" w:fill="auto"/>
            <w:vAlign w:val="center"/>
          </w:tcPr>
          <w:p w:rsidR="0055761A" w:rsidRDefault="0055761A" w:rsidP="0055761A">
            <w:pPr>
              <w:pStyle w:val="TableContents"/>
              <w:jc w:val="right"/>
              <w:rPr>
                <w:lang w:val="sr-Latn-CS"/>
              </w:rPr>
            </w:pPr>
            <w:r>
              <w:rPr>
                <w:lang w:val="sr-Latn-CS"/>
              </w:rPr>
              <w:t>2.</w:t>
            </w:r>
          </w:p>
        </w:tc>
        <w:tc>
          <w:tcPr>
            <w:tcW w:w="2988" w:type="dxa"/>
            <w:shd w:val="clear" w:color="auto" w:fill="auto"/>
            <w:vAlign w:val="center"/>
          </w:tcPr>
          <w:p w:rsidR="0055761A" w:rsidRPr="0094622F" w:rsidRDefault="0055761A" w:rsidP="0055761A">
            <w:pPr>
              <w:pStyle w:val="TableContents"/>
              <w:rPr>
                <w:b/>
                <w:lang w:val="sr-Latn-CS"/>
              </w:rPr>
            </w:pPr>
            <w:r w:rsidRPr="0094622F">
              <w:rPr>
                <w:b/>
                <w:lang w:val="sr-Latn-CS"/>
              </w:rPr>
              <w:t>Dozirna pumpa Sigma EMA</w:t>
            </w:r>
            <w:r>
              <w:rPr>
                <w:b/>
                <w:lang w:val="sr-Latn-CS"/>
              </w:rPr>
              <w:t xml:space="preserve"> DP MTM2</w:t>
            </w:r>
          </w:p>
          <w:p w:rsidR="0055761A" w:rsidRPr="004D36C9" w:rsidRDefault="0055761A" w:rsidP="00856E0A">
            <w:pPr>
              <w:pStyle w:val="TableContents"/>
              <w:numPr>
                <w:ilvl w:val="0"/>
                <w:numId w:val="33"/>
              </w:numPr>
              <w:rPr>
                <w:i/>
                <w:lang w:val="sr-Latn-CS"/>
              </w:rPr>
            </w:pPr>
            <w:r>
              <w:rPr>
                <w:i/>
                <w:lang w:val="sr-Latn-CS"/>
              </w:rPr>
              <w:t>Zamena sa servisiranom dozirnom pumpom;</w:t>
            </w:r>
          </w:p>
        </w:tc>
        <w:tc>
          <w:tcPr>
            <w:tcW w:w="650" w:type="dxa"/>
            <w:shd w:val="clear" w:color="auto" w:fill="auto"/>
            <w:vAlign w:val="center"/>
          </w:tcPr>
          <w:p w:rsidR="0055761A" w:rsidRDefault="0055761A" w:rsidP="0055761A">
            <w:pPr>
              <w:pStyle w:val="TableContents"/>
              <w:jc w:val="center"/>
              <w:rPr>
                <w:lang w:val="sr-Latn-CS"/>
              </w:rPr>
            </w:pPr>
            <w:r>
              <w:rPr>
                <w:lang w:val="sr-Latn-CS"/>
              </w:rPr>
              <w:t>2</w:t>
            </w:r>
          </w:p>
        </w:tc>
        <w:tc>
          <w:tcPr>
            <w:tcW w:w="3921" w:type="dxa"/>
            <w:shd w:val="clear" w:color="auto" w:fill="auto"/>
            <w:vAlign w:val="center"/>
          </w:tcPr>
          <w:p w:rsidR="0055761A" w:rsidRDefault="0055761A" w:rsidP="00856E0A">
            <w:pPr>
              <w:pStyle w:val="TableContents"/>
              <w:numPr>
                <w:ilvl w:val="1"/>
                <w:numId w:val="35"/>
              </w:numPr>
              <w:rPr>
                <w:lang w:val="sr-Latn-CS"/>
              </w:rPr>
            </w:pPr>
            <w:r>
              <w:rPr>
                <w:lang w:val="sr-Latn-CS"/>
              </w:rPr>
              <w:t>Zamena male teflonske membrane;</w:t>
            </w:r>
          </w:p>
          <w:p w:rsidR="0055761A" w:rsidRDefault="0055761A" w:rsidP="00856E0A">
            <w:pPr>
              <w:pStyle w:val="TableContents"/>
              <w:numPr>
                <w:ilvl w:val="1"/>
                <w:numId w:val="35"/>
              </w:numPr>
              <w:rPr>
                <w:lang w:val="sr-Latn-CS"/>
              </w:rPr>
            </w:pPr>
            <w:r>
              <w:rPr>
                <w:lang w:val="sr-Latn-CS"/>
              </w:rPr>
              <w:t>Zamena semeringa osovine elektromagneta;</w:t>
            </w:r>
          </w:p>
          <w:p w:rsidR="0055761A" w:rsidRDefault="0055761A" w:rsidP="00856E0A">
            <w:pPr>
              <w:pStyle w:val="TableContents"/>
              <w:numPr>
                <w:ilvl w:val="1"/>
                <w:numId w:val="35"/>
              </w:numPr>
              <w:rPr>
                <w:lang w:val="sr-Latn-CS"/>
              </w:rPr>
            </w:pPr>
            <w:r>
              <w:rPr>
                <w:lang w:val="sr-Latn-CS"/>
              </w:rPr>
              <w:t>Zamena glave i podmetača pumpe;</w:t>
            </w:r>
          </w:p>
          <w:p w:rsidR="0055761A" w:rsidRDefault="0055761A" w:rsidP="00856E0A">
            <w:pPr>
              <w:pStyle w:val="TableContents"/>
              <w:numPr>
                <w:ilvl w:val="1"/>
                <w:numId w:val="35"/>
              </w:numPr>
              <w:rPr>
                <w:lang w:val="sr-Latn-CS"/>
              </w:rPr>
            </w:pPr>
            <w:r>
              <w:rPr>
                <w:lang w:val="sr-Latn-CS"/>
              </w:rPr>
              <w:t>Zamena opruge Ø25x40 mm;</w:t>
            </w:r>
          </w:p>
          <w:p w:rsidR="0055761A" w:rsidRDefault="0055761A" w:rsidP="00856E0A">
            <w:pPr>
              <w:pStyle w:val="TableContents"/>
              <w:numPr>
                <w:ilvl w:val="1"/>
                <w:numId w:val="35"/>
              </w:numPr>
              <w:rPr>
                <w:lang w:val="sr-Latn-CS"/>
              </w:rPr>
            </w:pPr>
            <w:r>
              <w:rPr>
                <w:lang w:val="sr-Latn-CS"/>
              </w:rPr>
              <w:t>Zamena ravnog mesinganog prstena opruge;</w:t>
            </w:r>
          </w:p>
          <w:p w:rsidR="0055761A" w:rsidRDefault="0055761A" w:rsidP="00856E0A">
            <w:pPr>
              <w:pStyle w:val="TableContents"/>
              <w:numPr>
                <w:ilvl w:val="1"/>
                <w:numId w:val="35"/>
              </w:numPr>
              <w:rPr>
                <w:lang w:val="sr-Latn-CS"/>
              </w:rPr>
            </w:pPr>
            <w:r>
              <w:rPr>
                <w:lang w:val="sr-Latn-CS"/>
              </w:rPr>
              <w:t>Zamena sferno upuštenog mesinganog prstena opruge;</w:t>
            </w:r>
          </w:p>
          <w:p w:rsidR="0055761A" w:rsidRDefault="0055761A" w:rsidP="00856E0A">
            <w:pPr>
              <w:pStyle w:val="TableContents"/>
              <w:numPr>
                <w:ilvl w:val="1"/>
                <w:numId w:val="35"/>
              </w:numPr>
              <w:rPr>
                <w:lang w:val="sr-Latn-CS"/>
              </w:rPr>
            </w:pPr>
            <w:r>
              <w:rPr>
                <w:lang w:val="sr-Latn-CS"/>
              </w:rPr>
              <w:t>Zamena osovine i potisne ploče;</w:t>
            </w:r>
          </w:p>
          <w:p w:rsidR="0055761A" w:rsidRDefault="0055761A" w:rsidP="00856E0A">
            <w:pPr>
              <w:pStyle w:val="TableContents"/>
              <w:numPr>
                <w:ilvl w:val="1"/>
                <w:numId w:val="35"/>
              </w:numPr>
              <w:rPr>
                <w:lang w:val="sr-Latn-CS"/>
              </w:rPr>
            </w:pPr>
            <w:r>
              <w:rPr>
                <w:lang w:val="sr-Latn-CS"/>
              </w:rPr>
              <w:t>Test pumpe;</w:t>
            </w:r>
          </w:p>
          <w:p w:rsidR="0055761A" w:rsidRDefault="0055761A" w:rsidP="00856E0A">
            <w:pPr>
              <w:pStyle w:val="TableContents"/>
              <w:numPr>
                <w:ilvl w:val="1"/>
                <w:numId w:val="35"/>
              </w:numPr>
              <w:rPr>
                <w:lang w:val="sr-Latn-CS"/>
              </w:rPr>
            </w:pPr>
            <w:r>
              <w:rPr>
                <w:lang w:val="sr-Latn-CS"/>
              </w:rPr>
              <w:t>Ugradnja;</w:t>
            </w:r>
          </w:p>
        </w:tc>
      </w:tr>
      <w:tr w:rsidR="0055761A" w:rsidTr="0055761A">
        <w:trPr>
          <w:trHeight w:val="1895"/>
          <w:jc w:val="center"/>
        </w:trPr>
        <w:tc>
          <w:tcPr>
            <w:tcW w:w="504" w:type="dxa"/>
            <w:shd w:val="clear" w:color="auto" w:fill="auto"/>
            <w:vAlign w:val="center"/>
          </w:tcPr>
          <w:p w:rsidR="0055761A" w:rsidRDefault="0055761A" w:rsidP="0055761A">
            <w:pPr>
              <w:pStyle w:val="TableContents"/>
              <w:jc w:val="right"/>
              <w:rPr>
                <w:lang w:val="sr-Latn-CS"/>
              </w:rPr>
            </w:pPr>
            <w:r>
              <w:rPr>
                <w:lang w:val="sr-Latn-CS"/>
              </w:rPr>
              <w:t>3.</w:t>
            </w:r>
          </w:p>
        </w:tc>
        <w:tc>
          <w:tcPr>
            <w:tcW w:w="2988" w:type="dxa"/>
            <w:shd w:val="clear" w:color="auto" w:fill="auto"/>
            <w:vAlign w:val="center"/>
          </w:tcPr>
          <w:p w:rsidR="0055761A" w:rsidRDefault="0055761A" w:rsidP="0055761A">
            <w:pPr>
              <w:pStyle w:val="TableContents"/>
              <w:rPr>
                <w:lang w:val="sr-Latn-CS"/>
              </w:rPr>
            </w:pPr>
            <w:r w:rsidRPr="00FC0094">
              <w:rPr>
                <w:b/>
                <w:lang w:val="sr-Latn-CS"/>
              </w:rPr>
              <w:t>Senzor protoka Sigma S100</w:t>
            </w:r>
            <w:r>
              <w:rPr>
                <w:lang w:val="sr-Latn-CS"/>
              </w:rPr>
              <w:t xml:space="preserve"> </w:t>
            </w:r>
          </w:p>
          <w:p w:rsidR="0055761A" w:rsidRDefault="0055761A" w:rsidP="00856E0A">
            <w:pPr>
              <w:pStyle w:val="TableContents"/>
              <w:numPr>
                <w:ilvl w:val="0"/>
                <w:numId w:val="34"/>
              </w:numPr>
              <w:rPr>
                <w:lang w:val="sr-Latn-CS"/>
              </w:rPr>
            </w:pPr>
            <w:r>
              <w:rPr>
                <w:i/>
                <w:lang w:val="sr-Latn-CS"/>
              </w:rPr>
              <w:t>zamena sa servisiranim senzorom protoka;</w:t>
            </w:r>
          </w:p>
        </w:tc>
        <w:tc>
          <w:tcPr>
            <w:tcW w:w="650" w:type="dxa"/>
            <w:shd w:val="clear" w:color="auto" w:fill="auto"/>
            <w:vAlign w:val="center"/>
          </w:tcPr>
          <w:p w:rsidR="0055761A" w:rsidRDefault="0055761A" w:rsidP="0055761A">
            <w:pPr>
              <w:pStyle w:val="TableContents"/>
              <w:jc w:val="center"/>
              <w:rPr>
                <w:lang w:val="sr-Latn-CS"/>
              </w:rPr>
            </w:pPr>
            <w:r>
              <w:rPr>
                <w:lang w:val="sr-Latn-CS"/>
              </w:rPr>
              <w:t>2</w:t>
            </w:r>
          </w:p>
        </w:tc>
        <w:tc>
          <w:tcPr>
            <w:tcW w:w="3921" w:type="dxa"/>
            <w:shd w:val="clear" w:color="auto" w:fill="auto"/>
            <w:vAlign w:val="center"/>
          </w:tcPr>
          <w:p w:rsidR="0055761A" w:rsidRDefault="0055761A" w:rsidP="00856E0A">
            <w:pPr>
              <w:pStyle w:val="TableContents"/>
              <w:numPr>
                <w:ilvl w:val="1"/>
                <w:numId w:val="31"/>
              </w:numPr>
              <w:rPr>
                <w:lang w:val="sr-Latn-CS"/>
              </w:rPr>
            </w:pPr>
            <w:r>
              <w:rPr>
                <w:lang w:val="sr-Latn-CS"/>
              </w:rPr>
              <w:t>Zamena vodenice sa magnetom;</w:t>
            </w:r>
          </w:p>
          <w:p w:rsidR="0055761A" w:rsidRDefault="0055761A" w:rsidP="00856E0A">
            <w:pPr>
              <w:pStyle w:val="TableContents"/>
              <w:numPr>
                <w:ilvl w:val="1"/>
                <w:numId w:val="31"/>
              </w:numPr>
              <w:rPr>
                <w:lang w:val="sr-Latn-CS"/>
              </w:rPr>
            </w:pPr>
            <w:r>
              <w:rPr>
                <w:lang w:val="sr-Latn-CS"/>
              </w:rPr>
              <w:t>Čišćenje kućišta protokomera i test pod pritiskom;</w:t>
            </w:r>
          </w:p>
          <w:p w:rsidR="0055761A" w:rsidRDefault="0055761A" w:rsidP="00856E0A">
            <w:pPr>
              <w:pStyle w:val="TableContents"/>
              <w:numPr>
                <w:ilvl w:val="1"/>
                <w:numId w:val="31"/>
              </w:numPr>
              <w:rPr>
                <w:lang w:val="sr-Latn-CS"/>
              </w:rPr>
            </w:pPr>
            <w:r>
              <w:rPr>
                <w:lang w:val="sr-Latn-CS"/>
              </w:rPr>
              <w:t>Test merenja – broja impulsa;</w:t>
            </w:r>
          </w:p>
          <w:p w:rsidR="0055761A" w:rsidRDefault="0055761A" w:rsidP="00856E0A">
            <w:pPr>
              <w:pStyle w:val="TableContents"/>
              <w:numPr>
                <w:ilvl w:val="1"/>
                <w:numId w:val="31"/>
              </w:numPr>
              <w:rPr>
                <w:lang w:val="sr-Latn-CS"/>
              </w:rPr>
            </w:pPr>
            <w:r>
              <w:rPr>
                <w:lang w:val="sr-Latn-CS"/>
              </w:rPr>
              <w:t>Ugradnja;</w:t>
            </w:r>
          </w:p>
        </w:tc>
      </w:tr>
      <w:tr w:rsidR="0055761A" w:rsidTr="0055761A">
        <w:trPr>
          <w:trHeight w:val="1105"/>
          <w:jc w:val="center"/>
        </w:trPr>
        <w:tc>
          <w:tcPr>
            <w:tcW w:w="504" w:type="dxa"/>
            <w:shd w:val="clear" w:color="auto" w:fill="auto"/>
            <w:vAlign w:val="center"/>
          </w:tcPr>
          <w:p w:rsidR="0055761A" w:rsidRDefault="0055761A" w:rsidP="0055761A">
            <w:pPr>
              <w:pStyle w:val="TableContents"/>
              <w:jc w:val="right"/>
              <w:rPr>
                <w:lang w:val="sr-Latn-CS"/>
              </w:rPr>
            </w:pPr>
            <w:r>
              <w:rPr>
                <w:lang w:val="sr-Latn-CS"/>
              </w:rPr>
              <w:t>4.</w:t>
            </w:r>
          </w:p>
        </w:tc>
        <w:tc>
          <w:tcPr>
            <w:tcW w:w="2988" w:type="dxa"/>
            <w:shd w:val="clear" w:color="auto" w:fill="auto"/>
            <w:vAlign w:val="center"/>
          </w:tcPr>
          <w:p w:rsidR="0055761A" w:rsidRPr="0094622F" w:rsidRDefault="0055761A" w:rsidP="0055761A">
            <w:pPr>
              <w:pStyle w:val="TableContents"/>
              <w:rPr>
                <w:b/>
                <w:lang w:val="sr-Latn-CS"/>
              </w:rPr>
            </w:pPr>
            <w:r w:rsidRPr="0094622F">
              <w:rPr>
                <w:b/>
                <w:lang w:val="sr-Latn-CS"/>
              </w:rPr>
              <w:t>Elektromagnetni ventil</w:t>
            </w:r>
          </w:p>
        </w:tc>
        <w:tc>
          <w:tcPr>
            <w:tcW w:w="650" w:type="dxa"/>
            <w:shd w:val="clear" w:color="auto" w:fill="auto"/>
            <w:vAlign w:val="center"/>
          </w:tcPr>
          <w:p w:rsidR="0055761A" w:rsidRDefault="0055761A" w:rsidP="0055761A">
            <w:pPr>
              <w:pStyle w:val="TableContents"/>
              <w:jc w:val="center"/>
              <w:rPr>
                <w:lang w:val="sr-Latn-CS"/>
              </w:rPr>
            </w:pPr>
            <w:r>
              <w:rPr>
                <w:lang w:val="sr-Latn-CS"/>
              </w:rPr>
              <w:t>1</w:t>
            </w:r>
          </w:p>
        </w:tc>
        <w:tc>
          <w:tcPr>
            <w:tcW w:w="3921" w:type="dxa"/>
            <w:shd w:val="clear" w:color="auto" w:fill="auto"/>
            <w:vAlign w:val="center"/>
          </w:tcPr>
          <w:p w:rsidR="0055761A" w:rsidRDefault="0055761A" w:rsidP="00856E0A">
            <w:pPr>
              <w:pStyle w:val="TableContents"/>
              <w:numPr>
                <w:ilvl w:val="1"/>
                <w:numId w:val="45"/>
              </w:numPr>
              <w:rPr>
                <w:lang w:val="sr-Latn-CS"/>
              </w:rPr>
            </w:pPr>
            <w:r>
              <w:rPr>
                <w:lang w:val="sr-Latn-CS"/>
              </w:rPr>
              <w:t xml:space="preserve"> Čišćenje elektromagnetnog ventila;</w:t>
            </w:r>
          </w:p>
          <w:p w:rsidR="0055761A" w:rsidRDefault="0055761A" w:rsidP="0055761A">
            <w:pPr>
              <w:pStyle w:val="TableContents"/>
              <w:rPr>
                <w:lang w:val="sr-Latn-CS"/>
              </w:rPr>
            </w:pPr>
          </w:p>
          <w:p w:rsidR="0055761A" w:rsidRDefault="0055761A" w:rsidP="00856E0A">
            <w:pPr>
              <w:pStyle w:val="TableContents"/>
              <w:numPr>
                <w:ilvl w:val="1"/>
                <w:numId w:val="45"/>
              </w:numPr>
              <w:rPr>
                <w:lang w:val="sr-Latn-CS"/>
              </w:rPr>
            </w:pPr>
            <w:r>
              <w:rPr>
                <w:lang w:val="sr-Latn-CS"/>
              </w:rPr>
              <w:t xml:space="preserve"> Zamena membrane;</w:t>
            </w:r>
          </w:p>
        </w:tc>
      </w:tr>
      <w:tr w:rsidR="0055761A" w:rsidTr="0055761A">
        <w:trPr>
          <w:trHeight w:val="1105"/>
          <w:jc w:val="center"/>
        </w:trPr>
        <w:tc>
          <w:tcPr>
            <w:tcW w:w="504" w:type="dxa"/>
            <w:shd w:val="clear" w:color="auto" w:fill="auto"/>
            <w:vAlign w:val="center"/>
          </w:tcPr>
          <w:p w:rsidR="0055761A" w:rsidRDefault="0055761A" w:rsidP="0055761A">
            <w:pPr>
              <w:pStyle w:val="TableContents"/>
              <w:jc w:val="right"/>
              <w:rPr>
                <w:lang w:val="sr-Latn-CS"/>
              </w:rPr>
            </w:pPr>
            <w:r>
              <w:rPr>
                <w:lang w:val="sr-Latn-CS"/>
              </w:rPr>
              <w:t>5.</w:t>
            </w:r>
          </w:p>
        </w:tc>
        <w:tc>
          <w:tcPr>
            <w:tcW w:w="2988" w:type="dxa"/>
            <w:shd w:val="clear" w:color="auto" w:fill="auto"/>
            <w:vAlign w:val="center"/>
          </w:tcPr>
          <w:p w:rsidR="0055761A" w:rsidRDefault="0055761A" w:rsidP="0055761A">
            <w:pPr>
              <w:pStyle w:val="TableContents"/>
              <w:rPr>
                <w:lang w:val="sr-Latn-CS"/>
              </w:rPr>
            </w:pPr>
            <w:r w:rsidRPr="00FC0094">
              <w:rPr>
                <w:b/>
                <w:lang w:val="sr-Latn-CS"/>
              </w:rPr>
              <w:t>Nepovratni ventil za agresivne medije</w:t>
            </w:r>
            <w:r>
              <w:rPr>
                <w:lang w:val="sr-Latn-CS"/>
              </w:rPr>
              <w:t xml:space="preserve"> </w:t>
            </w:r>
          </w:p>
          <w:p w:rsidR="0055761A" w:rsidRDefault="0055761A" w:rsidP="00856E0A">
            <w:pPr>
              <w:pStyle w:val="TableContents"/>
              <w:numPr>
                <w:ilvl w:val="0"/>
                <w:numId w:val="34"/>
              </w:numPr>
              <w:rPr>
                <w:lang w:val="sr-Latn-CS"/>
              </w:rPr>
            </w:pPr>
            <w:r>
              <w:rPr>
                <w:i/>
                <w:lang w:val="sr-Latn-CS"/>
              </w:rPr>
              <w:t>zamena sa servisiranim nepovratnim ventilom;</w:t>
            </w:r>
          </w:p>
        </w:tc>
        <w:tc>
          <w:tcPr>
            <w:tcW w:w="650" w:type="dxa"/>
            <w:shd w:val="clear" w:color="auto" w:fill="auto"/>
            <w:vAlign w:val="center"/>
          </w:tcPr>
          <w:p w:rsidR="0055761A" w:rsidRDefault="0055761A" w:rsidP="0055761A">
            <w:pPr>
              <w:pStyle w:val="TableContents"/>
              <w:jc w:val="center"/>
              <w:rPr>
                <w:lang w:val="sr-Latn-CS"/>
              </w:rPr>
            </w:pPr>
            <w:r>
              <w:rPr>
                <w:lang w:val="sr-Latn-CS"/>
              </w:rPr>
              <w:t>3</w:t>
            </w:r>
          </w:p>
        </w:tc>
        <w:tc>
          <w:tcPr>
            <w:tcW w:w="3921" w:type="dxa"/>
            <w:shd w:val="clear" w:color="auto" w:fill="auto"/>
            <w:vAlign w:val="center"/>
          </w:tcPr>
          <w:p w:rsidR="0055761A" w:rsidRDefault="0055761A" w:rsidP="00856E0A">
            <w:pPr>
              <w:pStyle w:val="TableContents"/>
              <w:numPr>
                <w:ilvl w:val="1"/>
                <w:numId w:val="37"/>
              </w:numPr>
              <w:rPr>
                <w:lang w:val="sr-Latn-CS"/>
              </w:rPr>
            </w:pPr>
            <w:r>
              <w:rPr>
                <w:lang w:val="sr-Latn-CS"/>
              </w:rPr>
              <w:t>Zamena zaptivača od Vitona;</w:t>
            </w:r>
          </w:p>
          <w:p w:rsidR="0055761A" w:rsidRDefault="0055761A" w:rsidP="00856E0A">
            <w:pPr>
              <w:pStyle w:val="TableContents"/>
              <w:numPr>
                <w:ilvl w:val="1"/>
                <w:numId w:val="37"/>
              </w:numPr>
              <w:rPr>
                <w:lang w:val="sr-Latn-CS"/>
              </w:rPr>
            </w:pPr>
            <w:r>
              <w:rPr>
                <w:lang w:val="sr-Latn-CS"/>
              </w:rPr>
              <w:t>Čišćenje kućišta nepovratnog ventila i test pod pritiskom;</w:t>
            </w:r>
          </w:p>
          <w:p w:rsidR="0055761A" w:rsidRDefault="0055761A" w:rsidP="00856E0A">
            <w:pPr>
              <w:pStyle w:val="TableContents"/>
              <w:numPr>
                <w:ilvl w:val="1"/>
                <w:numId w:val="37"/>
              </w:numPr>
              <w:rPr>
                <w:lang w:val="sr-Latn-CS"/>
              </w:rPr>
            </w:pPr>
            <w:r>
              <w:rPr>
                <w:lang w:val="sr-Latn-CS"/>
              </w:rPr>
              <w:t>Ugradnja;</w:t>
            </w:r>
          </w:p>
        </w:tc>
      </w:tr>
      <w:tr w:rsidR="0055761A" w:rsidTr="0055761A">
        <w:trPr>
          <w:jc w:val="center"/>
        </w:trPr>
        <w:tc>
          <w:tcPr>
            <w:tcW w:w="504" w:type="dxa"/>
            <w:shd w:val="clear" w:color="auto" w:fill="auto"/>
            <w:vAlign w:val="center"/>
          </w:tcPr>
          <w:p w:rsidR="0055761A" w:rsidRDefault="0055761A" w:rsidP="0055761A">
            <w:pPr>
              <w:pStyle w:val="TableContents"/>
              <w:jc w:val="right"/>
              <w:rPr>
                <w:lang w:val="sr-Latn-CS"/>
              </w:rPr>
            </w:pPr>
            <w:r>
              <w:rPr>
                <w:lang w:val="sr-Latn-CS"/>
              </w:rPr>
              <w:t>6.</w:t>
            </w:r>
          </w:p>
        </w:tc>
        <w:tc>
          <w:tcPr>
            <w:tcW w:w="2988" w:type="dxa"/>
            <w:shd w:val="clear" w:color="auto" w:fill="auto"/>
            <w:vAlign w:val="center"/>
          </w:tcPr>
          <w:p w:rsidR="0055761A" w:rsidRPr="00FC0094" w:rsidRDefault="0055761A" w:rsidP="0055761A">
            <w:pPr>
              <w:pStyle w:val="TableContents"/>
              <w:rPr>
                <w:b/>
                <w:lang w:val="sr-Latn-CS"/>
              </w:rPr>
            </w:pPr>
            <w:r w:rsidRPr="00FC0094">
              <w:rPr>
                <w:b/>
                <w:lang w:val="sr-Latn-CS"/>
              </w:rPr>
              <w:t>Difuzor</w:t>
            </w:r>
            <w:r>
              <w:rPr>
                <w:b/>
                <w:lang w:val="sr-Latn-CS"/>
              </w:rPr>
              <w:t xml:space="preserve"> za ubrizgavanje natrijum hipohlorita</w:t>
            </w:r>
          </w:p>
        </w:tc>
        <w:tc>
          <w:tcPr>
            <w:tcW w:w="650" w:type="dxa"/>
            <w:shd w:val="clear" w:color="auto" w:fill="auto"/>
            <w:vAlign w:val="center"/>
          </w:tcPr>
          <w:p w:rsidR="0055761A" w:rsidRDefault="0055761A" w:rsidP="0055761A">
            <w:pPr>
              <w:pStyle w:val="TableContents"/>
              <w:jc w:val="center"/>
              <w:rPr>
                <w:lang w:val="sr-Latn-CS"/>
              </w:rPr>
            </w:pPr>
            <w:r>
              <w:rPr>
                <w:lang w:val="sr-Latn-CS"/>
              </w:rPr>
              <w:t>2</w:t>
            </w:r>
          </w:p>
        </w:tc>
        <w:tc>
          <w:tcPr>
            <w:tcW w:w="3921" w:type="dxa"/>
            <w:shd w:val="clear" w:color="auto" w:fill="auto"/>
            <w:vAlign w:val="center"/>
          </w:tcPr>
          <w:p w:rsidR="0055761A" w:rsidRDefault="0055761A" w:rsidP="00856E0A">
            <w:pPr>
              <w:pStyle w:val="TableContents"/>
              <w:numPr>
                <w:ilvl w:val="0"/>
                <w:numId w:val="38"/>
              </w:numPr>
              <w:rPr>
                <w:lang w:val="sr-Latn-CS"/>
              </w:rPr>
            </w:pPr>
            <w:r>
              <w:rPr>
                <w:lang w:val="sr-Latn-CS"/>
              </w:rPr>
              <w:t>Čišćenje difuzora i zamena neispravnih delova;</w:t>
            </w:r>
          </w:p>
        </w:tc>
      </w:tr>
      <w:tr w:rsidR="0055761A" w:rsidTr="0055761A">
        <w:trPr>
          <w:jc w:val="center"/>
        </w:trPr>
        <w:tc>
          <w:tcPr>
            <w:tcW w:w="504" w:type="dxa"/>
            <w:shd w:val="clear" w:color="auto" w:fill="auto"/>
            <w:vAlign w:val="center"/>
          </w:tcPr>
          <w:p w:rsidR="0055761A" w:rsidRDefault="0055761A" w:rsidP="0055761A">
            <w:pPr>
              <w:pStyle w:val="TableContents"/>
              <w:jc w:val="right"/>
              <w:rPr>
                <w:lang w:val="sr-Latn-CS"/>
              </w:rPr>
            </w:pPr>
            <w:r>
              <w:rPr>
                <w:lang w:val="sr-Latn-CS"/>
              </w:rPr>
              <w:t>7.</w:t>
            </w:r>
          </w:p>
        </w:tc>
        <w:tc>
          <w:tcPr>
            <w:tcW w:w="2988" w:type="dxa"/>
            <w:shd w:val="clear" w:color="auto" w:fill="auto"/>
            <w:vAlign w:val="center"/>
          </w:tcPr>
          <w:p w:rsidR="0055761A" w:rsidRPr="00FC0094" w:rsidRDefault="0055761A" w:rsidP="0055761A">
            <w:pPr>
              <w:pStyle w:val="TableContents"/>
              <w:rPr>
                <w:b/>
                <w:lang w:val="sr-Latn-CS"/>
              </w:rPr>
            </w:pPr>
            <w:r w:rsidRPr="00FC0094">
              <w:rPr>
                <w:b/>
                <w:lang w:val="sr-Latn-CS"/>
              </w:rPr>
              <w:t>Difuzor</w:t>
            </w:r>
            <w:r>
              <w:rPr>
                <w:b/>
                <w:lang w:val="sr-Latn-CS"/>
              </w:rPr>
              <w:t xml:space="preserve"> za uzorkovanje reziduala</w:t>
            </w:r>
          </w:p>
        </w:tc>
        <w:tc>
          <w:tcPr>
            <w:tcW w:w="650" w:type="dxa"/>
            <w:shd w:val="clear" w:color="auto" w:fill="auto"/>
            <w:vAlign w:val="center"/>
          </w:tcPr>
          <w:p w:rsidR="0055761A" w:rsidRDefault="0055761A" w:rsidP="0055761A">
            <w:pPr>
              <w:pStyle w:val="TableContents"/>
              <w:jc w:val="center"/>
              <w:rPr>
                <w:lang w:val="sr-Latn-CS"/>
              </w:rPr>
            </w:pPr>
            <w:r>
              <w:rPr>
                <w:lang w:val="sr-Latn-CS"/>
              </w:rPr>
              <w:t>1</w:t>
            </w:r>
          </w:p>
        </w:tc>
        <w:tc>
          <w:tcPr>
            <w:tcW w:w="3921" w:type="dxa"/>
            <w:shd w:val="clear" w:color="auto" w:fill="auto"/>
            <w:vAlign w:val="center"/>
          </w:tcPr>
          <w:p w:rsidR="0055761A" w:rsidRDefault="0055761A" w:rsidP="00856E0A">
            <w:pPr>
              <w:pStyle w:val="TableContents"/>
              <w:numPr>
                <w:ilvl w:val="0"/>
                <w:numId w:val="38"/>
              </w:numPr>
              <w:rPr>
                <w:lang w:val="sr-Latn-CS"/>
              </w:rPr>
            </w:pPr>
            <w:r>
              <w:rPr>
                <w:lang w:val="sr-Latn-CS"/>
              </w:rPr>
              <w:t>Čišćenje difuzora i zamena neispravnih delova;</w:t>
            </w:r>
          </w:p>
        </w:tc>
      </w:tr>
      <w:tr w:rsidR="0055761A" w:rsidTr="0055761A">
        <w:trPr>
          <w:trHeight w:val="935"/>
          <w:jc w:val="center"/>
        </w:trPr>
        <w:tc>
          <w:tcPr>
            <w:tcW w:w="504" w:type="dxa"/>
            <w:shd w:val="clear" w:color="auto" w:fill="auto"/>
            <w:vAlign w:val="center"/>
          </w:tcPr>
          <w:p w:rsidR="0055761A" w:rsidRDefault="0055761A" w:rsidP="0055761A">
            <w:pPr>
              <w:pStyle w:val="TableContents"/>
              <w:jc w:val="right"/>
              <w:rPr>
                <w:lang w:val="sr-Latn-CS"/>
              </w:rPr>
            </w:pPr>
            <w:r>
              <w:rPr>
                <w:lang w:val="sr-Latn-CS"/>
              </w:rPr>
              <w:lastRenderedPageBreak/>
              <w:t>8.</w:t>
            </w:r>
          </w:p>
        </w:tc>
        <w:tc>
          <w:tcPr>
            <w:tcW w:w="2988" w:type="dxa"/>
            <w:shd w:val="clear" w:color="auto" w:fill="auto"/>
            <w:vAlign w:val="center"/>
          </w:tcPr>
          <w:p w:rsidR="0055761A" w:rsidRPr="00FC0094" w:rsidRDefault="0055761A" w:rsidP="0055761A">
            <w:pPr>
              <w:pStyle w:val="TableContents"/>
              <w:rPr>
                <w:b/>
                <w:lang w:val="sr-Latn-CS"/>
              </w:rPr>
            </w:pPr>
            <w:r w:rsidRPr="00FC0094">
              <w:rPr>
                <w:b/>
                <w:lang w:val="sr-Latn-CS"/>
              </w:rPr>
              <w:t>Energetika</w:t>
            </w:r>
          </w:p>
        </w:tc>
        <w:tc>
          <w:tcPr>
            <w:tcW w:w="650" w:type="dxa"/>
            <w:shd w:val="clear" w:color="auto" w:fill="auto"/>
            <w:vAlign w:val="center"/>
          </w:tcPr>
          <w:p w:rsidR="0055761A" w:rsidRDefault="0055761A" w:rsidP="0055761A">
            <w:pPr>
              <w:pStyle w:val="TableContents"/>
              <w:jc w:val="center"/>
              <w:rPr>
                <w:lang w:val="sr-Latn-CS"/>
              </w:rPr>
            </w:pPr>
            <w:r>
              <w:rPr>
                <w:lang w:val="sr-Latn-CS"/>
              </w:rPr>
              <w:t>1</w:t>
            </w:r>
          </w:p>
        </w:tc>
        <w:tc>
          <w:tcPr>
            <w:tcW w:w="3921" w:type="dxa"/>
            <w:shd w:val="clear" w:color="auto" w:fill="auto"/>
            <w:vAlign w:val="center"/>
          </w:tcPr>
          <w:p w:rsidR="0055761A" w:rsidRDefault="0055761A" w:rsidP="00856E0A">
            <w:pPr>
              <w:pStyle w:val="TableContents"/>
              <w:numPr>
                <w:ilvl w:val="1"/>
                <w:numId w:val="39"/>
              </w:numPr>
              <w:rPr>
                <w:lang w:val="sr-Latn-CS"/>
              </w:rPr>
            </w:pPr>
            <w:r>
              <w:rPr>
                <w:lang w:val="sr-Latn-CS"/>
              </w:rPr>
              <w:t>Provera električnih komponenti, čišćenje i dotezanje spojeva;</w:t>
            </w:r>
          </w:p>
          <w:p w:rsidR="0055761A" w:rsidRDefault="0055761A" w:rsidP="00856E0A">
            <w:pPr>
              <w:pStyle w:val="TableContents"/>
              <w:numPr>
                <w:ilvl w:val="1"/>
                <w:numId w:val="39"/>
              </w:numPr>
              <w:rPr>
                <w:lang w:val="sr-Latn-CS"/>
              </w:rPr>
            </w:pPr>
            <w:r>
              <w:rPr>
                <w:lang w:val="sr-Latn-CS"/>
              </w:rPr>
              <w:t>Kalibracija kontrolne jedinice ADS-a;</w:t>
            </w:r>
          </w:p>
        </w:tc>
      </w:tr>
      <w:tr w:rsidR="0055761A" w:rsidTr="0055761A">
        <w:trPr>
          <w:jc w:val="center"/>
        </w:trPr>
        <w:tc>
          <w:tcPr>
            <w:tcW w:w="504" w:type="dxa"/>
            <w:shd w:val="clear" w:color="auto" w:fill="auto"/>
            <w:vAlign w:val="center"/>
          </w:tcPr>
          <w:p w:rsidR="0055761A" w:rsidRDefault="0055761A" w:rsidP="0055761A">
            <w:pPr>
              <w:pStyle w:val="TableContents"/>
              <w:jc w:val="right"/>
              <w:rPr>
                <w:lang w:val="sr-Latn-CS"/>
              </w:rPr>
            </w:pPr>
            <w:r>
              <w:rPr>
                <w:lang w:val="sr-Latn-CS"/>
              </w:rPr>
              <w:t>9.</w:t>
            </w:r>
          </w:p>
        </w:tc>
        <w:tc>
          <w:tcPr>
            <w:tcW w:w="2988" w:type="dxa"/>
            <w:shd w:val="clear" w:color="auto" w:fill="auto"/>
            <w:vAlign w:val="center"/>
          </w:tcPr>
          <w:p w:rsidR="0055761A" w:rsidRPr="00FC0094" w:rsidRDefault="0055761A" w:rsidP="0055761A">
            <w:pPr>
              <w:pStyle w:val="TableContents"/>
              <w:rPr>
                <w:b/>
                <w:lang w:val="sr-Latn-CS"/>
              </w:rPr>
            </w:pPr>
            <w:r w:rsidRPr="00FC0094">
              <w:rPr>
                <w:b/>
                <w:lang w:val="sr-Latn-CS"/>
              </w:rPr>
              <w:t>Hidraulične deonice</w:t>
            </w:r>
          </w:p>
        </w:tc>
        <w:tc>
          <w:tcPr>
            <w:tcW w:w="650" w:type="dxa"/>
            <w:shd w:val="clear" w:color="auto" w:fill="auto"/>
            <w:vAlign w:val="center"/>
          </w:tcPr>
          <w:p w:rsidR="0055761A" w:rsidRDefault="0055761A" w:rsidP="0055761A">
            <w:pPr>
              <w:pStyle w:val="TableContents"/>
              <w:jc w:val="center"/>
              <w:rPr>
                <w:lang w:val="sr-Latn-CS"/>
              </w:rPr>
            </w:pPr>
            <w:r>
              <w:rPr>
                <w:lang w:val="sr-Latn-CS"/>
              </w:rPr>
              <w:t>1</w:t>
            </w:r>
          </w:p>
        </w:tc>
        <w:tc>
          <w:tcPr>
            <w:tcW w:w="3921" w:type="dxa"/>
            <w:shd w:val="clear" w:color="auto" w:fill="auto"/>
          </w:tcPr>
          <w:p w:rsidR="0055761A" w:rsidRDefault="0055761A" w:rsidP="00856E0A">
            <w:pPr>
              <w:pStyle w:val="TableContents"/>
              <w:numPr>
                <w:ilvl w:val="0"/>
                <w:numId w:val="49"/>
              </w:numPr>
              <w:rPr>
                <w:lang w:val="sr-Latn-CS"/>
              </w:rPr>
            </w:pPr>
            <w:r>
              <w:rPr>
                <w:lang w:val="sr-Latn-CS"/>
              </w:rPr>
              <w:t>Provera ispravnosti i u slučaju curenja zamena neispravnih delova cevi i fitinga;</w:t>
            </w:r>
          </w:p>
        </w:tc>
      </w:tr>
      <w:tr w:rsidR="0055761A" w:rsidTr="0055761A">
        <w:trPr>
          <w:jc w:val="center"/>
        </w:trPr>
        <w:tc>
          <w:tcPr>
            <w:tcW w:w="504" w:type="dxa"/>
            <w:shd w:val="clear" w:color="auto" w:fill="auto"/>
            <w:vAlign w:val="center"/>
          </w:tcPr>
          <w:p w:rsidR="0055761A" w:rsidRDefault="0055761A" w:rsidP="0055761A">
            <w:pPr>
              <w:pStyle w:val="TableContents"/>
              <w:jc w:val="right"/>
              <w:rPr>
                <w:lang w:val="sr-Latn-CS"/>
              </w:rPr>
            </w:pPr>
            <w:r>
              <w:rPr>
                <w:lang w:val="sr-Latn-CS"/>
              </w:rPr>
              <w:t>10.</w:t>
            </w:r>
          </w:p>
        </w:tc>
        <w:tc>
          <w:tcPr>
            <w:tcW w:w="2988" w:type="dxa"/>
            <w:shd w:val="clear" w:color="auto" w:fill="auto"/>
            <w:vAlign w:val="center"/>
          </w:tcPr>
          <w:p w:rsidR="0055761A" w:rsidRPr="00FC0094" w:rsidRDefault="0055761A" w:rsidP="0055761A">
            <w:pPr>
              <w:pStyle w:val="TableContents"/>
              <w:rPr>
                <w:b/>
                <w:lang w:val="sr-Latn-CS"/>
              </w:rPr>
            </w:pPr>
            <w:r w:rsidRPr="00FC0094">
              <w:rPr>
                <w:b/>
                <w:lang w:val="sr-Latn-CS"/>
              </w:rPr>
              <w:t>Kompenzator pritiska</w:t>
            </w:r>
          </w:p>
        </w:tc>
        <w:tc>
          <w:tcPr>
            <w:tcW w:w="650" w:type="dxa"/>
            <w:shd w:val="clear" w:color="auto" w:fill="auto"/>
            <w:vAlign w:val="center"/>
          </w:tcPr>
          <w:p w:rsidR="0055761A" w:rsidRDefault="0055761A" w:rsidP="0055761A">
            <w:pPr>
              <w:pStyle w:val="TableContents"/>
              <w:jc w:val="center"/>
              <w:rPr>
                <w:lang w:val="sr-Latn-CS"/>
              </w:rPr>
            </w:pPr>
            <w:r>
              <w:rPr>
                <w:lang w:val="sr-Latn-CS"/>
              </w:rPr>
              <w:t>2</w:t>
            </w:r>
          </w:p>
        </w:tc>
        <w:tc>
          <w:tcPr>
            <w:tcW w:w="3921" w:type="dxa"/>
            <w:shd w:val="clear" w:color="auto" w:fill="auto"/>
            <w:vAlign w:val="center"/>
          </w:tcPr>
          <w:p w:rsidR="0055761A" w:rsidRDefault="0055761A" w:rsidP="00856E0A">
            <w:pPr>
              <w:pStyle w:val="TableContents"/>
              <w:numPr>
                <w:ilvl w:val="0"/>
                <w:numId w:val="49"/>
              </w:numPr>
              <w:rPr>
                <w:lang w:val="sr-Latn-CS"/>
              </w:rPr>
            </w:pPr>
            <w:r>
              <w:rPr>
                <w:lang w:val="sr-Latn-CS"/>
              </w:rPr>
              <w:t>Provera funkcionisanja i čišćenje po potrebi;</w:t>
            </w:r>
          </w:p>
        </w:tc>
      </w:tr>
      <w:tr w:rsidR="0055761A" w:rsidTr="0055761A">
        <w:trPr>
          <w:jc w:val="center"/>
        </w:trPr>
        <w:tc>
          <w:tcPr>
            <w:tcW w:w="504" w:type="dxa"/>
            <w:shd w:val="clear" w:color="auto" w:fill="auto"/>
            <w:vAlign w:val="center"/>
          </w:tcPr>
          <w:p w:rsidR="0055761A" w:rsidRDefault="0055761A" w:rsidP="0055761A">
            <w:pPr>
              <w:pStyle w:val="TableContents"/>
              <w:jc w:val="right"/>
              <w:rPr>
                <w:lang w:val="sr-Latn-CS"/>
              </w:rPr>
            </w:pPr>
            <w:r>
              <w:rPr>
                <w:lang w:val="sr-Latn-CS"/>
              </w:rPr>
              <w:t>11.</w:t>
            </w:r>
          </w:p>
        </w:tc>
        <w:tc>
          <w:tcPr>
            <w:tcW w:w="2988" w:type="dxa"/>
            <w:shd w:val="clear" w:color="auto" w:fill="auto"/>
            <w:vAlign w:val="center"/>
          </w:tcPr>
          <w:p w:rsidR="0055761A" w:rsidRPr="00FC0094" w:rsidRDefault="0055761A" w:rsidP="0055761A">
            <w:pPr>
              <w:pStyle w:val="TableContents"/>
              <w:rPr>
                <w:b/>
                <w:lang w:val="sr-Latn-CS"/>
              </w:rPr>
            </w:pPr>
            <w:r w:rsidRPr="00FC0094">
              <w:rPr>
                <w:b/>
                <w:lang w:val="sr-Latn-CS"/>
              </w:rPr>
              <w:t>Ručni ventil</w:t>
            </w:r>
          </w:p>
        </w:tc>
        <w:tc>
          <w:tcPr>
            <w:tcW w:w="650" w:type="dxa"/>
            <w:shd w:val="clear" w:color="auto" w:fill="auto"/>
            <w:vAlign w:val="center"/>
          </w:tcPr>
          <w:p w:rsidR="0055761A" w:rsidRDefault="0055761A" w:rsidP="0055761A">
            <w:pPr>
              <w:pStyle w:val="TableContents"/>
              <w:jc w:val="center"/>
              <w:rPr>
                <w:lang w:val="sr-Latn-CS"/>
              </w:rPr>
            </w:pPr>
            <w:r>
              <w:rPr>
                <w:lang w:val="sr-Latn-CS"/>
              </w:rPr>
              <w:t>4</w:t>
            </w:r>
          </w:p>
        </w:tc>
        <w:tc>
          <w:tcPr>
            <w:tcW w:w="3921" w:type="dxa"/>
            <w:shd w:val="clear" w:color="auto" w:fill="auto"/>
            <w:vAlign w:val="center"/>
          </w:tcPr>
          <w:p w:rsidR="0055761A" w:rsidRDefault="0055761A" w:rsidP="00856E0A">
            <w:pPr>
              <w:pStyle w:val="TableContents"/>
              <w:numPr>
                <w:ilvl w:val="0"/>
                <w:numId w:val="49"/>
              </w:numPr>
              <w:rPr>
                <w:lang w:val="sr-Latn-CS"/>
              </w:rPr>
            </w:pPr>
            <w:r>
              <w:rPr>
                <w:lang w:val="sr-Latn-CS"/>
              </w:rPr>
              <w:t>Provera ispravnosti i čišćenje;</w:t>
            </w:r>
          </w:p>
        </w:tc>
      </w:tr>
    </w:tbl>
    <w:p w:rsidR="0055761A" w:rsidRDefault="0055761A" w:rsidP="0055761A">
      <w:pPr>
        <w:rPr>
          <w:lang w:val="nb-NO"/>
        </w:rPr>
      </w:pPr>
    </w:p>
    <w:p w:rsidR="0055761A" w:rsidRDefault="0055761A" w:rsidP="0055761A"/>
    <w:p w:rsidR="0055761A" w:rsidRDefault="0055761A" w:rsidP="0055761A"/>
    <w:p w:rsidR="0055761A" w:rsidRDefault="0055761A" w:rsidP="0055761A"/>
    <w:p w:rsidR="0055761A" w:rsidRDefault="0055761A" w:rsidP="0055761A"/>
    <w:p w:rsidR="0055761A" w:rsidRDefault="0055761A" w:rsidP="0055761A"/>
    <w:p w:rsidR="0055761A" w:rsidRPr="005607B6" w:rsidRDefault="0055761A" w:rsidP="0055761A">
      <w:pPr>
        <w:pStyle w:val="BodyText"/>
        <w:jc w:val="center"/>
        <w:rPr>
          <w:b/>
          <w:bCs/>
          <w:sz w:val="28"/>
          <w:szCs w:val="28"/>
          <w:lang w:val="sr-Latn-CS"/>
        </w:rPr>
      </w:pPr>
      <w:r w:rsidRPr="005607B6">
        <w:rPr>
          <w:b/>
          <w:bCs/>
          <w:sz w:val="28"/>
          <w:szCs w:val="28"/>
          <w:lang w:val="sr-Latn-CS"/>
        </w:rPr>
        <w:t>TIP PERIODIČNOG SERVISA U ZAVISNOSTI OD VREMENA PROTEKLOG OD PUŠTANJA UREĐAJA U RAD</w:t>
      </w:r>
    </w:p>
    <w:p w:rsidR="0055761A" w:rsidRPr="005607B6" w:rsidRDefault="0055761A" w:rsidP="0055761A">
      <w:pPr>
        <w:rPr>
          <w:lang w:val="sr-Latn-CS"/>
        </w:rPr>
      </w:pPr>
    </w:p>
    <w:p w:rsidR="0055761A" w:rsidRDefault="0055761A" w:rsidP="0055761A"/>
    <w:tbl>
      <w:tblPr>
        <w:tblW w:w="10637" w:type="dxa"/>
        <w:tblInd w:w="-781" w:type="dxa"/>
        <w:tblLayout w:type="fixed"/>
        <w:tblCellMar>
          <w:top w:w="55" w:type="dxa"/>
          <w:left w:w="55" w:type="dxa"/>
          <w:bottom w:w="55" w:type="dxa"/>
          <w:right w:w="55" w:type="dxa"/>
        </w:tblCellMar>
        <w:tblLook w:val="0000" w:firstRow="0" w:lastRow="0" w:firstColumn="0" w:lastColumn="0" w:noHBand="0" w:noVBand="0"/>
      </w:tblPr>
      <w:tblGrid>
        <w:gridCol w:w="1302"/>
        <w:gridCol w:w="6"/>
        <w:gridCol w:w="848"/>
        <w:gridCol w:w="848"/>
        <w:gridCol w:w="848"/>
        <w:gridCol w:w="848"/>
        <w:gridCol w:w="848"/>
        <w:gridCol w:w="848"/>
        <w:gridCol w:w="848"/>
        <w:gridCol w:w="848"/>
        <w:gridCol w:w="848"/>
        <w:gridCol w:w="848"/>
        <w:gridCol w:w="849"/>
      </w:tblGrid>
      <w:tr w:rsidR="0055761A" w:rsidTr="00E91B39">
        <w:tc>
          <w:tcPr>
            <w:tcW w:w="10637" w:type="dxa"/>
            <w:gridSpan w:val="13"/>
            <w:tcBorders>
              <w:top w:val="single" w:sz="1" w:space="0" w:color="000000"/>
              <w:left w:val="single" w:sz="1" w:space="0" w:color="000000"/>
              <w:bottom w:val="single" w:sz="1" w:space="0" w:color="000000"/>
              <w:right w:val="single" w:sz="1" w:space="0" w:color="000000"/>
            </w:tcBorders>
            <w:shd w:val="clear" w:color="auto" w:fill="auto"/>
          </w:tcPr>
          <w:p w:rsidR="0055761A" w:rsidRDefault="0055761A" w:rsidP="0055761A">
            <w:pPr>
              <w:pStyle w:val="TableContents"/>
              <w:jc w:val="center"/>
              <w:rPr>
                <w:sz w:val="28"/>
                <w:szCs w:val="28"/>
              </w:rPr>
            </w:pPr>
            <w:r>
              <w:rPr>
                <w:b/>
                <w:bCs/>
                <w:sz w:val="28"/>
                <w:szCs w:val="28"/>
              </w:rPr>
              <w:t xml:space="preserve">Vremenski period </w:t>
            </w:r>
            <w:r>
              <w:rPr>
                <w:sz w:val="28"/>
                <w:szCs w:val="28"/>
              </w:rPr>
              <w:t>(meseci)</w:t>
            </w:r>
          </w:p>
        </w:tc>
      </w:tr>
      <w:tr w:rsidR="0055761A" w:rsidTr="00E91B39">
        <w:tc>
          <w:tcPr>
            <w:tcW w:w="1308" w:type="dxa"/>
            <w:gridSpan w:val="2"/>
            <w:tcBorders>
              <w:left w:val="single" w:sz="1" w:space="0" w:color="000000"/>
              <w:bottom w:val="single" w:sz="1" w:space="0" w:color="000000"/>
            </w:tcBorders>
            <w:shd w:val="clear" w:color="auto" w:fill="auto"/>
          </w:tcPr>
          <w:p w:rsidR="0055761A" w:rsidRDefault="0055761A" w:rsidP="0055761A">
            <w:pPr>
              <w:pStyle w:val="TableContents"/>
              <w:jc w:val="center"/>
              <w:rPr>
                <w:b/>
                <w:bCs/>
              </w:rPr>
            </w:pPr>
            <w:r>
              <w:rPr>
                <w:b/>
                <w:bCs/>
              </w:rPr>
              <w:t>Uređaj</w:t>
            </w:r>
          </w:p>
        </w:tc>
        <w:tc>
          <w:tcPr>
            <w:tcW w:w="848" w:type="dxa"/>
            <w:tcBorders>
              <w:left w:val="single" w:sz="1" w:space="0" w:color="000000"/>
              <w:bottom w:val="single" w:sz="2" w:space="0" w:color="000000"/>
            </w:tcBorders>
            <w:shd w:val="clear" w:color="auto" w:fill="auto"/>
          </w:tcPr>
          <w:p w:rsidR="0055761A" w:rsidRDefault="0055761A" w:rsidP="0055761A">
            <w:pPr>
              <w:pStyle w:val="TableContents"/>
              <w:jc w:val="center"/>
            </w:pPr>
            <w:r>
              <w:t>6</w:t>
            </w:r>
          </w:p>
        </w:tc>
        <w:tc>
          <w:tcPr>
            <w:tcW w:w="848" w:type="dxa"/>
            <w:tcBorders>
              <w:left w:val="single" w:sz="1" w:space="0" w:color="000000"/>
              <w:bottom w:val="single" w:sz="2" w:space="0" w:color="000000"/>
            </w:tcBorders>
            <w:shd w:val="clear" w:color="auto" w:fill="auto"/>
          </w:tcPr>
          <w:p w:rsidR="0055761A" w:rsidRDefault="0055761A" w:rsidP="0055761A">
            <w:pPr>
              <w:pStyle w:val="TableContents"/>
              <w:jc w:val="center"/>
            </w:pPr>
            <w:r>
              <w:t>12</w:t>
            </w:r>
          </w:p>
        </w:tc>
        <w:tc>
          <w:tcPr>
            <w:tcW w:w="848" w:type="dxa"/>
            <w:tcBorders>
              <w:left w:val="single" w:sz="1" w:space="0" w:color="000000"/>
              <w:bottom w:val="single" w:sz="2" w:space="0" w:color="000000"/>
            </w:tcBorders>
            <w:shd w:val="clear" w:color="auto" w:fill="auto"/>
          </w:tcPr>
          <w:p w:rsidR="0055761A" w:rsidRDefault="0055761A" w:rsidP="0055761A">
            <w:pPr>
              <w:pStyle w:val="TableContents"/>
              <w:jc w:val="center"/>
            </w:pPr>
            <w:r>
              <w:t>18</w:t>
            </w:r>
          </w:p>
        </w:tc>
        <w:tc>
          <w:tcPr>
            <w:tcW w:w="848" w:type="dxa"/>
            <w:tcBorders>
              <w:left w:val="single" w:sz="1" w:space="0" w:color="000000"/>
              <w:bottom w:val="single" w:sz="2" w:space="0" w:color="000000"/>
            </w:tcBorders>
            <w:shd w:val="clear" w:color="auto" w:fill="auto"/>
          </w:tcPr>
          <w:p w:rsidR="0055761A" w:rsidRDefault="0055761A" w:rsidP="0055761A">
            <w:pPr>
              <w:pStyle w:val="TableContents"/>
              <w:jc w:val="center"/>
            </w:pPr>
            <w:r>
              <w:t>24</w:t>
            </w:r>
          </w:p>
        </w:tc>
        <w:tc>
          <w:tcPr>
            <w:tcW w:w="848" w:type="dxa"/>
            <w:tcBorders>
              <w:left w:val="single" w:sz="1" w:space="0" w:color="000000"/>
              <w:bottom w:val="single" w:sz="2" w:space="0" w:color="000000"/>
            </w:tcBorders>
            <w:shd w:val="clear" w:color="auto" w:fill="auto"/>
          </w:tcPr>
          <w:p w:rsidR="0055761A" w:rsidRDefault="0055761A" w:rsidP="0055761A">
            <w:pPr>
              <w:pStyle w:val="TableContents"/>
              <w:jc w:val="center"/>
            </w:pPr>
            <w:r>
              <w:t>30</w:t>
            </w:r>
          </w:p>
        </w:tc>
        <w:tc>
          <w:tcPr>
            <w:tcW w:w="848" w:type="dxa"/>
            <w:tcBorders>
              <w:left w:val="single" w:sz="1" w:space="0" w:color="000000"/>
              <w:bottom w:val="single" w:sz="2" w:space="0" w:color="000000"/>
            </w:tcBorders>
            <w:shd w:val="clear" w:color="auto" w:fill="auto"/>
          </w:tcPr>
          <w:p w:rsidR="0055761A" w:rsidRDefault="0055761A" w:rsidP="0055761A">
            <w:pPr>
              <w:pStyle w:val="TableContents"/>
              <w:jc w:val="center"/>
            </w:pPr>
            <w:r>
              <w:t>36</w:t>
            </w:r>
          </w:p>
        </w:tc>
        <w:tc>
          <w:tcPr>
            <w:tcW w:w="848" w:type="dxa"/>
            <w:tcBorders>
              <w:left w:val="single" w:sz="1" w:space="0" w:color="000000"/>
              <w:bottom w:val="single" w:sz="2" w:space="0" w:color="000000"/>
            </w:tcBorders>
            <w:shd w:val="clear" w:color="auto" w:fill="auto"/>
          </w:tcPr>
          <w:p w:rsidR="0055761A" w:rsidRDefault="0055761A" w:rsidP="0055761A">
            <w:pPr>
              <w:pStyle w:val="TableContents"/>
              <w:jc w:val="center"/>
            </w:pPr>
            <w:r>
              <w:t>42</w:t>
            </w:r>
          </w:p>
        </w:tc>
        <w:tc>
          <w:tcPr>
            <w:tcW w:w="848" w:type="dxa"/>
            <w:tcBorders>
              <w:left w:val="single" w:sz="1" w:space="0" w:color="000000"/>
              <w:bottom w:val="single" w:sz="2" w:space="0" w:color="000000"/>
            </w:tcBorders>
            <w:shd w:val="clear" w:color="auto" w:fill="auto"/>
          </w:tcPr>
          <w:p w:rsidR="0055761A" w:rsidRDefault="0055761A" w:rsidP="0055761A">
            <w:pPr>
              <w:pStyle w:val="TableContents"/>
              <w:jc w:val="center"/>
            </w:pPr>
            <w:r>
              <w:t>48</w:t>
            </w:r>
          </w:p>
        </w:tc>
        <w:tc>
          <w:tcPr>
            <w:tcW w:w="848" w:type="dxa"/>
            <w:tcBorders>
              <w:left w:val="single" w:sz="1" w:space="0" w:color="000000"/>
              <w:bottom w:val="single" w:sz="2" w:space="0" w:color="000000"/>
            </w:tcBorders>
            <w:shd w:val="clear" w:color="auto" w:fill="auto"/>
          </w:tcPr>
          <w:p w:rsidR="0055761A" w:rsidRDefault="0055761A" w:rsidP="0055761A">
            <w:pPr>
              <w:pStyle w:val="TableContents"/>
              <w:jc w:val="center"/>
            </w:pPr>
            <w:r>
              <w:t>54</w:t>
            </w:r>
          </w:p>
        </w:tc>
        <w:tc>
          <w:tcPr>
            <w:tcW w:w="848" w:type="dxa"/>
            <w:tcBorders>
              <w:left w:val="single" w:sz="1" w:space="0" w:color="000000"/>
              <w:bottom w:val="single" w:sz="2" w:space="0" w:color="000000"/>
            </w:tcBorders>
            <w:shd w:val="clear" w:color="auto" w:fill="auto"/>
          </w:tcPr>
          <w:p w:rsidR="0055761A" w:rsidRDefault="0055761A" w:rsidP="0055761A">
            <w:pPr>
              <w:pStyle w:val="TableContents"/>
              <w:jc w:val="center"/>
              <w:rPr>
                <w:b/>
                <w:bCs/>
              </w:rPr>
            </w:pPr>
            <w:r>
              <w:rPr>
                <w:b/>
                <w:bCs/>
              </w:rPr>
              <w:t>60</w:t>
            </w:r>
          </w:p>
        </w:tc>
        <w:tc>
          <w:tcPr>
            <w:tcW w:w="849" w:type="dxa"/>
            <w:tcBorders>
              <w:left w:val="single" w:sz="1" w:space="0" w:color="000000"/>
              <w:bottom w:val="single" w:sz="2" w:space="0" w:color="000000"/>
              <w:right w:val="single" w:sz="1" w:space="0" w:color="000000"/>
            </w:tcBorders>
            <w:shd w:val="clear" w:color="auto" w:fill="auto"/>
          </w:tcPr>
          <w:p w:rsidR="0055761A" w:rsidRDefault="0055761A" w:rsidP="0055761A">
            <w:pPr>
              <w:pStyle w:val="TableContents"/>
              <w:jc w:val="center"/>
            </w:pPr>
            <w:r>
              <w:t>6..</w:t>
            </w:r>
          </w:p>
        </w:tc>
      </w:tr>
      <w:tr w:rsidR="0055761A" w:rsidTr="00E91B39">
        <w:tc>
          <w:tcPr>
            <w:tcW w:w="1308" w:type="dxa"/>
            <w:gridSpan w:val="2"/>
            <w:tcBorders>
              <w:left w:val="single" w:sz="1" w:space="0" w:color="000000"/>
              <w:bottom w:val="single" w:sz="2" w:space="0" w:color="000000"/>
            </w:tcBorders>
            <w:shd w:val="clear" w:color="auto" w:fill="auto"/>
          </w:tcPr>
          <w:p w:rsidR="0055761A" w:rsidRDefault="0055761A" w:rsidP="0055761A">
            <w:pPr>
              <w:pStyle w:val="TableContents"/>
              <w:jc w:val="center"/>
            </w:pPr>
            <w:r>
              <w:t>Hlorogen</w:t>
            </w:r>
          </w:p>
        </w:tc>
        <w:tc>
          <w:tcPr>
            <w:tcW w:w="848" w:type="dxa"/>
            <w:tcBorders>
              <w:top w:val="single" w:sz="2" w:space="0" w:color="000000"/>
              <w:left w:val="single" w:sz="1" w:space="0" w:color="000000"/>
              <w:bottom w:val="single" w:sz="2" w:space="0" w:color="000000"/>
              <w:right w:val="single" w:sz="2" w:space="0" w:color="000000"/>
            </w:tcBorders>
            <w:shd w:val="horzStripe" w:color="FFFFFF" w:fill="00FFFF"/>
          </w:tcPr>
          <w:p w:rsidR="0055761A" w:rsidRDefault="0055761A" w:rsidP="0055761A">
            <w:pPr>
              <w:pStyle w:val="TableContents"/>
              <w:jc w:val="center"/>
            </w:pPr>
            <w:r>
              <w:t>I</w:t>
            </w:r>
          </w:p>
        </w:tc>
        <w:tc>
          <w:tcPr>
            <w:tcW w:w="848" w:type="dxa"/>
            <w:tcBorders>
              <w:top w:val="single" w:sz="2" w:space="0" w:color="000000"/>
              <w:left w:val="single" w:sz="2" w:space="0" w:color="000000"/>
              <w:bottom w:val="single" w:sz="2" w:space="0" w:color="000000"/>
              <w:right w:val="single" w:sz="2" w:space="0" w:color="000000"/>
            </w:tcBorders>
            <w:shd w:val="vertStripe" w:color="FFFFFF" w:fill="00FF00"/>
          </w:tcPr>
          <w:p w:rsidR="0055761A" w:rsidRDefault="0055761A" w:rsidP="0055761A">
            <w:pPr>
              <w:pStyle w:val="TableContents"/>
              <w:jc w:val="center"/>
            </w:pPr>
            <w:r>
              <w:t>II</w:t>
            </w:r>
          </w:p>
        </w:tc>
        <w:tc>
          <w:tcPr>
            <w:tcW w:w="848" w:type="dxa"/>
            <w:tcBorders>
              <w:top w:val="single" w:sz="2" w:space="0" w:color="000000"/>
              <w:left w:val="single" w:sz="2" w:space="0" w:color="000000"/>
              <w:bottom w:val="single" w:sz="2" w:space="0" w:color="000000"/>
              <w:right w:val="single" w:sz="2" w:space="0" w:color="000000"/>
            </w:tcBorders>
            <w:shd w:val="horzStripe" w:color="FFFFFF" w:fill="00FFFF"/>
          </w:tcPr>
          <w:p w:rsidR="0055761A" w:rsidRDefault="0055761A" w:rsidP="0055761A">
            <w:pPr>
              <w:pStyle w:val="TableContents"/>
              <w:jc w:val="center"/>
            </w:pPr>
            <w:r>
              <w:t>I</w:t>
            </w:r>
          </w:p>
        </w:tc>
        <w:tc>
          <w:tcPr>
            <w:tcW w:w="848" w:type="dxa"/>
            <w:tcBorders>
              <w:top w:val="single" w:sz="2" w:space="0" w:color="000000"/>
              <w:left w:val="single" w:sz="2" w:space="0" w:color="000000"/>
              <w:bottom w:val="single" w:sz="2" w:space="0" w:color="000000"/>
              <w:right w:val="single" w:sz="2" w:space="0" w:color="000000"/>
            </w:tcBorders>
            <w:shd w:val="reverseDiagStripe" w:color="FFFFFF" w:fill="FFFF00"/>
          </w:tcPr>
          <w:p w:rsidR="0055761A" w:rsidRDefault="0055761A" w:rsidP="0055761A">
            <w:pPr>
              <w:pStyle w:val="TableContents"/>
              <w:jc w:val="center"/>
            </w:pPr>
            <w:r>
              <w:t>III</w:t>
            </w:r>
          </w:p>
        </w:tc>
        <w:tc>
          <w:tcPr>
            <w:tcW w:w="848" w:type="dxa"/>
            <w:tcBorders>
              <w:top w:val="single" w:sz="2" w:space="0" w:color="000000"/>
              <w:left w:val="single" w:sz="2" w:space="0" w:color="000000"/>
              <w:bottom w:val="single" w:sz="2" w:space="0" w:color="000000"/>
              <w:right w:val="single" w:sz="2" w:space="0" w:color="000000"/>
            </w:tcBorders>
            <w:shd w:val="horzStripe" w:color="FFFFFF" w:fill="00FFFF"/>
          </w:tcPr>
          <w:p w:rsidR="0055761A" w:rsidRDefault="0055761A" w:rsidP="0055761A">
            <w:pPr>
              <w:pStyle w:val="TableContents"/>
              <w:jc w:val="center"/>
            </w:pPr>
            <w:r>
              <w:t>I</w:t>
            </w:r>
          </w:p>
        </w:tc>
        <w:tc>
          <w:tcPr>
            <w:tcW w:w="848" w:type="dxa"/>
            <w:tcBorders>
              <w:top w:val="single" w:sz="2" w:space="0" w:color="000000"/>
              <w:left w:val="single" w:sz="2" w:space="0" w:color="000000"/>
              <w:bottom w:val="single" w:sz="2" w:space="0" w:color="000000"/>
              <w:right w:val="single" w:sz="2" w:space="0" w:color="000000"/>
            </w:tcBorders>
            <w:shd w:val="vertStripe" w:color="FFFFFF" w:fill="00FF00"/>
          </w:tcPr>
          <w:p w:rsidR="0055761A" w:rsidRDefault="0055761A" w:rsidP="0055761A">
            <w:pPr>
              <w:pStyle w:val="TableContents"/>
              <w:jc w:val="center"/>
            </w:pPr>
            <w:r>
              <w:t>II</w:t>
            </w:r>
          </w:p>
        </w:tc>
        <w:tc>
          <w:tcPr>
            <w:tcW w:w="848" w:type="dxa"/>
            <w:tcBorders>
              <w:top w:val="single" w:sz="2" w:space="0" w:color="000000"/>
              <w:left w:val="single" w:sz="2" w:space="0" w:color="000000"/>
              <w:bottom w:val="single" w:sz="2" w:space="0" w:color="000000"/>
              <w:right w:val="single" w:sz="2" w:space="0" w:color="000000"/>
            </w:tcBorders>
            <w:shd w:val="horzStripe" w:color="FFFFFF" w:fill="00FFFF"/>
          </w:tcPr>
          <w:p w:rsidR="0055761A" w:rsidRDefault="0055761A" w:rsidP="0055761A">
            <w:pPr>
              <w:pStyle w:val="TableContents"/>
              <w:jc w:val="center"/>
            </w:pPr>
            <w:r>
              <w:t>I</w:t>
            </w:r>
          </w:p>
        </w:tc>
        <w:tc>
          <w:tcPr>
            <w:tcW w:w="848" w:type="dxa"/>
            <w:tcBorders>
              <w:top w:val="single" w:sz="2" w:space="0" w:color="000000"/>
              <w:left w:val="single" w:sz="2" w:space="0" w:color="000000"/>
              <w:bottom w:val="single" w:sz="2" w:space="0" w:color="000000"/>
              <w:right w:val="single" w:sz="2" w:space="0" w:color="000000"/>
            </w:tcBorders>
            <w:shd w:val="reverseDiagStripe" w:color="FFFFFF" w:fill="FFFF00"/>
          </w:tcPr>
          <w:p w:rsidR="0055761A" w:rsidRDefault="0055761A" w:rsidP="0055761A">
            <w:pPr>
              <w:pStyle w:val="TableContents"/>
              <w:jc w:val="center"/>
            </w:pPr>
            <w:r>
              <w:t>III</w:t>
            </w:r>
          </w:p>
        </w:tc>
        <w:tc>
          <w:tcPr>
            <w:tcW w:w="848" w:type="dxa"/>
            <w:tcBorders>
              <w:top w:val="single" w:sz="2" w:space="0" w:color="000000"/>
              <w:left w:val="single" w:sz="2" w:space="0" w:color="000000"/>
              <w:bottom w:val="single" w:sz="2" w:space="0" w:color="000000"/>
              <w:right w:val="single" w:sz="2" w:space="0" w:color="000000"/>
            </w:tcBorders>
            <w:shd w:val="horzStripe" w:color="FFFFFF" w:fill="00FFFF"/>
          </w:tcPr>
          <w:p w:rsidR="0055761A" w:rsidRDefault="0055761A" w:rsidP="0055761A">
            <w:pPr>
              <w:pStyle w:val="TableContents"/>
              <w:jc w:val="center"/>
            </w:pPr>
            <w:r>
              <w:t>I</w:t>
            </w:r>
          </w:p>
        </w:tc>
        <w:tc>
          <w:tcPr>
            <w:tcW w:w="848" w:type="dxa"/>
            <w:tcBorders>
              <w:top w:val="single" w:sz="2" w:space="0" w:color="000000"/>
              <w:left w:val="single" w:sz="2" w:space="0" w:color="000000"/>
              <w:bottom w:val="single" w:sz="2" w:space="0" w:color="000000"/>
              <w:right w:val="single" w:sz="2" w:space="0" w:color="000000"/>
            </w:tcBorders>
            <w:shd w:val="diagStripe" w:color="FFFFFF" w:fill="FFCC00"/>
          </w:tcPr>
          <w:p w:rsidR="0055761A" w:rsidRDefault="0055761A" w:rsidP="0055761A">
            <w:pPr>
              <w:pStyle w:val="TableContents"/>
              <w:jc w:val="center"/>
              <w:rPr>
                <w:b/>
                <w:bCs/>
              </w:rPr>
            </w:pPr>
            <w:r>
              <w:rPr>
                <w:b/>
                <w:bCs/>
              </w:rPr>
              <w:t>IV</w:t>
            </w:r>
          </w:p>
        </w:tc>
        <w:tc>
          <w:tcPr>
            <w:tcW w:w="849" w:type="dxa"/>
            <w:tcBorders>
              <w:top w:val="single" w:sz="2" w:space="0" w:color="000000"/>
              <w:left w:val="single" w:sz="2" w:space="0" w:color="000000"/>
              <w:bottom w:val="single" w:sz="2" w:space="0" w:color="000000"/>
              <w:right w:val="single" w:sz="2" w:space="0" w:color="000000"/>
            </w:tcBorders>
            <w:shd w:val="horzStripe" w:color="FFFFFF" w:fill="00FFFF"/>
          </w:tcPr>
          <w:p w:rsidR="0055761A" w:rsidRDefault="0055761A" w:rsidP="0055761A">
            <w:pPr>
              <w:pStyle w:val="TableContents"/>
              <w:jc w:val="center"/>
            </w:pPr>
            <w:r>
              <w:t>I</w:t>
            </w:r>
          </w:p>
        </w:tc>
      </w:tr>
      <w:tr w:rsidR="0055761A" w:rsidTr="00E91B39">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55761A" w:rsidRDefault="0055761A" w:rsidP="0055761A">
            <w:pPr>
              <w:pStyle w:val="TableContents"/>
              <w:jc w:val="center"/>
            </w:pPr>
            <w:r>
              <w:t>ADS</w:t>
            </w:r>
          </w:p>
        </w:tc>
        <w:tc>
          <w:tcPr>
            <w:tcW w:w="848" w:type="dxa"/>
            <w:tcBorders>
              <w:top w:val="single" w:sz="2" w:space="0" w:color="000000"/>
              <w:left w:val="single" w:sz="2" w:space="0" w:color="000000"/>
              <w:right w:val="single" w:sz="2" w:space="0" w:color="000000"/>
            </w:tcBorders>
            <w:shd w:val="horzStripe" w:color="FFFFFF" w:fill="00FFFF"/>
          </w:tcPr>
          <w:p w:rsidR="0055761A" w:rsidRDefault="0055761A" w:rsidP="0055761A">
            <w:pPr>
              <w:pStyle w:val="TableContents"/>
              <w:jc w:val="center"/>
            </w:pPr>
            <w:r>
              <w:t>I</w:t>
            </w:r>
          </w:p>
        </w:tc>
        <w:tc>
          <w:tcPr>
            <w:tcW w:w="848" w:type="dxa"/>
            <w:tcBorders>
              <w:top w:val="single" w:sz="2" w:space="0" w:color="000000"/>
              <w:left w:val="single" w:sz="2" w:space="0" w:color="000000"/>
              <w:right w:val="single" w:sz="2" w:space="0" w:color="000000"/>
            </w:tcBorders>
            <w:shd w:val="vertStripe" w:color="FFFFFF" w:fill="00FF00"/>
          </w:tcPr>
          <w:p w:rsidR="0055761A" w:rsidRDefault="0055761A" w:rsidP="0055761A">
            <w:pPr>
              <w:pStyle w:val="TableContents"/>
              <w:jc w:val="center"/>
            </w:pPr>
            <w:r>
              <w:t>II</w:t>
            </w:r>
          </w:p>
        </w:tc>
        <w:tc>
          <w:tcPr>
            <w:tcW w:w="848" w:type="dxa"/>
            <w:tcBorders>
              <w:top w:val="single" w:sz="2" w:space="0" w:color="000000"/>
              <w:left w:val="single" w:sz="2" w:space="0" w:color="000000"/>
              <w:right w:val="single" w:sz="2" w:space="0" w:color="000000"/>
            </w:tcBorders>
            <w:shd w:val="horzStripe" w:color="FFFFFF" w:fill="00FFFF"/>
          </w:tcPr>
          <w:p w:rsidR="0055761A" w:rsidRDefault="0055761A" w:rsidP="0055761A">
            <w:pPr>
              <w:pStyle w:val="TableContents"/>
              <w:jc w:val="center"/>
            </w:pPr>
            <w:r>
              <w:t>I</w:t>
            </w:r>
          </w:p>
        </w:tc>
        <w:tc>
          <w:tcPr>
            <w:tcW w:w="848" w:type="dxa"/>
            <w:tcBorders>
              <w:top w:val="single" w:sz="2" w:space="0" w:color="000000"/>
              <w:left w:val="single" w:sz="2" w:space="0" w:color="000000"/>
              <w:right w:val="single" w:sz="2" w:space="0" w:color="000000"/>
            </w:tcBorders>
            <w:shd w:val="reverseDiagStripe" w:color="FFFFFF" w:fill="FFFF00"/>
          </w:tcPr>
          <w:p w:rsidR="0055761A" w:rsidRDefault="0055761A" w:rsidP="0055761A">
            <w:pPr>
              <w:pStyle w:val="TableContents"/>
              <w:jc w:val="center"/>
            </w:pPr>
            <w:r>
              <w:t>III</w:t>
            </w:r>
          </w:p>
        </w:tc>
        <w:tc>
          <w:tcPr>
            <w:tcW w:w="848" w:type="dxa"/>
            <w:tcBorders>
              <w:top w:val="single" w:sz="2" w:space="0" w:color="000000"/>
              <w:left w:val="single" w:sz="2" w:space="0" w:color="000000"/>
              <w:right w:val="single" w:sz="2" w:space="0" w:color="000000"/>
            </w:tcBorders>
            <w:shd w:val="horzStripe" w:color="FFFFFF" w:fill="00FFFF"/>
          </w:tcPr>
          <w:p w:rsidR="0055761A" w:rsidRDefault="0055761A" w:rsidP="0055761A">
            <w:pPr>
              <w:pStyle w:val="TableContents"/>
              <w:jc w:val="center"/>
            </w:pPr>
            <w:r>
              <w:t>I</w:t>
            </w:r>
          </w:p>
        </w:tc>
        <w:tc>
          <w:tcPr>
            <w:tcW w:w="848" w:type="dxa"/>
            <w:tcBorders>
              <w:top w:val="single" w:sz="2" w:space="0" w:color="000000"/>
              <w:left w:val="single" w:sz="2" w:space="0" w:color="000000"/>
              <w:right w:val="single" w:sz="2" w:space="0" w:color="000000"/>
            </w:tcBorders>
            <w:shd w:val="vertStripe" w:color="FFFFFF" w:fill="00FF00"/>
          </w:tcPr>
          <w:p w:rsidR="0055761A" w:rsidRDefault="0055761A" w:rsidP="0055761A">
            <w:pPr>
              <w:pStyle w:val="TableContents"/>
              <w:jc w:val="center"/>
            </w:pPr>
            <w:r>
              <w:t>II</w:t>
            </w:r>
          </w:p>
        </w:tc>
        <w:tc>
          <w:tcPr>
            <w:tcW w:w="848" w:type="dxa"/>
            <w:tcBorders>
              <w:top w:val="single" w:sz="2" w:space="0" w:color="000000"/>
              <w:left w:val="single" w:sz="2" w:space="0" w:color="000000"/>
              <w:right w:val="single" w:sz="2" w:space="0" w:color="000000"/>
            </w:tcBorders>
            <w:shd w:val="horzStripe" w:color="FFFFFF" w:fill="00FFFF"/>
          </w:tcPr>
          <w:p w:rsidR="0055761A" w:rsidRDefault="0055761A" w:rsidP="0055761A">
            <w:pPr>
              <w:pStyle w:val="TableContents"/>
              <w:jc w:val="center"/>
            </w:pPr>
            <w:r>
              <w:t>I</w:t>
            </w:r>
          </w:p>
        </w:tc>
        <w:tc>
          <w:tcPr>
            <w:tcW w:w="848" w:type="dxa"/>
            <w:tcBorders>
              <w:top w:val="single" w:sz="2" w:space="0" w:color="000000"/>
              <w:left w:val="single" w:sz="2" w:space="0" w:color="000000"/>
              <w:right w:val="single" w:sz="2" w:space="0" w:color="000000"/>
            </w:tcBorders>
            <w:shd w:val="reverseDiagStripe" w:color="FFFFFF" w:fill="FFFF00"/>
          </w:tcPr>
          <w:p w:rsidR="0055761A" w:rsidRDefault="0055761A" w:rsidP="0055761A">
            <w:pPr>
              <w:pStyle w:val="TableContents"/>
              <w:jc w:val="center"/>
            </w:pPr>
            <w:r>
              <w:t>III</w:t>
            </w:r>
          </w:p>
        </w:tc>
        <w:tc>
          <w:tcPr>
            <w:tcW w:w="848" w:type="dxa"/>
            <w:tcBorders>
              <w:top w:val="single" w:sz="2" w:space="0" w:color="000000"/>
              <w:left w:val="single" w:sz="2" w:space="0" w:color="000000"/>
              <w:right w:val="single" w:sz="2" w:space="0" w:color="000000"/>
            </w:tcBorders>
            <w:shd w:val="horzStripe" w:color="FFFFFF" w:fill="00FFFF"/>
          </w:tcPr>
          <w:p w:rsidR="0055761A" w:rsidRDefault="0055761A" w:rsidP="0055761A">
            <w:pPr>
              <w:pStyle w:val="TableContents"/>
              <w:jc w:val="center"/>
            </w:pPr>
            <w:r>
              <w:t>I</w:t>
            </w:r>
          </w:p>
        </w:tc>
        <w:tc>
          <w:tcPr>
            <w:tcW w:w="848" w:type="dxa"/>
            <w:tcBorders>
              <w:top w:val="single" w:sz="2" w:space="0" w:color="000000"/>
              <w:left w:val="single" w:sz="2" w:space="0" w:color="000000"/>
              <w:right w:val="single" w:sz="2" w:space="0" w:color="000000"/>
            </w:tcBorders>
            <w:shd w:val="diagStripe" w:color="FFFFFF" w:fill="FFCC00"/>
          </w:tcPr>
          <w:p w:rsidR="0055761A" w:rsidRDefault="0055761A" w:rsidP="0055761A">
            <w:pPr>
              <w:pStyle w:val="TableContents"/>
              <w:jc w:val="center"/>
            </w:pPr>
            <w:r>
              <w:t>II</w:t>
            </w:r>
          </w:p>
        </w:tc>
        <w:tc>
          <w:tcPr>
            <w:tcW w:w="849" w:type="dxa"/>
            <w:tcBorders>
              <w:top w:val="single" w:sz="2" w:space="0" w:color="000000"/>
              <w:left w:val="single" w:sz="2" w:space="0" w:color="000000"/>
              <w:right w:val="single" w:sz="2" w:space="0" w:color="000000"/>
            </w:tcBorders>
            <w:shd w:val="horzStripe" w:color="FFFFFF" w:fill="00FFFF"/>
          </w:tcPr>
          <w:p w:rsidR="0055761A" w:rsidRDefault="0055761A" w:rsidP="0055761A">
            <w:pPr>
              <w:pStyle w:val="TableContents"/>
              <w:jc w:val="center"/>
            </w:pPr>
            <w:r>
              <w:t>I</w:t>
            </w:r>
          </w:p>
        </w:tc>
      </w:tr>
      <w:tr w:rsidR="0055761A" w:rsidTr="00E91B39">
        <w:trPr>
          <w:gridBefore w:val="1"/>
          <w:wBefore w:w="1302" w:type="dxa"/>
        </w:trPr>
        <w:tc>
          <w:tcPr>
            <w:tcW w:w="9335" w:type="dxa"/>
            <w:gridSpan w:val="12"/>
            <w:tcBorders>
              <w:top w:val="single" w:sz="2" w:space="0" w:color="000000"/>
              <w:left w:val="single" w:sz="2" w:space="0" w:color="000000"/>
              <w:bottom w:val="single" w:sz="2" w:space="0" w:color="000000"/>
              <w:right w:val="single" w:sz="2" w:space="0" w:color="000000"/>
            </w:tcBorders>
            <w:shd w:val="thinDiagStripe" w:color="FFFFFF" w:fill="00FF00"/>
          </w:tcPr>
          <w:p w:rsidR="0055761A" w:rsidRPr="008375F2" w:rsidRDefault="0055761A" w:rsidP="0055761A">
            <w:pPr>
              <w:pStyle w:val="TableContents"/>
              <w:jc w:val="center"/>
              <w:rPr>
                <w:b/>
                <w:sz w:val="20"/>
                <w:szCs w:val="20"/>
              </w:rPr>
            </w:pPr>
            <w:r w:rsidRPr="008375F2">
              <w:rPr>
                <w:b/>
                <w:sz w:val="20"/>
                <w:szCs w:val="20"/>
              </w:rPr>
              <w:t>Garancija 60 meseci</w:t>
            </w:r>
          </w:p>
        </w:tc>
      </w:tr>
    </w:tbl>
    <w:p w:rsidR="0055761A" w:rsidRDefault="0055761A" w:rsidP="0055761A">
      <w:pPr>
        <w:rPr>
          <w:lang w:val="de-DE"/>
        </w:rPr>
      </w:pPr>
    </w:p>
    <w:p w:rsidR="0055761A" w:rsidRDefault="0055761A" w:rsidP="0055761A">
      <w:pPr>
        <w:rPr>
          <w:lang w:val="de-DE"/>
        </w:rPr>
      </w:pPr>
    </w:p>
    <w:p w:rsidR="0055761A" w:rsidRPr="005607B6" w:rsidRDefault="0055761A" w:rsidP="0055761A">
      <w:pPr>
        <w:rPr>
          <w:sz w:val="28"/>
          <w:szCs w:val="28"/>
          <w:lang w:val="nb-NO"/>
        </w:rPr>
      </w:pPr>
      <w:r w:rsidRPr="005607B6">
        <w:rPr>
          <w:b/>
          <w:sz w:val="28"/>
          <w:szCs w:val="28"/>
          <w:shd w:val="horzStripe" w:color="FFFFFF" w:fill="00FFFF"/>
          <w:lang w:val="nb-NO"/>
        </w:rPr>
        <w:t xml:space="preserve">  I  </w:t>
      </w:r>
      <w:r w:rsidRPr="005607B6">
        <w:rPr>
          <w:b/>
          <w:sz w:val="28"/>
          <w:szCs w:val="28"/>
          <w:lang w:val="nb-NO"/>
        </w:rPr>
        <w:t xml:space="preserve"> – </w:t>
      </w:r>
      <w:r w:rsidRPr="005607B6">
        <w:rPr>
          <w:sz w:val="28"/>
          <w:szCs w:val="28"/>
          <w:lang w:val="nb-NO"/>
        </w:rPr>
        <w:t>Osnovni servis</w:t>
      </w:r>
    </w:p>
    <w:p w:rsidR="0055761A" w:rsidRPr="005607B6" w:rsidRDefault="0055761A" w:rsidP="0055761A">
      <w:pPr>
        <w:rPr>
          <w:sz w:val="28"/>
          <w:szCs w:val="28"/>
          <w:lang w:val="nb-NO"/>
        </w:rPr>
      </w:pPr>
    </w:p>
    <w:p w:rsidR="0055761A" w:rsidRPr="005607B6" w:rsidRDefault="0055761A" w:rsidP="0055761A">
      <w:pPr>
        <w:rPr>
          <w:sz w:val="28"/>
          <w:szCs w:val="28"/>
          <w:lang w:val="nb-NO"/>
        </w:rPr>
      </w:pPr>
      <w:r w:rsidRPr="005607B6">
        <w:rPr>
          <w:b/>
          <w:sz w:val="28"/>
          <w:szCs w:val="28"/>
          <w:shd w:val="vertStripe" w:color="FFFFFF" w:fill="00FF00"/>
          <w:lang w:val="nb-NO"/>
        </w:rPr>
        <w:t xml:space="preserve">  II  </w:t>
      </w:r>
      <w:r w:rsidRPr="005607B6">
        <w:rPr>
          <w:b/>
          <w:sz w:val="28"/>
          <w:szCs w:val="28"/>
          <w:lang w:val="nb-NO"/>
        </w:rPr>
        <w:t xml:space="preserve"> – </w:t>
      </w:r>
      <w:r w:rsidRPr="005607B6">
        <w:rPr>
          <w:sz w:val="28"/>
          <w:szCs w:val="28"/>
          <w:lang w:val="nb-NO"/>
        </w:rPr>
        <w:t>Godišnji servis</w:t>
      </w:r>
    </w:p>
    <w:p w:rsidR="0055761A" w:rsidRPr="005607B6" w:rsidRDefault="0055761A" w:rsidP="0055761A">
      <w:pPr>
        <w:rPr>
          <w:sz w:val="28"/>
          <w:szCs w:val="28"/>
          <w:lang w:val="nb-NO"/>
        </w:rPr>
      </w:pPr>
    </w:p>
    <w:p w:rsidR="0055761A" w:rsidRPr="005607B6" w:rsidRDefault="0055761A" w:rsidP="0055761A">
      <w:pPr>
        <w:rPr>
          <w:sz w:val="28"/>
          <w:szCs w:val="28"/>
        </w:rPr>
      </w:pPr>
      <w:r w:rsidRPr="005607B6">
        <w:rPr>
          <w:b/>
          <w:sz w:val="28"/>
          <w:szCs w:val="28"/>
          <w:shd w:val="reverseDiagStripe" w:color="FFFFFF" w:fill="FFFF00"/>
          <w:lang w:val="nb-NO"/>
        </w:rPr>
        <w:t xml:space="preserve">  </w:t>
      </w:r>
      <w:r w:rsidRPr="005607B6">
        <w:rPr>
          <w:b/>
          <w:sz w:val="28"/>
          <w:szCs w:val="28"/>
          <w:shd w:val="reverseDiagStripe" w:color="FFFFFF" w:fill="FFFF00"/>
        </w:rPr>
        <w:t xml:space="preserve">III  </w:t>
      </w:r>
      <w:r w:rsidRPr="005607B6">
        <w:rPr>
          <w:b/>
          <w:sz w:val="28"/>
          <w:szCs w:val="28"/>
        </w:rPr>
        <w:t xml:space="preserve"> – </w:t>
      </w:r>
      <w:r w:rsidRPr="005607B6">
        <w:rPr>
          <w:sz w:val="28"/>
          <w:szCs w:val="28"/>
        </w:rPr>
        <w:t>Napredni servis</w:t>
      </w:r>
    </w:p>
    <w:p w:rsidR="0055761A" w:rsidRPr="005607B6" w:rsidRDefault="0055761A" w:rsidP="0055761A">
      <w:pPr>
        <w:rPr>
          <w:sz w:val="28"/>
          <w:szCs w:val="28"/>
        </w:rPr>
      </w:pPr>
    </w:p>
    <w:p w:rsidR="0055761A" w:rsidRPr="005607B6" w:rsidRDefault="0055761A" w:rsidP="0055761A">
      <w:pPr>
        <w:rPr>
          <w:sz w:val="28"/>
          <w:szCs w:val="28"/>
        </w:rPr>
      </w:pPr>
      <w:r w:rsidRPr="005607B6">
        <w:rPr>
          <w:b/>
          <w:sz w:val="28"/>
          <w:szCs w:val="28"/>
          <w:shd w:val="diagStripe" w:color="FFFFFF" w:fill="FFCC00"/>
        </w:rPr>
        <w:t xml:space="preserve">  IV  </w:t>
      </w:r>
      <w:r w:rsidRPr="005607B6">
        <w:rPr>
          <w:b/>
          <w:sz w:val="28"/>
          <w:szCs w:val="28"/>
        </w:rPr>
        <w:t xml:space="preserve"> – </w:t>
      </w:r>
      <w:r w:rsidRPr="005607B6">
        <w:rPr>
          <w:sz w:val="28"/>
          <w:szCs w:val="28"/>
        </w:rPr>
        <w:t>Revitalizacija postrojenja</w:t>
      </w:r>
    </w:p>
    <w:p w:rsidR="0055761A" w:rsidRDefault="0055761A" w:rsidP="0055761A">
      <w:pPr>
        <w:rPr>
          <w:lang w:val="sr-Cyrl-RS"/>
        </w:rPr>
      </w:pPr>
    </w:p>
    <w:p w:rsidR="0055761A" w:rsidRDefault="0055761A" w:rsidP="0055761A">
      <w:pPr>
        <w:rPr>
          <w:lang w:val="sr-Cyrl-RS"/>
        </w:rPr>
      </w:pPr>
    </w:p>
    <w:p w:rsidR="00E91B39" w:rsidRDefault="00E91B39" w:rsidP="0055761A">
      <w:pPr>
        <w:rPr>
          <w:lang w:val="sr-Cyrl-RS"/>
        </w:rPr>
      </w:pPr>
    </w:p>
    <w:p w:rsidR="00E91B39" w:rsidRDefault="00E91B39" w:rsidP="00E91B39">
      <w:pPr>
        <w:rPr>
          <w:noProof/>
        </w:rPr>
      </w:pPr>
      <w:r w:rsidRPr="00FD202E">
        <w:rPr>
          <w:noProof/>
        </w:rPr>
        <w:t>Наручи</w:t>
      </w:r>
      <w:r>
        <w:rPr>
          <w:noProof/>
        </w:rPr>
        <w:t>лац</w:t>
      </w:r>
      <w:r w:rsidRPr="00FD202E">
        <w:rPr>
          <w:noProof/>
        </w:rPr>
        <w:t xml:space="preserve"> захтева од понуђача да изврши услугу редовног сервисирања </w:t>
      </w:r>
      <w:r>
        <w:rPr>
          <w:noProof/>
        </w:rPr>
        <w:t>целокупне опреме</w:t>
      </w:r>
      <w:r w:rsidRPr="00AF5EFB">
        <w:rPr>
          <w:noProof/>
        </w:rPr>
        <w:t xml:space="preserve"> </w:t>
      </w:r>
      <w:r w:rsidRPr="00FD202E">
        <w:rPr>
          <w:noProof/>
        </w:rPr>
        <w:t>која се налази у Клиничком центру Војводине</w:t>
      </w:r>
      <w:r>
        <w:rPr>
          <w:noProof/>
        </w:rPr>
        <w:t xml:space="preserve">, а дата је у спецификацији у обрасцу понуде на </w:t>
      </w:r>
      <w:r w:rsidRPr="001B1B7D">
        <w:rPr>
          <w:noProof/>
        </w:rPr>
        <w:t xml:space="preserve">страни </w:t>
      </w:r>
      <w:r w:rsidR="00525458" w:rsidRPr="001B1B7D">
        <w:rPr>
          <w:noProof/>
          <w:lang w:val="sr-Latn-RS"/>
        </w:rPr>
        <w:t>3</w:t>
      </w:r>
      <w:r w:rsidR="001B1B7D" w:rsidRPr="001B1B7D">
        <w:rPr>
          <w:noProof/>
          <w:lang w:val="sr-Cyrl-RS"/>
        </w:rPr>
        <w:t>2</w:t>
      </w:r>
      <w:r w:rsidRPr="001B1B7D">
        <w:rPr>
          <w:noProof/>
        </w:rPr>
        <w:t>/</w:t>
      </w:r>
      <w:r w:rsidR="001B1B7D" w:rsidRPr="001B1B7D">
        <w:rPr>
          <w:noProof/>
          <w:lang w:val="sr-Cyrl-RS"/>
        </w:rPr>
        <w:t>39</w:t>
      </w:r>
      <w:r w:rsidRPr="00B56835">
        <w:rPr>
          <w:noProof/>
        </w:rPr>
        <w:t xml:space="preserve"> конкурсне</w:t>
      </w:r>
      <w:r>
        <w:rPr>
          <w:noProof/>
        </w:rPr>
        <w:t xml:space="preserve"> документације.</w:t>
      </w:r>
      <w:r w:rsidRPr="00FD202E">
        <w:rPr>
          <w:noProof/>
        </w:rPr>
        <w:t xml:space="preserve"> </w:t>
      </w:r>
    </w:p>
    <w:p w:rsidR="00E91B39" w:rsidRPr="00FD202E" w:rsidRDefault="00E91B39" w:rsidP="00E91B39">
      <w:pPr>
        <w:pStyle w:val="ListParagraph"/>
        <w:rPr>
          <w:noProof/>
        </w:rPr>
      </w:pPr>
    </w:p>
    <w:p w:rsidR="00E91B39" w:rsidRDefault="00E91B39" w:rsidP="00E91B39">
      <w:pPr>
        <w:jc w:val="both"/>
        <w:rPr>
          <w:bCs/>
          <w:noProof/>
        </w:rPr>
      </w:pPr>
      <w:r w:rsidRPr="001E6975">
        <w:rPr>
          <w:bCs/>
          <w:noProof/>
        </w:rPr>
        <w:t>Понуђач се обавезује да услуге сервисирања изврши:</w:t>
      </w:r>
    </w:p>
    <w:p w:rsidR="00E91B39" w:rsidRPr="001E6975" w:rsidRDefault="00E91B39" w:rsidP="00E91B39">
      <w:pPr>
        <w:pStyle w:val="ListParagraph"/>
        <w:numPr>
          <w:ilvl w:val="0"/>
          <w:numId w:val="52"/>
        </w:numPr>
        <w:jc w:val="both"/>
        <w:rPr>
          <w:b/>
          <w:bCs/>
          <w:noProof/>
        </w:rPr>
      </w:pPr>
      <w:r w:rsidRPr="001E6975">
        <w:rPr>
          <w:bCs/>
          <w:noProof/>
        </w:rPr>
        <w:t xml:space="preserve">стручни кадар који је обучен за </w:t>
      </w:r>
      <w:r>
        <w:rPr>
          <w:bCs/>
          <w:noProof/>
        </w:rPr>
        <w:t>ову</w:t>
      </w:r>
      <w:r w:rsidRPr="001E6975">
        <w:rPr>
          <w:bCs/>
          <w:noProof/>
        </w:rPr>
        <w:t xml:space="preserve"> врсту </w:t>
      </w:r>
      <w:r>
        <w:rPr>
          <w:bCs/>
          <w:noProof/>
        </w:rPr>
        <w:t>опреме</w:t>
      </w:r>
      <w:r w:rsidRPr="001E6975">
        <w:rPr>
          <w:bCs/>
          <w:noProof/>
        </w:rPr>
        <w:t xml:space="preserve">, </w:t>
      </w:r>
    </w:p>
    <w:p w:rsidR="00E91B39" w:rsidRPr="001E6975" w:rsidRDefault="00E91B39" w:rsidP="00E91B39">
      <w:pPr>
        <w:pStyle w:val="ListParagraph"/>
        <w:numPr>
          <w:ilvl w:val="0"/>
          <w:numId w:val="52"/>
        </w:numPr>
        <w:jc w:val="both"/>
        <w:rPr>
          <w:b/>
          <w:bCs/>
          <w:noProof/>
        </w:rPr>
      </w:pPr>
      <w:r w:rsidRPr="001E6975">
        <w:rPr>
          <w:bCs/>
          <w:noProof/>
        </w:rPr>
        <w:t xml:space="preserve">одговарајућим квалитетним алатом, и </w:t>
      </w:r>
    </w:p>
    <w:p w:rsidR="00E91B39" w:rsidRPr="001E6975" w:rsidRDefault="00E91B39" w:rsidP="00E91B39">
      <w:pPr>
        <w:pStyle w:val="ListParagraph"/>
        <w:numPr>
          <w:ilvl w:val="0"/>
          <w:numId w:val="52"/>
        </w:numPr>
        <w:jc w:val="both"/>
        <w:rPr>
          <w:b/>
          <w:bCs/>
          <w:noProof/>
        </w:rPr>
      </w:pPr>
      <w:r w:rsidRPr="001E6975">
        <w:rPr>
          <w:bCs/>
          <w:noProof/>
        </w:rPr>
        <w:t xml:space="preserve">да угради оригиналне резервне делове произвођача </w:t>
      </w:r>
    </w:p>
    <w:p w:rsidR="00E91B39" w:rsidRDefault="00E91B39" w:rsidP="00E91B39">
      <w:pPr>
        <w:ind w:firstLine="720"/>
        <w:jc w:val="both"/>
        <w:rPr>
          <w:bCs/>
          <w:noProof/>
        </w:rPr>
      </w:pPr>
      <w:r w:rsidRPr="001E6975">
        <w:rPr>
          <w:bCs/>
          <w:noProof/>
        </w:rPr>
        <w:lastRenderedPageBreak/>
        <w:t xml:space="preserve">Понуђач је дужан да наведене послове обавља савесно и благовремено у циљу обезбеђивања непрекидног рада </w:t>
      </w:r>
      <w:r>
        <w:rPr>
          <w:bCs/>
          <w:noProof/>
          <w:lang w:val="sr-Cyrl-CS"/>
        </w:rPr>
        <w:t>опреме</w:t>
      </w:r>
      <w:r w:rsidRPr="001E6975">
        <w:rPr>
          <w:bCs/>
          <w:noProof/>
        </w:rPr>
        <w:t xml:space="preserve">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E91B39" w:rsidRPr="00330A42" w:rsidRDefault="00E91B39" w:rsidP="00E91B39">
      <w:pPr>
        <w:ind w:firstLine="720"/>
        <w:jc w:val="both"/>
        <w:rPr>
          <w:b/>
          <w:bCs/>
          <w:noProof/>
          <w:color w:val="FF0000"/>
        </w:rPr>
      </w:pPr>
      <w:r>
        <w:rPr>
          <w:bCs/>
          <w:noProof/>
        </w:rPr>
        <w:t xml:space="preserve">Понуђач се обавезује да након сваке извршене сервисне услуге </w:t>
      </w:r>
      <w:r>
        <w:rPr>
          <w:bCs/>
          <w:noProof/>
          <w:lang w:val="sr-Cyrl-CS"/>
        </w:rPr>
        <w:t>доставе записник о извршеном сервису у којем ће прецизно дефинисати опис извршених радова, и који ће бити потписан од стране сервисера и одговорног лица Наручиоца који је задужен за праћење реализације уговора.</w:t>
      </w:r>
    </w:p>
    <w:p w:rsidR="00E91B39" w:rsidRPr="00330A42" w:rsidRDefault="00E91B39" w:rsidP="00E91B39">
      <w:pPr>
        <w:jc w:val="both"/>
        <w:rPr>
          <w:b/>
          <w:bCs/>
          <w:noProof/>
          <w:color w:val="FF0000"/>
        </w:rPr>
      </w:pPr>
    </w:p>
    <w:p w:rsidR="00E91B39" w:rsidRPr="00986885" w:rsidRDefault="00E91B39" w:rsidP="00E91B39">
      <w:pPr>
        <w:numPr>
          <w:ilvl w:val="0"/>
          <w:numId w:val="51"/>
        </w:numPr>
        <w:jc w:val="both"/>
        <w:rPr>
          <w:noProof/>
        </w:rPr>
      </w:pPr>
      <w:r w:rsidRPr="00986885">
        <w:rPr>
          <w:noProof/>
        </w:rPr>
        <w:t>Ванредан  сервис обухвата неограничен број позива у случају квара,  при чему је Наручилац дужан да обавести Понуђача о насталом квару писаним путем на фаx или електронском поштом. Понуђач је дужан да се одазове у року од 24 часа од момента упућивања позива. Ванредан сервис обухвата долазак сервисера, утв</w:t>
      </w:r>
      <w:r>
        <w:rPr>
          <w:noProof/>
        </w:rPr>
        <w:t xml:space="preserve">рђивање квара, отклањање квара </w:t>
      </w:r>
      <w:r>
        <w:rPr>
          <w:noProof/>
          <w:lang w:val="sr-Cyrl-RS"/>
        </w:rPr>
        <w:t>са заменом</w:t>
      </w:r>
      <w:r w:rsidRPr="00986885">
        <w:rPr>
          <w:noProof/>
        </w:rPr>
        <w:t xml:space="preserve"> потребних делова </w:t>
      </w:r>
      <w:r>
        <w:rPr>
          <w:noProof/>
          <w:lang w:val="sr-Cyrl-CS"/>
        </w:rPr>
        <w:t xml:space="preserve">опреме </w:t>
      </w:r>
      <w:r w:rsidRPr="00986885">
        <w:rPr>
          <w:noProof/>
        </w:rPr>
        <w:t xml:space="preserve"> који су предмет јавне набавке .</w:t>
      </w:r>
    </w:p>
    <w:p w:rsidR="00E91B39" w:rsidRPr="00986885" w:rsidRDefault="00E91B39" w:rsidP="00E91B39">
      <w:pPr>
        <w:pStyle w:val="ListParagraph"/>
        <w:numPr>
          <w:ilvl w:val="0"/>
          <w:numId w:val="51"/>
        </w:numPr>
        <w:rPr>
          <w:bCs/>
          <w:noProof/>
          <w:szCs w:val="20"/>
        </w:rPr>
      </w:pPr>
      <w:r w:rsidRPr="00986885">
        <w:rPr>
          <w:noProof/>
        </w:rPr>
        <w:t>Понуђач се обавезује да ће услугу која је предмет јавне набавке извршавати  према захтеву и у просторијама које му одреди Наручиоц,  у року не дужем од 24 часа од момента  пријема захтева Наручиоца. Позив се упућује телефоном или е-мејлом, на контакте које достави Понуђач.</w:t>
      </w:r>
    </w:p>
    <w:p w:rsidR="00E91B39" w:rsidRDefault="00E91B39" w:rsidP="00E91B39">
      <w:pPr>
        <w:rPr>
          <w:noProof/>
        </w:rPr>
      </w:pPr>
    </w:p>
    <w:p w:rsidR="00E91B39" w:rsidRDefault="00E91B39" w:rsidP="0055761A">
      <w:pPr>
        <w:rPr>
          <w:lang w:val="sr-Cyrl-RS"/>
        </w:rPr>
      </w:pPr>
    </w:p>
    <w:p w:rsidR="0055761A" w:rsidRDefault="0055761A" w:rsidP="0055761A">
      <w:pPr>
        <w:rPr>
          <w:lang w:val="sr-Cyrl-RS"/>
        </w:rPr>
      </w:pPr>
    </w:p>
    <w:p w:rsidR="00242BEB" w:rsidRDefault="00242BEB" w:rsidP="0055761A">
      <w:pPr>
        <w:rPr>
          <w:lang w:val="sr-Cyrl-RS"/>
        </w:rPr>
      </w:pPr>
    </w:p>
    <w:p w:rsidR="00242BEB" w:rsidRDefault="00242BEB" w:rsidP="0055761A">
      <w:pPr>
        <w:rPr>
          <w:lang w:val="sr-Cyrl-RS"/>
        </w:rPr>
      </w:pPr>
    </w:p>
    <w:p w:rsidR="00242BEB" w:rsidRDefault="00242BEB" w:rsidP="0055761A">
      <w:pPr>
        <w:rPr>
          <w:lang w:val="sr-Cyrl-RS"/>
        </w:rPr>
      </w:pPr>
    </w:p>
    <w:p w:rsidR="00242BEB" w:rsidRDefault="00242BEB" w:rsidP="0055761A">
      <w:pPr>
        <w:rPr>
          <w:lang w:val="sr-Cyrl-RS"/>
        </w:rPr>
      </w:pPr>
    </w:p>
    <w:p w:rsidR="00242BEB" w:rsidRDefault="00242BEB" w:rsidP="0055761A">
      <w:pPr>
        <w:rPr>
          <w:lang w:val="sr-Cyrl-RS"/>
        </w:rPr>
      </w:pPr>
    </w:p>
    <w:p w:rsidR="00242BEB" w:rsidRDefault="00242BEB" w:rsidP="0055761A">
      <w:pPr>
        <w:rPr>
          <w:lang w:val="sr-Cyrl-RS"/>
        </w:rPr>
      </w:pPr>
    </w:p>
    <w:p w:rsidR="00242BEB" w:rsidRDefault="00242BEB" w:rsidP="0055761A">
      <w:pPr>
        <w:rPr>
          <w:lang w:val="sr-Cyrl-RS"/>
        </w:rPr>
      </w:pPr>
    </w:p>
    <w:p w:rsidR="00242BEB" w:rsidRDefault="00242BEB" w:rsidP="0055761A">
      <w:pPr>
        <w:rPr>
          <w:lang w:val="sr-Cyrl-RS"/>
        </w:rPr>
      </w:pPr>
    </w:p>
    <w:p w:rsidR="00242BEB" w:rsidRDefault="00242BEB" w:rsidP="0055761A">
      <w:pPr>
        <w:rPr>
          <w:lang w:val="sr-Cyrl-RS"/>
        </w:rPr>
      </w:pPr>
    </w:p>
    <w:p w:rsidR="00242BEB" w:rsidRDefault="00242BEB" w:rsidP="0055761A">
      <w:pPr>
        <w:rPr>
          <w:lang w:val="sr-Cyrl-RS"/>
        </w:rPr>
      </w:pPr>
    </w:p>
    <w:p w:rsidR="00242BEB" w:rsidRDefault="00242BEB" w:rsidP="0055761A">
      <w:pPr>
        <w:rPr>
          <w:lang w:val="sr-Cyrl-RS"/>
        </w:rPr>
      </w:pPr>
    </w:p>
    <w:p w:rsidR="00242BEB" w:rsidRDefault="00242BEB" w:rsidP="0055761A">
      <w:pPr>
        <w:rPr>
          <w:lang w:val="sr-Cyrl-RS"/>
        </w:rPr>
      </w:pPr>
    </w:p>
    <w:p w:rsidR="00242BEB" w:rsidRDefault="00242BEB" w:rsidP="0055761A">
      <w:pPr>
        <w:rPr>
          <w:lang w:val="sr-Cyrl-RS"/>
        </w:rPr>
      </w:pPr>
    </w:p>
    <w:p w:rsidR="00242BEB" w:rsidRDefault="00242BEB" w:rsidP="0055761A">
      <w:pPr>
        <w:rPr>
          <w:lang w:val="sr-Cyrl-RS"/>
        </w:rPr>
      </w:pPr>
    </w:p>
    <w:p w:rsidR="00F4406D" w:rsidRDefault="00F4406D" w:rsidP="0055761A">
      <w:pPr>
        <w:rPr>
          <w:lang w:val="sr-Cyrl-RS"/>
        </w:rPr>
      </w:pPr>
    </w:p>
    <w:p w:rsidR="00F4406D" w:rsidRDefault="00F4406D" w:rsidP="0055761A">
      <w:pPr>
        <w:rPr>
          <w:lang w:val="sr-Cyrl-RS"/>
        </w:rPr>
      </w:pPr>
    </w:p>
    <w:p w:rsidR="00F4406D" w:rsidRDefault="00F4406D" w:rsidP="0055761A">
      <w:pPr>
        <w:rPr>
          <w:lang w:val="sr-Cyrl-RS"/>
        </w:rPr>
      </w:pPr>
    </w:p>
    <w:p w:rsidR="00F4406D" w:rsidRDefault="00F4406D" w:rsidP="0055761A">
      <w:pPr>
        <w:rPr>
          <w:lang w:val="sr-Cyrl-RS"/>
        </w:rPr>
      </w:pPr>
    </w:p>
    <w:p w:rsidR="00F4406D" w:rsidRDefault="00F4406D" w:rsidP="0055761A">
      <w:pPr>
        <w:rPr>
          <w:lang w:val="sr-Cyrl-RS"/>
        </w:rPr>
      </w:pPr>
    </w:p>
    <w:p w:rsidR="00F4406D" w:rsidRDefault="00F4406D" w:rsidP="0055761A">
      <w:pPr>
        <w:rPr>
          <w:lang w:val="sr-Cyrl-RS"/>
        </w:rPr>
      </w:pPr>
    </w:p>
    <w:p w:rsidR="00F4406D" w:rsidRDefault="00F4406D" w:rsidP="0055761A">
      <w:pPr>
        <w:rPr>
          <w:lang w:val="sr-Cyrl-RS"/>
        </w:rPr>
      </w:pPr>
    </w:p>
    <w:p w:rsidR="00F4406D" w:rsidRDefault="00F4406D" w:rsidP="0055761A">
      <w:pPr>
        <w:rPr>
          <w:lang w:val="sr-Cyrl-RS"/>
        </w:rPr>
      </w:pPr>
    </w:p>
    <w:p w:rsidR="00F4406D" w:rsidRDefault="00F4406D" w:rsidP="0055761A">
      <w:pPr>
        <w:rPr>
          <w:lang w:val="sr-Cyrl-RS"/>
        </w:rPr>
      </w:pPr>
    </w:p>
    <w:p w:rsidR="00242BEB" w:rsidRDefault="00242BEB" w:rsidP="0055761A">
      <w:pPr>
        <w:rPr>
          <w:lang w:val="sr-Cyrl-RS"/>
        </w:rPr>
      </w:pPr>
    </w:p>
    <w:p w:rsidR="00242BEB" w:rsidRPr="0055761A" w:rsidRDefault="00242BEB" w:rsidP="0055761A">
      <w:pPr>
        <w:rPr>
          <w:lang w:val="sr-Cyrl-RS"/>
        </w:rPr>
      </w:pPr>
    </w:p>
    <w:p w:rsidR="00E43FAE" w:rsidRPr="00AE1407" w:rsidRDefault="00E43FAE">
      <w:pPr>
        <w:rPr>
          <w:bCs/>
          <w:iCs/>
        </w:rPr>
      </w:pPr>
    </w:p>
    <w:p w:rsidR="00127AFC" w:rsidRDefault="002D5B2C" w:rsidP="00856E0A">
      <w:pPr>
        <w:pStyle w:val="Heading1"/>
        <w:numPr>
          <w:ilvl w:val="0"/>
          <w:numId w:val="7"/>
        </w:numPr>
        <w:rPr>
          <w:sz w:val="28"/>
          <w:szCs w:val="28"/>
        </w:rPr>
      </w:pPr>
      <w:bookmarkStart w:id="21" w:name="_Toc389030813"/>
      <w:bookmarkStart w:id="22" w:name="_Toc375826006"/>
      <w:bookmarkStart w:id="23" w:name="_Toc401143633"/>
      <w:r w:rsidRPr="00E91686">
        <w:rPr>
          <w:sz w:val="28"/>
          <w:szCs w:val="28"/>
        </w:rPr>
        <w:lastRenderedPageBreak/>
        <w:t>УСЛОВИ ЗА УЧЕШЋЕ У ПОСТУПКУ ЈАВНЕ НАБАВКЕ</w:t>
      </w:r>
      <w:bookmarkEnd w:id="21"/>
      <w:r w:rsidRPr="00E91686">
        <w:rPr>
          <w:sz w:val="28"/>
          <w:szCs w:val="28"/>
        </w:rPr>
        <w:t xml:space="preserve"> ИЗ ЧЛ. 75. И 76. ЗАКОНА И УПУТСТВО КАКО СЕ ДОКАЗУЈЕ ИСПУЊЕНОСТ ТИХ УСЛОВА</w:t>
      </w:r>
      <w:bookmarkEnd w:id="22"/>
      <w:bookmarkEnd w:id="23"/>
    </w:p>
    <w:p w:rsidR="002828C1" w:rsidRPr="002828C1" w:rsidRDefault="002828C1" w:rsidP="002828C1"/>
    <w:p w:rsidR="002D5B2C" w:rsidRPr="00AE549F" w:rsidRDefault="002828C1" w:rsidP="002828C1">
      <w:pPr>
        <w:jc w:val="both"/>
      </w:pPr>
      <w:r w:rsidRPr="00106B6C">
        <w:rPr>
          <w:noProof/>
        </w:rPr>
        <w:t xml:space="preserve">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w:t>
      </w:r>
      <w:r w:rsidRPr="0055761A">
        <w:rPr>
          <w:noProof/>
        </w:rPr>
        <w:t>и 76.</w:t>
      </w:r>
      <w:r w:rsidRPr="00106B6C">
        <w:rPr>
          <w:noProof/>
        </w:rPr>
        <w:t xml:space="preserve"> </w:t>
      </w:r>
      <w:r w:rsidR="00AE549F" w:rsidRPr="00106B6C">
        <w:rPr>
          <w:noProof/>
        </w:rPr>
        <w:t>Закона о јавним набавкама.</w:t>
      </w:r>
    </w:p>
    <w:tbl>
      <w:tblPr>
        <w:tblW w:w="9320"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8"/>
        <w:gridCol w:w="98"/>
        <w:gridCol w:w="2838"/>
        <w:gridCol w:w="4253"/>
        <w:gridCol w:w="1523"/>
      </w:tblGrid>
      <w:tr w:rsidR="003727A7" w:rsidRPr="00F239A0" w:rsidTr="00E57E43">
        <w:trPr>
          <w:trHeight w:val="451"/>
        </w:trPr>
        <w:tc>
          <w:tcPr>
            <w:tcW w:w="706" w:type="dxa"/>
            <w:gridSpan w:val="2"/>
            <w:vAlign w:val="center"/>
          </w:tcPr>
          <w:p w:rsidR="003727A7" w:rsidRPr="00F239A0" w:rsidRDefault="003727A7" w:rsidP="00A324FE">
            <w:pPr>
              <w:jc w:val="center"/>
              <w:rPr>
                <w:noProof/>
              </w:rPr>
            </w:pPr>
            <w:r w:rsidRPr="00F239A0">
              <w:rPr>
                <w:noProof/>
              </w:rPr>
              <w:t>Бр.</w:t>
            </w:r>
          </w:p>
        </w:tc>
        <w:tc>
          <w:tcPr>
            <w:tcW w:w="2838" w:type="dxa"/>
            <w:vAlign w:val="center"/>
          </w:tcPr>
          <w:p w:rsidR="003727A7" w:rsidRPr="00F239A0" w:rsidRDefault="003727A7" w:rsidP="00A324FE">
            <w:pPr>
              <w:jc w:val="center"/>
              <w:rPr>
                <w:noProof/>
              </w:rPr>
            </w:pPr>
            <w:r w:rsidRPr="00F239A0">
              <w:rPr>
                <w:noProof/>
              </w:rPr>
              <w:t>УСЛОВИ</w:t>
            </w:r>
          </w:p>
        </w:tc>
        <w:tc>
          <w:tcPr>
            <w:tcW w:w="4253" w:type="dxa"/>
            <w:vAlign w:val="center"/>
          </w:tcPr>
          <w:p w:rsidR="003727A7" w:rsidRPr="00F239A0" w:rsidRDefault="003727A7" w:rsidP="00A324FE">
            <w:pPr>
              <w:jc w:val="center"/>
              <w:rPr>
                <w:noProof/>
              </w:rPr>
            </w:pPr>
            <w:r w:rsidRPr="00F239A0">
              <w:rPr>
                <w:noProof/>
              </w:rPr>
              <w:t>ДОКАЗИ</w:t>
            </w:r>
          </w:p>
        </w:tc>
        <w:tc>
          <w:tcPr>
            <w:tcW w:w="1523" w:type="dxa"/>
          </w:tcPr>
          <w:p w:rsidR="003727A7" w:rsidRPr="00E57E43" w:rsidRDefault="003727A7" w:rsidP="003727A7">
            <w:pPr>
              <w:jc w:val="center"/>
              <w:rPr>
                <w:noProof/>
                <w:sz w:val="18"/>
                <w:szCs w:val="18"/>
              </w:rPr>
            </w:pPr>
            <w:r w:rsidRPr="00E57E43">
              <w:rPr>
                <w:noProof/>
                <w:sz w:val="18"/>
                <w:szCs w:val="18"/>
              </w:rPr>
              <w:t xml:space="preserve">ИСПУЊЕНОСТ УСЛОВА </w:t>
            </w:r>
          </w:p>
        </w:tc>
      </w:tr>
      <w:tr w:rsidR="003727A7" w:rsidRPr="00AE1407" w:rsidTr="00F239A0">
        <w:trPr>
          <w:trHeight w:val="505"/>
        </w:trPr>
        <w:tc>
          <w:tcPr>
            <w:tcW w:w="9320" w:type="dxa"/>
            <w:gridSpan w:val="5"/>
          </w:tcPr>
          <w:p w:rsidR="003727A7" w:rsidRPr="00AE1407" w:rsidRDefault="003727A7" w:rsidP="002D5B2C">
            <w:pPr>
              <w:jc w:val="center"/>
              <w:rPr>
                <w:b/>
                <w:noProof/>
              </w:rPr>
            </w:pPr>
            <w:r w:rsidRPr="00AE1407">
              <w:rPr>
                <w:b/>
                <w:noProof/>
              </w:rPr>
              <w:t>ОБАВЕЗНИ УСЛОВИ ЗА УЧЕШЋЕ У ПОСТУПКУ ЈАВНЕ НАБАВКЕ ИЗ ЧЛАНА 75. ЗАКОНА</w:t>
            </w:r>
          </w:p>
        </w:tc>
      </w:tr>
      <w:tr w:rsidR="003727A7" w:rsidRPr="00AE1407" w:rsidTr="00E57E43">
        <w:trPr>
          <w:trHeight w:val="505"/>
        </w:trPr>
        <w:tc>
          <w:tcPr>
            <w:tcW w:w="608" w:type="dxa"/>
            <w:vAlign w:val="center"/>
          </w:tcPr>
          <w:p w:rsidR="003727A7" w:rsidRPr="00AE1407" w:rsidRDefault="003727A7" w:rsidP="00856E0A">
            <w:pPr>
              <w:pStyle w:val="ListParagraph"/>
              <w:numPr>
                <w:ilvl w:val="0"/>
                <w:numId w:val="10"/>
              </w:numPr>
              <w:rPr>
                <w:noProof/>
              </w:rPr>
            </w:pPr>
          </w:p>
        </w:tc>
        <w:tc>
          <w:tcPr>
            <w:tcW w:w="2936" w:type="dxa"/>
            <w:gridSpan w:val="2"/>
          </w:tcPr>
          <w:p w:rsidR="003727A7" w:rsidRPr="00AE1407" w:rsidRDefault="003727A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253" w:type="dxa"/>
          </w:tcPr>
          <w:p w:rsidR="003727A7" w:rsidRPr="00AE1407" w:rsidRDefault="003727A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3727A7" w:rsidRPr="00AE1407" w:rsidRDefault="003727A7" w:rsidP="00230204">
            <w:pPr>
              <w:jc w:val="both"/>
              <w:rPr>
                <w:noProof/>
              </w:rPr>
            </w:pPr>
          </w:p>
        </w:tc>
      </w:tr>
      <w:tr w:rsidR="003727A7" w:rsidRPr="00AE1407" w:rsidTr="00E57E43">
        <w:trPr>
          <w:trHeight w:val="458"/>
        </w:trPr>
        <w:tc>
          <w:tcPr>
            <w:tcW w:w="608" w:type="dxa"/>
            <w:vAlign w:val="center"/>
          </w:tcPr>
          <w:p w:rsidR="003727A7" w:rsidRPr="00AE1407" w:rsidRDefault="003727A7" w:rsidP="00856E0A">
            <w:pPr>
              <w:pStyle w:val="ListParagraph"/>
              <w:numPr>
                <w:ilvl w:val="0"/>
                <w:numId w:val="10"/>
              </w:numPr>
              <w:rPr>
                <w:noProof/>
              </w:rPr>
            </w:pPr>
          </w:p>
        </w:tc>
        <w:tc>
          <w:tcPr>
            <w:tcW w:w="2936" w:type="dxa"/>
            <w:gridSpan w:val="2"/>
            <w:vAlign w:val="center"/>
          </w:tcPr>
          <w:p w:rsidR="003727A7" w:rsidRPr="00AE1407" w:rsidRDefault="003727A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3" w:type="dxa"/>
          </w:tcPr>
          <w:p w:rsidR="003727A7" w:rsidRPr="00AE1407" w:rsidRDefault="003727A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3727A7" w:rsidRPr="00AE1407" w:rsidRDefault="003727A7" w:rsidP="00F32498">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727A7" w:rsidRPr="00AE1407" w:rsidRDefault="003727A7" w:rsidP="00F32498">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27A7" w:rsidRPr="00AE1407" w:rsidRDefault="003727A7" w:rsidP="00F32498">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w:t>
            </w:r>
            <w:r w:rsidRPr="00AE1407">
              <w:rPr>
                <w:rFonts w:ascii="Times New Roman" w:hAnsi="Times New Roman" w:cs="Times New Roman"/>
                <w:color w:val="auto"/>
              </w:rPr>
              <w:lastRenderedPageBreak/>
              <w:t>за сваког од њих.</w:t>
            </w:r>
          </w:p>
          <w:p w:rsidR="003727A7" w:rsidRPr="00AE1407" w:rsidRDefault="003727A7" w:rsidP="00230204">
            <w:pPr>
              <w:pStyle w:val="Default"/>
              <w:ind w:left="33"/>
              <w:jc w:val="both"/>
              <w:rPr>
                <w:rFonts w:ascii="Times New Roman" w:hAnsi="Times New Roman" w:cs="Times New Roman"/>
                <w:color w:val="auto"/>
              </w:rPr>
            </w:pPr>
          </w:p>
          <w:p w:rsidR="003727A7" w:rsidRPr="00AE1407" w:rsidRDefault="003727A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3727A7" w:rsidRPr="00AE1407" w:rsidRDefault="003727A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3727A7" w:rsidRPr="00AE1407" w:rsidRDefault="003727A7" w:rsidP="00230204">
            <w:pPr>
              <w:pStyle w:val="Default"/>
              <w:jc w:val="both"/>
              <w:rPr>
                <w:rFonts w:ascii="Times New Roman" w:hAnsi="Times New Roman" w:cs="Times New Roman"/>
                <w:iCs/>
                <w:color w:val="auto"/>
              </w:rPr>
            </w:pPr>
          </w:p>
          <w:p w:rsidR="003727A7" w:rsidRPr="00AE1407" w:rsidRDefault="003727A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3727A7" w:rsidRPr="00AE1407" w:rsidRDefault="003727A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3727A7" w:rsidRPr="00AE1407" w:rsidRDefault="003727A7" w:rsidP="00230204">
            <w:pPr>
              <w:pStyle w:val="Default"/>
              <w:jc w:val="both"/>
              <w:rPr>
                <w:rFonts w:ascii="Times New Roman" w:hAnsi="Times New Roman" w:cs="Times New Roman"/>
                <w:iCs/>
                <w:color w:val="auto"/>
              </w:rPr>
            </w:pPr>
          </w:p>
        </w:tc>
      </w:tr>
      <w:tr w:rsidR="003727A7" w:rsidRPr="00AE1407" w:rsidTr="00E57E43">
        <w:trPr>
          <w:trHeight w:val="1174"/>
        </w:trPr>
        <w:tc>
          <w:tcPr>
            <w:tcW w:w="608" w:type="dxa"/>
            <w:vAlign w:val="center"/>
          </w:tcPr>
          <w:p w:rsidR="003727A7" w:rsidRPr="00AE1407" w:rsidRDefault="003727A7" w:rsidP="00856E0A">
            <w:pPr>
              <w:pStyle w:val="ListParagraph"/>
              <w:numPr>
                <w:ilvl w:val="0"/>
                <w:numId w:val="10"/>
              </w:numPr>
              <w:rPr>
                <w:noProof/>
              </w:rPr>
            </w:pPr>
          </w:p>
        </w:tc>
        <w:tc>
          <w:tcPr>
            <w:tcW w:w="2936" w:type="dxa"/>
            <w:gridSpan w:val="2"/>
            <w:vAlign w:val="center"/>
          </w:tcPr>
          <w:p w:rsidR="003727A7" w:rsidRPr="00AE1407" w:rsidRDefault="003727A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253" w:type="dxa"/>
          </w:tcPr>
          <w:p w:rsidR="003727A7" w:rsidRPr="00AE1407" w:rsidRDefault="003727A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3727A7" w:rsidRPr="00AE1407" w:rsidRDefault="003727A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3727A7" w:rsidRPr="00AE1407" w:rsidRDefault="003727A7" w:rsidP="00230204">
            <w:pPr>
              <w:pStyle w:val="Default"/>
              <w:jc w:val="both"/>
              <w:rPr>
                <w:rFonts w:ascii="Times New Roman" w:hAnsi="Times New Roman" w:cs="Times New Roman"/>
                <w:color w:val="auto"/>
              </w:rPr>
            </w:pPr>
          </w:p>
          <w:p w:rsidR="003727A7" w:rsidRPr="00AE1407" w:rsidRDefault="003727A7" w:rsidP="00230204">
            <w:pPr>
              <w:jc w:val="both"/>
              <w:rPr>
                <w:iCs/>
              </w:rPr>
            </w:pPr>
            <w:r w:rsidRPr="00AE1407">
              <w:rPr>
                <w:iCs/>
              </w:rPr>
              <w:t xml:space="preserve">Доказ за </w:t>
            </w:r>
            <w:r w:rsidRPr="00AE1407">
              <w:rPr>
                <w:b/>
                <w:bCs/>
              </w:rPr>
              <w:t>предузетника</w:t>
            </w:r>
            <w:r w:rsidRPr="00AE1407">
              <w:rPr>
                <w:iCs/>
              </w:rPr>
              <w:t xml:space="preserve">: </w:t>
            </w:r>
          </w:p>
          <w:p w:rsidR="003727A7" w:rsidRPr="00AE1407" w:rsidRDefault="003727A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3727A7" w:rsidRPr="00AE1407" w:rsidRDefault="003727A7" w:rsidP="00230204">
            <w:pPr>
              <w:jc w:val="both"/>
              <w:rPr>
                <w:noProof/>
              </w:rPr>
            </w:pPr>
            <w:r w:rsidRPr="00AE1407">
              <w:rPr>
                <w:iCs/>
              </w:rPr>
              <w:lastRenderedPageBreak/>
              <w:t xml:space="preserve"> </w:t>
            </w:r>
          </w:p>
          <w:p w:rsidR="003727A7" w:rsidRPr="00AE1407" w:rsidRDefault="003727A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3727A7" w:rsidRPr="00AE1407" w:rsidRDefault="003727A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c>
          <w:tcPr>
            <w:tcW w:w="1523" w:type="dxa"/>
          </w:tcPr>
          <w:p w:rsidR="003727A7" w:rsidRPr="00AE1407" w:rsidRDefault="003727A7" w:rsidP="00230204">
            <w:pPr>
              <w:pStyle w:val="Default"/>
              <w:jc w:val="both"/>
              <w:rPr>
                <w:rFonts w:ascii="Times New Roman" w:hAnsi="Times New Roman" w:cs="Times New Roman"/>
                <w:iCs/>
                <w:color w:val="auto"/>
              </w:rPr>
            </w:pPr>
          </w:p>
        </w:tc>
      </w:tr>
      <w:tr w:rsidR="003727A7" w:rsidRPr="00AE1407" w:rsidTr="00E57E43">
        <w:trPr>
          <w:trHeight w:val="789"/>
        </w:trPr>
        <w:tc>
          <w:tcPr>
            <w:tcW w:w="608" w:type="dxa"/>
            <w:vAlign w:val="center"/>
          </w:tcPr>
          <w:p w:rsidR="003727A7" w:rsidRPr="00AE1407" w:rsidRDefault="003727A7" w:rsidP="00856E0A">
            <w:pPr>
              <w:pStyle w:val="ListParagraph"/>
              <w:numPr>
                <w:ilvl w:val="0"/>
                <w:numId w:val="10"/>
              </w:numPr>
              <w:rPr>
                <w:noProof/>
              </w:rPr>
            </w:pPr>
          </w:p>
        </w:tc>
        <w:tc>
          <w:tcPr>
            <w:tcW w:w="2936" w:type="dxa"/>
            <w:gridSpan w:val="2"/>
            <w:vAlign w:val="center"/>
          </w:tcPr>
          <w:p w:rsidR="003727A7" w:rsidRPr="00AE1407" w:rsidRDefault="003727A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3" w:type="dxa"/>
          </w:tcPr>
          <w:p w:rsidR="003727A7" w:rsidRPr="00AE1407" w:rsidRDefault="003727A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3727A7" w:rsidRPr="00AE1407" w:rsidRDefault="003727A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3727A7" w:rsidRPr="00AE1407" w:rsidRDefault="003727A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c>
          <w:tcPr>
            <w:tcW w:w="1523" w:type="dxa"/>
          </w:tcPr>
          <w:p w:rsidR="003727A7" w:rsidRPr="00AE1407" w:rsidRDefault="003727A7" w:rsidP="00230204">
            <w:pPr>
              <w:pStyle w:val="Default"/>
              <w:jc w:val="both"/>
              <w:rPr>
                <w:rFonts w:ascii="Times New Roman" w:hAnsi="Times New Roman" w:cs="Times New Roman"/>
                <w:iCs/>
                <w:color w:val="auto"/>
              </w:rPr>
            </w:pPr>
          </w:p>
        </w:tc>
      </w:tr>
      <w:tr w:rsidR="003727A7" w:rsidRPr="00605780" w:rsidTr="00E57E43">
        <w:trPr>
          <w:trHeight w:val="789"/>
        </w:trPr>
        <w:tc>
          <w:tcPr>
            <w:tcW w:w="608" w:type="dxa"/>
            <w:vAlign w:val="center"/>
          </w:tcPr>
          <w:p w:rsidR="003727A7" w:rsidRPr="001B1B7D" w:rsidRDefault="003727A7" w:rsidP="00856E0A">
            <w:pPr>
              <w:pStyle w:val="ListParagraph"/>
              <w:numPr>
                <w:ilvl w:val="0"/>
                <w:numId w:val="10"/>
              </w:numPr>
              <w:rPr>
                <w:noProof/>
              </w:rPr>
            </w:pPr>
          </w:p>
        </w:tc>
        <w:tc>
          <w:tcPr>
            <w:tcW w:w="2936" w:type="dxa"/>
            <w:gridSpan w:val="2"/>
          </w:tcPr>
          <w:p w:rsidR="003727A7" w:rsidRPr="001B1B7D" w:rsidRDefault="003727A7" w:rsidP="00230204">
            <w:pPr>
              <w:jc w:val="both"/>
              <w:rPr>
                <w:noProof/>
              </w:rPr>
            </w:pPr>
            <w:r w:rsidRPr="001B1B7D">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253" w:type="dxa"/>
          </w:tcPr>
          <w:p w:rsidR="003727A7" w:rsidRPr="001B1B7D" w:rsidRDefault="003727A7" w:rsidP="00230204">
            <w:pPr>
              <w:jc w:val="both"/>
              <w:rPr>
                <w:noProof/>
              </w:rPr>
            </w:pPr>
            <w:r w:rsidRPr="001B1B7D">
              <w:rPr>
                <w:iCs/>
              </w:rPr>
              <w:t xml:space="preserve">Доказ за </w:t>
            </w:r>
            <w:r w:rsidRPr="001B1B7D">
              <w:rPr>
                <w:b/>
                <w:iCs/>
              </w:rPr>
              <w:t>правно лице / предузетнике / физичка лица:</w:t>
            </w:r>
          </w:p>
          <w:p w:rsidR="003727A7" w:rsidRPr="001B1B7D" w:rsidRDefault="003727A7" w:rsidP="00230204">
            <w:pPr>
              <w:jc w:val="both"/>
              <w:rPr>
                <w:iCs/>
              </w:rPr>
            </w:pPr>
            <w:r w:rsidRPr="001B1B7D">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523" w:type="dxa"/>
          </w:tcPr>
          <w:p w:rsidR="003727A7" w:rsidRPr="00605780" w:rsidRDefault="003727A7" w:rsidP="00230204">
            <w:pPr>
              <w:jc w:val="both"/>
              <w:rPr>
                <w:iCs/>
                <w:highlight w:val="yellow"/>
              </w:rPr>
            </w:pPr>
          </w:p>
        </w:tc>
      </w:tr>
      <w:tr w:rsidR="003727A7" w:rsidRPr="00605780" w:rsidTr="00F239A0">
        <w:trPr>
          <w:trHeight w:val="848"/>
        </w:trPr>
        <w:tc>
          <w:tcPr>
            <w:tcW w:w="9320" w:type="dxa"/>
            <w:gridSpan w:val="5"/>
            <w:vAlign w:val="center"/>
          </w:tcPr>
          <w:p w:rsidR="003727A7" w:rsidRPr="001B1B7D" w:rsidRDefault="003727A7" w:rsidP="00CB26A0">
            <w:pPr>
              <w:pStyle w:val="ListParagraph"/>
              <w:ind w:left="0" w:firstLine="48"/>
              <w:jc w:val="center"/>
              <w:rPr>
                <w:b/>
                <w:noProof/>
              </w:rPr>
            </w:pPr>
            <w:r w:rsidRPr="001B1B7D">
              <w:rPr>
                <w:b/>
                <w:noProof/>
              </w:rPr>
              <w:t>ДОДАТНИ УСЛОВИ ЗА УЧЕШЋЕ У ПОСТУПКУ ЈАВНЕ НАБАВКЕ ИЗ ЧЛАНА 76. ЗАКОНА</w:t>
            </w:r>
          </w:p>
        </w:tc>
      </w:tr>
      <w:tr w:rsidR="0097049A" w:rsidRPr="00605780" w:rsidTr="00125D04">
        <w:trPr>
          <w:trHeight w:val="848"/>
        </w:trPr>
        <w:tc>
          <w:tcPr>
            <w:tcW w:w="608" w:type="dxa"/>
            <w:vAlign w:val="center"/>
          </w:tcPr>
          <w:p w:rsidR="0097049A" w:rsidRPr="001B1B7D" w:rsidRDefault="0097049A" w:rsidP="00856E0A">
            <w:pPr>
              <w:pStyle w:val="ListParagraph"/>
              <w:numPr>
                <w:ilvl w:val="0"/>
                <w:numId w:val="10"/>
              </w:numPr>
              <w:rPr>
                <w:noProof/>
              </w:rPr>
            </w:pPr>
          </w:p>
        </w:tc>
        <w:tc>
          <w:tcPr>
            <w:tcW w:w="2936" w:type="dxa"/>
            <w:gridSpan w:val="2"/>
          </w:tcPr>
          <w:p w:rsidR="0097049A" w:rsidRPr="001B1B7D" w:rsidRDefault="0097049A" w:rsidP="0097049A">
            <w:pPr>
              <w:rPr>
                <w:lang w:val="sr-Cyrl-RS"/>
              </w:rPr>
            </w:pPr>
            <w:r w:rsidRPr="001B1B7D">
              <w:rPr>
                <w:lang w:val="sr-Latn-CS"/>
              </w:rPr>
              <w:t xml:space="preserve">Понуђач располаже довољним  кадровским капацитетом- </w:t>
            </w:r>
            <w:r w:rsidRPr="001B1B7D">
              <w:rPr>
                <w:color w:val="000000"/>
              </w:rPr>
              <w:t xml:space="preserve">Понуђач мора да има </w:t>
            </w:r>
            <w:r w:rsidRPr="001B1B7D">
              <w:t xml:space="preserve">најмање 2 </w:t>
            </w:r>
            <w:r w:rsidRPr="001B1B7D">
              <w:rPr>
                <w:color w:val="000000"/>
              </w:rPr>
              <w:t xml:space="preserve"> сертификована сервисера од стране произвођача опреме </w:t>
            </w:r>
            <w:r w:rsidRPr="001B1B7D">
              <w:rPr>
                <w:bCs/>
                <w:noProof/>
                <w:lang w:val="sr-Cyrl-CS"/>
              </w:rPr>
              <w:t>за хлорисање</w:t>
            </w:r>
            <w:r w:rsidRPr="001B1B7D">
              <w:rPr>
                <w:bCs/>
                <w:noProof/>
                <w:lang w:val="sr-Latn-RS"/>
              </w:rPr>
              <w:t xml:space="preserve"> </w:t>
            </w:r>
            <w:r w:rsidRPr="001B1B7D">
              <w:rPr>
                <w:bCs/>
                <w:noProof/>
                <w:lang w:val="sr-Cyrl-RS"/>
              </w:rPr>
              <w:t>„</w:t>
            </w:r>
            <w:r w:rsidRPr="001B1B7D">
              <w:rPr>
                <w:bCs/>
                <w:noProof/>
                <w:lang w:val="sr-Latn-CS"/>
              </w:rPr>
              <w:t>HLOROGEN“</w:t>
            </w:r>
            <w:r w:rsidRPr="001B1B7D">
              <w:rPr>
                <w:bCs/>
                <w:noProof/>
                <w:lang w:val="sr-Cyrl-CS"/>
              </w:rPr>
              <w:t xml:space="preserve"> (постројење за производњу хлора) и АДС –а – система за аутоматско дозирање хлора у воду </w:t>
            </w:r>
            <w:r w:rsidRPr="001B1B7D">
              <w:rPr>
                <w:lang w:val="sr-Cyrl-RS"/>
              </w:rPr>
              <w:t>, к</w:t>
            </w:r>
            <w:r w:rsidRPr="001B1B7D">
              <w:rPr>
                <w:lang w:val="sr-Latn-CS"/>
              </w:rPr>
              <w:t>ој</w:t>
            </w:r>
            <w:r w:rsidRPr="001B1B7D">
              <w:rPr>
                <w:lang w:val="sr-Cyrl-RS"/>
              </w:rPr>
              <w:t>и</w:t>
            </w:r>
            <w:r w:rsidRPr="001B1B7D">
              <w:rPr>
                <w:lang w:val="sr-Latn-CS"/>
              </w:rPr>
              <w:t xml:space="preserve"> ће бити одговорн</w:t>
            </w:r>
            <w:r w:rsidRPr="001B1B7D">
              <w:rPr>
                <w:lang w:val="sr-Cyrl-RS"/>
              </w:rPr>
              <w:t>и</w:t>
            </w:r>
            <w:r w:rsidRPr="001B1B7D">
              <w:rPr>
                <w:lang w:val="sr-Latn-CS"/>
              </w:rPr>
              <w:t xml:space="preserve"> за извршење уговора</w:t>
            </w:r>
            <w:r w:rsidRPr="001B1B7D">
              <w:rPr>
                <w:lang w:val="sr-Cyrl-RS"/>
              </w:rPr>
              <w:t>;</w:t>
            </w:r>
          </w:p>
        </w:tc>
        <w:tc>
          <w:tcPr>
            <w:tcW w:w="4253" w:type="dxa"/>
            <w:vAlign w:val="center"/>
          </w:tcPr>
          <w:p w:rsidR="0097049A" w:rsidRPr="001B1B7D" w:rsidRDefault="0097049A" w:rsidP="00907399">
            <w:pPr>
              <w:rPr>
                <w:noProof/>
                <w:lang w:val="sr-Cyrl-RS"/>
              </w:rPr>
            </w:pPr>
            <w:r w:rsidRPr="001B1B7D">
              <w:t>Фотокопије радних књижица и М-а (односно старих М2) образаца за запослене.</w:t>
            </w:r>
            <w:r w:rsidRPr="001B1B7D">
              <w:rPr>
                <w:noProof/>
              </w:rPr>
              <w:t xml:space="preserve"> За </w:t>
            </w:r>
            <w:r w:rsidRPr="001B1B7D">
              <w:rPr>
                <w:noProof/>
                <w:lang w:val="sr-Cyrl-RS"/>
              </w:rPr>
              <w:t xml:space="preserve">сервисера </w:t>
            </w:r>
            <w:r w:rsidRPr="001B1B7D">
              <w:rPr>
                <w:noProof/>
              </w:rPr>
              <w:t xml:space="preserve">који није запослен код понуђача: фотокопују  уговора о делу или уговор о обављању привремених и повремених послова или други уговор о радном ангажовању </w:t>
            </w:r>
            <w:r w:rsidRPr="001B1B7D">
              <w:rPr>
                <w:noProof/>
                <w:lang w:val="sr-Cyrl-RS"/>
              </w:rPr>
              <w:t>у вези</w:t>
            </w:r>
            <w:r w:rsidRPr="001B1B7D">
              <w:rPr>
                <w:noProof/>
              </w:rPr>
              <w:t xml:space="preserve"> предмет</w:t>
            </w:r>
            <w:r w:rsidRPr="001B1B7D">
              <w:rPr>
                <w:noProof/>
                <w:lang w:val="sr-Cyrl-RS"/>
              </w:rPr>
              <w:t>а</w:t>
            </w:r>
            <w:r w:rsidRPr="001B1B7D">
              <w:rPr>
                <w:noProof/>
              </w:rPr>
              <w:t xml:space="preserve"> јавне набавке</w:t>
            </w:r>
            <w:r w:rsidRPr="001B1B7D">
              <w:rPr>
                <w:noProof/>
                <w:lang w:val="sr-Cyrl-RS"/>
              </w:rPr>
              <w:t>.</w:t>
            </w:r>
          </w:p>
          <w:p w:rsidR="0097049A" w:rsidRPr="001B1B7D" w:rsidRDefault="0097049A" w:rsidP="0097049A">
            <w:r w:rsidRPr="001B1B7D">
              <w:rPr>
                <w:noProof/>
              </w:rPr>
              <w:t>Доставити фотокопију сертификата или други важећи документ којим ће потврдити да је сервисер обучен</w:t>
            </w:r>
            <w:r w:rsidRPr="001B1B7D">
              <w:rPr>
                <w:noProof/>
                <w:lang w:val="sr-Cyrl-RS"/>
              </w:rPr>
              <w:t xml:space="preserve"> и овлашћен од стране произвођача да врши сервис </w:t>
            </w:r>
            <w:r w:rsidRPr="001B1B7D">
              <w:rPr>
                <w:noProof/>
              </w:rPr>
              <w:t>опрем</w:t>
            </w:r>
            <w:r w:rsidRPr="001B1B7D">
              <w:rPr>
                <w:noProof/>
                <w:lang w:val="sr-Cyrl-RS"/>
              </w:rPr>
              <w:t>е</w:t>
            </w:r>
            <w:r w:rsidRPr="001B1B7D">
              <w:rPr>
                <w:noProof/>
              </w:rPr>
              <w:t xml:space="preserve"> која је предмет </w:t>
            </w:r>
            <w:r w:rsidRPr="001B1B7D">
              <w:rPr>
                <w:noProof/>
                <w:lang w:val="sr-Cyrl-RS"/>
              </w:rPr>
              <w:t xml:space="preserve">ове </w:t>
            </w:r>
            <w:r w:rsidRPr="001B1B7D">
              <w:rPr>
                <w:noProof/>
              </w:rPr>
              <w:t>јавне набавке</w:t>
            </w:r>
            <w:r w:rsidRPr="001B1B7D">
              <w:rPr>
                <w:noProof/>
                <w:lang w:val="sr-Cyrl-RS"/>
              </w:rPr>
              <w:t>.</w:t>
            </w:r>
            <w:r w:rsidRPr="001B1B7D">
              <w:rPr>
                <w:color w:val="000000"/>
                <w:sz w:val="20"/>
              </w:rPr>
              <w:t xml:space="preserve"> </w:t>
            </w:r>
          </w:p>
        </w:tc>
        <w:tc>
          <w:tcPr>
            <w:tcW w:w="1523" w:type="dxa"/>
          </w:tcPr>
          <w:p w:rsidR="0097049A" w:rsidRPr="00605780" w:rsidRDefault="0097049A" w:rsidP="00EA1257">
            <w:pPr>
              <w:jc w:val="both"/>
              <w:rPr>
                <w:b/>
                <w:noProof/>
                <w:highlight w:val="yellow"/>
              </w:rPr>
            </w:pPr>
          </w:p>
        </w:tc>
      </w:tr>
      <w:tr w:rsidR="00242BEB" w:rsidRPr="00AE1407" w:rsidTr="00C7274D">
        <w:trPr>
          <w:trHeight w:val="1121"/>
        </w:trPr>
        <w:tc>
          <w:tcPr>
            <w:tcW w:w="608" w:type="dxa"/>
            <w:shd w:val="clear" w:color="auto" w:fill="auto"/>
            <w:vAlign w:val="center"/>
          </w:tcPr>
          <w:p w:rsidR="00242BEB" w:rsidRPr="001B1B7D" w:rsidRDefault="00242BEB" w:rsidP="00856E0A">
            <w:pPr>
              <w:pStyle w:val="ListParagraph"/>
              <w:numPr>
                <w:ilvl w:val="0"/>
                <w:numId w:val="10"/>
              </w:numPr>
              <w:rPr>
                <w:noProof/>
              </w:rPr>
            </w:pPr>
          </w:p>
        </w:tc>
        <w:tc>
          <w:tcPr>
            <w:tcW w:w="2936" w:type="dxa"/>
            <w:gridSpan w:val="2"/>
            <w:shd w:val="clear" w:color="auto" w:fill="auto"/>
          </w:tcPr>
          <w:p w:rsidR="00242BEB" w:rsidRPr="001B1B7D" w:rsidRDefault="00242BEB" w:rsidP="0097049A">
            <w:pPr>
              <w:rPr>
                <w:noProof/>
              </w:rPr>
            </w:pPr>
            <w:r w:rsidRPr="001B1B7D">
              <w:rPr>
                <w:noProof/>
              </w:rPr>
              <w:t>Понуђач располаже довољним техничким  капацитетом - понуђач мора да има минимум 1 моторнo возилo;</w:t>
            </w:r>
          </w:p>
        </w:tc>
        <w:tc>
          <w:tcPr>
            <w:tcW w:w="4253" w:type="dxa"/>
          </w:tcPr>
          <w:p w:rsidR="00242BEB" w:rsidRPr="001B1B7D" w:rsidRDefault="00242BEB" w:rsidP="00F4406D">
            <w:pPr>
              <w:rPr>
                <w:noProof/>
              </w:rPr>
            </w:pPr>
            <w:r w:rsidRPr="001B1B7D">
              <w:rPr>
                <w:noProof/>
              </w:rPr>
              <w:t>Понуђач технички капацитет доказује достављањем фотокопије саобраћајне дозволе моторног возила.</w:t>
            </w:r>
          </w:p>
        </w:tc>
        <w:tc>
          <w:tcPr>
            <w:tcW w:w="1523" w:type="dxa"/>
          </w:tcPr>
          <w:p w:rsidR="00242BEB" w:rsidRPr="00605780" w:rsidRDefault="00242BEB" w:rsidP="00EA1257">
            <w:pPr>
              <w:jc w:val="both"/>
              <w:rPr>
                <w:highlight w:val="yellow"/>
                <w:lang w:val="sr-Latn-CS"/>
              </w:rPr>
            </w:pPr>
          </w:p>
        </w:tc>
      </w:tr>
    </w:tbl>
    <w:p w:rsidR="002D5B2C" w:rsidRDefault="002D5B2C" w:rsidP="002D5B2C">
      <w:pPr>
        <w:rPr>
          <w:noProof/>
        </w:rPr>
      </w:pPr>
    </w:p>
    <w:p w:rsidR="0097049A" w:rsidRDefault="0097049A" w:rsidP="002D5B2C">
      <w:pPr>
        <w:rPr>
          <w:noProof/>
        </w:rPr>
      </w:pPr>
    </w:p>
    <w:p w:rsidR="00E57E43" w:rsidRPr="004E6DB2" w:rsidRDefault="00E57E43" w:rsidP="00E57E43">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004E6DB2" w:rsidRPr="00083855">
        <w:rPr>
          <w:noProof/>
          <w:lang w:val="sr-Cyrl-CS"/>
        </w:rPr>
        <w:t>Понуђач ће</w:t>
      </w:r>
      <w:r w:rsidR="004E6DB2" w:rsidRPr="00083855">
        <w:rPr>
          <w:noProof/>
        </w:rPr>
        <w:t xml:space="preserve"> приложити доказ</w:t>
      </w:r>
      <w:r w:rsidR="004E6DB2" w:rsidRPr="00083855">
        <w:rPr>
          <w:noProof/>
          <w:lang w:val="sr-Cyrl-CS"/>
        </w:rPr>
        <w:t xml:space="preserve"> з</w:t>
      </w:r>
      <w:r w:rsidR="004E6DB2" w:rsidRPr="00083855">
        <w:rPr>
          <w:noProof/>
        </w:rPr>
        <w:t>а тачку 5.</w:t>
      </w:r>
      <w:r w:rsidR="004E6DB2" w:rsidRPr="00083855">
        <w:rPr>
          <w:noProof/>
          <w:lang w:val="sr-Cyrl-CS"/>
        </w:rPr>
        <w:t xml:space="preserve"> ако је предвиђена посебним прописима за предмет јавне набавке</w:t>
      </w:r>
      <w:r w:rsidR="004E6DB2">
        <w:rPr>
          <w:noProof/>
        </w:rPr>
        <w:t xml:space="preserve">, a </w:t>
      </w:r>
      <w:r w:rsidR="004E6DB2" w:rsidRPr="00213F8E">
        <w:rPr>
          <w:noProof/>
        </w:rPr>
        <w:t xml:space="preserve">испуњеност </w:t>
      </w:r>
      <w:r w:rsidR="004E6DB2">
        <w:rPr>
          <w:noProof/>
        </w:rPr>
        <w:t xml:space="preserve">осталих </w:t>
      </w:r>
      <w:r w:rsidR="004E6DB2" w:rsidRPr="00213F8E">
        <w:rPr>
          <w:noProof/>
        </w:rPr>
        <w:t xml:space="preserve">услова понуђач доказује </w:t>
      </w:r>
      <w:r w:rsidR="004E6DB2">
        <w:rPr>
          <w:noProof/>
        </w:rPr>
        <w:t>потписаном</w:t>
      </w:r>
      <w:r w:rsidR="004E6DB2" w:rsidRPr="00083855">
        <w:rPr>
          <w:noProof/>
        </w:rPr>
        <w:t xml:space="preserve"> </w:t>
      </w:r>
      <w:r w:rsidR="004E6DB2">
        <w:rPr>
          <w:noProof/>
        </w:rPr>
        <w:t>и печатираном овом</w:t>
      </w:r>
      <w:r w:rsidR="004E6DB2" w:rsidRPr="00083855">
        <w:rPr>
          <w:noProof/>
        </w:rPr>
        <w:t xml:space="preserve"> ИЗЈАВ</w:t>
      </w:r>
      <w:r w:rsidR="004E6DB2">
        <w:rPr>
          <w:noProof/>
        </w:rPr>
        <w:t>ОМ</w:t>
      </w:r>
      <w:r w:rsidR="004E6DB2" w:rsidRPr="00083855">
        <w:rPr>
          <w:noProof/>
        </w:rPr>
        <w:t>.</w:t>
      </w:r>
    </w:p>
    <w:p w:rsidR="004E6DB2" w:rsidRPr="00083855" w:rsidRDefault="004E6DB2" w:rsidP="004E6DB2">
      <w:pPr>
        <w:pStyle w:val="ListParagraph"/>
        <w:ind w:left="405"/>
        <w:jc w:val="both"/>
        <w:rPr>
          <w:noProof/>
        </w:rPr>
      </w:pPr>
    </w:p>
    <w:p w:rsidR="00E57E43" w:rsidRPr="001B1B7D" w:rsidRDefault="00E57E43" w:rsidP="001B1B7D">
      <w:pPr>
        <w:pStyle w:val="ListParagraph"/>
        <w:numPr>
          <w:ilvl w:val="0"/>
          <w:numId w:val="1"/>
        </w:numPr>
        <w:jc w:val="both"/>
        <w:rPr>
          <w:noProof/>
        </w:rPr>
      </w:pPr>
      <w:r w:rsidRPr="001B1B7D">
        <w:rPr>
          <w:noProof/>
        </w:rPr>
        <w:t>ДОДАТНИ УСЛОВИ ЗА УЧЕШЋЕ У ПОСТУПКУ ЈАВНЕ НАБАВКЕ ИЗ ЧЛАНА 76. ЗАКОНА о ЈН: испуњеност услова из тачке 6. 7,  понуђач доказује достављањем доказа наведених у табели.</w:t>
      </w:r>
    </w:p>
    <w:p w:rsidR="00E57E43" w:rsidRPr="00C54DCF" w:rsidRDefault="00E57E43" w:rsidP="00E57E43">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E57E43" w:rsidRPr="00E57E43" w:rsidRDefault="00E57E43" w:rsidP="002D5B2C">
      <w:pPr>
        <w:rPr>
          <w:noProof/>
        </w:rPr>
      </w:pPr>
    </w:p>
    <w:p w:rsidR="002D5B2C" w:rsidRPr="0097049A" w:rsidRDefault="004B101C" w:rsidP="00F32498">
      <w:pPr>
        <w:pStyle w:val="ListParagraph"/>
        <w:numPr>
          <w:ilvl w:val="0"/>
          <w:numId w:val="1"/>
        </w:numPr>
        <w:rPr>
          <w:noProof/>
        </w:rPr>
      </w:pPr>
      <w:r w:rsidRPr="0097049A">
        <w:rPr>
          <w:noProof/>
        </w:rPr>
        <w:t>Докази из тачака 2. и 4. не могу бити старији од два месеца пре отварања понуда</w:t>
      </w:r>
      <w:r w:rsidR="002D5B2C" w:rsidRPr="0097049A">
        <w:rPr>
          <w:noProof/>
        </w:rPr>
        <w:t>.</w:t>
      </w:r>
    </w:p>
    <w:p w:rsidR="00605780" w:rsidRPr="0097049A" w:rsidRDefault="002D5B2C" w:rsidP="00F32498">
      <w:pPr>
        <w:pStyle w:val="ListParagraph"/>
        <w:numPr>
          <w:ilvl w:val="0"/>
          <w:numId w:val="1"/>
        </w:numPr>
        <w:rPr>
          <w:noProof/>
        </w:rPr>
      </w:pPr>
      <w:r w:rsidRPr="0097049A">
        <w:rPr>
          <w:noProof/>
        </w:rPr>
        <w:t>Доказ из тачке 3. мора бити издат након објављивања позива за подношење понуда, односно слања позива за подношење понуда.</w:t>
      </w:r>
    </w:p>
    <w:p w:rsidR="00605780" w:rsidRPr="0097049A" w:rsidRDefault="00605780" w:rsidP="00605780">
      <w:pPr>
        <w:pStyle w:val="ListParagraph"/>
        <w:ind w:left="405"/>
        <w:rPr>
          <w:noProof/>
        </w:rPr>
      </w:pPr>
    </w:p>
    <w:p w:rsidR="00937994" w:rsidRPr="0097049A" w:rsidRDefault="00937994" w:rsidP="00F32498">
      <w:pPr>
        <w:pStyle w:val="ListParagraph"/>
        <w:numPr>
          <w:ilvl w:val="0"/>
          <w:numId w:val="1"/>
        </w:numPr>
        <w:rPr>
          <w:noProof/>
        </w:rPr>
      </w:pPr>
      <w:r w:rsidRPr="0097049A">
        <w:rPr>
          <w:b/>
          <w:bCs/>
          <w:iCs/>
          <w:u w:val="single"/>
        </w:rPr>
        <w:t>Уколико п</w:t>
      </w:r>
      <w:r w:rsidRPr="0097049A">
        <w:rPr>
          <w:b/>
          <w:bCs/>
          <w:iCs/>
          <w:u w:val="single"/>
          <w:lang w:val="sr-Cyrl-CS"/>
        </w:rPr>
        <w:t>онуду</w:t>
      </w:r>
      <w:r w:rsidRPr="0097049A">
        <w:rPr>
          <w:b/>
          <w:bCs/>
          <w:iCs/>
          <w:u w:val="single"/>
        </w:rPr>
        <w:t xml:space="preserve"> подноси </w:t>
      </w:r>
      <w:r w:rsidRPr="0097049A">
        <w:rPr>
          <w:b/>
          <w:bCs/>
          <w:iCs/>
          <w:u w:val="single"/>
          <w:lang w:val="sr-Cyrl-CS"/>
        </w:rPr>
        <w:t>група понуђача</w:t>
      </w:r>
      <w:r w:rsidRPr="0097049A">
        <w:rPr>
          <w:bCs/>
          <w:iCs/>
        </w:rPr>
        <w:t xml:space="preserve"> понуђач је дужан да </w:t>
      </w:r>
      <w:r w:rsidRPr="0097049A">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BE2540" w:rsidRPr="0097049A" w:rsidRDefault="00BE2540" w:rsidP="00BE2540">
      <w:pPr>
        <w:pStyle w:val="ListParagraph"/>
        <w:ind w:left="405"/>
        <w:jc w:val="both"/>
        <w:rPr>
          <w:b/>
          <w:bCs/>
          <w:iCs/>
        </w:rPr>
      </w:pPr>
      <w:r w:rsidRPr="0097049A">
        <w:rPr>
          <w:b/>
          <w:bCs/>
          <w:iCs/>
          <w:lang w:val="sr-Cyrl-CS"/>
        </w:rPr>
        <w:t>Додатне услове група понуђача испуњава заједно</w:t>
      </w:r>
      <w:r w:rsidR="0097049A" w:rsidRPr="0097049A">
        <w:rPr>
          <w:b/>
          <w:bCs/>
          <w:iCs/>
          <w:lang w:val="sr-Latn-RS"/>
        </w:rPr>
        <w:t>.</w:t>
      </w:r>
    </w:p>
    <w:p w:rsidR="00605780" w:rsidRPr="0097049A" w:rsidRDefault="00605780" w:rsidP="00605780">
      <w:pPr>
        <w:pStyle w:val="ListParagraph"/>
        <w:ind w:left="405"/>
        <w:jc w:val="both"/>
        <w:rPr>
          <w:b/>
          <w:bCs/>
          <w:iCs/>
          <w:lang w:val="sr-Cyrl-CS"/>
        </w:rPr>
      </w:pPr>
    </w:p>
    <w:p w:rsidR="00605780" w:rsidRPr="0097049A" w:rsidRDefault="00937994" w:rsidP="00F32498">
      <w:pPr>
        <w:pStyle w:val="ListParagraph"/>
        <w:numPr>
          <w:ilvl w:val="0"/>
          <w:numId w:val="1"/>
        </w:numPr>
        <w:jc w:val="both"/>
        <w:rPr>
          <w:b/>
          <w:bCs/>
          <w:iCs/>
          <w:lang w:val="sr-Cyrl-CS"/>
        </w:rPr>
      </w:pPr>
      <w:r w:rsidRPr="0097049A">
        <w:rPr>
          <w:b/>
          <w:bCs/>
          <w:iCs/>
          <w:u w:val="single"/>
          <w:lang w:val="sr-Cyrl-CS"/>
        </w:rPr>
        <w:t>У</w:t>
      </w:r>
      <w:r w:rsidRPr="0097049A">
        <w:rPr>
          <w:b/>
          <w:bCs/>
          <w:iCs/>
          <w:u w:val="single"/>
        </w:rPr>
        <w:t>колико понуђач подноси понуду са подизвођачем</w:t>
      </w:r>
      <w:r w:rsidRPr="0097049A">
        <w:rPr>
          <w:bCs/>
          <w:iCs/>
        </w:rPr>
        <w:t xml:space="preserve">, понуђач је дужан да </w:t>
      </w:r>
      <w:r w:rsidRPr="0097049A">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E14170" w:rsidRPr="0097049A">
        <w:rPr>
          <w:bCs/>
          <w:iCs/>
          <w:lang w:val="sr-Cyrl-CS"/>
        </w:rPr>
        <w:t>ач извршити преко подизвођача.</w:t>
      </w:r>
    </w:p>
    <w:p w:rsidR="0097049A" w:rsidRPr="0097049A" w:rsidRDefault="0097049A" w:rsidP="005F34C4">
      <w:pPr>
        <w:pStyle w:val="ListParagraph"/>
        <w:ind w:left="405"/>
        <w:jc w:val="both"/>
        <w:rPr>
          <w:b/>
          <w:bCs/>
          <w:iCs/>
          <w:lang w:val="sr-Latn-RS"/>
        </w:rPr>
      </w:pPr>
    </w:p>
    <w:p w:rsidR="005F34C4" w:rsidRPr="0097049A" w:rsidRDefault="005F34C4" w:rsidP="005F34C4">
      <w:pPr>
        <w:pStyle w:val="ListParagraph"/>
        <w:ind w:left="405"/>
        <w:jc w:val="both"/>
        <w:rPr>
          <w:b/>
          <w:bCs/>
          <w:iCs/>
          <w:lang w:val="sr-Cyrl-CS"/>
        </w:rPr>
      </w:pPr>
      <w:r w:rsidRPr="0097049A">
        <w:rPr>
          <w:b/>
          <w:bCs/>
          <w:iCs/>
          <w:lang w:val="sr-Cyrl-CS"/>
        </w:rPr>
        <w:t>Додатне услове понуђач са подизвођачем испуњава заједно.</w:t>
      </w:r>
    </w:p>
    <w:p w:rsidR="00937994" w:rsidRPr="00AE1407" w:rsidRDefault="00937994" w:rsidP="00F32498">
      <w:pPr>
        <w:pStyle w:val="ListParagraph"/>
        <w:numPr>
          <w:ilvl w:val="0"/>
          <w:numId w:val="1"/>
        </w:numPr>
        <w:tabs>
          <w:tab w:val="left" w:pos="680"/>
        </w:tabs>
        <w:jc w:val="both"/>
        <w:rPr>
          <w:bCs/>
          <w:lang w:val="sr-Cyrl-CS"/>
        </w:rPr>
      </w:pPr>
      <w:r w:rsidRPr="0097049A">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w:t>
      </w:r>
      <w:r w:rsidRPr="00AE1407">
        <w:rPr>
          <w:rFonts w:eastAsia="TimesNewRomanPS-BoldMT"/>
          <w:bCs/>
          <w:lang w:val="sr-Cyrl-CS"/>
        </w:rPr>
        <w:t xml:space="preserve"> најповољнија, да достави на увид оригинал или оверену копију свих или појединих доказа.</w:t>
      </w:r>
    </w:p>
    <w:p w:rsidR="00937994" w:rsidRPr="00AE1407" w:rsidRDefault="00937994" w:rsidP="00F32498">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F32498">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F32498">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F32498">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F32498">
      <w:pPr>
        <w:pStyle w:val="ListParagraph"/>
        <w:numPr>
          <w:ilvl w:val="0"/>
          <w:numId w:val="1"/>
        </w:numPr>
        <w:tabs>
          <w:tab w:val="left" w:pos="680"/>
        </w:tabs>
        <w:jc w:val="both"/>
      </w:pPr>
      <w:r w:rsidRPr="00AE1407">
        <w:rPr>
          <w:rFonts w:eastAsia="TimesNewRomanPSMT"/>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sidRPr="00AE1407">
        <w:rPr>
          <w:rFonts w:eastAsia="TimesNewRomanPSMT"/>
          <w:bC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F32498">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991116" w:rsidRDefault="00937994" w:rsidP="00F32498">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91116" w:rsidRDefault="00991116" w:rsidP="00991116">
      <w:pPr>
        <w:pStyle w:val="ListParagraph"/>
        <w:tabs>
          <w:tab w:val="left" w:pos="680"/>
        </w:tabs>
        <w:ind w:left="405"/>
        <w:jc w:val="both"/>
        <w:rPr>
          <w:rFonts w:eastAsia="TimesNewRomanPSMT"/>
          <w:bCs/>
          <w:lang w:val="sr-Cyrl-CS"/>
        </w:rPr>
      </w:pPr>
    </w:p>
    <w:p w:rsidR="005D54AD" w:rsidRDefault="005D54AD" w:rsidP="00991116">
      <w:pPr>
        <w:pStyle w:val="ListParagraph"/>
        <w:tabs>
          <w:tab w:val="left" w:pos="680"/>
        </w:tabs>
        <w:ind w:left="405"/>
        <w:jc w:val="both"/>
        <w:rPr>
          <w:rFonts w:eastAsia="TimesNewRomanPSMT"/>
          <w:bCs/>
          <w:lang w:val="sr-Cyrl-CS"/>
        </w:rPr>
      </w:pPr>
    </w:p>
    <w:p w:rsidR="008A54BD" w:rsidRDefault="008A54BD" w:rsidP="00991116">
      <w:pPr>
        <w:pStyle w:val="ListParagraph"/>
        <w:tabs>
          <w:tab w:val="left" w:pos="680"/>
        </w:tabs>
        <w:ind w:left="405"/>
        <w:jc w:val="both"/>
        <w:rPr>
          <w:rFonts w:eastAsia="TimesNewRomanPSMT"/>
          <w:bCs/>
          <w:lang w:val="sr-Cyrl-CS"/>
        </w:rPr>
      </w:pPr>
    </w:p>
    <w:p w:rsidR="008A54BD" w:rsidRDefault="008A54BD" w:rsidP="00991116">
      <w:pPr>
        <w:pStyle w:val="ListParagraph"/>
        <w:tabs>
          <w:tab w:val="left" w:pos="680"/>
        </w:tabs>
        <w:ind w:left="405"/>
        <w:jc w:val="both"/>
        <w:rPr>
          <w:rFonts w:eastAsia="TimesNewRomanPSMT"/>
          <w:bCs/>
          <w:lang w:val="sr-Cyrl-CS"/>
        </w:rPr>
      </w:pPr>
    </w:p>
    <w:p w:rsidR="008A54BD" w:rsidRDefault="008A54BD" w:rsidP="00991116">
      <w:pPr>
        <w:pStyle w:val="ListParagraph"/>
        <w:tabs>
          <w:tab w:val="left" w:pos="680"/>
        </w:tabs>
        <w:ind w:left="405"/>
        <w:jc w:val="both"/>
        <w:rPr>
          <w:rFonts w:eastAsia="TimesNewRomanPSMT"/>
          <w:bCs/>
          <w:lang w:val="sr-Cyrl-CS"/>
        </w:rPr>
      </w:pPr>
    </w:p>
    <w:p w:rsidR="008A54BD" w:rsidRDefault="008A54BD" w:rsidP="00991116">
      <w:pPr>
        <w:pStyle w:val="ListParagraph"/>
        <w:tabs>
          <w:tab w:val="left" w:pos="680"/>
        </w:tabs>
        <w:ind w:left="405"/>
        <w:jc w:val="both"/>
        <w:rPr>
          <w:rFonts w:eastAsia="TimesNewRomanPSMT"/>
          <w:bCs/>
          <w:lang w:val="sr-Cyrl-CS"/>
        </w:rPr>
      </w:pPr>
    </w:p>
    <w:p w:rsidR="008A54BD" w:rsidRDefault="008A54BD" w:rsidP="00991116">
      <w:pPr>
        <w:pStyle w:val="ListParagraph"/>
        <w:tabs>
          <w:tab w:val="left" w:pos="680"/>
        </w:tabs>
        <w:ind w:left="405"/>
        <w:jc w:val="both"/>
        <w:rPr>
          <w:rFonts w:eastAsia="TimesNewRomanPSMT"/>
          <w:bCs/>
          <w:lang w:val="sr-Cyrl-CS"/>
        </w:rPr>
      </w:pPr>
    </w:p>
    <w:p w:rsidR="008A54BD" w:rsidRDefault="008A54BD" w:rsidP="00991116">
      <w:pPr>
        <w:pStyle w:val="ListParagraph"/>
        <w:tabs>
          <w:tab w:val="left" w:pos="680"/>
        </w:tabs>
        <w:ind w:left="405"/>
        <w:jc w:val="both"/>
        <w:rPr>
          <w:rFonts w:eastAsia="TimesNewRomanPSMT"/>
          <w:bCs/>
          <w:lang w:val="sr-Cyrl-CS"/>
        </w:rPr>
      </w:pPr>
    </w:p>
    <w:p w:rsidR="005D54AD" w:rsidRPr="005D54AD" w:rsidRDefault="005D54AD" w:rsidP="00991116">
      <w:pPr>
        <w:pStyle w:val="ListParagraph"/>
        <w:tabs>
          <w:tab w:val="left" w:pos="680"/>
        </w:tabs>
        <w:ind w:left="405"/>
        <w:jc w:val="both"/>
        <w:rPr>
          <w:rFonts w:eastAsia="TimesNewRomanPSMT"/>
          <w:bCs/>
          <w:lang w:val="sr-Cyrl-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5D54AD" w:rsidRPr="005D54AD" w:rsidTr="00913011">
        <w:trPr>
          <w:jc w:val="center"/>
        </w:trPr>
        <w:tc>
          <w:tcPr>
            <w:tcW w:w="3095" w:type="dxa"/>
            <w:tcBorders>
              <w:bottom w:val="single" w:sz="4" w:space="0" w:color="auto"/>
            </w:tcBorders>
          </w:tcPr>
          <w:p w:rsidR="005D54AD" w:rsidRPr="005D54AD" w:rsidRDefault="005D54AD" w:rsidP="005D54AD">
            <w:pPr>
              <w:pStyle w:val="ListParagraph"/>
              <w:tabs>
                <w:tab w:val="left" w:pos="680"/>
              </w:tabs>
              <w:ind w:left="405"/>
              <w:jc w:val="both"/>
              <w:rPr>
                <w:rFonts w:eastAsia="TimesNewRomanPSMT"/>
                <w:b/>
                <w:bCs/>
                <w:lang w:val="sr-Cyrl-CS"/>
              </w:rPr>
            </w:pPr>
          </w:p>
        </w:tc>
        <w:tc>
          <w:tcPr>
            <w:tcW w:w="3095" w:type="dxa"/>
          </w:tcPr>
          <w:p w:rsidR="005D54AD" w:rsidRPr="005D54AD" w:rsidRDefault="005D54AD" w:rsidP="005D54AD">
            <w:pPr>
              <w:pStyle w:val="ListParagraph"/>
              <w:tabs>
                <w:tab w:val="left" w:pos="680"/>
              </w:tabs>
              <w:ind w:left="405"/>
              <w:jc w:val="both"/>
              <w:rPr>
                <w:rFonts w:eastAsia="TimesNewRomanPSMT"/>
                <w:b/>
                <w:bCs/>
                <w:lang w:val="sr-Cyrl-CS"/>
              </w:rPr>
            </w:pPr>
          </w:p>
        </w:tc>
        <w:tc>
          <w:tcPr>
            <w:tcW w:w="3096" w:type="dxa"/>
            <w:tcBorders>
              <w:bottom w:val="single" w:sz="4" w:space="0" w:color="auto"/>
            </w:tcBorders>
          </w:tcPr>
          <w:p w:rsidR="005D54AD" w:rsidRPr="005D54AD" w:rsidRDefault="005D54AD" w:rsidP="005D54AD">
            <w:pPr>
              <w:pStyle w:val="ListParagraph"/>
              <w:tabs>
                <w:tab w:val="left" w:pos="680"/>
              </w:tabs>
              <w:ind w:left="405"/>
              <w:jc w:val="both"/>
              <w:rPr>
                <w:rFonts w:eastAsia="TimesNewRomanPSMT"/>
                <w:b/>
                <w:bCs/>
                <w:lang w:val="sr-Cyrl-CS"/>
              </w:rPr>
            </w:pPr>
          </w:p>
        </w:tc>
      </w:tr>
      <w:tr w:rsidR="005D54AD" w:rsidRPr="005D54AD" w:rsidTr="00913011">
        <w:trPr>
          <w:jc w:val="center"/>
        </w:trPr>
        <w:tc>
          <w:tcPr>
            <w:tcW w:w="3095" w:type="dxa"/>
            <w:tcBorders>
              <w:top w:val="single" w:sz="4" w:space="0" w:color="auto"/>
            </w:tcBorders>
          </w:tcPr>
          <w:p w:rsidR="005D54AD" w:rsidRPr="00EA5C7E" w:rsidRDefault="005D54AD" w:rsidP="00EA5C7E">
            <w:pPr>
              <w:tabs>
                <w:tab w:val="left" w:pos="680"/>
              </w:tabs>
              <w:jc w:val="center"/>
              <w:rPr>
                <w:rFonts w:eastAsia="TimesNewRomanPSMT"/>
                <w:b/>
                <w:bCs/>
                <w:lang w:val="sr-Cyrl-CS"/>
              </w:rPr>
            </w:pPr>
            <w:r w:rsidRPr="00EA5C7E">
              <w:rPr>
                <w:rFonts w:eastAsia="TimesNewRomanPSMT"/>
                <w:bCs/>
                <w:lang w:val="hr-HR"/>
              </w:rPr>
              <w:t>ДАТУМ</w:t>
            </w:r>
          </w:p>
        </w:tc>
        <w:tc>
          <w:tcPr>
            <w:tcW w:w="3095" w:type="dxa"/>
          </w:tcPr>
          <w:p w:rsidR="005D54AD" w:rsidRPr="00913011" w:rsidRDefault="005D54AD" w:rsidP="00913011">
            <w:pPr>
              <w:tabs>
                <w:tab w:val="left" w:pos="680"/>
              </w:tabs>
              <w:jc w:val="center"/>
              <w:rPr>
                <w:rFonts w:eastAsia="TimesNewRomanPSMT"/>
                <w:b/>
                <w:bCs/>
                <w:lang w:val="sr-Cyrl-CS"/>
              </w:rPr>
            </w:pPr>
            <w:r w:rsidRPr="00913011">
              <w:rPr>
                <w:rFonts w:eastAsia="TimesNewRomanPSMT"/>
                <w:bCs/>
                <w:lang w:val="hr-HR"/>
              </w:rPr>
              <w:t>М.П.</w:t>
            </w:r>
          </w:p>
        </w:tc>
        <w:tc>
          <w:tcPr>
            <w:tcW w:w="3096" w:type="dxa"/>
            <w:tcBorders>
              <w:top w:val="single" w:sz="4" w:space="0" w:color="auto"/>
            </w:tcBorders>
          </w:tcPr>
          <w:p w:rsidR="005D54AD" w:rsidRPr="00EA5C7E" w:rsidRDefault="005D54AD" w:rsidP="00EA5C7E">
            <w:pPr>
              <w:tabs>
                <w:tab w:val="left" w:pos="680"/>
              </w:tabs>
              <w:jc w:val="center"/>
              <w:rPr>
                <w:rFonts w:eastAsia="TimesNewRomanPSMT"/>
                <w:b/>
                <w:bCs/>
                <w:lang w:val="sr-Cyrl-CS"/>
              </w:rPr>
            </w:pPr>
            <w:r w:rsidRPr="00EA5C7E">
              <w:rPr>
                <w:rFonts w:eastAsia="TimesNewRomanPSMT"/>
                <w:bCs/>
                <w:lang w:val="sr-Cyrl-CS"/>
              </w:rPr>
              <w:t>ПОНУЂАЧ</w:t>
            </w:r>
          </w:p>
        </w:tc>
      </w:tr>
      <w:tr w:rsidR="005D54AD" w:rsidRPr="005D54AD" w:rsidTr="00913011">
        <w:trPr>
          <w:jc w:val="center"/>
        </w:trPr>
        <w:tc>
          <w:tcPr>
            <w:tcW w:w="3095" w:type="dxa"/>
          </w:tcPr>
          <w:p w:rsidR="005D54AD" w:rsidRPr="005D54AD" w:rsidRDefault="005D54AD" w:rsidP="005D54AD">
            <w:pPr>
              <w:pStyle w:val="ListParagraph"/>
              <w:tabs>
                <w:tab w:val="left" w:pos="680"/>
              </w:tabs>
              <w:ind w:left="405"/>
              <w:jc w:val="both"/>
              <w:rPr>
                <w:rFonts w:eastAsia="TimesNewRomanPSMT"/>
                <w:bCs/>
                <w:lang w:val="hr-HR"/>
              </w:rPr>
            </w:pPr>
          </w:p>
        </w:tc>
        <w:tc>
          <w:tcPr>
            <w:tcW w:w="3095" w:type="dxa"/>
          </w:tcPr>
          <w:p w:rsidR="005D54AD" w:rsidRPr="005D54AD" w:rsidRDefault="005D54AD" w:rsidP="005D54AD">
            <w:pPr>
              <w:pStyle w:val="ListParagraph"/>
              <w:tabs>
                <w:tab w:val="left" w:pos="680"/>
              </w:tabs>
              <w:ind w:left="405"/>
              <w:jc w:val="both"/>
              <w:rPr>
                <w:rFonts w:eastAsia="TimesNewRomanPSMT"/>
                <w:bCs/>
                <w:lang w:val="hr-HR"/>
              </w:rPr>
            </w:pPr>
          </w:p>
        </w:tc>
        <w:tc>
          <w:tcPr>
            <w:tcW w:w="3096" w:type="dxa"/>
            <w:tcBorders>
              <w:bottom w:val="single" w:sz="4" w:space="0" w:color="auto"/>
            </w:tcBorders>
          </w:tcPr>
          <w:p w:rsidR="005D54AD" w:rsidRDefault="005D54AD" w:rsidP="005D54AD">
            <w:pPr>
              <w:pStyle w:val="ListParagraph"/>
              <w:tabs>
                <w:tab w:val="left" w:pos="680"/>
              </w:tabs>
              <w:ind w:left="405"/>
              <w:jc w:val="both"/>
              <w:rPr>
                <w:rFonts w:eastAsia="TimesNewRomanPSMT"/>
                <w:b/>
                <w:bCs/>
                <w:lang w:val="sr-Cyrl-CS"/>
              </w:rPr>
            </w:pPr>
          </w:p>
          <w:p w:rsidR="005D54AD" w:rsidRPr="005D54AD" w:rsidRDefault="005D54AD" w:rsidP="005D54AD">
            <w:pPr>
              <w:pStyle w:val="ListParagraph"/>
              <w:tabs>
                <w:tab w:val="left" w:pos="680"/>
              </w:tabs>
              <w:ind w:left="405"/>
              <w:jc w:val="both"/>
              <w:rPr>
                <w:rFonts w:eastAsia="TimesNewRomanPSMT"/>
                <w:b/>
                <w:bCs/>
                <w:lang w:val="sr-Cyrl-CS"/>
              </w:rPr>
            </w:pPr>
          </w:p>
        </w:tc>
      </w:tr>
      <w:tr w:rsidR="005D54AD" w:rsidRPr="005D54AD" w:rsidTr="00913011">
        <w:trPr>
          <w:jc w:val="center"/>
        </w:trPr>
        <w:tc>
          <w:tcPr>
            <w:tcW w:w="3095" w:type="dxa"/>
          </w:tcPr>
          <w:p w:rsidR="005D54AD" w:rsidRPr="005D54AD" w:rsidRDefault="005D54AD" w:rsidP="005D54AD">
            <w:pPr>
              <w:pStyle w:val="ListParagraph"/>
              <w:tabs>
                <w:tab w:val="left" w:pos="680"/>
              </w:tabs>
              <w:ind w:left="405"/>
              <w:jc w:val="center"/>
              <w:rPr>
                <w:rFonts w:eastAsia="TimesNewRomanPSMT"/>
                <w:bCs/>
                <w:lang w:val="hr-HR"/>
              </w:rPr>
            </w:pPr>
          </w:p>
        </w:tc>
        <w:tc>
          <w:tcPr>
            <w:tcW w:w="3095" w:type="dxa"/>
          </w:tcPr>
          <w:p w:rsidR="005D54AD" w:rsidRPr="005D54AD" w:rsidRDefault="005D54AD" w:rsidP="005D54AD">
            <w:pPr>
              <w:pStyle w:val="ListParagraph"/>
              <w:tabs>
                <w:tab w:val="left" w:pos="680"/>
              </w:tabs>
              <w:ind w:left="405"/>
              <w:jc w:val="center"/>
              <w:rPr>
                <w:rFonts w:eastAsia="TimesNewRomanPSMT"/>
                <w:bCs/>
                <w:lang w:val="hr-HR"/>
              </w:rPr>
            </w:pPr>
          </w:p>
        </w:tc>
        <w:tc>
          <w:tcPr>
            <w:tcW w:w="3096" w:type="dxa"/>
            <w:tcBorders>
              <w:top w:val="single" w:sz="4" w:space="0" w:color="auto"/>
            </w:tcBorders>
          </w:tcPr>
          <w:p w:rsidR="005D54AD" w:rsidRPr="00EA5C7E" w:rsidRDefault="005D54AD" w:rsidP="00EA5C7E">
            <w:pPr>
              <w:tabs>
                <w:tab w:val="left" w:pos="680"/>
              </w:tabs>
              <w:jc w:val="center"/>
              <w:rPr>
                <w:rFonts w:eastAsia="TimesNewRomanPSMT"/>
                <w:b/>
                <w:bCs/>
                <w:lang w:val="sr-Cyrl-CS"/>
              </w:rPr>
            </w:pPr>
            <w:r w:rsidRPr="00EA5C7E">
              <w:rPr>
                <w:rFonts w:eastAsia="TimesNewRomanPSMT"/>
                <w:bCs/>
              </w:rPr>
              <w:t>ПОТПИС</w:t>
            </w:r>
          </w:p>
        </w:tc>
      </w:tr>
    </w:tbl>
    <w:p w:rsidR="00991116" w:rsidRPr="00991116" w:rsidRDefault="00991116" w:rsidP="00991116">
      <w:pPr>
        <w:pStyle w:val="ListParagraph"/>
        <w:tabs>
          <w:tab w:val="left" w:pos="680"/>
        </w:tabs>
        <w:ind w:left="405"/>
        <w:jc w:val="both"/>
        <w:rPr>
          <w:rFonts w:eastAsia="TimesNewRomanPSMT"/>
          <w:bCs/>
        </w:rPr>
      </w:pPr>
    </w:p>
    <w:p w:rsidR="00991116" w:rsidRDefault="00991116">
      <w:pPr>
        <w:rPr>
          <w:b/>
          <w:bCs/>
          <w:sz w:val="28"/>
          <w:szCs w:val="28"/>
          <w:lang w:val="hr-HR"/>
        </w:rPr>
      </w:pPr>
      <w:bookmarkStart w:id="24" w:name="_Toc375826007"/>
      <w:bookmarkStart w:id="25" w:name="_Toc389030814"/>
      <w:bookmarkStart w:id="26" w:name="_Toc401143634"/>
      <w:r>
        <w:rPr>
          <w:sz w:val="28"/>
          <w:szCs w:val="28"/>
        </w:rPr>
        <w:br w:type="page"/>
      </w:r>
    </w:p>
    <w:p w:rsidR="002D5B2C" w:rsidRPr="00BC6DD7" w:rsidRDefault="002D5B2C" w:rsidP="00856E0A">
      <w:pPr>
        <w:pStyle w:val="Heading1"/>
        <w:numPr>
          <w:ilvl w:val="0"/>
          <w:numId w:val="7"/>
        </w:numPr>
        <w:jc w:val="center"/>
        <w:rPr>
          <w:sz w:val="28"/>
          <w:szCs w:val="28"/>
        </w:rPr>
      </w:pPr>
      <w:r w:rsidRPr="00BC6DD7">
        <w:rPr>
          <w:sz w:val="28"/>
          <w:szCs w:val="28"/>
        </w:rPr>
        <w:lastRenderedPageBreak/>
        <w:t>УПУТСТВО П</w:t>
      </w:r>
      <w:r w:rsidR="00343F79" w:rsidRPr="00BC6DD7">
        <w:rPr>
          <w:sz w:val="28"/>
          <w:szCs w:val="28"/>
        </w:rPr>
        <w:t>ОНУЂАЧИМА КАКО ДА САЧИНЕ ПОНУДУ</w:t>
      </w:r>
      <w:bookmarkEnd w:id="24"/>
      <w:bookmarkEnd w:id="25"/>
      <w:bookmarkEnd w:id="26"/>
    </w:p>
    <w:p w:rsidR="00937994" w:rsidRPr="00AE1407" w:rsidRDefault="00937994" w:rsidP="00937994">
      <w:pPr>
        <w:ind w:left="540"/>
        <w:jc w:val="both"/>
        <w:rPr>
          <w:noProof/>
        </w:rPr>
      </w:pPr>
    </w:p>
    <w:p w:rsidR="00A878F3" w:rsidRPr="00E053A1" w:rsidRDefault="00A878F3" w:rsidP="00856E0A">
      <w:pPr>
        <w:pStyle w:val="Heading2"/>
        <w:numPr>
          <w:ilvl w:val="0"/>
          <w:numId w:val="12"/>
        </w:numPr>
        <w:jc w:val="left"/>
        <w:rPr>
          <w:sz w:val="24"/>
        </w:rPr>
      </w:pPr>
      <w:r w:rsidRPr="00E053A1">
        <w:rPr>
          <w:sz w:val="24"/>
        </w:rPr>
        <w:t>ПОДАЦИ О ЈЕЗИКУ НА КОЈЕМ ПОНУДА МОРА ДА БУДЕ САСТАВЉЕНА</w:t>
      </w:r>
    </w:p>
    <w:p w:rsidR="00A878F3" w:rsidRPr="00AE1407" w:rsidRDefault="00A878F3" w:rsidP="00A878F3">
      <w:pPr>
        <w:jc w:val="both"/>
        <w:rPr>
          <w:b/>
          <w:bCs/>
          <w:i/>
          <w:iCs/>
        </w:rPr>
      </w:pPr>
    </w:p>
    <w:p w:rsidR="00A878F3"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E053A1" w:rsidRDefault="00A878F3" w:rsidP="00856E0A">
      <w:pPr>
        <w:pStyle w:val="Heading2"/>
        <w:numPr>
          <w:ilvl w:val="0"/>
          <w:numId w:val="12"/>
        </w:numPr>
        <w:jc w:val="left"/>
        <w:rPr>
          <w:rFonts w:eastAsia="TimesNewRomanPSMT"/>
          <w:sz w:val="24"/>
        </w:rPr>
      </w:pPr>
      <w:r w:rsidRPr="00E053A1">
        <w:rPr>
          <w:sz w:val="24"/>
        </w:rPr>
        <w:t>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55761A" w:rsidRDefault="00A878F3" w:rsidP="00A878F3">
      <w:pPr>
        <w:jc w:val="both"/>
        <w:rPr>
          <w:rFonts w:eastAsia="TimesNewRomanPSMT"/>
          <w:bCs/>
        </w:rPr>
      </w:pPr>
      <w:r w:rsidRPr="0055761A">
        <w:rPr>
          <w:rFonts w:eastAsia="TimesNewRomanPSMT"/>
          <w:bCs/>
        </w:rPr>
        <w:t xml:space="preserve">На полеђини коверте или на кутији навести </w:t>
      </w:r>
      <w:r w:rsidR="00C5068F" w:rsidRPr="0055761A">
        <w:t>назив понуђача, тачну адресу и контакт</w:t>
      </w:r>
      <w:r w:rsidR="00F03D13" w:rsidRPr="0055761A">
        <w:t xml:space="preserve"> телефон</w:t>
      </w:r>
      <w:r w:rsidRPr="0055761A">
        <w:rPr>
          <w:rFonts w:eastAsia="TimesNewRomanPSMT"/>
          <w:bCs/>
        </w:rPr>
        <w:t xml:space="preserve">. </w:t>
      </w:r>
    </w:p>
    <w:p w:rsidR="00A878F3" w:rsidRPr="0055761A" w:rsidRDefault="00A878F3" w:rsidP="00A878F3">
      <w:pPr>
        <w:jc w:val="both"/>
        <w:rPr>
          <w:rFonts w:eastAsia="TimesNewRomanPSMT"/>
          <w:bCs/>
        </w:rPr>
      </w:pPr>
      <w:r w:rsidRPr="0055761A">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180E2F" w:rsidRPr="0055761A">
        <w:t xml:space="preserve"> и контакт телефон</w:t>
      </w:r>
      <w:r w:rsidRPr="0055761A">
        <w:rPr>
          <w:rFonts w:eastAsia="TimesNewRomanPSMT"/>
          <w:bCs/>
        </w:rPr>
        <w:t>.</w:t>
      </w:r>
    </w:p>
    <w:p w:rsidR="00A37566" w:rsidRPr="0055761A" w:rsidRDefault="00A37566" w:rsidP="00A878F3">
      <w:pPr>
        <w:autoSpaceDE w:val="0"/>
        <w:autoSpaceDN w:val="0"/>
        <w:adjustRightInd w:val="0"/>
        <w:jc w:val="both"/>
        <w:rPr>
          <w:rFonts w:eastAsia="TimesNewRomanPSMT"/>
          <w:bCs/>
        </w:rPr>
      </w:pPr>
    </w:p>
    <w:p w:rsidR="001B4E69" w:rsidRPr="00AE1407" w:rsidRDefault="00A878F3" w:rsidP="00A878F3">
      <w:pPr>
        <w:autoSpaceDE w:val="0"/>
        <w:autoSpaceDN w:val="0"/>
        <w:adjustRightInd w:val="0"/>
        <w:jc w:val="both"/>
        <w:rPr>
          <w:rFonts w:eastAsia="TimesNewRomanPS-BoldMT"/>
          <w:bCs/>
        </w:rPr>
      </w:pPr>
      <w:r w:rsidRPr="0055761A">
        <w:rPr>
          <w:rFonts w:eastAsia="TimesNewRomanPSMT"/>
          <w:bCs/>
        </w:rPr>
        <w:t xml:space="preserve">Понуду доставити </w:t>
      </w:r>
      <w:r w:rsidR="003A5A82" w:rsidRPr="0055761A">
        <w:rPr>
          <w:rFonts w:eastAsia="TimesNewRomanPSMT"/>
          <w:bCs/>
        </w:rPr>
        <w:t>непосредно или путем поште</w:t>
      </w:r>
      <w:r w:rsidR="00155EA2" w:rsidRPr="0055761A">
        <w:rPr>
          <w:rFonts w:eastAsia="TimesNewRomanPSMT"/>
          <w:bCs/>
        </w:rPr>
        <w:t xml:space="preserve"> </w:t>
      </w:r>
      <w:r w:rsidRPr="0055761A">
        <w:rPr>
          <w:rFonts w:eastAsia="TimesNewRomanPSMT"/>
          <w:bCs/>
        </w:rPr>
        <w:t xml:space="preserve">на адресу: </w:t>
      </w:r>
      <w:r w:rsidR="00466DF7" w:rsidRPr="0055761A">
        <w:rPr>
          <w:b/>
        </w:rPr>
        <w:t>Клинички центар</w:t>
      </w:r>
      <w:r w:rsidR="00466DF7" w:rsidRPr="00E148C8">
        <w:rPr>
          <w:b/>
        </w:rPr>
        <w:t xml:space="preserve"> Војводине,</w:t>
      </w:r>
      <w:r w:rsidR="00466DF7" w:rsidRPr="00E148C8">
        <w:t xml:space="preserve"> </w:t>
      </w:r>
      <w:r w:rsidR="00184FE2" w:rsidRPr="00E148C8">
        <w:rPr>
          <w:rFonts w:eastAsia="TimesNewRomanPSMT"/>
          <w:b/>
          <w:bCs/>
        </w:rPr>
        <w:t>21000 Нови Сад, Хајдук Вељкова број 1</w:t>
      </w:r>
      <w:r w:rsidRPr="00E148C8">
        <w:rPr>
          <w:i/>
          <w:iCs/>
        </w:rPr>
        <w:t xml:space="preserve">, </w:t>
      </w:r>
      <w:r w:rsidR="004F2BAB" w:rsidRPr="00E148C8">
        <w:rPr>
          <w:iCs/>
        </w:rPr>
        <w:t xml:space="preserve">искључиво </w:t>
      </w:r>
      <w:r w:rsidR="004F2BAB" w:rsidRPr="00E148C8">
        <w:rPr>
          <w:rFonts w:eastAsia="TimesNewRomanPSMT"/>
          <w:bCs/>
        </w:rPr>
        <w:t xml:space="preserve">преко писарнице  Клиничког центра Војводине, </w:t>
      </w:r>
      <w:r w:rsidR="00E71BEB" w:rsidRPr="00E148C8">
        <w:rPr>
          <w:rFonts w:eastAsia="TimesNewRomanPSMT"/>
          <w:bCs/>
        </w:rPr>
        <w:t xml:space="preserve">са назнаком </w:t>
      </w:r>
      <w:r w:rsidR="002259B4" w:rsidRPr="00E148C8">
        <w:rPr>
          <w:rFonts w:eastAsia="TimesNewRomanPS-BoldMT"/>
          <w:bCs/>
        </w:rPr>
        <w:t xml:space="preserve">да је реч о понуди, уз обавезно </w:t>
      </w:r>
      <w:r w:rsidR="002259B4" w:rsidRPr="00E148C8">
        <w:rPr>
          <w:rFonts w:eastAsia="TimesNewRomanPS-BoldMT"/>
          <w:b/>
          <w:bCs/>
        </w:rPr>
        <w:t>навођење предмета набавке и редног броја</w:t>
      </w:r>
      <w:r w:rsidR="002259B4" w:rsidRPr="00E148C8">
        <w:rPr>
          <w:rFonts w:eastAsia="TimesNewRomanPS-BoldMT"/>
          <w:bCs/>
        </w:rPr>
        <w:t xml:space="preserve"> набавке</w:t>
      </w:r>
      <w:r w:rsidR="001B4E69" w:rsidRPr="00E148C8">
        <w:rPr>
          <w:rFonts w:eastAsia="TimesNewRomanPS-BoldMT"/>
          <w:bCs/>
        </w:rPr>
        <w:t xml:space="preserve"> (подаци </w:t>
      </w:r>
      <w:r w:rsidR="00BB33C6" w:rsidRPr="00E148C8">
        <w:t>дати</w:t>
      </w:r>
      <w:r w:rsidR="001B4E69" w:rsidRPr="00E148C8">
        <w:t xml:space="preserve"> у </w:t>
      </w:r>
      <w:r w:rsidR="001B4E69" w:rsidRPr="00E148C8">
        <w:rPr>
          <w:lang w:val="sr-Cyrl-CS"/>
        </w:rPr>
        <w:t xml:space="preserve">поглављу </w:t>
      </w:r>
      <w:r w:rsidR="001B4E69" w:rsidRPr="00E148C8">
        <w:t>1.</w:t>
      </w:r>
      <w:r w:rsidR="001B4E69" w:rsidRPr="00E148C8">
        <w:rPr>
          <w:lang w:val="ru-RU"/>
        </w:rPr>
        <w:t xml:space="preserve"> </w:t>
      </w:r>
      <w:r w:rsidR="001B4E69" w:rsidRPr="00E148C8">
        <w:t>конкурсне документације)</w:t>
      </w:r>
      <w:r w:rsidR="002259B4" w:rsidRPr="00E148C8">
        <w:rPr>
          <w:rFonts w:eastAsia="TimesNewRomanPS-BoldMT"/>
          <w:bCs/>
        </w:rPr>
        <w:t>.</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E785B" w:rsidRDefault="008E785B" w:rsidP="00A878F3">
      <w:pPr>
        <w:autoSpaceDE w:val="0"/>
        <w:autoSpaceDN w:val="0"/>
        <w:adjustRightInd w:val="0"/>
        <w:jc w:val="both"/>
      </w:pPr>
    </w:p>
    <w:p w:rsidR="00A878F3" w:rsidRPr="00E053A1" w:rsidRDefault="00A878F3" w:rsidP="00856E0A">
      <w:pPr>
        <w:pStyle w:val="Heading2"/>
        <w:numPr>
          <w:ilvl w:val="0"/>
          <w:numId w:val="12"/>
        </w:numPr>
        <w:jc w:val="left"/>
        <w:rPr>
          <w:sz w:val="24"/>
        </w:rPr>
      </w:pPr>
      <w:r w:rsidRPr="00E053A1">
        <w:rPr>
          <w:sz w:val="24"/>
        </w:rPr>
        <w:t>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55761A">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E053A1" w:rsidRDefault="00A878F3" w:rsidP="00856E0A">
      <w:pPr>
        <w:pStyle w:val="Heading2"/>
        <w:numPr>
          <w:ilvl w:val="0"/>
          <w:numId w:val="12"/>
        </w:numPr>
        <w:jc w:val="left"/>
        <w:rPr>
          <w:sz w:val="24"/>
        </w:rPr>
      </w:pPr>
      <w:r w:rsidRPr="00E053A1">
        <w:rPr>
          <w:sz w:val="24"/>
        </w:rPr>
        <w:t>ПОНУДА СА ВАРИЈАНТАМА</w:t>
      </w:r>
    </w:p>
    <w:p w:rsidR="00A878F3" w:rsidRPr="00AE1407" w:rsidRDefault="00A878F3" w:rsidP="00A878F3">
      <w:pPr>
        <w:jc w:val="both"/>
        <w:rPr>
          <w:bCs/>
          <w:iCs/>
          <w:highlight w:val="green"/>
        </w:rPr>
      </w:pPr>
    </w:p>
    <w:p w:rsidR="00A878F3" w:rsidRPr="0055761A" w:rsidRDefault="00A878F3" w:rsidP="00A878F3">
      <w:pPr>
        <w:jc w:val="both"/>
        <w:rPr>
          <w:b/>
          <w:bCs/>
          <w:i/>
          <w:iCs/>
        </w:rPr>
      </w:pPr>
      <w:r w:rsidRPr="0055761A">
        <w:rPr>
          <w:bCs/>
          <w:iCs/>
        </w:rPr>
        <w:t>Подношење понуде са варијантама није дозвољено.</w:t>
      </w:r>
    </w:p>
    <w:p w:rsidR="00683F5C" w:rsidRDefault="00683F5C" w:rsidP="00A878F3">
      <w:pPr>
        <w:jc w:val="both"/>
      </w:pPr>
    </w:p>
    <w:p w:rsidR="00A878F3" w:rsidRPr="00E053A1" w:rsidRDefault="00A878F3" w:rsidP="00856E0A">
      <w:pPr>
        <w:pStyle w:val="Heading2"/>
        <w:numPr>
          <w:ilvl w:val="0"/>
          <w:numId w:val="12"/>
        </w:numPr>
        <w:jc w:val="left"/>
        <w:rPr>
          <w:sz w:val="24"/>
        </w:rPr>
      </w:pPr>
      <w:r w:rsidRPr="00E053A1">
        <w:rPr>
          <w:sz w:val="24"/>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 xml:space="preserve">На полеђини коверте или на кутији навести </w:t>
      </w:r>
      <w:r w:rsidR="00180E2F">
        <w:t>назив</w:t>
      </w:r>
      <w:r w:rsidR="00180E2F" w:rsidRPr="00F37553">
        <w:t xml:space="preserve"> </w:t>
      </w:r>
      <w:r w:rsidR="00180E2F">
        <w:t>понуђача</w:t>
      </w:r>
      <w:r w:rsidR="00180E2F" w:rsidRPr="00F37553">
        <w:t xml:space="preserve">, </w:t>
      </w:r>
      <w:r w:rsidR="00180E2F">
        <w:t>тачну</w:t>
      </w:r>
      <w:r w:rsidR="00180E2F" w:rsidRPr="00F37553">
        <w:t xml:space="preserve"> </w:t>
      </w:r>
      <w:r w:rsidR="00180E2F">
        <w:t>адресу</w:t>
      </w:r>
      <w:r w:rsidR="00180E2F" w:rsidRPr="00F37553">
        <w:t xml:space="preserve"> </w:t>
      </w:r>
      <w:r w:rsidR="00180E2F">
        <w:t>и</w:t>
      </w:r>
      <w:r w:rsidR="00180E2F" w:rsidRPr="00F37553">
        <w:t xml:space="preserve"> </w:t>
      </w:r>
      <w:r w:rsidR="00180E2F">
        <w:t>контакт телефон</w:t>
      </w:r>
      <w:r w:rsidRPr="00AE1407">
        <w:rPr>
          <w:rFonts w:eastAsia="TimesNewRomanPSMT"/>
          <w:b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180E2F" w:rsidRPr="00180E2F">
        <w:t xml:space="preserve"> </w:t>
      </w:r>
      <w:r w:rsidR="00180E2F">
        <w:t>и</w:t>
      </w:r>
      <w:r w:rsidR="00180E2F" w:rsidRPr="00F37553">
        <w:t xml:space="preserve"> </w:t>
      </w:r>
      <w:r w:rsidR="00180E2F">
        <w:t>контакт телефон</w:t>
      </w:r>
      <w:r w:rsidRPr="00AE1407">
        <w:rPr>
          <w:rFonts w:eastAsia="TimesNewRomanPSMT"/>
          <w:bCs/>
        </w:rPr>
        <w:t>.</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E053A1" w:rsidRDefault="00A878F3" w:rsidP="00856E0A">
      <w:pPr>
        <w:pStyle w:val="Heading2"/>
        <w:numPr>
          <w:ilvl w:val="0"/>
          <w:numId w:val="12"/>
        </w:numPr>
        <w:jc w:val="both"/>
        <w:rPr>
          <w:sz w:val="24"/>
        </w:rPr>
      </w:pPr>
      <w:r w:rsidRPr="00E053A1">
        <w:rPr>
          <w:sz w:val="24"/>
        </w:rPr>
        <w:t xml:space="preserve">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E053A1" w:rsidRDefault="00A878F3" w:rsidP="00856E0A">
      <w:pPr>
        <w:pStyle w:val="Heading2"/>
        <w:numPr>
          <w:ilvl w:val="0"/>
          <w:numId w:val="12"/>
        </w:numPr>
        <w:jc w:val="left"/>
        <w:rPr>
          <w:sz w:val="24"/>
        </w:rPr>
      </w:pPr>
      <w:r w:rsidRPr="00E053A1">
        <w:rPr>
          <w:sz w:val="24"/>
        </w:rPr>
        <w:t>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w:t>
      </w:r>
      <w:r w:rsidR="00242BEB">
        <w:rPr>
          <w:bCs/>
          <w:iCs/>
          <w:lang w:val="sr-Cyrl-RS"/>
        </w:rPr>
        <w:t>4</w:t>
      </w:r>
      <w:r w:rsidRPr="00AE1407">
        <w:rPr>
          <w:bCs/>
          <w:iCs/>
        </w:rPr>
        <w:t>.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E053A1" w:rsidRDefault="00A878F3" w:rsidP="00856E0A">
      <w:pPr>
        <w:pStyle w:val="Heading2"/>
        <w:numPr>
          <w:ilvl w:val="0"/>
          <w:numId w:val="12"/>
        </w:numPr>
        <w:jc w:val="left"/>
        <w:rPr>
          <w:sz w:val="24"/>
        </w:rPr>
      </w:pPr>
      <w:r w:rsidRPr="00E053A1">
        <w:rPr>
          <w:sz w:val="24"/>
        </w:rPr>
        <w:t>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F32498">
      <w:pPr>
        <w:numPr>
          <w:ilvl w:val="0"/>
          <w:numId w:val="6"/>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F32498">
      <w:pPr>
        <w:numPr>
          <w:ilvl w:val="0"/>
          <w:numId w:val="6"/>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F32498">
      <w:pPr>
        <w:numPr>
          <w:ilvl w:val="0"/>
          <w:numId w:val="6"/>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F32498">
      <w:pPr>
        <w:numPr>
          <w:ilvl w:val="0"/>
          <w:numId w:val="6"/>
        </w:numPr>
        <w:suppressAutoHyphens/>
        <w:spacing w:line="100" w:lineRule="atLeast"/>
        <w:jc w:val="both"/>
      </w:pPr>
      <w:r w:rsidRPr="00AE1407">
        <w:t xml:space="preserve">понуђачу који ће издати рачун, </w:t>
      </w:r>
    </w:p>
    <w:p w:rsidR="00A878F3" w:rsidRPr="00AE1407" w:rsidRDefault="00A878F3" w:rsidP="00F32498">
      <w:pPr>
        <w:numPr>
          <w:ilvl w:val="0"/>
          <w:numId w:val="6"/>
        </w:numPr>
        <w:suppressAutoHyphens/>
        <w:spacing w:line="100" w:lineRule="atLeast"/>
        <w:jc w:val="both"/>
      </w:pPr>
      <w:r w:rsidRPr="00AE1407">
        <w:t xml:space="preserve">рачуну на који ће бити извршено плаћање, </w:t>
      </w:r>
    </w:p>
    <w:p w:rsidR="00A878F3" w:rsidRPr="00AE1407" w:rsidRDefault="00A878F3" w:rsidP="00F32498">
      <w:pPr>
        <w:pStyle w:val="ListParagraph"/>
        <w:numPr>
          <w:ilvl w:val="0"/>
          <w:numId w:val="6"/>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242BEB">
        <w:rPr>
          <w:rFonts w:eastAsia="TimesNewRomanPSMT"/>
          <w:bCs/>
          <w:lang w:val="sr-Cyrl-RS"/>
        </w:rPr>
        <w:t>4</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E053A1" w:rsidRDefault="00A878F3" w:rsidP="00856E0A">
      <w:pPr>
        <w:pStyle w:val="Heading2"/>
        <w:numPr>
          <w:ilvl w:val="0"/>
          <w:numId w:val="12"/>
        </w:numPr>
        <w:jc w:val="both"/>
        <w:rPr>
          <w:sz w:val="24"/>
        </w:rPr>
      </w:pPr>
      <w:r w:rsidRPr="00E053A1">
        <w:rPr>
          <w:sz w:val="24"/>
        </w:rPr>
        <w:t>НАЧИН И УСЛОВ</w:t>
      </w:r>
      <w:r w:rsidRPr="00E053A1">
        <w:rPr>
          <w:sz w:val="24"/>
          <w:lang w:val="sr-Cyrl-CS"/>
        </w:rPr>
        <w:t>И</w:t>
      </w:r>
      <w:r w:rsidRPr="00E053A1">
        <w:rPr>
          <w:sz w:val="24"/>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242BEB" w:rsidRPr="00EC12C4" w:rsidRDefault="00242BEB" w:rsidP="00242BEB">
      <w:pPr>
        <w:jc w:val="both"/>
        <w:rPr>
          <w:b/>
          <w:iCs/>
        </w:rPr>
      </w:pPr>
      <w:r w:rsidRPr="00EC12C4">
        <w:rPr>
          <w:b/>
          <w:bCs/>
          <w:i/>
          <w:iCs/>
        </w:rPr>
        <w:t>9.1</w:t>
      </w:r>
      <w:r w:rsidRPr="00EC12C4">
        <w:rPr>
          <w:b/>
          <w:bCs/>
          <w:i/>
          <w:iCs/>
          <w:u w:val="single"/>
        </w:rPr>
        <w:t xml:space="preserve">. </w:t>
      </w:r>
      <w:r w:rsidRPr="00EC12C4">
        <w:rPr>
          <w:b/>
          <w:iCs/>
          <w:u w:val="single"/>
        </w:rPr>
        <w:t>Захтеви у погледу начина, рока и услова плаћања</w:t>
      </w:r>
    </w:p>
    <w:p w:rsidR="00242BEB" w:rsidRPr="00545909" w:rsidRDefault="00242BEB" w:rsidP="00242BEB">
      <w:pPr>
        <w:jc w:val="both"/>
        <w:rPr>
          <w:i/>
          <w:iCs/>
        </w:rPr>
      </w:pPr>
      <w:r w:rsidRPr="00545909">
        <w:rPr>
          <w:iCs/>
        </w:rPr>
        <w:t>Наручилац захтева да рок плаћања</w:t>
      </w:r>
      <w:r w:rsidRPr="00545909">
        <w:rPr>
          <w:iCs/>
          <w:lang w:val="sr-Cyrl-CS"/>
        </w:rPr>
        <w:t xml:space="preserve"> </w:t>
      </w:r>
      <w:r w:rsidR="00972919" w:rsidRPr="00545909">
        <w:rPr>
          <w:iCs/>
        </w:rPr>
        <w:t>буде</w:t>
      </w:r>
      <w:r w:rsidR="00972919" w:rsidRPr="00545909">
        <w:rPr>
          <w:iCs/>
          <w:lang w:val="sr-Cyrl-RS"/>
        </w:rPr>
        <w:t xml:space="preserve"> 90</w:t>
      </w:r>
      <w:r w:rsidRPr="00545909">
        <w:rPr>
          <w:iCs/>
        </w:rPr>
        <w:t xml:space="preserve"> дана </w:t>
      </w:r>
      <w:r w:rsidRPr="00545909">
        <w:rPr>
          <w:iCs/>
          <w:lang w:val="sr-Cyrl-CS"/>
        </w:rPr>
        <w:t>од дана када му понуђач достави исправан рачун</w:t>
      </w:r>
      <w:r w:rsidRPr="00545909">
        <w:rPr>
          <w:bCs/>
          <w:iCs/>
        </w:rPr>
        <w:t xml:space="preserve">, </w:t>
      </w:r>
      <w:r w:rsidRPr="00545909">
        <w:rPr>
          <w:bCs/>
          <w:iCs/>
          <w:lang w:val="sr-Latn-CS"/>
        </w:rPr>
        <w:t>о чему потврду даје овлашћено лице</w:t>
      </w:r>
      <w:r w:rsidRPr="00545909">
        <w:rPr>
          <w:bCs/>
          <w:iCs/>
        </w:rPr>
        <w:t xml:space="preserve"> наручиоца задужено за праћење техничке реализације уговора</w:t>
      </w:r>
      <w:r w:rsidRPr="00545909">
        <w:rPr>
          <w:iCs/>
        </w:rPr>
        <w:t>.</w:t>
      </w:r>
      <w:r w:rsidRPr="00545909">
        <w:rPr>
          <w:i/>
          <w:iCs/>
        </w:rPr>
        <w:t xml:space="preserve"> </w:t>
      </w:r>
    </w:p>
    <w:p w:rsidR="00242BEB" w:rsidRPr="00545909" w:rsidRDefault="00242BEB" w:rsidP="00242BEB">
      <w:pPr>
        <w:jc w:val="both"/>
        <w:rPr>
          <w:iCs/>
        </w:rPr>
      </w:pPr>
      <w:r w:rsidRPr="00545909">
        <w:rPr>
          <w:iCs/>
        </w:rPr>
        <w:t>Плаћање се врши уплатом на рачун понуђача.</w:t>
      </w:r>
    </w:p>
    <w:p w:rsidR="00242BEB" w:rsidRPr="00545909" w:rsidRDefault="00242BEB" w:rsidP="00242BEB">
      <w:pPr>
        <w:jc w:val="both"/>
        <w:rPr>
          <w:iCs/>
        </w:rPr>
      </w:pPr>
      <w:r w:rsidRPr="00545909">
        <w:rPr>
          <w:iCs/>
        </w:rPr>
        <w:t>Понуђачу није дозвољено да захтева аванс.</w:t>
      </w:r>
    </w:p>
    <w:p w:rsidR="00242BEB" w:rsidRPr="00545909" w:rsidRDefault="00242BEB" w:rsidP="00242BEB">
      <w:pPr>
        <w:jc w:val="both"/>
        <w:rPr>
          <w:b/>
          <w:bCs/>
          <w:i/>
          <w:iCs/>
        </w:rPr>
      </w:pPr>
    </w:p>
    <w:p w:rsidR="00242BEB" w:rsidRPr="00545909" w:rsidRDefault="00242BEB" w:rsidP="00242BEB">
      <w:pPr>
        <w:jc w:val="both"/>
        <w:rPr>
          <w:b/>
          <w:iCs/>
        </w:rPr>
      </w:pPr>
      <w:r w:rsidRPr="00545909">
        <w:rPr>
          <w:b/>
          <w:bCs/>
          <w:iCs/>
        </w:rPr>
        <w:t xml:space="preserve">9.2. </w:t>
      </w:r>
      <w:r w:rsidRPr="00545909">
        <w:rPr>
          <w:b/>
          <w:iCs/>
          <w:u w:val="single"/>
        </w:rPr>
        <w:t>Захтеви у погледу гарантног рока</w:t>
      </w:r>
    </w:p>
    <w:p w:rsidR="00242BEB" w:rsidRPr="00545909" w:rsidRDefault="00242BEB" w:rsidP="00242BEB">
      <w:pPr>
        <w:jc w:val="both"/>
        <w:rPr>
          <w:iCs/>
        </w:rPr>
      </w:pPr>
      <w:r w:rsidRPr="00545909">
        <w:rPr>
          <w:iCs/>
        </w:rPr>
        <w:t xml:space="preserve">Наручилац захтева да понуђач да гарантни рок </w:t>
      </w:r>
      <w:r w:rsidRPr="00545909">
        <w:rPr>
          <w:iCs/>
          <w:lang w:val="sr-Cyrl-CS"/>
        </w:rPr>
        <w:t xml:space="preserve">минимално 6 месеци од дана завршетка извршене </w:t>
      </w:r>
      <w:proofErr w:type="gramStart"/>
      <w:r w:rsidRPr="00545909">
        <w:rPr>
          <w:iCs/>
          <w:lang w:val="sr-Cyrl-CS"/>
        </w:rPr>
        <w:t xml:space="preserve">услуге </w:t>
      </w:r>
      <w:r w:rsidR="00545909" w:rsidRPr="00545909">
        <w:rPr>
          <w:iCs/>
          <w:lang w:val="sr-Cyrl-CS"/>
        </w:rPr>
        <w:t xml:space="preserve"> и</w:t>
      </w:r>
      <w:proofErr w:type="gramEnd"/>
      <w:r w:rsidR="00545909" w:rsidRPr="00545909">
        <w:rPr>
          <w:iCs/>
          <w:lang w:val="sr-Cyrl-CS"/>
        </w:rPr>
        <w:t xml:space="preserve"> уградње резервног дела </w:t>
      </w:r>
      <w:r w:rsidRPr="00545909">
        <w:rPr>
          <w:iCs/>
          <w:lang w:val="sr-Cyrl-CS"/>
        </w:rPr>
        <w:t>која је</w:t>
      </w:r>
      <w:r w:rsidRPr="00545909">
        <w:rPr>
          <w:iCs/>
        </w:rPr>
        <w:t xml:space="preserve"> предмет јавне набавке.</w:t>
      </w:r>
      <w:r w:rsidR="00545909" w:rsidRPr="00545909">
        <w:rPr>
          <w:noProof/>
          <w:lang w:val="sr-Cyrl-CS"/>
        </w:rPr>
        <w:t xml:space="preserve"> </w:t>
      </w:r>
    </w:p>
    <w:p w:rsidR="00242BEB" w:rsidRPr="00545909" w:rsidRDefault="00242BEB" w:rsidP="00242BEB">
      <w:pPr>
        <w:jc w:val="both"/>
        <w:rPr>
          <w:iCs/>
        </w:rPr>
      </w:pPr>
    </w:p>
    <w:p w:rsidR="00242BEB" w:rsidRPr="00545909" w:rsidRDefault="00242BEB" w:rsidP="00242BEB">
      <w:pPr>
        <w:jc w:val="both"/>
        <w:rPr>
          <w:b/>
          <w:iCs/>
        </w:rPr>
      </w:pPr>
      <w:r w:rsidRPr="00545909">
        <w:rPr>
          <w:b/>
          <w:bCs/>
          <w:i/>
          <w:iCs/>
        </w:rPr>
        <w:t xml:space="preserve">9.3. </w:t>
      </w:r>
      <w:r w:rsidRPr="00545909">
        <w:rPr>
          <w:b/>
          <w:iCs/>
          <w:u w:val="single"/>
        </w:rPr>
        <w:t>Захтев у погледу рока (испоруке добара, извршења услуге, извођења радова)</w:t>
      </w:r>
    </w:p>
    <w:p w:rsidR="00242BEB" w:rsidRPr="00545909" w:rsidRDefault="00242BEB" w:rsidP="00242BEB">
      <w:pPr>
        <w:jc w:val="both"/>
        <w:rPr>
          <w:noProof/>
        </w:rPr>
      </w:pPr>
      <w:r w:rsidRPr="00545909">
        <w:rPr>
          <w:noProof/>
          <w:lang w:val="sr-Cyrl-CS"/>
        </w:rPr>
        <w:t xml:space="preserve">Наручилац захтева да рок одзива сервисера не буде дужи од 24 часа од писаног захтева Наручиоца. Писани захтев Наручиоца </w:t>
      </w:r>
      <w:r w:rsidRPr="00545909">
        <w:rPr>
          <w:noProof/>
        </w:rPr>
        <w:t xml:space="preserve">ће бити прослеђен </w:t>
      </w:r>
      <w:r w:rsidRPr="00545909">
        <w:rPr>
          <w:noProof/>
          <w:lang w:val="sr-Cyrl-CS"/>
        </w:rPr>
        <w:t>путем факса или електронске поште</w:t>
      </w:r>
      <w:r w:rsidRPr="00545909">
        <w:rPr>
          <w:noProof/>
        </w:rPr>
        <w:t xml:space="preserve"> Понуђач</w:t>
      </w:r>
      <w:r w:rsidRPr="00545909">
        <w:rPr>
          <w:noProof/>
          <w:lang w:val="sr-Cyrl-CS"/>
        </w:rPr>
        <w:t>а који</w:t>
      </w:r>
      <w:r w:rsidRPr="00545909">
        <w:rPr>
          <w:noProof/>
        </w:rPr>
        <w:t xml:space="preserve"> наведе у обрасцу понуде предмета јавне набавке. </w:t>
      </w:r>
    </w:p>
    <w:p w:rsidR="00242BEB" w:rsidRPr="00545909" w:rsidRDefault="00242BEB" w:rsidP="00242BEB">
      <w:pPr>
        <w:jc w:val="both"/>
        <w:rPr>
          <w:b/>
          <w:bCs/>
          <w:i/>
          <w:iCs/>
        </w:rPr>
      </w:pPr>
    </w:p>
    <w:p w:rsidR="00242BEB" w:rsidRPr="00771C28" w:rsidRDefault="00242BEB" w:rsidP="00242BEB">
      <w:pPr>
        <w:jc w:val="both"/>
        <w:rPr>
          <w:b/>
          <w:iCs/>
        </w:rPr>
      </w:pPr>
      <w:r w:rsidRPr="00545909">
        <w:rPr>
          <w:b/>
          <w:bCs/>
          <w:iCs/>
          <w:u w:val="single"/>
        </w:rPr>
        <w:t>9</w:t>
      </w:r>
      <w:r w:rsidRPr="00771C28">
        <w:rPr>
          <w:b/>
          <w:bCs/>
          <w:iCs/>
          <w:u w:val="single"/>
        </w:rPr>
        <w:t xml:space="preserve">.4. </w:t>
      </w:r>
      <w:r w:rsidRPr="00771C28">
        <w:rPr>
          <w:b/>
          <w:iCs/>
          <w:u w:val="single"/>
        </w:rPr>
        <w:t>Захтев у погледу рока важења понуде</w:t>
      </w:r>
    </w:p>
    <w:p w:rsidR="00242BEB" w:rsidRPr="009A023B" w:rsidRDefault="00242BEB" w:rsidP="00242BEB">
      <w:pPr>
        <w:jc w:val="both"/>
        <w:rPr>
          <w:iCs/>
        </w:rPr>
      </w:pPr>
      <w:r w:rsidRPr="009A023B">
        <w:rPr>
          <w:iCs/>
        </w:rPr>
        <w:t>Рок важења понуде не може бити краћи од 60 дана од дана отварања понуда.</w:t>
      </w:r>
    </w:p>
    <w:p w:rsidR="00242BEB" w:rsidRPr="00771C28" w:rsidRDefault="00242BEB" w:rsidP="00242BEB">
      <w:pPr>
        <w:jc w:val="both"/>
        <w:rPr>
          <w:iCs/>
        </w:rPr>
      </w:pPr>
      <w:r w:rsidRPr="009A023B">
        <w:rPr>
          <w:iCs/>
        </w:rPr>
        <w:t>У случају истека рока важења понуде, наручилац је дужан да у писаном облику затражи</w:t>
      </w:r>
      <w:r w:rsidRPr="00771C28">
        <w:rPr>
          <w:iCs/>
        </w:rPr>
        <w:t xml:space="preserve"> од понуђача продужење рока важења понуде.</w:t>
      </w:r>
    </w:p>
    <w:p w:rsidR="00242BEB" w:rsidRPr="00771C28" w:rsidRDefault="00242BEB" w:rsidP="00242BEB">
      <w:pPr>
        <w:jc w:val="both"/>
        <w:rPr>
          <w:b/>
          <w:bCs/>
          <w:i/>
          <w:iCs/>
        </w:rPr>
      </w:pPr>
      <w:r w:rsidRPr="00771C28">
        <w:rPr>
          <w:iCs/>
        </w:rPr>
        <w:t>Понуђач који прихвати захтев за продужење рока важења понуде на може мењати понуду.</w:t>
      </w:r>
    </w:p>
    <w:p w:rsidR="00242BEB" w:rsidRDefault="00242BEB" w:rsidP="00242BEB">
      <w:pPr>
        <w:jc w:val="both"/>
        <w:rPr>
          <w:b/>
          <w:highlight w:val="green"/>
          <w:u w:val="single"/>
          <w:lang w:val="sr-Cyrl-RS"/>
        </w:rPr>
      </w:pPr>
    </w:p>
    <w:p w:rsidR="00242BEB" w:rsidRPr="00FA7262" w:rsidRDefault="00242BEB" w:rsidP="00242BEB">
      <w:pPr>
        <w:jc w:val="both"/>
        <w:rPr>
          <w:b/>
          <w:highlight w:val="green"/>
          <w:u w:val="single"/>
          <w:lang w:val="sr-Cyrl-RS"/>
        </w:rPr>
      </w:pPr>
    </w:p>
    <w:p w:rsidR="00242BEB" w:rsidRPr="000746DE" w:rsidRDefault="00242BEB" w:rsidP="00242BEB">
      <w:pPr>
        <w:jc w:val="both"/>
        <w:rPr>
          <w:b/>
          <w:u w:val="single"/>
        </w:rPr>
      </w:pPr>
      <w:r w:rsidRPr="000746DE">
        <w:rPr>
          <w:b/>
          <w:u w:val="single"/>
        </w:rPr>
        <w:lastRenderedPageBreak/>
        <w:t>9.5. Други захтеви</w:t>
      </w:r>
    </w:p>
    <w:p w:rsidR="00242BEB" w:rsidRDefault="00242BEB" w:rsidP="00242BEB">
      <w:pPr>
        <w:jc w:val="both"/>
        <w:rPr>
          <w:bCs/>
          <w:iCs/>
          <w:lang w:val="sr-Cyrl-RS"/>
        </w:rPr>
      </w:pPr>
      <w:r w:rsidRPr="00DC6AAE">
        <w:rPr>
          <w:noProof/>
          <w:lang w:val="sr-Cyrl-CS"/>
        </w:rPr>
        <w:t xml:space="preserve">Понуђене услуге сервисирања морају одговарати захтевима Наручиоца и препорукама произвођача опреме за сервисирање предмета јавне набавке. </w:t>
      </w:r>
      <w:r w:rsidRPr="00DC6AAE">
        <w:rPr>
          <w:bCs/>
          <w:noProof/>
          <w:lang w:val="sr-Cyrl-RS"/>
        </w:rPr>
        <w:t>Понуђач је дужан да наведене послове обавља савесно и благовремено у циљу обезбеђивања непрекидног рада опреме и продужавања његовог века трајања, а према упутствима, прописима и у складу са планом произвођача.</w:t>
      </w:r>
    </w:p>
    <w:p w:rsidR="00A878F3" w:rsidRPr="00AE1407" w:rsidRDefault="00A878F3" w:rsidP="00A878F3">
      <w:pPr>
        <w:jc w:val="both"/>
        <w:rPr>
          <w:b/>
          <w:bCs/>
          <w:i/>
          <w:iCs/>
          <w:highlight w:val="green"/>
        </w:rPr>
      </w:pPr>
    </w:p>
    <w:p w:rsidR="00A878F3" w:rsidRPr="00E053A1" w:rsidRDefault="00A878F3" w:rsidP="00856E0A">
      <w:pPr>
        <w:pStyle w:val="Heading2"/>
        <w:numPr>
          <w:ilvl w:val="0"/>
          <w:numId w:val="12"/>
        </w:numPr>
        <w:jc w:val="both"/>
        <w:rPr>
          <w:sz w:val="24"/>
        </w:rPr>
      </w:pPr>
      <w:r w:rsidRPr="00E053A1">
        <w:rPr>
          <w:sz w:val="24"/>
        </w:rPr>
        <w:t>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0E49B2" w:rsidRPr="00BD5D0B" w:rsidRDefault="000E49B2" w:rsidP="000E49B2">
      <w:pPr>
        <w:pStyle w:val="Default"/>
        <w:jc w:val="both"/>
        <w:rPr>
          <w:rFonts w:ascii="Times New Roman" w:hAnsi="Times New Roman" w:cs="Times New Roman"/>
        </w:rPr>
      </w:pPr>
      <w:r w:rsidRPr="0055761A">
        <w:rPr>
          <w:rFonts w:ascii="Times New Roman" w:hAnsi="Times New Roman" w:cs="Times New Roman"/>
          <w:iCs/>
        </w:rPr>
        <w:t>Цена је фиксна и не може се мењати.</w:t>
      </w:r>
      <w:r w:rsidRPr="0055761A">
        <w:rPr>
          <w:rFonts w:ascii="Times New Roman" w:hAnsi="Times New Roman" w:cs="Times New Roman"/>
        </w:rPr>
        <w:t xml:space="preserve"> </w:t>
      </w:r>
    </w:p>
    <w:p w:rsidR="000E49B2" w:rsidRPr="00AE1407" w:rsidRDefault="000E49B2" w:rsidP="000E49B2">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F4406D" w:rsidRDefault="00A878F3" w:rsidP="00856E0A">
      <w:pPr>
        <w:pStyle w:val="Heading2"/>
        <w:numPr>
          <w:ilvl w:val="0"/>
          <w:numId w:val="12"/>
        </w:numPr>
        <w:jc w:val="both"/>
        <w:rPr>
          <w:sz w:val="24"/>
        </w:rPr>
      </w:pPr>
      <w:r w:rsidRPr="00F4406D">
        <w:rPr>
          <w:sz w:val="24"/>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F4406D" w:rsidRDefault="00A878F3" w:rsidP="00A878F3">
      <w:pPr>
        <w:jc w:val="both"/>
        <w:rPr>
          <w:b/>
          <w:i/>
          <w:iCs/>
        </w:rPr>
      </w:pPr>
    </w:p>
    <w:p w:rsidR="00A878F3" w:rsidRPr="00F4406D" w:rsidRDefault="00A878F3" w:rsidP="00A878F3">
      <w:pPr>
        <w:jc w:val="both"/>
        <w:rPr>
          <w:rFonts w:eastAsia="TimesNewRomanPSMT"/>
          <w:bCs/>
          <w:iCs/>
        </w:rPr>
      </w:pPr>
      <w:r w:rsidRPr="00F4406D">
        <w:rPr>
          <w:rFonts w:eastAsia="TimesNewRomanPSMT"/>
          <w:bCs/>
          <w:iCs/>
        </w:rPr>
        <w:t>Подаци о пореским обавезама се могу добити у Пореској управи, Министарства финансија и привреде.</w:t>
      </w:r>
    </w:p>
    <w:p w:rsidR="00A878F3" w:rsidRPr="00F4406D" w:rsidRDefault="00A878F3" w:rsidP="00A878F3">
      <w:pPr>
        <w:jc w:val="both"/>
        <w:rPr>
          <w:rFonts w:eastAsia="TimesNewRomanPSMT"/>
          <w:bCs/>
          <w:iCs/>
        </w:rPr>
      </w:pPr>
      <w:r w:rsidRPr="00F4406D">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F4406D">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E053A1" w:rsidRDefault="00A878F3" w:rsidP="00856E0A">
      <w:pPr>
        <w:pStyle w:val="Heading2"/>
        <w:numPr>
          <w:ilvl w:val="0"/>
          <w:numId w:val="12"/>
        </w:numPr>
        <w:jc w:val="both"/>
        <w:rPr>
          <w:sz w:val="24"/>
        </w:rPr>
      </w:pPr>
      <w:r w:rsidRPr="00E053A1">
        <w:rPr>
          <w:sz w:val="24"/>
        </w:rPr>
        <w:t>ПОДАЦИ О ВРСТИ, САДРЖИНИ, НАЧИНУ ПОДНОШЕЊА, ВИСИНИ И РОКОВИМА ОБЕЗБЕЂЕЊА ИСПУЊЕЊА ОБАВЕЗА ПОНУЂАЧА</w:t>
      </w:r>
    </w:p>
    <w:p w:rsidR="00844093" w:rsidRDefault="00844093" w:rsidP="00844093">
      <w:pPr>
        <w:jc w:val="both"/>
        <w:rPr>
          <w:highlight w:val="yellow"/>
        </w:rPr>
      </w:pPr>
    </w:p>
    <w:p w:rsidR="00683F5C" w:rsidRPr="00F4406D" w:rsidRDefault="00247002" w:rsidP="00844093">
      <w:pPr>
        <w:jc w:val="both"/>
        <w:rPr>
          <w:noProof/>
        </w:rPr>
      </w:pPr>
      <w:r w:rsidRPr="00F4406D">
        <w:rPr>
          <w:noProof/>
        </w:rPr>
        <w:t>Понуђач који је изабран као најповољнији је дужан да, приликом потписивања уговора, достави:</w:t>
      </w:r>
    </w:p>
    <w:p w:rsidR="002C4BE3" w:rsidRPr="00F4406D" w:rsidRDefault="00247002" w:rsidP="00856E0A">
      <w:pPr>
        <w:pStyle w:val="ListParagraph"/>
        <w:numPr>
          <w:ilvl w:val="0"/>
          <w:numId w:val="13"/>
        </w:numPr>
        <w:jc w:val="both"/>
        <w:rPr>
          <w:noProof/>
        </w:rPr>
      </w:pPr>
      <w:r w:rsidRPr="00F4406D">
        <w:rPr>
          <w:b/>
        </w:rPr>
        <w:t>регистровану бланко меницу и менично овлашћење</w:t>
      </w:r>
      <w:r w:rsidRPr="00F4406D">
        <w:rPr>
          <w:b/>
          <w:noProof/>
        </w:rPr>
        <w:t xml:space="preserve"> за извршење уговорне обавезе</w:t>
      </w:r>
      <w:r w:rsidRPr="00F4406D">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F4406D" w:rsidRDefault="00247002" w:rsidP="00856E0A">
      <w:pPr>
        <w:pStyle w:val="ListParagraph"/>
        <w:numPr>
          <w:ilvl w:val="0"/>
          <w:numId w:val="13"/>
        </w:numPr>
        <w:jc w:val="both"/>
        <w:rPr>
          <w:noProof/>
        </w:rPr>
      </w:pPr>
      <w:r w:rsidRPr="00F4406D">
        <w:rPr>
          <w:b/>
        </w:rPr>
        <w:t>регистровану бланко меницу и менично овлашћење</w:t>
      </w:r>
      <w:r w:rsidRPr="00F4406D">
        <w:rPr>
          <w:b/>
          <w:noProof/>
        </w:rPr>
        <w:t xml:space="preserve"> за отклањање недостатака у гарантном року</w:t>
      </w:r>
      <w:r w:rsidRPr="00F4406D">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F4406D" w:rsidRDefault="00247002" w:rsidP="00247002">
      <w:pPr>
        <w:pStyle w:val="ListParagraph"/>
        <w:ind w:left="87" w:firstLine="453"/>
        <w:jc w:val="both"/>
        <w:rPr>
          <w:noProof/>
        </w:rPr>
      </w:pPr>
    </w:p>
    <w:p w:rsidR="00247002" w:rsidRPr="00F4406D" w:rsidRDefault="00247002" w:rsidP="001F0979">
      <w:pPr>
        <w:jc w:val="both"/>
        <w:rPr>
          <w:rFonts w:eastAsia="TimesNewRomanPSMT"/>
          <w:bCs/>
          <w:iCs/>
          <w:lang w:val="sr-Cyrl-CS"/>
        </w:rPr>
      </w:pPr>
      <w:r w:rsidRPr="00F4406D">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F4406D" w:rsidRDefault="00247002" w:rsidP="00247002">
      <w:pPr>
        <w:pStyle w:val="ListParagraph"/>
        <w:ind w:left="87" w:firstLine="453"/>
        <w:jc w:val="both"/>
        <w:rPr>
          <w:rFonts w:eastAsia="TimesNewRomanPSMT"/>
          <w:bCs/>
          <w:iCs/>
          <w:lang w:val="sr-Cyrl-CS"/>
        </w:rPr>
      </w:pPr>
    </w:p>
    <w:p w:rsidR="00247002" w:rsidRPr="00AE1407" w:rsidRDefault="00247002" w:rsidP="001F0979">
      <w:pPr>
        <w:jc w:val="both"/>
        <w:rPr>
          <w:noProof/>
        </w:rPr>
      </w:pPr>
      <w:r w:rsidRPr="00F4406D">
        <w:rPr>
          <w:noProof/>
        </w:rPr>
        <w:t xml:space="preserve">Понуђач је дужан да достави и </w:t>
      </w:r>
      <w:r w:rsidRPr="00F4406D">
        <w:rPr>
          <w:b/>
          <w:noProof/>
        </w:rPr>
        <w:t xml:space="preserve">копију извода из Регистра </w:t>
      </w:r>
      <w:r w:rsidRPr="00F4406D">
        <w:rPr>
          <w:noProof/>
        </w:rPr>
        <w:t xml:space="preserve"> </w:t>
      </w:r>
      <w:r w:rsidRPr="00F4406D">
        <w:rPr>
          <w:b/>
          <w:noProof/>
        </w:rPr>
        <w:t>меница и овлашћења</w:t>
      </w:r>
      <w:r w:rsidRPr="00F4406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r w:rsidRPr="002C4BE3">
        <w:t xml:space="preserve">Средство обезбеђења траје </w:t>
      </w:r>
      <w:r w:rsidRPr="00F4406D">
        <w:t xml:space="preserve">најмање </w:t>
      </w:r>
      <w:r w:rsidRPr="00F4406D">
        <w:rPr>
          <w:rFonts w:eastAsia="TimesNewRomanPSMT"/>
        </w:rPr>
        <w:t>десет дана</w:t>
      </w:r>
      <w:r w:rsidRPr="002C4BE3">
        <w:rPr>
          <w:rFonts w:eastAsia="TimesNewRomanPSMT"/>
        </w:rPr>
        <w:t xml:space="preserve"> дуже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E053A1" w:rsidRDefault="00A878F3" w:rsidP="00856E0A">
      <w:pPr>
        <w:pStyle w:val="Heading2"/>
        <w:numPr>
          <w:ilvl w:val="0"/>
          <w:numId w:val="12"/>
        </w:numPr>
        <w:jc w:val="both"/>
        <w:rPr>
          <w:sz w:val="24"/>
        </w:rPr>
      </w:pPr>
      <w:r w:rsidRPr="00E053A1">
        <w:rPr>
          <w:sz w:val="24"/>
        </w:rPr>
        <w:t xml:space="preserve">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E053A1" w:rsidRDefault="00A878F3" w:rsidP="00856E0A">
      <w:pPr>
        <w:pStyle w:val="Heading2"/>
        <w:numPr>
          <w:ilvl w:val="0"/>
          <w:numId w:val="12"/>
        </w:numPr>
        <w:jc w:val="both"/>
        <w:rPr>
          <w:sz w:val="24"/>
        </w:rPr>
      </w:pPr>
      <w:r w:rsidRPr="00E053A1">
        <w:rPr>
          <w:sz w:val="24"/>
        </w:rPr>
        <w:t>ДОДАТНЕ ИНФО</w:t>
      </w:r>
      <w:r w:rsidR="00CF1F35">
        <w:rPr>
          <w:sz w:val="24"/>
        </w:rPr>
        <w:t xml:space="preserve">РМАЦИЈЕ ИЛИ ПОЈАШЊЕЊА У ВЕЗИ СА </w:t>
      </w:r>
      <w:r w:rsidRPr="00E053A1">
        <w:rPr>
          <w:sz w:val="24"/>
        </w:rPr>
        <w:t>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F32498">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605780" w:rsidRDefault="00F87167" w:rsidP="00F32498">
      <w:pPr>
        <w:pStyle w:val="ListParagraph"/>
        <w:numPr>
          <w:ilvl w:val="0"/>
          <w:numId w:val="2"/>
        </w:numPr>
        <w:jc w:val="both"/>
        <w:rPr>
          <w:rFonts w:eastAsia="TimesNewRomanPSMT"/>
          <w:bCs/>
          <w:iCs/>
        </w:rPr>
      </w:pPr>
      <w:r w:rsidRPr="00605780">
        <w:rPr>
          <w:rFonts w:eastAsia="TimesNewRomanPSMT"/>
          <w:bCs/>
          <w:iCs/>
        </w:rPr>
        <w:t>путем факса, на број 021/487-22-</w:t>
      </w:r>
      <w:r w:rsidR="00FC5FB6" w:rsidRPr="00605780">
        <w:rPr>
          <w:rFonts w:eastAsia="TimesNewRomanPSMT"/>
          <w:bCs/>
          <w:iCs/>
        </w:rPr>
        <w:t>44</w:t>
      </w:r>
      <w:r w:rsidR="00A66BD9" w:rsidRPr="00605780">
        <w:rPr>
          <w:rFonts w:eastAsia="TimesNewRomanPSMT"/>
          <w:bCs/>
          <w:iCs/>
        </w:rPr>
        <w:t xml:space="preserve">, </w:t>
      </w:r>
    </w:p>
    <w:p w:rsidR="00F87167" w:rsidRPr="00605780" w:rsidRDefault="00F87167" w:rsidP="00F32498">
      <w:pPr>
        <w:pStyle w:val="ListParagraph"/>
        <w:numPr>
          <w:ilvl w:val="0"/>
          <w:numId w:val="2"/>
        </w:numPr>
        <w:jc w:val="both"/>
        <w:rPr>
          <w:rFonts w:eastAsia="TimesNewRomanPSMT"/>
          <w:bCs/>
          <w:iCs/>
        </w:rPr>
      </w:pPr>
      <w:r w:rsidRPr="00605780">
        <w:rPr>
          <w:rFonts w:eastAsia="TimesNewRomanPSMT"/>
          <w:bCs/>
          <w:iCs/>
        </w:rPr>
        <w:t xml:space="preserve">електронском поштом, на адресу: </w:t>
      </w:r>
      <w:hyperlink r:id="rId13" w:history="1">
        <w:r w:rsidR="00FC5FB6" w:rsidRPr="00605780">
          <w:rPr>
            <w:rStyle w:val="Hyperlink"/>
            <w:rFonts w:eastAsia="TimesNewRomanPSMT"/>
            <w:bCs/>
            <w:iCs/>
            <w:color w:val="auto"/>
          </w:rPr>
          <w:t>nabavke@kcv.rs</w:t>
        </w:r>
      </w:hyperlink>
      <w:r w:rsidRPr="00605780">
        <w:rPr>
          <w:rFonts w:eastAsia="TimesNewRomanPSMT"/>
          <w:bCs/>
          <w:iCs/>
        </w:rPr>
        <w:t xml:space="preserve">, или </w:t>
      </w:r>
    </w:p>
    <w:p w:rsidR="00A878F3" w:rsidRPr="00605780" w:rsidRDefault="00F87167" w:rsidP="00F32498">
      <w:pPr>
        <w:pStyle w:val="ListParagraph"/>
        <w:numPr>
          <w:ilvl w:val="0"/>
          <w:numId w:val="2"/>
        </w:numPr>
        <w:jc w:val="both"/>
        <w:rPr>
          <w:rFonts w:eastAsia="TimesNewRomanPSMT"/>
          <w:bCs/>
          <w:iCs/>
        </w:rPr>
      </w:pPr>
      <w:r w:rsidRPr="00605780">
        <w:rPr>
          <w:rFonts w:eastAsia="TimesNewRomanPSMT"/>
          <w:bCs/>
          <w:iCs/>
        </w:rPr>
        <w:t>лично, уз писано овлашћење</w:t>
      </w:r>
      <w:r w:rsidR="00D54831" w:rsidRPr="00605780">
        <w:rPr>
          <w:rFonts w:eastAsia="TimesNewRomanPSMT"/>
          <w:bCs/>
          <w:iCs/>
        </w:rPr>
        <w:t xml:space="preserve"> понуђача који је понуду поднео, </w:t>
      </w:r>
      <w:r w:rsidR="00D54831" w:rsidRPr="00605780">
        <w:rPr>
          <w:iCs/>
        </w:rPr>
        <w:t xml:space="preserve">искључиво </w:t>
      </w:r>
      <w:r w:rsidR="00D54831" w:rsidRPr="00605780">
        <w:rPr>
          <w:rFonts w:eastAsia="TimesNewRomanPSMT"/>
          <w:bCs/>
        </w:rPr>
        <w:t>преко писарнице  Клиничког центра</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5B57B6" w:rsidRDefault="00A878F3" w:rsidP="00A878F3">
      <w:pPr>
        <w:jc w:val="both"/>
      </w:pPr>
      <w:r w:rsidRPr="005B57B6">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5B57B6">
        <w:t>По истеку рока предвиђеног за подношење понуда н</w:t>
      </w:r>
      <w:r w:rsidRPr="005B57B6">
        <w:rPr>
          <w:lang w:val="sr-Cyrl-CS"/>
        </w:rPr>
        <w:t>а</w:t>
      </w:r>
      <w:r w:rsidRPr="005B57B6">
        <w:t>ручилац не може да мења нити да допуњује конкурсну документацију.</w:t>
      </w:r>
      <w:r w:rsidRPr="00AE1407">
        <w:t xml:space="preserve">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lastRenderedPageBreak/>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Default="008A1D66" w:rsidP="00A878F3">
      <w:pPr>
        <w:jc w:val="both"/>
        <w:rPr>
          <w:b/>
          <w:bCs/>
        </w:rPr>
      </w:pPr>
    </w:p>
    <w:p w:rsidR="00A878F3" w:rsidRPr="00E053A1" w:rsidRDefault="00A878F3" w:rsidP="00856E0A">
      <w:pPr>
        <w:pStyle w:val="Heading2"/>
        <w:numPr>
          <w:ilvl w:val="0"/>
          <w:numId w:val="12"/>
        </w:numPr>
        <w:jc w:val="both"/>
        <w:rPr>
          <w:sz w:val="24"/>
        </w:rPr>
      </w:pPr>
      <w:r w:rsidRPr="00E053A1">
        <w:rPr>
          <w:sz w:val="24"/>
        </w:rPr>
        <w:t xml:space="preserve">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E053A1" w:rsidRDefault="00A878F3" w:rsidP="00856E0A">
      <w:pPr>
        <w:pStyle w:val="Heading2"/>
        <w:numPr>
          <w:ilvl w:val="0"/>
          <w:numId w:val="12"/>
        </w:numPr>
        <w:jc w:val="both"/>
        <w:rPr>
          <w:sz w:val="24"/>
        </w:rPr>
      </w:pPr>
      <w:r w:rsidRPr="00E053A1">
        <w:rPr>
          <w:sz w:val="24"/>
        </w:rPr>
        <w:t>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E053A1" w:rsidRDefault="00A878F3" w:rsidP="00856E0A">
      <w:pPr>
        <w:pStyle w:val="Heading2"/>
        <w:numPr>
          <w:ilvl w:val="0"/>
          <w:numId w:val="12"/>
        </w:numPr>
        <w:jc w:val="both"/>
        <w:rPr>
          <w:sz w:val="24"/>
        </w:rPr>
      </w:pPr>
      <w:r w:rsidRPr="00E053A1">
        <w:rPr>
          <w:sz w:val="24"/>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F4406D" w:rsidRDefault="00A878F3" w:rsidP="00A878F3">
      <w:pPr>
        <w:jc w:val="both"/>
        <w:rPr>
          <w:b/>
          <w:bCs/>
          <w:i/>
          <w:iCs/>
        </w:rPr>
      </w:pPr>
      <w:r w:rsidRPr="00AE1407">
        <w:t xml:space="preserve">Избор најповољније понуде ће се извршити применом </w:t>
      </w:r>
      <w:r w:rsidRPr="00F4406D">
        <w:t xml:space="preserve">критеријума </w:t>
      </w:r>
      <w:r w:rsidR="009C505A" w:rsidRPr="00F4406D">
        <w:rPr>
          <w:b/>
          <w:bCs/>
        </w:rPr>
        <w:t>„</w:t>
      </w:r>
      <w:r w:rsidR="00F4406D" w:rsidRPr="00F4406D">
        <w:rPr>
          <w:b/>
          <w:bCs/>
          <w:lang w:val="sr-Cyrl-RS"/>
        </w:rPr>
        <w:t>најнижа понуђена цена</w:t>
      </w:r>
      <w:r w:rsidR="006D7665" w:rsidRPr="00F4406D">
        <w:rPr>
          <w:b/>
          <w:i/>
          <w:iCs/>
        </w:rPr>
        <w:t>“</w:t>
      </w:r>
      <w:r w:rsidR="000F1172" w:rsidRPr="00F4406D">
        <w:rPr>
          <w:b/>
          <w:i/>
          <w:iCs/>
        </w:rPr>
        <w:t>.</w:t>
      </w:r>
      <w:r w:rsidRPr="00F4406D">
        <w:rPr>
          <w:b/>
          <w:bCs/>
        </w:rPr>
        <w:t xml:space="preserve"> </w:t>
      </w:r>
    </w:p>
    <w:p w:rsidR="00A878F3" w:rsidRPr="00F4406D" w:rsidRDefault="00A878F3" w:rsidP="00A878F3">
      <w:pPr>
        <w:jc w:val="both"/>
      </w:pPr>
    </w:p>
    <w:p w:rsidR="00A878F3" w:rsidRPr="00E053A1" w:rsidRDefault="00A878F3" w:rsidP="00856E0A">
      <w:pPr>
        <w:pStyle w:val="Heading2"/>
        <w:numPr>
          <w:ilvl w:val="0"/>
          <w:numId w:val="12"/>
        </w:numPr>
        <w:jc w:val="both"/>
        <w:rPr>
          <w:sz w:val="24"/>
        </w:rPr>
      </w:pPr>
      <w:r w:rsidRPr="00E053A1">
        <w:rPr>
          <w:sz w:val="24"/>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2919" w:rsidRPr="006B6EF5" w:rsidRDefault="00972919" w:rsidP="00972919">
      <w:pPr>
        <w:jc w:val="both"/>
        <w:rPr>
          <w:noProof/>
          <w:lang w:val="sr-Cyrl-CS"/>
        </w:rPr>
      </w:pPr>
      <w:r w:rsidRPr="0046362C">
        <w:rPr>
          <w:iCs/>
        </w:rPr>
        <w:lastRenderedPageBreak/>
        <w:t xml:space="preserve">Уколико две или више понуда имају </w:t>
      </w:r>
      <w:r>
        <w:rPr>
          <w:iCs/>
          <w:lang w:val="sr-Cyrl-RS"/>
        </w:rPr>
        <w:t>најнижу понуђену цену</w:t>
      </w:r>
      <w:r w:rsidRPr="0046362C">
        <w:rPr>
          <w:iCs/>
        </w:rPr>
        <w:t xml:space="preserve">, као најповољнија биће изабрана понуда оног понуђача </w:t>
      </w:r>
      <w:r w:rsidRPr="0046362C">
        <w:rPr>
          <w:noProof/>
        </w:rPr>
        <w:t xml:space="preserve">који  понуди дужи гарантни рок, а уколико је и то исто, понуда понуђача који има </w:t>
      </w:r>
      <w:r w:rsidRPr="00EB5560">
        <w:rPr>
          <w:noProof/>
        </w:rPr>
        <w:t xml:space="preserve">већи </w:t>
      </w:r>
      <w:r w:rsidRPr="00EB5560">
        <w:rPr>
          <w:noProof/>
          <w:lang w:val="sr-Cyrl-CS"/>
        </w:rPr>
        <w:t>пословни</w:t>
      </w:r>
      <w:r w:rsidRPr="00EB5560">
        <w:rPr>
          <w:noProof/>
        </w:rPr>
        <w:t xml:space="preserve"> приход у 201</w:t>
      </w:r>
      <w:r>
        <w:rPr>
          <w:noProof/>
          <w:lang w:val="sr-Cyrl-RS"/>
        </w:rPr>
        <w:t>4</w:t>
      </w:r>
      <w:r w:rsidRPr="00EB5560">
        <w:rPr>
          <w:noProof/>
        </w:rPr>
        <w:t xml:space="preserve">. </w:t>
      </w:r>
      <w:r w:rsidRPr="00EB5560">
        <w:rPr>
          <w:noProof/>
          <w:lang w:val="sr-Cyrl-CS"/>
        </w:rPr>
        <w:t>г</w:t>
      </w:r>
      <w:r w:rsidRPr="00EB5560">
        <w:rPr>
          <w:noProof/>
        </w:rPr>
        <w:t>одини</w:t>
      </w:r>
      <w:r w:rsidRPr="00EB5560">
        <w:rPr>
          <w:noProof/>
          <w:lang w:val="sr-Cyrl-CS"/>
        </w:rPr>
        <w:t>.</w:t>
      </w:r>
    </w:p>
    <w:p w:rsidR="00A878F3" w:rsidRPr="00AE1407" w:rsidRDefault="00A878F3" w:rsidP="00A878F3">
      <w:pPr>
        <w:jc w:val="both"/>
        <w:rPr>
          <w:b/>
          <w:bCs/>
          <w:highlight w:val="green"/>
          <w:lang w:val="sr-Cyrl-CS"/>
        </w:rPr>
      </w:pPr>
    </w:p>
    <w:p w:rsidR="00A878F3" w:rsidRPr="00E053A1" w:rsidRDefault="00A878F3" w:rsidP="00856E0A">
      <w:pPr>
        <w:pStyle w:val="Heading2"/>
        <w:numPr>
          <w:ilvl w:val="0"/>
          <w:numId w:val="12"/>
        </w:numPr>
        <w:jc w:val="both"/>
        <w:rPr>
          <w:sz w:val="24"/>
        </w:rPr>
      </w:pPr>
      <w:r w:rsidRPr="00E053A1">
        <w:rPr>
          <w:sz w:val="24"/>
        </w:rPr>
        <w:t>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E053A1" w:rsidRDefault="00A878F3" w:rsidP="00856E0A">
      <w:pPr>
        <w:pStyle w:val="Heading2"/>
        <w:numPr>
          <w:ilvl w:val="0"/>
          <w:numId w:val="12"/>
        </w:numPr>
        <w:jc w:val="both"/>
        <w:rPr>
          <w:sz w:val="24"/>
        </w:rPr>
      </w:pPr>
      <w:r w:rsidRPr="00E053A1">
        <w:rPr>
          <w:sz w:val="24"/>
        </w:rPr>
        <w:t xml:space="preserve">НАЧИН И РОК ЗА ПОДНОШЕЊЕ ЗАХТЕВА ЗА ЗАШТИТУ ПРАВА ПОНУЂАЧА </w:t>
      </w:r>
    </w:p>
    <w:p w:rsidR="00A878F3" w:rsidRPr="00F6285A" w:rsidRDefault="00A878F3" w:rsidP="00A878F3">
      <w:pPr>
        <w:jc w:val="both"/>
        <w:rPr>
          <w:b/>
          <w:bCs/>
        </w:rPr>
      </w:pPr>
      <w:r w:rsidRPr="00AE1407">
        <w:t xml:space="preserve">Захтев за заштиту права може да поднесе понуђач, односно свако заинтересовано лице, </w:t>
      </w:r>
      <w:r w:rsidRPr="00F6285A">
        <w:t>или пословно удружење у њихово им</w:t>
      </w:r>
      <w:r w:rsidRPr="00F6285A">
        <w:rPr>
          <w:lang w:val="sr-Cyrl-CS"/>
        </w:rPr>
        <w:t>е</w:t>
      </w:r>
      <w:r w:rsidRPr="00F6285A">
        <w:t xml:space="preserve">. </w:t>
      </w:r>
    </w:p>
    <w:p w:rsidR="00977B14" w:rsidRPr="00AE1407" w:rsidRDefault="00A878F3" w:rsidP="00977B14">
      <w:pPr>
        <w:autoSpaceDE w:val="0"/>
        <w:autoSpaceDN w:val="0"/>
        <w:adjustRightInd w:val="0"/>
        <w:jc w:val="both"/>
        <w:rPr>
          <w:rFonts w:eastAsia="TimesNewRomanPS-BoldMT"/>
          <w:bCs/>
        </w:rPr>
      </w:pPr>
      <w:r w:rsidRPr="00F6285A">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311F5E">
      <w:r w:rsidRPr="00AE1407">
        <w:t>После доношења одлуке о додели уговора из чл. 108. Зако</w:t>
      </w:r>
      <w:r w:rsidRPr="00477511">
        <w:t>на</w:t>
      </w:r>
      <w:r w:rsidR="00477511" w:rsidRPr="00477511">
        <w:t xml:space="preserve">, </w:t>
      </w:r>
      <w:r w:rsidRPr="00AE1407">
        <w:t xml:space="preserve">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w:t>
      </w:r>
      <w:r w:rsidR="009D5577">
        <w:rPr>
          <w:rFonts w:eastAsia="TimesNewRomanPSMT"/>
          <w:bCs/>
        </w:rPr>
        <w:t xml:space="preserve">, </w:t>
      </w:r>
      <w:r w:rsidRPr="00A45EC8">
        <w:rPr>
          <w:rFonts w:eastAsia="TimesNewRomanPSMT"/>
          <w:bCs/>
        </w:rPr>
        <w:t xml:space="preserve">није већа од </w:t>
      </w:r>
      <w:r w:rsidRPr="00A45EC8">
        <w:rPr>
          <w:rFonts w:eastAsia="TimesNewRomanPSMT"/>
          <w:bCs/>
        </w:rPr>
        <w:lastRenderedPageBreak/>
        <w:t>80.000.000</w:t>
      </w:r>
      <w:r w:rsidR="009D5577">
        <w:rPr>
          <w:rFonts w:eastAsia="TimesNewRomanPSMT"/>
          <w:bCs/>
        </w:rPr>
        <w:t>,00</w:t>
      </w:r>
      <w:r w:rsidRPr="00A45EC8">
        <w:rPr>
          <w:rFonts w:eastAsia="TimesNewRomanPSMT"/>
          <w:bCs/>
        </w:rPr>
        <w:t xml:space="preserve">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CE551E" w:rsidRDefault="00CE551E" w:rsidP="00CE551E">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CE551E" w:rsidRPr="00CE551E" w:rsidRDefault="00CE551E" w:rsidP="00B33696">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E053A1" w:rsidRDefault="00A878F3" w:rsidP="00856E0A">
      <w:pPr>
        <w:pStyle w:val="Heading2"/>
        <w:numPr>
          <w:ilvl w:val="0"/>
          <w:numId w:val="12"/>
        </w:numPr>
        <w:jc w:val="left"/>
        <w:rPr>
          <w:sz w:val="24"/>
        </w:rPr>
      </w:pPr>
      <w:r w:rsidRPr="00E053A1">
        <w:rPr>
          <w:sz w:val="24"/>
        </w:rPr>
        <w:t>РОК У КОЈЕМ ЋЕ УГОВОР БИТИ ЗАКЉУЧЕН</w:t>
      </w:r>
    </w:p>
    <w:p w:rsidR="00A878F3" w:rsidRPr="00AE1407" w:rsidRDefault="00A878F3" w:rsidP="00A878F3">
      <w:pPr>
        <w:jc w:val="both"/>
        <w:rPr>
          <w:b/>
        </w:rPr>
      </w:pPr>
    </w:p>
    <w:p w:rsidR="008D7C35" w:rsidRPr="00BA6A53" w:rsidRDefault="008D7C35" w:rsidP="008D7C35">
      <w:pPr>
        <w:jc w:val="both"/>
      </w:pPr>
      <w:r w:rsidRPr="00856E0A">
        <w:t>Уговор о јавној набавци ће бити закључен са понуђачем којем је додељен уговор у року од 8 дана од дана протека рока за подношење захт</w:t>
      </w:r>
      <w:r w:rsidRPr="00856E0A">
        <w:rPr>
          <w:lang w:val="sr-Cyrl-CS"/>
        </w:rPr>
        <w:t>е</w:t>
      </w:r>
      <w:r w:rsidRPr="00856E0A">
        <w:t>ва за заштиту права из члана 149. Закона, односно у случају из члана 112. став 2. Закона, уговор може бити закључен и раније.</w:t>
      </w: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B60424" w:rsidRPr="00AE1407" w:rsidRDefault="00B60424">
      <w:pPr>
        <w:rPr>
          <w:lang w:val="sr-Cyrl-CS"/>
        </w:rPr>
      </w:pPr>
    </w:p>
    <w:p w:rsidR="00B819C7" w:rsidRDefault="00B819C7" w:rsidP="00856E0A">
      <w:pPr>
        <w:pStyle w:val="Heading1"/>
        <w:numPr>
          <w:ilvl w:val="0"/>
          <w:numId w:val="7"/>
        </w:numPr>
        <w:jc w:val="center"/>
        <w:rPr>
          <w:sz w:val="28"/>
          <w:szCs w:val="28"/>
          <w:lang w:val="sr-Cyrl-RS"/>
        </w:rPr>
      </w:pPr>
      <w:bookmarkStart w:id="27" w:name="_Toc375826009"/>
      <w:bookmarkStart w:id="28" w:name="_Toc389030816"/>
      <w:bookmarkStart w:id="29" w:name="_Toc401143636"/>
      <w:r w:rsidRPr="00856E0A">
        <w:rPr>
          <w:sz w:val="28"/>
          <w:szCs w:val="28"/>
        </w:rPr>
        <w:t>МОДЕЛ УГОВОРА</w:t>
      </w:r>
      <w:bookmarkEnd w:id="27"/>
      <w:bookmarkEnd w:id="28"/>
      <w:bookmarkEnd w:id="29"/>
    </w:p>
    <w:p w:rsidR="00394EC7" w:rsidRPr="0059711F" w:rsidRDefault="00394EC7" w:rsidP="00394EC7">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394EC7" w:rsidRPr="0059711F" w:rsidRDefault="00394EC7" w:rsidP="00394EC7">
      <w:pPr>
        <w:jc w:val="center"/>
        <w:rPr>
          <w:noProof/>
        </w:rPr>
      </w:pPr>
    </w:p>
    <w:p w:rsidR="00394EC7" w:rsidRPr="0059711F" w:rsidRDefault="00394EC7" w:rsidP="00394EC7">
      <w:pPr>
        <w:jc w:val="center"/>
        <w:rPr>
          <w:b/>
          <w:noProof/>
        </w:rPr>
      </w:pPr>
      <w:r w:rsidRPr="0059711F">
        <w:rPr>
          <w:b/>
          <w:noProof/>
        </w:rPr>
        <w:t>УГОВОР</w:t>
      </w:r>
    </w:p>
    <w:p w:rsidR="00394EC7" w:rsidRPr="001B1B7D" w:rsidRDefault="00394EC7" w:rsidP="00394EC7">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110</w:t>
      </w:r>
      <w:r>
        <w:rPr>
          <w:b/>
          <w:noProof/>
        </w:rPr>
        <w:t>-15-</w:t>
      </w:r>
      <w:r w:rsidR="001B1B7D">
        <w:rPr>
          <w:b/>
          <w:noProof/>
          <w:lang w:val="sr-Cyrl-RS"/>
        </w:rPr>
        <w:t>М</w:t>
      </w:r>
    </w:p>
    <w:p w:rsidR="00394EC7" w:rsidRPr="0059711F" w:rsidRDefault="00394EC7" w:rsidP="00394EC7">
      <w:pPr>
        <w:rPr>
          <w:noProof/>
        </w:rPr>
      </w:pPr>
    </w:p>
    <w:p w:rsidR="00394EC7" w:rsidRDefault="00394EC7" w:rsidP="00394EC7">
      <w:pPr>
        <w:rPr>
          <w:noProof/>
        </w:rPr>
      </w:pPr>
      <w:r>
        <w:rPr>
          <w:noProof/>
        </w:rPr>
        <w:t xml:space="preserve">Уговорне стране: </w:t>
      </w:r>
    </w:p>
    <w:p w:rsidR="00394EC7" w:rsidRDefault="00394EC7" w:rsidP="00394EC7">
      <w:pPr>
        <w:rPr>
          <w:noProof/>
        </w:rPr>
      </w:pPr>
    </w:p>
    <w:p w:rsidR="00394EC7" w:rsidRPr="0005524E" w:rsidRDefault="00394EC7" w:rsidP="00394EC7">
      <w:pPr>
        <w:numPr>
          <w:ilvl w:val="0"/>
          <w:numId w:val="3"/>
        </w:numPr>
        <w:jc w:val="both"/>
        <w:rPr>
          <w:noProof/>
        </w:rPr>
      </w:pPr>
      <w:r w:rsidRPr="00196394">
        <w:rPr>
          <w:noProof/>
        </w:rPr>
        <w:t xml:space="preserve">КЛИНИЧКИ ЦЕНТАР ВОЈВОДИНЕ,  ул. Хајдук Вељкова бр. 1, Нови Сад, </w:t>
      </w:r>
    </w:p>
    <w:p w:rsidR="00394EC7" w:rsidRPr="0005524E" w:rsidRDefault="00394EC7" w:rsidP="00394EC7">
      <w:pPr>
        <w:ind w:left="720"/>
        <w:jc w:val="both"/>
        <w:rPr>
          <w:noProof/>
        </w:rPr>
      </w:pPr>
      <w:r w:rsidRPr="00D32E82">
        <w:rPr>
          <w:noProof/>
        </w:rPr>
        <w:t>ПИБ: 1</w:t>
      </w:r>
      <w:r>
        <w:rPr>
          <w:noProof/>
        </w:rPr>
        <w:t>01696893 Матични број: 08664161,</w:t>
      </w:r>
    </w:p>
    <w:p w:rsidR="00394EC7" w:rsidRPr="0005524E" w:rsidRDefault="00394EC7" w:rsidP="00394EC7">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394EC7" w:rsidRPr="0083271F" w:rsidRDefault="00394EC7" w:rsidP="00394EC7">
      <w:pPr>
        <w:ind w:left="720"/>
        <w:jc w:val="both"/>
        <w:rPr>
          <w:noProof/>
        </w:rPr>
      </w:pPr>
      <w:r w:rsidRPr="00196394">
        <w:rPr>
          <w:noProof/>
        </w:rPr>
        <w:t>(у даљем тексту: наручилац), кога заступа проф. др Драган Драшковић.</w:t>
      </w:r>
    </w:p>
    <w:p w:rsidR="00394EC7" w:rsidRDefault="00394EC7" w:rsidP="00394EC7">
      <w:pPr>
        <w:jc w:val="both"/>
        <w:rPr>
          <w:noProof/>
        </w:rPr>
      </w:pPr>
    </w:p>
    <w:p w:rsidR="00394EC7" w:rsidRPr="00A55F46" w:rsidRDefault="00394EC7" w:rsidP="00394EC7">
      <w:pPr>
        <w:numPr>
          <w:ilvl w:val="0"/>
          <w:numId w:val="3"/>
        </w:numPr>
        <w:jc w:val="both"/>
        <w:rPr>
          <w:noProof/>
        </w:rPr>
      </w:pPr>
      <w:r w:rsidRPr="0083271F">
        <w:rPr>
          <w:noProof/>
        </w:rPr>
        <w:t>____________________</w:t>
      </w:r>
      <w:r>
        <w:rPr>
          <w:noProof/>
        </w:rPr>
        <w:t>________________________________________________,</w:t>
      </w:r>
    </w:p>
    <w:p w:rsidR="00394EC7" w:rsidRPr="00A55F46" w:rsidRDefault="00394EC7" w:rsidP="00394EC7">
      <w:pPr>
        <w:jc w:val="center"/>
      </w:pPr>
      <w:r w:rsidRPr="00A55F46">
        <w:rPr>
          <w:noProof/>
        </w:rPr>
        <w:t>(</w:t>
      </w:r>
      <w:r w:rsidRPr="00A55F46">
        <w:rPr>
          <w:i/>
          <w:noProof/>
        </w:rPr>
        <w:t>назив и адреса)</w:t>
      </w:r>
    </w:p>
    <w:p w:rsidR="00394EC7" w:rsidRPr="0005524E" w:rsidRDefault="00394EC7" w:rsidP="00394EC7">
      <w:pPr>
        <w:ind w:left="720"/>
        <w:jc w:val="both"/>
        <w:rPr>
          <w:noProof/>
        </w:rPr>
      </w:pPr>
      <w:r>
        <w:rPr>
          <w:noProof/>
        </w:rPr>
        <w:t>ПИБ:.......................... Матични број: ........................................,</w:t>
      </w:r>
    </w:p>
    <w:p w:rsidR="00394EC7" w:rsidRDefault="00394EC7" w:rsidP="00394EC7">
      <w:pPr>
        <w:ind w:left="720"/>
        <w:jc w:val="both"/>
        <w:rPr>
          <w:noProof/>
        </w:rPr>
      </w:pPr>
      <w:r>
        <w:rPr>
          <w:noProof/>
        </w:rPr>
        <w:t>Број рачуна: ............................................ Назив банке:......................................,</w:t>
      </w:r>
    </w:p>
    <w:p w:rsidR="00394EC7" w:rsidRPr="00A55F46" w:rsidRDefault="00394EC7" w:rsidP="00394EC7">
      <w:pPr>
        <w:ind w:left="720"/>
        <w:jc w:val="both"/>
        <w:rPr>
          <w:noProof/>
        </w:rPr>
      </w:pPr>
      <w:r>
        <w:rPr>
          <w:noProof/>
        </w:rPr>
        <w:t>Телефон:............................Телефакс:......................................</w:t>
      </w:r>
    </w:p>
    <w:p w:rsidR="00394EC7" w:rsidRPr="00351AE7" w:rsidRDefault="00394EC7" w:rsidP="00394EC7">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394EC7" w:rsidRPr="0059711F" w:rsidRDefault="00394EC7" w:rsidP="00394EC7">
      <w:pPr>
        <w:jc w:val="both"/>
        <w:rPr>
          <w:noProof/>
          <w:lang w:val="sr-Cyrl-RS"/>
        </w:rPr>
      </w:pPr>
    </w:p>
    <w:p w:rsidR="00394EC7" w:rsidRPr="0059711F" w:rsidRDefault="00394EC7" w:rsidP="00394EC7">
      <w:pPr>
        <w:jc w:val="center"/>
        <w:outlineLvl w:val="0"/>
        <w:rPr>
          <w:noProof/>
        </w:rPr>
      </w:pPr>
      <w:r w:rsidRPr="0059711F">
        <w:rPr>
          <w:b/>
          <w:noProof/>
        </w:rPr>
        <w:t>Члан 1.</w:t>
      </w:r>
    </w:p>
    <w:p w:rsidR="00394EC7" w:rsidRDefault="00394EC7" w:rsidP="00394EC7">
      <w:pPr>
        <w:ind w:firstLine="720"/>
        <w:jc w:val="both"/>
        <w:rPr>
          <w:lang w:val="sr-Cyrl-RS"/>
        </w:rPr>
      </w:pPr>
      <w:r w:rsidRPr="0059711F">
        <w:rPr>
          <w:noProof/>
          <w:lang w:val="sr-Latn-CS"/>
        </w:rPr>
        <w:t>Предмет овог уговора је</w:t>
      </w:r>
      <w:r w:rsidRPr="0059711F">
        <w:rPr>
          <w:noProof/>
          <w:lang w:val="sr-Cyrl-CS"/>
        </w:rPr>
        <w:t xml:space="preserve"> </w:t>
      </w:r>
      <w:r w:rsidRPr="0059711F">
        <w:rPr>
          <w:noProof/>
        </w:rPr>
        <w:t>набавка услуге</w:t>
      </w:r>
      <w:r w:rsidRPr="0059711F">
        <w:rPr>
          <w:b/>
          <w:noProof/>
        </w:rPr>
        <w:t xml:space="preserve"> – </w:t>
      </w:r>
      <w:r w:rsidRPr="00431D0A">
        <w:rPr>
          <w:noProof/>
          <w:lang w:val="ru-RU"/>
        </w:rPr>
        <w:t>Сервисирање</w:t>
      </w:r>
      <w:r>
        <w:rPr>
          <w:noProof/>
          <w:lang w:val="sr-Cyrl-RS"/>
        </w:rPr>
        <w:t xml:space="preserve"> </w:t>
      </w:r>
      <w:r>
        <w:rPr>
          <w:noProof/>
          <w:lang w:val="sr-Cyrl-CS"/>
        </w:rPr>
        <w:t>опреме за хлорисање „</w:t>
      </w:r>
      <w:r>
        <w:rPr>
          <w:noProof/>
          <w:lang w:val="sr-Latn-CS"/>
        </w:rPr>
        <w:t>HLOROGEN“(</w:t>
      </w:r>
      <w:r>
        <w:rPr>
          <w:noProof/>
          <w:lang w:val="sr-Cyrl-CS"/>
        </w:rPr>
        <w:t>постројење за производњу хлора) и АДС –а систем за аутоматско дозирање хлора у води који се налази у Клиничком центру Војводине</w:t>
      </w:r>
      <w:r w:rsidRPr="0059711F">
        <w:rPr>
          <w:noProof/>
        </w:rPr>
        <w:t xml:space="preserve"> –</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rsidR="00545909">
        <w:rPr>
          <w:lang w:val="sr-Cyrl-RS"/>
        </w:rPr>
        <w:t>поступку јавне набавке мале вредности</w:t>
      </w:r>
      <w:bookmarkStart w:id="30" w:name="_GoBack"/>
      <w:bookmarkEnd w:id="30"/>
      <w:r w:rsidRPr="008E49CA">
        <w:rPr>
          <w:lang w:val="sr-Latn-CS"/>
        </w:rPr>
        <w:t xml:space="preserve"> број </w:t>
      </w:r>
      <w:r>
        <w:rPr>
          <w:lang w:val="sr-Cyrl-RS"/>
        </w:rPr>
        <w:t>110-15-</w:t>
      </w:r>
      <w:r w:rsidR="001B1B7D">
        <w:rPr>
          <w:lang w:val="sr-Cyrl-RS"/>
        </w:rPr>
        <w:t>М</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394EC7" w:rsidRPr="0059711F" w:rsidRDefault="00394EC7" w:rsidP="00394EC7">
      <w:pPr>
        <w:ind w:firstLine="720"/>
        <w:jc w:val="both"/>
        <w:rPr>
          <w:noProof/>
        </w:rPr>
      </w:pPr>
    </w:p>
    <w:p w:rsidR="00394EC7" w:rsidRPr="0059711F" w:rsidRDefault="00394EC7" w:rsidP="00394EC7">
      <w:pPr>
        <w:jc w:val="center"/>
        <w:outlineLvl w:val="0"/>
        <w:rPr>
          <w:noProof/>
        </w:rPr>
      </w:pPr>
      <w:r w:rsidRPr="0059711F">
        <w:rPr>
          <w:b/>
          <w:noProof/>
        </w:rPr>
        <w:t>Члан 2.</w:t>
      </w:r>
    </w:p>
    <w:p w:rsidR="00394EC7" w:rsidRPr="0059711F" w:rsidRDefault="00394EC7" w:rsidP="00394EC7">
      <w:pPr>
        <w:pStyle w:val="BodyTextIndent"/>
        <w:ind w:left="0" w:firstLine="741"/>
        <w:jc w:val="both"/>
        <w:rPr>
          <w:b w:val="0"/>
          <w:bCs w:val="0"/>
          <w:lang w:val="sr-Cyrl-RS"/>
        </w:rPr>
      </w:pPr>
      <w:r w:rsidRPr="0059711F">
        <w:rPr>
          <w:b w:val="0"/>
        </w:rPr>
        <w:t xml:space="preserve">Добављач се обавезује да услугу која је предмет овог уговора изврши у свему према својој понуди </w:t>
      </w:r>
      <w:r w:rsidRPr="0059711F">
        <w:rPr>
          <w:b w:val="0"/>
          <w:bCs w:val="0"/>
        </w:rPr>
        <w:t xml:space="preserve">број </w:t>
      </w:r>
      <w:r>
        <w:rPr>
          <w:b w:val="0"/>
          <w:bCs w:val="0"/>
          <w:lang w:val="sr-Cyrl-RS"/>
        </w:rPr>
        <w:t>__________</w:t>
      </w:r>
      <w:r w:rsidRPr="0059711F">
        <w:rPr>
          <w:b w:val="0"/>
          <w:bCs w:val="0"/>
          <w:lang w:val="sr-Cyrl-RS"/>
        </w:rPr>
        <w:t>од</w:t>
      </w:r>
      <w:r w:rsidRPr="0059711F">
        <w:rPr>
          <w:b w:val="0"/>
        </w:rPr>
        <w:t xml:space="preserve"> </w:t>
      </w:r>
      <w:r>
        <w:rPr>
          <w:b w:val="0"/>
          <w:lang w:val="sr-Cyrl-RS"/>
        </w:rPr>
        <w:t>___________</w:t>
      </w:r>
      <w:r w:rsidRPr="0059711F">
        <w:rPr>
          <w:b w:val="0"/>
        </w:rPr>
        <w:t>године</w:t>
      </w:r>
      <w:r>
        <w:rPr>
          <w:b w:val="0"/>
          <w:bCs w:val="0"/>
          <w:lang w:val="sr-Cyrl-RS"/>
        </w:rPr>
        <w:t>, која је саставни део овог уговора</w:t>
      </w:r>
    </w:p>
    <w:p w:rsidR="00394EC7" w:rsidRPr="008E49CA" w:rsidRDefault="00394EC7" w:rsidP="00394EC7">
      <w:pPr>
        <w:pStyle w:val="BodyTextIndent"/>
        <w:ind w:left="0" w:firstLine="708"/>
        <w:jc w:val="both"/>
        <w:rPr>
          <w:b w:val="0"/>
        </w:rPr>
      </w:pPr>
      <w:r w:rsidRPr="008E49CA">
        <w:rPr>
          <w:b w:val="0"/>
          <w:bCs w:val="0"/>
        </w:rPr>
        <w:t xml:space="preserve">Цена </w:t>
      </w:r>
      <w:r>
        <w:rPr>
          <w:b w:val="0"/>
          <w:bCs w:val="0"/>
          <w:lang w:val="sr-Cyrl-RS"/>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394EC7" w:rsidRPr="008E49CA" w:rsidRDefault="00394EC7" w:rsidP="00394EC7">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394EC7" w:rsidRPr="009A3F16" w:rsidRDefault="00394EC7" w:rsidP="00394EC7">
      <w:pPr>
        <w:rPr>
          <w:noProof/>
          <w:lang w:val="sr-Cyrl-RS"/>
        </w:rPr>
      </w:pPr>
    </w:p>
    <w:p w:rsidR="00394EC7" w:rsidRDefault="00394EC7" w:rsidP="00394EC7">
      <w:pPr>
        <w:jc w:val="center"/>
        <w:outlineLvl w:val="0"/>
        <w:rPr>
          <w:b/>
          <w:noProof/>
          <w:lang w:val="sr-Cyrl-RS"/>
        </w:rPr>
      </w:pPr>
      <w:r w:rsidRPr="0059711F">
        <w:rPr>
          <w:b/>
          <w:noProof/>
        </w:rPr>
        <w:t>Члан 3.</w:t>
      </w:r>
    </w:p>
    <w:p w:rsidR="00394EC7" w:rsidRPr="004913E3" w:rsidRDefault="00394EC7" w:rsidP="00394EC7">
      <w:pPr>
        <w:spacing w:before="240"/>
        <w:ind w:firstLine="720"/>
        <w:jc w:val="both"/>
        <w:rPr>
          <w:lang w:val="sr-Cyrl-RS"/>
        </w:rPr>
      </w:pPr>
      <w:r>
        <w:rPr>
          <w:noProof/>
          <w:lang w:val="sr-Cyrl-RS"/>
        </w:rPr>
        <w:t>Добављач се</w:t>
      </w:r>
      <w:r w:rsidRPr="00FF4838">
        <w:rPr>
          <w:noProof/>
        </w:rPr>
        <w:t xml:space="preserve"> </w:t>
      </w:r>
      <w:r>
        <w:rPr>
          <w:noProof/>
          <w:lang w:val="sr-Cyrl-RS"/>
        </w:rPr>
        <w:t xml:space="preserve">обавезује да </w:t>
      </w:r>
      <w:r w:rsidRPr="00FF4838">
        <w:rPr>
          <w:noProof/>
        </w:rPr>
        <w:t xml:space="preserve">изврши </w:t>
      </w:r>
      <w:r>
        <w:rPr>
          <w:noProof/>
        </w:rPr>
        <w:t>услугу</w:t>
      </w:r>
      <w:r w:rsidRPr="002414AD">
        <w:rPr>
          <w:noProof/>
          <w:lang w:val="ru-RU"/>
        </w:rPr>
        <w:t xml:space="preserve"> </w:t>
      </w:r>
      <w:r>
        <w:rPr>
          <w:noProof/>
          <w:lang w:val="ru-RU"/>
        </w:rPr>
        <w:t>сервисирања</w:t>
      </w:r>
      <w:r>
        <w:rPr>
          <w:noProof/>
          <w:lang w:val="sr-Cyrl-RS"/>
        </w:rPr>
        <w:t xml:space="preserve"> </w:t>
      </w:r>
      <w:r>
        <w:rPr>
          <w:noProof/>
          <w:lang w:val="sr-Cyrl-CS"/>
        </w:rPr>
        <w:t>опреме за хлорисање „</w:t>
      </w:r>
      <w:r>
        <w:rPr>
          <w:noProof/>
          <w:lang w:val="sr-Latn-CS"/>
        </w:rPr>
        <w:t>HLOROGEN“(</w:t>
      </w:r>
      <w:r>
        <w:rPr>
          <w:noProof/>
          <w:lang w:val="sr-Cyrl-CS"/>
        </w:rPr>
        <w:t>постројење за производњу хлора) и АДС –а систем за аутоматско дозирање хлора (у даљем тексту: опрема) у води који се налази у Клиничком центру Војводине</w:t>
      </w:r>
      <w:r>
        <w:rPr>
          <w:noProof/>
          <w:lang w:val="ru-RU"/>
        </w:rPr>
        <w:t>,</w:t>
      </w:r>
      <w:r>
        <w:rPr>
          <w:noProof/>
          <w:lang w:val="sr-Cyrl-RS"/>
        </w:rPr>
        <w:t xml:space="preserve"> односно  услугу редовног сервисирања целокупне опреме и ванредног сервиса опреме</w:t>
      </w:r>
      <w:r w:rsidRPr="0059711F">
        <w:rPr>
          <w:noProof/>
        </w:rPr>
        <w:t xml:space="preserve">, </w:t>
      </w:r>
      <w:r>
        <w:rPr>
          <w:noProof/>
          <w:lang w:val="sr-Cyrl-RS"/>
        </w:rPr>
        <w:t xml:space="preserve">а </w:t>
      </w:r>
      <w:r w:rsidRPr="0059711F">
        <w:rPr>
          <w:noProof/>
        </w:rPr>
        <w:t>у свему према захтевима наручиоца и техничкој спецификацији тих услуга из конкурсне документације</w:t>
      </w:r>
      <w:r w:rsidRPr="0059711F">
        <w:rPr>
          <w:noProof/>
          <w:lang w:val="en-US"/>
        </w:rPr>
        <w:t>.</w:t>
      </w:r>
    </w:p>
    <w:p w:rsidR="00394EC7" w:rsidRDefault="00394EC7" w:rsidP="00394EC7">
      <w:pPr>
        <w:ind w:firstLine="708"/>
        <w:jc w:val="both"/>
        <w:rPr>
          <w:bCs/>
          <w:noProof/>
          <w:lang w:val="sr-Cyrl-RS"/>
        </w:rPr>
      </w:pPr>
      <w:r w:rsidRPr="0059711F">
        <w:rPr>
          <w:noProof/>
        </w:rPr>
        <w:lastRenderedPageBreak/>
        <w:t xml:space="preserve">Добављач се обавезује да услугу која је предмет овог уговора врши </w:t>
      </w:r>
      <w:r w:rsidRPr="0059711F">
        <w:rPr>
          <w:bCs/>
          <w:noProof/>
        </w:rPr>
        <w:t>савесно и благовремено, у циљу обезбеђивања непрекидног рада опреме и продужења њеног века трајања, а према упутствима и прописима произвођача опреме</w:t>
      </w:r>
      <w:r w:rsidRPr="0059711F">
        <w:rPr>
          <w:noProof/>
        </w:rPr>
        <w:t xml:space="preserve">, и то кроз редован годишњи сервис и </w:t>
      </w:r>
      <w:r>
        <w:rPr>
          <w:noProof/>
        </w:rPr>
        <w:t>ванредн</w:t>
      </w:r>
      <w:r>
        <w:rPr>
          <w:noProof/>
          <w:lang w:val="sr-Cyrl-RS"/>
        </w:rPr>
        <w:t>а</w:t>
      </w:r>
      <w:r>
        <w:rPr>
          <w:noProof/>
        </w:rPr>
        <w:t xml:space="preserve"> сервис</w:t>
      </w:r>
      <w:r w:rsidRPr="0059711F">
        <w:rPr>
          <w:noProof/>
        </w:rPr>
        <w:t xml:space="preserve"> опреме</w:t>
      </w:r>
      <w:r>
        <w:rPr>
          <w:noProof/>
          <w:lang w:val="sr-Cyrl-RS"/>
        </w:rPr>
        <w:t>,</w:t>
      </w:r>
      <w:r w:rsidRPr="0059711F">
        <w:rPr>
          <w:noProof/>
        </w:rPr>
        <w:t xml:space="preserve"> који подразумевају </w:t>
      </w:r>
      <w:r>
        <w:rPr>
          <w:noProof/>
          <w:lang w:val="sr-Cyrl-RS"/>
        </w:rPr>
        <w:t xml:space="preserve">и </w:t>
      </w:r>
      <w:r w:rsidRPr="0059711F">
        <w:rPr>
          <w:noProof/>
        </w:rPr>
        <w:t xml:space="preserve">замену </w:t>
      </w:r>
      <w:r w:rsidRPr="0059711F">
        <w:rPr>
          <w:bCs/>
          <w:noProof/>
        </w:rPr>
        <w:t>резервних делов</w:t>
      </w:r>
      <w:r>
        <w:rPr>
          <w:bCs/>
          <w:noProof/>
          <w:lang w:val="sr-Cyrl-RS"/>
        </w:rPr>
        <w:t>а опреме која су предмет овог уговора.</w:t>
      </w:r>
    </w:p>
    <w:p w:rsidR="00394EC7" w:rsidRPr="00394EC7" w:rsidRDefault="00394EC7" w:rsidP="00394EC7">
      <w:pPr>
        <w:ind w:firstLine="708"/>
        <w:jc w:val="both"/>
        <w:rPr>
          <w:i/>
          <w:noProof/>
          <w:lang w:val="sr-Cyrl-RS"/>
        </w:rPr>
      </w:pPr>
      <w:r w:rsidRPr="0059711F">
        <w:rPr>
          <w:noProof/>
        </w:rPr>
        <w:t>Добављач се обавезује</w:t>
      </w:r>
      <w:r>
        <w:rPr>
          <w:noProof/>
        </w:rPr>
        <w:t>,</w:t>
      </w:r>
      <w:r w:rsidRPr="0059711F">
        <w:rPr>
          <w:noProof/>
        </w:rPr>
        <w:t xml:space="preserve"> да се ради извршења услуге која је предмет овог уговора</w:t>
      </w:r>
      <w:r>
        <w:rPr>
          <w:noProof/>
          <w:lang w:val="sr-Latn-RS"/>
        </w:rPr>
        <w:t xml:space="preserve"> </w:t>
      </w:r>
      <w:r w:rsidRPr="0059711F">
        <w:rPr>
          <w:noProof/>
        </w:rPr>
        <w:t>одазове у року</w:t>
      </w:r>
      <w:r>
        <w:rPr>
          <w:noProof/>
          <w:lang w:val="sr-Cyrl-RS"/>
        </w:rPr>
        <w:t xml:space="preserve"> </w:t>
      </w:r>
      <w:r w:rsidRPr="0059711F">
        <w:rPr>
          <w:noProof/>
        </w:rPr>
        <w:t xml:space="preserve"> од </w:t>
      </w:r>
      <w:r>
        <w:rPr>
          <w:noProof/>
          <w:lang w:val="sr-Cyrl-RS"/>
        </w:rPr>
        <w:t>_______ (</w:t>
      </w:r>
      <w:r>
        <w:rPr>
          <w:i/>
          <w:noProof/>
          <w:lang w:val="sr-Cyrl-RS"/>
        </w:rPr>
        <w:t>највише 24 часа</w:t>
      </w:r>
      <w:r w:rsidRPr="008D734A">
        <w:rPr>
          <w:i/>
          <w:noProof/>
          <w:lang w:val="sr-Cyrl-RS"/>
        </w:rPr>
        <w:t>)</w:t>
      </w:r>
      <w:r w:rsidRPr="00E97CFF">
        <w:rPr>
          <w:noProof/>
        </w:rPr>
        <w:t xml:space="preserve"> </w:t>
      </w:r>
      <w:r w:rsidRPr="0059711F">
        <w:rPr>
          <w:noProof/>
        </w:rPr>
        <w:t>часа од</w:t>
      </w:r>
      <w:r>
        <w:rPr>
          <w:noProof/>
        </w:rPr>
        <w:t xml:space="preserve"> часа пријема позива наручиоца</w:t>
      </w:r>
      <w:r>
        <w:rPr>
          <w:i/>
          <w:noProof/>
          <w:lang w:val="sr-Cyrl-RS"/>
        </w:rPr>
        <w:t xml:space="preserve">. </w:t>
      </w:r>
    </w:p>
    <w:p w:rsidR="00394EC7" w:rsidRPr="003E5DE8" w:rsidRDefault="00394EC7" w:rsidP="00394EC7">
      <w:pPr>
        <w:ind w:firstLine="708"/>
        <w:jc w:val="both"/>
        <w:rPr>
          <w:noProof/>
          <w:lang w:val="sr-Cyrl-RS"/>
        </w:rPr>
      </w:pPr>
      <w:r w:rsidRPr="00BE08A6">
        <w:rPr>
          <w:noProof/>
        </w:rPr>
        <w:t xml:space="preserve">Добављач се обавезује да ће </w:t>
      </w:r>
      <w:r>
        <w:rPr>
          <w:noProof/>
        </w:rPr>
        <w:t>услуг</w:t>
      </w:r>
      <w:r>
        <w:rPr>
          <w:noProof/>
          <w:lang w:val="sr-Cyrl-RS"/>
        </w:rPr>
        <w:t>у</w:t>
      </w:r>
      <w:r w:rsidRPr="0059711F">
        <w:rPr>
          <w:noProof/>
        </w:rPr>
        <w:t xml:space="preserve"> која је предмет овог уговора</w:t>
      </w:r>
      <w:r>
        <w:rPr>
          <w:noProof/>
          <w:lang w:val="sr-Cyrl-RS"/>
        </w:rPr>
        <w:t xml:space="preserve"> извршити</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394EC7" w:rsidRDefault="00394EC7" w:rsidP="00394EC7">
      <w:pPr>
        <w:ind w:firstLine="708"/>
        <w:jc w:val="both"/>
        <w:rPr>
          <w:noProof/>
          <w:lang w:val="sr-Cyrl-RS"/>
        </w:rPr>
      </w:pPr>
      <w:r w:rsidRPr="0059711F">
        <w:rPr>
          <w:noProof/>
        </w:rPr>
        <w:t xml:space="preserve">Добављач </w:t>
      </w:r>
      <w:r>
        <w:rPr>
          <w:noProof/>
          <w:lang w:val="sr-Cyrl-RS"/>
        </w:rPr>
        <w:t>даје</w:t>
      </w:r>
      <w:r w:rsidRPr="0059711F">
        <w:rPr>
          <w:noProof/>
        </w:rPr>
        <w:t xml:space="preserve"> </w:t>
      </w:r>
      <w:r>
        <w:rPr>
          <w:noProof/>
        </w:rPr>
        <w:t xml:space="preserve">гарантни </w:t>
      </w:r>
      <w:r>
        <w:rPr>
          <w:noProof/>
          <w:lang w:val="sr-Cyrl-RS"/>
        </w:rPr>
        <w:t>рок______(</w:t>
      </w:r>
      <w:r w:rsidRPr="003E5DE8">
        <w:rPr>
          <w:i/>
          <w:noProof/>
          <w:lang w:val="sr-Cyrl-RS"/>
        </w:rPr>
        <w:t>најмање 6 месеци</w:t>
      </w:r>
      <w:r>
        <w:rPr>
          <w:noProof/>
          <w:lang w:val="sr-Cyrl-RS"/>
        </w:rPr>
        <w:t>) од дана извршења услуге</w:t>
      </w:r>
    </w:p>
    <w:p w:rsidR="00394EC7" w:rsidRPr="003E5DE8" w:rsidRDefault="00394EC7" w:rsidP="00394EC7">
      <w:pPr>
        <w:jc w:val="both"/>
        <w:rPr>
          <w:noProof/>
          <w:lang w:val="sr-Cyrl-RS"/>
        </w:rPr>
      </w:pPr>
      <w:r>
        <w:rPr>
          <w:noProof/>
          <w:lang w:val="sr-Cyrl-RS"/>
        </w:rPr>
        <w:t>која је предмет ов</w:t>
      </w:r>
      <w:r w:rsidR="00624F8E">
        <w:rPr>
          <w:noProof/>
          <w:lang w:val="sr-Cyrl-RS"/>
        </w:rPr>
        <w:t>ог уговора</w:t>
      </w:r>
      <w:r w:rsidR="00624F8E" w:rsidRPr="00624F8E">
        <w:rPr>
          <w:noProof/>
          <w:lang w:val="sr-Cyrl-RS"/>
        </w:rPr>
        <w:t>,</w:t>
      </w:r>
      <w:r w:rsidR="00624F8E">
        <w:rPr>
          <w:noProof/>
          <w:lang w:val="sr-Cyrl-CS"/>
        </w:rPr>
        <w:t xml:space="preserve"> </w:t>
      </w:r>
      <w:r w:rsidR="00624F8E" w:rsidRPr="00624F8E">
        <w:rPr>
          <w:noProof/>
          <w:lang w:val="sr-Cyrl-CS"/>
        </w:rPr>
        <w:t>од дана извршене услуге односно дана испорученог резервног дела</w:t>
      </w:r>
      <w:r w:rsidR="00624F8E">
        <w:rPr>
          <w:noProof/>
          <w:lang w:val="sr-Cyrl-CS"/>
        </w:rPr>
        <w:t>.</w:t>
      </w:r>
    </w:p>
    <w:p w:rsidR="00394EC7" w:rsidRPr="00330A42" w:rsidRDefault="00394EC7" w:rsidP="00394EC7">
      <w:pPr>
        <w:ind w:firstLine="720"/>
        <w:jc w:val="both"/>
        <w:rPr>
          <w:b/>
          <w:bCs/>
          <w:noProof/>
          <w:color w:val="FF0000"/>
        </w:rPr>
      </w:pPr>
      <w:r>
        <w:rPr>
          <w:bCs/>
          <w:noProof/>
          <w:lang w:val="sr-Cyrl-RS"/>
        </w:rPr>
        <w:t>Добављач</w:t>
      </w:r>
      <w:r>
        <w:rPr>
          <w:bCs/>
          <w:noProof/>
        </w:rPr>
        <w:t xml:space="preserve"> се обавезује да након сваке извршене сервисне услуге </w:t>
      </w:r>
      <w:r>
        <w:rPr>
          <w:bCs/>
          <w:noProof/>
          <w:lang w:val="sr-Cyrl-CS"/>
        </w:rPr>
        <w:t>достави записник о извршеном сервису у којем ће прецизно дефинисати опис извршених радова, и који ће бити потписан од стране сервисера и лица из члана 8. овог уговора.</w:t>
      </w:r>
    </w:p>
    <w:p w:rsidR="00394EC7" w:rsidRDefault="00394EC7" w:rsidP="00394EC7">
      <w:pPr>
        <w:jc w:val="center"/>
        <w:outlineLvl w:val="0"/>
        <w:rPr>
          <w:b/>
          <w:noProof/>
        </w:rPr>
      </w:pPr>
    </w:p>
    <w:p w:rsidR="00394EC7" w:rsidRPr="0059711F" w:rsidRDefault="00394EC7" w:rsidP="00394EC7">
      <w:pPr>
        <w:jc w:val="center"/>
        <w:outlineLvl w:val="0"/>
        <w:rPr>
          <w:noProof/>
        </w:rPr>
      </w:pPr>
      <w:r w:rsidRPr="0059711F">
        <w:rPr>
          <w:b/>
          <w:noProof/>
        </w:rPr>
        <w:t>Члан 4.</w:t>
      </w:r>
    </w:p>
    <w:p w:rsidR="00394EC7" w:rsidRPr="00527541" w:rsidRDefault="00394EC7" w:rsidP="00394EC7">
      <w:pPr>
        <w:pStyle w:val="BodyTextIndent"/>
        <w:ind w:left="0" w:firstLine="720"/>
        <w:jc w:val="both"/>
        <w:rPr>
          <w:b w:val="0"/>
          <w:noProof/>
          <w:lang w:val="en-GB"/>
        </w:rPr>
      </w:pPr>
      <w:r w:rsidRPr="00527541">
        <w:rPr>
          <w:b w:val="0"/>
          <w:noProof/>
        </w:rPr>
        <w:t>Добављач се обавезује да квалитет добара која су предмет овог уговора од</w:t>
      </w:r>
      <w:r>
        <w:rPr>
          <w:b w:val="0"/>
          <w:noProof/>
        </w:rPr>
        <w:t xml:space="preserve">говара стандардима и прописима </w:t>
      </w:r>
      <w:r>
        <w:rPr>
          <w:b w:val="0"/>
          <w:noProof/>
          <w:lang w:val="sr-Cyrl-RS"/>
        </w:rPr>
        <w:t>Р</w:t>
      </w:r>
      <w:r>
        <w:rPr>
          <w:b w:val="0"/>
          <w:noProof/>
        </w:rPr>
        <w:t xml:space="preserve">епублике Србије и Европске </w:t>
      </w:r>
      <w:r>
        <w:rPr>
          <w:b w:val="0"/>
          <w:noProof/>
          <w:lang w:val="sr-Cyrl-RS"/>
        </w:rPr>
        <w:t>у</w:t>
      </w:r>
      <w:r w:rsidRPr="00527541">
        <w:rPr>
          <w:b w:val="0"/>
          <w:noProof/>
        </w:rPr>
        <w:t>није о производњи и промету добара</w:t>
      </w:r>
      <w:r>
        <w:rPr>
          <w:b w:val="0"/>
          <w:noProof/>
        </w:rPr>
        <w:t xml:space="preserve"> која су предмет овог уговора</w:t>
      </w:r>
      <w:r w:rsidRPr="00527541">
        <w:rPr>
          <w:b w:val="0"/>
          <w:noProof/>
        </w:rPr>
        <w:t>.</w:t>
      </w:r>
    </w:p>
    <w:p w:rsidR="00394EC7" w:rsidRPr="00527541" w:rsidRDefault="00394EC7" w:rsidP="00394EC7">
      <w:pPr>
        <w:pStyle w:val="BodyTextIndent"/>
        <w:ind w:left="0" w:firstLine="720"/>
        <w:jc w:val="both"/>
        <w:rPr>
          <w:b w:val="0"/>
          <w:noProof/>
        </w:rPr>
      </w:pPr>
      <w:r w:rsidRPr="00527541">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394EC7" w:rsidRPr="00820F0C" w:rsidRDefault="00394EC7" w:rsidP="00394EC7">
      <w:pPr>
        <w:ind w:firstLine="720"/>
        <w:jc w:val="both"/>
        <w:rPr>
          <w:bCs/>
          <w:noProof/>
          <w:lang w:val="sr-Cyrl-RS"/>
        </w:rPr>
      </w:pPr>
    </w:p>
    <w:p w:rsidR="00394EC7" w:rsidRDefault="00394EC7" w:rsidP="00394EC7">
      <w:pPr>
        <w:jc w:val="center"/>
        <w:outlineLvl w:val="0"/>
        <w:rPr>
          <w:b/>
          <w:noProof/>
          <w:lang w:val="sr-Cyrl-RS"/>
        </w:rPr>
      </w:pPr>
      <w:r w:rsidRPr="0059711F">
        <w:rPr>
          <w:b/>
          <w:noProof/>
        </w:rPr>
        <w:t>Члан 5.</w:t>
      </w:r>
    </w:p>
    <w:p w:rsidR="00394EC7" w:rsidRDefault="00394EC7" w:rsidP="00394EC7">
      <w:pPr>
        <w:ind w:firstLine="708"/>
        <w:jc w:val="both"/>
        <w:rPr>
          <w:noProof/>
          <w:lang w:val="sr-Cyrl-CS"/>
        </w:rPr>
      </w:pPr>
      <w:r w:rsidRPr="009F1A41">
        <w:rPr>
          <w:noProof/>
          <w:lang w:val="sr-Cyrl-CS"/>
        </w:rPr>
        <w:t xml:space="preserve">Рачун за извршене услуге и испоручене резервне делове испоставља се на основу </w:t>
      </w:r>
      <w:r>
        <w:rPr>
          <w:noProof/>
          <w:lang w:val="sr-Cyrl-CS"/>
        </w:rPr>
        <w:t>исправног рачуна о  чему потврду даје лице из члана 8. овог уговора.</w:t>
      </w:r>
    </w:p>
    <w:p w:rsidR="00394EC7" w:rsidRPr="000F1F4A" w:rsidRDefault="00394EC7" w:rsidP="00394EC7">
      <w:pPr>
        <w:ind w:firstLine="720"/>
        <w:jc w:val="both"/>
        <w:rPr>
          <w:bCs/>
          <w:noProof/>
          <w:lang w:val="sr-Cyrl-RS"/>
        </w:rPr>
      </w:pPr>
      <w:r>
        <w:rPr>
          <w:noProof/>
          <w:lang w:val="sr-Cyrl-CS"/>
        </w:rPr>
        <w:t>Наручилац се обавезује да ће уговорену цену за извршење услуге која је предмет овог уговора</w:t>
      </w:r>
      <w:r w:rsidRPr="009F1A41">
        <w:rPr>
          <w:noProof/>
          <w:lang w:val="sr-Cyrl-CS"/>
        </w:rPr>
        <w:t>,</w:t>
      </w:r>
      <w:r w:rsidRPr="00692C60">
        <w:rPr>
          <w:noProof/>
        </w:rPr>
        <w:t xml:space="preserve"> </w:t>
      </w:r>
      <w:r>
        <w:rPr>
          <w:noProof/>
        </w:rPr>
        <w:t>добављачу исплаћиват</w:t>
      </w:r>
      <w:r>
        <w:rPr>
          <w:noProof/>
          <w:lang w:val="sr-Cyrl-RS"/>
        </w:rPr>
        <w:t>и у року од 90 дана</w:t>
      </w:r>
      <w:r>
        <w:rPr>
          <w:noProof/>
          <w:lang w:val="sr-Cyrl-CS"/>
        </w:rPr>
        <w:t xml:space="preserve"> </w:t>
      </w:r>
      <w:r w:rsidRPr="0059711F">
        <w:rPr>
          <w:bCs/>
          <w:noProof/>
        </w:rPr>
        <w:t xml:space="preserve">од дана када му добављач достави </w:t>
      </w:r>
      <w:r w:rsidRPr="009F1A41">
        <w:rPr>
          <w:noProof/>
          <w:lang w:val="sr-Cyrl-CS"/>
        </w:rPr>
        <w:t>ис</w:t>
      </w:r>
      <w:r>
        <w:rPr>
          <w:noProof/>
          <w:lang w:val="sr-Cyrl-CS"/>
        </w:rPr>
        <w:t xml:space="preserve">праван рачун за </w:t>
      </w:r>
      <w:r w:rsidRPr="0059711F">
        <w:rPr>
          <w:bCs/>
          <w:noProof/>
        </w:rPr>
        <w:t>услугe којe је извршио</w:t>
      </w:r>
      <w:r>
        <w:rPr>
          <w:noProof/>
          <w:lang w:val="sr-Cyrl-CS"/>
        </w:rPr>
        <w:t>,</w:t>
      </w:r>
      <w:r w:rsidRPr="00334B19">
        <w:rPr>
          <w:bCs/>
          <w:noProof/>
          <w:lang w:val="sr-Latn-CS"/>
        </w:rPr>
        <w:t xml:space="preserve"> </w:t>
      </w:r>
      <w:r w:rsidRPr="0059711F">
        <w:rPr>
          <w:bCs/>
          <w:noProof/>
          <w:lang w:val="sr-Latn-CS"/>
        </w:rPr>
        <w:t xml:space="preserve">о чему потврду даје овлашћено лице из члана </w:t>
      </w:r>
      <w:r w:rsidRPr="0059711F">
        <w:rPr>
          <w:bCs/>
          <w:noProof/>
        </w:rPr>
        <w:t>8</w:t>
      </w:r>
      <w:r w:rsidRPr="0059711F">
        <w:rPr>
          <w:bCs/>
          <w:noProof/>
          <w:lang w:val="sr-Latn-CS"/>
        </w:rPr>
        <w:t>. овог уговора.</w:t>
      </w:r>
    </w:p>
    <w:p w:rsidR="00394EC7" w:rsidRDefault="00394EC7" w:rsidP="00394EC7">
      <w:pPr>
        <w:ind w:firstLine="720"/>
        <w:jc w:val="both"/>
        <w:rPr>
          <w:lang w:val="sr-Cyrl-RS"/>
        </w:rPr>
      </w:pPr>
      <w:r w:rsidRPr="0059711F">
        <w:rPr>
          <w:noProof/>
          <w:lang w:val="sr-Cyrl-CS"/>
        </w:rPr>
        <w:t xml:space="preserve">Добављач се обавезује да рачун </w:t>
      </w:r>
      <w:r w:rsidRPr="0059711F">
        <w:rPr>
          <w:noProof/>
        </w:rPr>
        <w:t>о извршеној услузи</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rsidR="00394EC7" w:rsidRPr="00BA40A3" w:rsidRDefault="00394EC7" w:rsidP="00394EC7">
      <w:pPr>
        <w:ind w:firstLine="720"/>
        <w:jc w:val="both"/>
        <w:rPr>
          <w:lang w:val="sr-Cyrl-RS"/>
        </w:rPr>
      </w:pPr>
      <w:r>
        <w:t>Плаћање по овом уговору вршиће се до нивоа средстава обезбеђених Финансијским планом за 201</w:t>
      </w:r>
      <w:r>
        <w:rPr>
          <w:lang w:val="sr-Cyrl-RS"/>
        </w:rPr>
        <w:t>5</w:t>
      </w:r>
      <w:r>
        <w:t>. годину,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394EC7" w:rsidRDefault="00394EC7" w:rsidP="00394EC7">
      <w:pPr>
        <w:ind w:firstLine="720"/>
        <w:jc w:val="both"/>
      </w:pPr>
      <w:r>
        <w:t>У супротном уговор престаје да важи без накнаде штете због немогућности преузимања обавеза од стране наручиоца.</w:t>
      </w:r>
    </w:p>
    <w:p w:rsidR="00394EC7" w:rsidRPr="001E7CC4" w:rsidRDefault="00394EC7" w:rsidP="00394EC7">
      <w:pPr>
        <w:jc w:val="both"/>
        <w:rPr>
          <w:bCs/>
          <w:noProof/>
          <w:lang w:val="sr-Latn-RS"/>
        </w:rPr>
      </w:pPr>
    </w:p>
    <w:p w:rsidR="00394EC7" w:rsidRPr="0059711F" w:rsidRDefault="00394EC7" w:rsidP="00394EC7">
      <w:pPr>
        <w:jc w:val="center"/>
        <w:outlineLvl w:val="0"/>
        <w:rPr>
          <w:noProof/>
          <w:lang w:val="sr-Cyrl-CS"/>
        </w:rPr>
      </w:pPr>
      <w:r w:rsidRPr="0059711F">
        <w:rPr>
          <w:b/>
          <w:noProof/>
          <w:lang w:val="en-US"/>
        </w:rPr>
        <w:t>Члан 6.</w:t>
      </w:r>
    </w:p>
    <w:p w:rsidR="00394EC7" w:rsidRPr="0059711F" w:rsidRDefault="00394EC7" w:rsidP="00394EC7">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394EC7" w:rsidRPr="00F4406D" w:rsidRDefault="00394EC7" w:rsidP="00394EC7">
      <w:pPr>
        <w:ind w:firstLine="720"/>
        <w:jc w:val="both"/>
        <w:rPr>
          <w:noProof/>
        </w:rPr>
      </w:pPr>
      <w:r w:rsidRPr="00394EC7">
        <w:rPr>
          <w:b/>
        </w:rPr>
        <w:lastRenderedPageBreak/>
        <w:t>регистровану бланко меницу и менично овлашћење</w:t>
      </w:r>
      <w:r w:rsidRPr="00394EC7">
        <w:rPr>
          <w:b/>
          <w:noProof/>
        </w:rPr>
        <w:t xml:space="preserve"> за извршење уговорне обавезе</w:t>
      </w:r>
      <w:r w:rsidRPr="00F4406D">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94EC7" w:rsidRDefault="00394EC7" w:rsidP="00394EC7">
      <w:pPr>
        <w:pStyle w:val="ListParagraph"/>
        <w:ind w:left="360"/>
        <w:jc w:val="both"/>
        <w:rPr>
          <w:b/>
          <w:noProof/>
          <w:lang w:val="sr-Cyrl-RS"/>
        </w:rPr>
      </w:pPr>
      <w:r w:rsidRPr="00F4406D">
        <w:rPr>
          <w:b/>
        </w:rPr>
        <w:t>регистровану бланко меницу и менично овлашћење</w:t>
      </w:r>
      <w:r w:rsidRPr="00F4406D">
        <w:rPr>
          <w:b/>
          <w:noProof/>
        </w:rPr>
        <w:t xml:space="preserve"> </w:t>
      </w:r>
      <w:r>
        <w:rPr>
          <w:b/>
          <w:noProof/>
        </w:rPr>
        <w:t>за отклањање недостатака</w:t>
      </w:r>
    </w:p>
    <w:p w:rsidR="00394EC7" w:rsidRPr="00F4406D" w:rsidRDefault="00394EC7" w:rsidP="00394EC7">
      <w:pPr>
        <w:jc w:val="both"/>
        <w:rPr>
          <w:noProof/>
        </w:rPr>
      </w:pPr>
      <w:r w:rsidRPr="00394EC7">
        <w:rPr>
          <w:b/>
          <w:noProof/>
        </w:rPr>
        <w:t>у гарантном року</w:t>
      </w:r>
      <w:r w:rsidRPr="00F4406D">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94EC7" w:rsidRPr="00B03DCD" w:rsidRDefault="00394EC7" w:rsidP="00394EC7">
      <w:pPr>
        <w:ind w:firstLine="720"/>
        <w:jc w:val="both"/>
        <w:rPr>
          <w:b/>
          <w:noProof/>
          <w:lang w:val="sr-Cyrl-RS"/>
        </w:rPr>
      </w:pPr>
    </w:p>
    <w:p w:rsidR="00394EC7" w:rsidRPr="0059711F" w:rsidRDefault="00394EC7" w:rsidP="00394EC7">
      <w:pPr>
        <w:jc w:val="center"/>
        <w:outlineLvl w:val="0"/>
        <w:rPr>
          <w:noProof/>
        </w:rPr>
      </w:pPr>
      <w:r w:rsidRPr="0059711F">
        <w:rPr>
          <w:b/>
          <w:noProof/>
        </w:rPr>
        <w:t>Члан 7.</w:t>
      </w:r>
    </w:p>
    <w:p w:rsidR="00394EC7" w:rsidRPr="0059711F" w:rsidRDefault="00394EC7" w:rsidP="00394EC7">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394EC7" w:rsidRPr="0059711F" w:rsidRDefault="00394EC7" w:rsidP="00394EC7">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394EC7" w:rsidRPr="0059711F" w:rsidRDefault="00394EC7" w:rsidP="00394EC7">
      <w:pPr>
        <w:ind w:firstLine="720"/>
        <w:jc w:val="both"/>
        <w:rPr>
          <w:noProof/>
        </w:rPr>
      </w:pPr>
      <w:r w:rsidRPr="0059711F">
        <w:rPr>
          <w:noProof/>
        </w:rPr>
        <w:t>- да овај уговор остави на снази и да уговорену цену умањи за 10%</w:t>
      </w:r>
    </w:p>
    <w:p w:rsidR="00394EC7" w:rsidRPr="0059711F" w:rsidRDefault="00394EC7" w:rsidP="00394EC7">
      <w:pPr>
        <w:jc w:val="both"/>
        <w:rPr>
          <w:noProof/>
        </w:rPr>
      </w:pPr>
    </w:p>
    <w:p w:rsidR="00394EC7" w:rsidRPr="0059711F" w:rsidRDefault="00394EC7" w:rsidP="00394EC7">
      <w:pPr>
        <w:jc w:val="center"/>
        <w:outlineLvl w:val="0"/>
        <w:rPr>
          <w:noProof/>
        </w:rPr>
      </w:pPr>
      <w:r w:rsidRPr="0059711F">
        <w:rPr>
          <w:b/>
          <w:noProof/>
        </w:rPr>
        <w:t>Члан 8.</w:t>
      </w:r>
    </w:p>
    <w:p w:rsidR="00394EC7" w:rsidRPr="00EA78B7" w:rsidRDefault="00394EC7" w:rsidP="00394EC7">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394EC7" w:rsidRPr="00EA78B7" w:rsidRDefault="00394EC7" w:rsidP="00394EC7">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394EC7" w:rsidRPr="001E7CC4" w:rsidRDefault="00394EC7" w:rsidP="00394EC7">
      <w:pPr>
        <w:rPr>
          <w:noProof/>
          <w:lang w:val="sr-Latn-RS"/>
        </w:rPr>
      </w:pPr>
    </w:p>
    <w:p w:rsidR="00394EC7" w:rsidRPr="0059711F" w:rsidRDefault="00394EC7" w:rsidP="00394EC7">
      <w:pPr>
        <w:jc w:val="center"/>
        <w:outlineLvl w:val="0"/>
        <w:rPr>
          <w:noProof/>
          <w:lang w:val="sr-Cyrl-CS"/>
        </w:rPr>
      </w:pPr>
      <w:r w:rsidRPr="0059711F">
        <w:rPr>
          <w:b/>
          <w:noProof/>
        </w:rPr>
        <w:t>Члан 9.</w:t>
      </w:r>
    </w:p>
    <w:p w:rsidR="00394EC7" w:rsidRPr="0059711F" w:rsidRDefault="00394EC7" w:rsidP="00394EC7">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394EC7" w:rsidRPr="0059711F" w:rsidRDefault="00394EC7" w:rsidP="00394EC7">
      <w:pPr>
        <w:rPr>
          <w:noProof/>
        </w:rPr>
      </w:pPr>
    </w:p>
    <w:p w:rsidR="00394EC7" w:rsidRPr="0059711F" w:rsidRDefault="00394EC7" w:rsidP="00394EC7">
      <w:pPr>
        <w:jc w:val="center"/>
        <w:outlineLvl w:val="0"/>
        <w:rPr>
          <w:noProof/>
        </w:rPr>
      </w:pPr>
      <w:r w:rsidRPr="0059711F">
        <w:rPr>
          <w:b/>
          <w:noProof/>
        </w:rPr>
        <w:t>Члан 10.</w:t>
      </w:r>
    </w:p>
    <w:p w:rsidR="00394EC7" w:rsidRPr="0059711F" w:rsidRDefault="00394EC7" w:rsidP="00394EC7">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394EC7" w:rsidRPr="0059711F" w:rsidRDefault="00394EC7" w:rsidP="00394EC7">
      <w:pPr>
        <w:rPr>
          <w:noProof/>
        </w:rPr>
      </w:pPr>
    </w:p>
    <w:p w:rsidR="00394EC7" w:rsidRPr="0059711F" w:rsidRDefault="00394EC7" w:rsidP="00394EC7">
      <w:pPr>
        <w:jc w:val="center"/>
        <w:outlineLvl w:val="0"/>
        <w:rPr>
          <w:noProof/>
        </w:rPr>
      </w:pPr>
      <w:r w:rsidRPr="0059711F">
        <w:rPr>
          <w:b/>
          <w:noProof/>
        </w:rPr>
        <w:t>Члан 11.</w:t>
      </w:r>
    </w:p>
    <w:p w:rsidR="00394EC7" w:rsidRPr="0059711F" w:rsidRDefault="00394EC7" w:rsidP="00394EC7">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94EC7" w:rsidRPr="0059711F" w:rsidRDefault="00394EC7" w:rsidP="00394EC7">
      <w:pPr>
        <w:ind w:firstLine="720"/>
        <w:jc w:val="both"/>
        <w:rPr>
          <w:noProof/>
        </w:rPr>
      </w:pPr>
    </w:p>
    <w:p w:rsidR="00394EC7" w:rsidRPr="0059711F" w:rsidRDefault="00394EC7" w:rsidP="00394EC7">
      <w:pPr>
        <w:jc w:val="center"/>
        <w:outlineLvl w:val="0"/>
        <w:rPr>
          <w:noProof/>
        </w:rPr>
      </w:pPr>
      <w:r w:rsidRPr="0059711F">
        <w:rPr>
          <w:b/>
          <w:noProof/>
        </w:rPr>
        <w:t>Члан 12.</w:t>
      </w:r>
    </w:p>
    <w:p w:rsidR="00394EC7" w:rsidRPr="0059711F" w:rsidRDefault="00394EC7" w:rsidP="00394EC7">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394EC7" w:rsidRPr="0059711F" w:rsidRDefault="00394EC7" w:rsidP="00394EC7">
      <w:pPr>
        <w:rPr>
          <w:noProof/>
          <w:highlight w:val="yellow"/>
        </w:rPr>
      </w:pPr>
    </w:p>
    <w:p w:rsidR="00394EC7" w:rsidRDefault="00394EC7" w:rsidP="00394EC7">
      <w:pPr>
        <w:ind w:firstLine="741"/>
        <w:jc w:val="both"/>
        <w:rPr>
          <w:noProof/>
        </w:rPr>
      </w:pPr>
    </w:p>
    <w:p w:rsidR="00394EC7" w:rsidRPr="00CC1FF7" w:rsidRDefault="00394EC7" w:rsidP="00394EC7">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394EC7" w:rsidRPr="002D5B2C" w:rsidTr="002E1B59">
        <w:trPr>
          <w:trHeight w:val="347"/>
        </w:trPr>
        <w:tc>
          <w:tcPr>
            <w:tcW w:w="3216" w:type="dxa"/>
            <w:vAlign w:val="center"/>
          </w:tcPr>
          <w:p w:rsidR="00394EC7" w:rsidRPr="002D5B2C" w:rsidRDefault="00394EC7" w:rsidP="002E1B59">
            <w:pPr>
              <w:jc w:val="center"/>
              <w:rPr>
                <w:noProof/>
              </w:rPr>
            </w:pPr>
            <w:r>
              <w:rPr>
                <w:noProof/>
              </w:rPr>
              <w:t>ЗА ДОБАВЉ</w:t>
            </w:r>
            <w:r w:rsidRPr="002D5B2C">
              <w:rPr>
                <w:noProof/>
              </w:rPr>
              <w:t>АЧА:</w:t>
            </w:r>
          </w:p>
        </w:tc>
        <w:tc>
          <w:tcPr>
            <w:tcW w:w="2279" w:type="dxa"/>
          </w:tcPr>
          <w:p w:rsidR="00394EC7" w:rsidRPr="002D5B2C" w:rsidRDefault="00394EC7" w:rsidP="002E1B59">
            <w:pPr>
              <w:jc w:val="center"/>
              <w:rPr>
                <w:noProof/>
              </w:rPr>
            </w:pPr>
          </w:p>
        </w:tc>
        <w:tc>
          <w:tcPr>
            <w:tcW w:w="3827" w:type="dxa"/>
            <w:vAlign w:val="center"/>
          </w:tcPr>
          <w:p w:rsidR="00394EC7" w:rsidRPr="002D5B2C" w:rsidRDefault="00394EC7" w:rsidP="002E1B59">
            <w:pPr>
              <w:jc w:val="center"/>
              <w:rPr>
                <w:noProof/>
              </w:rPr>
            </w:pPr>
            <w:r w:rsidRPr="002D5B2C">
              <w:rPr>
                <w:noProof/>
              </w:rPr>
              <w:t>ЗА НАРУЧИОЦА:</w:t>
            </w:r>
          </w:p>
        </w:tc>
      </w:tr>
      <w:tr w:rsidR="00394EC7" w:rsidRPr="002D5B2C" w:rsidTr="002E1B59">
        <w:trPr>
          <w:trHeight w:val="359"/>
        </w:trPr>
        <w:tc>
          <w:tcPr>
            <w:tcW w:w="3216" w:type="dxa"/>
            <w:vAlign w:val="center"/>
          </w:tcPr>
          <w:p w:rsidR="00394EC7" w:rsidRPr="002D5B2C" w:rsidRDefault="00394EC7" w:rsidP="002E1B59">
            <w:pPr>
              <w:jc w:val="center"/>
              <w:rPr>
                <w:noProof/>
              </w:rPr>
            </w:pPr>
            <w:r w:rsidRPr="002D5B2C">
              <w:rPr>
                <w:noProof/>
              </w:rPr>
              <w:t>ДИРЕКТОР</w:t>
            </w:r>
          </w:p>
        </w:tc>
        <w:tc>
          <w:tcPr>
            <w:tcW w:w="2279" w:type="dxa"/>
          </w:tcPr>
          <w:p w:rsidR="00394EC7" w:rsidRPr="002D5B2C" w:rsidRDefault="00394EC7" w:rsidP="002E1B59">
            <w:pPr>
              <w:jc w:val="center"/>
              <w:rPr>
                <w:noProof/>
              </w:rPr>
            </w:pPr>
          </w:p>
        </w:tc>
        <w:tc>
          <w:tcPr>
            <w:tcW w:w="3827" w:type="dxa"/>
            <w:vAlign w:val="center"/>
          </w:tcPr>
          <w:p w:rsidR="00394EC7" w:rsidRPr="002D5B2C" w:rsidRDefault="00394EC7" w:rsidP="002E1B59">
            <w:pPr>
              <w:jc w:val="center"/>
              <w:rPr>
                <w:noProof/>
              </w:rPr>
            </w:pPr>
            <w:r w:rsidRPr="002D5B2C">
              <w:rPr>
                <w:noProof/>
              </w:rPr>
              <w:t>ДИРЕКТОР</w:t>
            </w:r>
          </w:p>
        </w:tc>
      </w:tr>
      <w:tr w:rsidR="00394EC7" w:rsidRPr="002D5B2C" w:rsidTr="002E1B59">
        <w:trPr>
          <w:trHeight w:val="347"/>
        </w:trPr>
        <w:tc>
          <w:tcPr>
            <w:tcW w:w="3216" w:type="dxa"/>
            <w:vAlign w:val="bottom"/>
          </w:tcPr>
          <w:p w:rsidR="00394EC7" w:rsidRPr="00CC1FF7" w:rsidRDefault="00394EC7" w:rsidP="002E1B59">
            <w:pPr>
              <w:jc w:val="center"/>
              <w:rPr>
                <w:noProof/>
              </w:rPr>
            </w:pPr>
          </w:p>
          <w:p w:rsidR="00394EC7" w:rsidRPr="002D5B2C" w:rsidRDefault="00394EC7" w:rsidP="002E1B59">
            <w:pPr>
              <w:jc w:val="center"/>
              <w:rPr>
                <w:noProof/>
              </w:rPr>
            </w:pPr>
            <w:r w:rsidRPr="002D5B2C">
              <w:rPr>
                <w:noProof/>
              </w:rPr>
              <w:t>___________________</w:t>
            </w:r>
            <w:r>
              <w:rPr>
                <w:noProof/>
              </w:rPr>
              <w:t>______</w:t>
            </w:r>
          </w:p>
        </w:tc>
        <w:tc>
          <w:tcPr>
            <w:tcW w:w="2279" w:type="dxa"/>
            <w:vAlign w:val="bottom"/>
          </w:tcPr>
          <w:p w:rsidR="00394EC7" w:rsidRPr="002D5B2C" w:rsidRDefault="00394EC7" w:rsidP="002E1B59">
            <w:pPr>
              <w:jc w:val="both"/>
              <w:rPr>
                <w:noProof/>
              </w:rPr>
            </w:pPr>
          </w:p>
        </w:tc>
        <w:tc>
          <w:tcPr>
            <w:tcW w:w="3827" w:type="dxa"/>
            <w:vAlign w:val="bottom"/>
          </w:tcPr>
          <w:p w:rsidR="00394EC7" w:rsidRPr="002D5B2C" w:rsidRDefault="00394EC7" w:rsidP="002E1B59">
            <w:pPr>
              <w:jc w:val="center"/>
              <w:rPr>
                <w:noProof/>
              </w:rPr>
            </w:pPr>
            <w:r w:rsidRPr="002D5B2C">
              <w:rPr>
                <w:noProof/>
              </w:rPr>
              <w:t>________________________</w:t>
            </w:r>
            <w:r>
              <w:rPr>
                <w:noProof/>
              </w:rPr>
              <w:t>___</w:t>
            </w:r>
          </w:p>
        </w:tc>
      </w:tr>
      <w:tr w:rsidR="00394EC7" w:rsidRPr="002D5B2C" w:rsidTr="002E1B59">
        <w:trPr>
          <w:trHeight w:val="359"/>
        </w:trPr>
        <w:tc>
          <w:tcPr>
            <w:tcW w:w="3216" w:type="dxa"/>
            <w:vAlign w:val="center"/>
          </w:tcPr>
          <w:p w:rsidR="00394EC7" w:rsidRPr="002D5B2C" w:rsidRDefault="00394EC7" w:rsidP="002E1B59">
            <w:pPr>
              <w:jc w:val="center"/>
              <w:rPr>
                <w:i/>
                <w:noProof/>
              </w:rPr>
            </w:pPr>
          </w:p>
        </w:tc>
        <w:tc>
          <w:tcPr>
            <w:tcW w:w="2279" w:type="dxa"/>
          </w:tcPr>
          <w:p w:rsidR="00394EC7" w:rsidRPr="002D5B2C" w:rsidRDefault="00394EC7" w:rsidP="002E1B59">
            <w:pPr>
              <w:jc w:val="both"/>
              <w:rPr>
                <w:i/>
                <w:noProof/>
              </w:rPr>
            </w:pPr>
          </w:p>
        </w:tc>
        <w:tc>
          <w:tcPr>
            <w:tcW w:w="3827" w:type="dxa"/>
            <w:vAlign w:val="center"/>
          </w:tcPr>
          <w:p w:rsidR="00394EC7" w:rsidRPr="00C10102" w:rsidRDefault="00394EC7" w:rsidP="002E1B59">
            <w:pPr>
              <w:jc w:val="center"/>
              <w:rPr>
                <w:i/>
                <w:noProof/>
              </w:rPr>
            </w:pPr>
          </w:p>
        </w:tc>
      </w:tr>
    </w:tbl>
    <w:p w:rsidR="00394EC7" w:rsidRPr="00882978" w:rsidRDefault="00394EC7" w:rsidP="00394EC7">
      <w:pPr>
        <w:rPr>
          <w:noProof/>
          <w:lang w:val="sr-Cyrl-RS"/>
        </w:rPr>
      </w:pPr>
    </w:p>
    <w:p w:rsidR="00394EC7" w:rsidRPr="00394EC7" w:rsidRDefault="00394EC7" w:rsidP="00394EC7">
      <w:pPr>
        <w:rPr>
          <w:lang w:val="sr-Cyrl-RS"/>
        </w:rPr>
      </w:pPr>
    </w:p>
    <w:p w:rsidR="002D5B2C" w:rsidRPr="00CE5D5E" w:rsidRDefault="002D5B2C" w:rsidP="00CE5D5E">
      <w:pPr>
        <w:pStyle w:val="ListParagraph"/>
        <w:numPr>
          <w:ilvl w:val="0"/>
          <w:numId w:val="7"/>
        </w:numPr>
        <w:jc w:val="center"/>
        <w:rPr>
          <w:b/>
          <w:sz w:val="28"/>
          <w:szCs w:val="28"/>
        </w:rPr>
      </w:pPr>
      <w:bookmarkStart w:id="31" w:name="_Toc375826010"/>
      <w:bookmarkStart w:id="32" w:name="_Toc389030817"/>
      <w:bookmarkStart w:id="33" w:name="_Toc401143637"/>
      <w:r w:rsidRPr="00CE5D5E">
        <w:rPr>
          <w:b/>
          <w:sz w:val="28"/>
          <w:szCs w:val="28"/>
        </w:rPr>
        <w:t>ИЗЈАВА О НЕЗАВИСНОЈ ПОНУДИ</w:t>
      </w:r>
      <w:bookmarkEnd w:id="31"/>
      <w:bookmarkEnd w:id="32"/>
      <w:bookmarkEnd w:id="33"/>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517456">
      <w:pPr>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8E3754" w:rsidRPr="00431D0A">
        <w:rPr>
          <w:noProof/>
          <w:lang w:val="ru-RU"/>
        </w:rPr>
        <w:t>Сервисирање</w:t>
      </w:r>
      <w:r w:rsidR="008E3754">
        <w:rPr>
          <w:noProof/>
          <w:lang w:val="sr-Cyrl-RS"/>
        </w:rPr>
        <w:t xml:space="preserve"> </w:t>
      </w:r>
      <w:r w:rsidR="008E3754">
        <w:rPr>
          <w:noProof/>
          <w:lang w:val="sr-Cyrl-CS"/>
        </w:rPr>
        <w:t>опреме за хлорисање „</w:t>
      </w:r>
      <w:r w:rsidR="008E3754">
        <w:rPr>
          <w:noProof/>
          <w:lang w:val="sr-Latn-CS"/>
        </w:rPr>
        <w:t>HLOROGEN“(</w:t>
      </w:r>
      <w:r w:rsidR="008E3754">
        <w:rPr>
          <w:noProof/>
          <w:lang w:val="sr-Cyrl-CS"/>
        </w:rPr>
        <w:t>постројење за производњу хлора) и АДС –а систем за аутоматско дозирање хлора у води који се налази у Клиничком центру Војводине,</w:t>
      </w:r>
      <w:r w:rsidR="00A23F31" w:rsidRPr="00AE1407">
        <w:rPr>
          <w:i/>
          <w:lang w:val="sr-Cyrl-CS"/>
        </w:rPr>
        <w:t xml:space="preserve"> </w:t>
      </w:r>
      <w:r w:rsidR="00A23F31" w:rsidRPr="00AE1407">
        <w:rPr>
          <w:lang w:val="sr-Cyrl-CS"/>
        </w:rPr>
        <w:t>б</w:t>
      </w:r>
      <w:r w:rsidR="00A23F31" w:rsidRPr="00AE1407">
        <w:t xml:space="preserve">р. </w:t>
      </w:r>
      <w:r w:rsidR="00856E0A">
        <w:rPr>
          <w:lang w:val="sr-Cyrl-RS"/>
        </w:rPr>
        <w:t>110-15-М</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Default="00A23F31"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Pr="005D54AD" w:rsidRDefault="005D54AD" w:rsidP="00A23F31">
      <w:pPr>
        <w:tabs>
          <w:tab w:val="left" w:pos="6028"/>
        </w:tabs>
        <w:autoSpaceDE w:val="0"/>
        <w:ind w:left="360"/>
        <w:rPr>
          <w:bCs/>
          <w:iCs/>
          <w:lang w:val="sr-Cyrl-CS"/>
        </w:rPr>
      </w:pPr>
    </w:p>
    <w:p w:rsidR="00A23F31" w:rsidRDefault="00A23F31" w:rsidP="00A23F31">
      <w:pPr>
        <w:tabs>
          <w:tab w:val="left" w:pos="6028"/>
        </w:tabs>
        <w:autoSpaceDE w:val="0"/>
        <w:ind w:left="360"/>
        <w:rPr>
          <w:bCs/>
          <w:iCs/>
        </w:rPr>
      </w:pPr>
    </w:p>
    <w:p w:rsidR="003B474D" w:rsidRPr="003B474D" w:rsidRDefault="003B474D" w:rsidP="00A23F31">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5D54AD" w:rsidRPr="005D54AD" w:rsidTr="0055761A">
        <w:tc>
          <w:tcPr>
            <w:tcW w:w="3095" w:type="dxa"/>
            <w:tcBorders>
              <w:bottom w:val="single" w:sz="4" w:space="0" w:color="auto"/>
            </w:tcBorders>
          </w:tcPr>
          <w:p w:rsidR="005D54AD" w:rsidRPr="005D54AD" w:rsidRDefault="005D54AD" w:rsidP="005D54AD">
            <w:pPr>
              <w:tabs>
                <w:tab w:val="left" w:pos="6028"/>
              </w:tabs>
              <w:autoSpaceDE w:val="0"/>
              <w:ind w:left="360"/>
              <w:rPr>
                <w:b/>
                <w:bCs/>
                <w:iCs/>
                <w:lang w:val="sr-Cyrl-CS"/>
              </w:rPr>
            </w:pPr>
          </w:p>
        </w:tc>
        <w:tc>
          <w:tcPr>
            <w:tcW w:w="3095" w:type="dxa"/>
          </w:tcPr>
          <w:p w:rsidR="005D54AD" w:rsidRPr="005D54AD" w:rsidRDefault="005D54AD" w:rsidP="005D54AD">
            <w:pPr>
              <w:tabs>
                <w:tab w:val="left" w:pos="6028"/>
              </w:tabs>
              <w:autoSpaceDE w:val="0"/>
              <w:ind w:left="360"/>
              <w:rPr>
                <w:b/>
                <w:bCs/>
                <w:iCs/>
                <w:lang w:val="sr-Cyrl-CS"/>
              </w:rPr>
            </w:pPr>
          </w:p>
        </w:tc>
        <w:tc>
          <w:tcPr>
            <w:tcW w:w="3096" w:type="dxa"/>
            <w:tcBorders>
              <w:bottom w:val="single" w:sz="4" w:space="0" w:color="auto"/>
            </w:tcBorders>
          </w:tcPr>
          <w:p w:rsidR="005D54AD" w:rsidRPr="005D54AD" w:rsidRDefault="005D54AD" w:rsidP="005D54AD">
            <w:pPr>
              <w:tabs>
                <w:tab w:val="left" w:pos="6028"/>
              </w:tabs>
              <w:autoSpaceDE w:val="0"/>
              <w:ind w:left="360"/>
              <w:rPr>
                <w:b/>
                <w:bCs/>
                <w:iCs/>
                <w:lang w:val="sr-Cyrl-CS"/>
              </w:rPr>
            </w:pPr>
          </w:p>
        </w:tc>
      </w:tr>
      <w:tr w:rsidR="005D54AD" w:rsidRPr="005D54AD" w:rsidTr="0055761A">
        <w:tc>
          <w:tcPr>
            <w:tcW w:w="3095" w:type="dxa"/>
            <w:tcBorders>
              <w:top w:val="single" w:sz="4" w:space="0" w:color="auto"/>
            </w:tcBorders>
          </w:tcPr>
          <w:p w:rsidR="005D54AD" w:rsidRPr="005D54AD" w:rsidRDefault="005D54AD" w:rsidP="005D54AD">
            <w:pPr>
              <w:tabs>
                <w:tab w:val="left" w:pos="6028"/>
              </w:tabs>
              <w:autoSpaceDE w:val="0"/>
              <w:jc w:val="center"/>
              <w:rPr>
                <w:b/>
                <w:bCs/>
                <w:iCs/>
                <w:lang w:val="sr-Cyrl-CS"/>
              </w:rPr>
            </w:pPr>
            <w:r w:rsidRPr="005D54AD">
              <w:rPr>
                <w:bCs/>
                <w:iCs/>
                <w:lang w:val="hr-HR"/>
              </w:rPr>
              <w:t>ДАТУМ</w:t>
            </w:r>
          </w:p>
        </w:tc>
        <w:tc>
          <w:tcPr>
            <w:tcW w:w="3095" w:type="dxa"/>
          </w:tcPr>
          <w:p w:rsidR="005D54AD" w:rsidRPr="005D54AD" w:rsidRDefault="005D54AD" w:rsidP="002E03D2">
            <w:pPr>
              <w:tabs>
                <w:tab w:val="left" w:pos="6028"/>
              </w:tabs>
              <w:autoSpaceDE w:val="0"/>
              <w:jc w:val="center"/>
              <w:rPr>
                <w:b/>
                <w:bCs/>
                <w:iCs/>
                <w:lang w:val="sr-Cyrl-CS"/>
              </w:rPr>
            </w:pPr>
            <w:r w:rsidRPr="005D54AD">
              <w:rPr>
                <w:bCs/>
                <w:iCs/>
                <w:lang w:val="hr-HR"/>
              </w:rPr>
              <w:t>М.П.</w:t>
            </w:r>
          </w:p>
        </w:tc>
        <w:tc>
          <w:tcPr>
            <w:tcW w:w="3096" w:type="dxa"/>
            <w:tcBorders>
              <w:top w:val="single" w:sz="4" w:space="0" w:color="auto"/>
            </w:tcBorders>
          </w:tcPr>
          <w:p w:rsidR="005D54AD" w:rsidRPr="005D54AD" w:rsidRDefault="005D54AD" w:rsidP="005D54AD">
            <w:pPr>
              <w:tabs>
                <w:tab w:val="left" w:pos="6028"/>
              </w:tabs>
              <w:autoSpaceDE w:val="0"/>
              <w:jc w:val="center"/>
              <w:rPr>
                <w:b/>
                <w:bCs/>
                <w:iCs/>
                <w:lang w:val="sr-Cyrl-CS"/>
              </w:rPr>
            </w:pPr>
            <w:r w:rsidRPr="005D54AD">
              <w:rPr>
                <w:bCs/>
                <w:iCs/>
                <w:lang w:val="sr-Cyrl-CS"/>
              </w:rPr>
              <w:t>ПОНУЂАЧ</w:t>
            </w:r>
          </w:p>
        </w:tc>
      </w:tr>
      <w:tr w:rsidR="005D54AD" w:rsidRPr="005D54AD" w:rsidTr="0055761A">
        <w:tc>
          <w:tcPr>
            <w:tcW w:w="3095" w:type="dxa"/>
          </w:tcPr>
          <w:p w:rsidR="005D54AD" w:rsidRPr="005D54AD" w:rsidRDefault="005D54AD" w:rsidP="005D54AD">
            <w:pPr>
              <w:tabs>
                <w:tab w:val="left" w:pos="6028"/>
              </w:tabs>
              <w:autoSpaceDE w:val="0"/>
              <w:ind w:left="360"/>
              <w:jc w:val="center"/>
              <w:rPr>
                <w:bCs/>
                <w:iCs/>
                <w:lang w:val="hr-HR"/>
              </w:rPr>
            </w:pPr>
          </w:p>
        </w:tc>
        <w:tc>
          <w:tcPr>
            <w:tcW w:w="3095" w:type="dxa"/>
          </w:tcPr>
          <w:p w:rsidR="005D54AD" w:rsidRPr="005D54AD" w:rsidRDefault="005D54AD" w:rsidP="005D54AD">
            <w:pPr>
              <w:tabs>
                <w:tab w:val="left" w:pos="6028"/>
              </w:tabs>
              <w:autoSpaceDE w:val="0"/>
              <w:ind w:left="360"/>
              <w:jc w:val="center"/>
              <w:rPr>
                <w:bCs/>
                <w:iCs/>
                <w:lang w:val="hr-HR"/>
              </w:rPr>
            </w:pPr>
          </w:p>
        </w:tc>
        <w:tc>
          <w:tcPr>
            <w:tcW w:w="3096" w:type="dxa"/>
            <w:tcBorders>
              <w:bottom w:val="single" w:sz="4" w:space="0" w:color="auto"/>
            </w:tcBorders>
          </w:tcPr>
          <w:p w:rsidR="005D54AD" w:rsidRDefault="005D54AD" w:rsidP="005D54AD">
            <w:pPr>
              <w:tabs>
                <w:tab w:val="left" w:pos="6028"/>
              </w:tabs>
              <w:autoSpaceDE w:val="0"/>
              <w:ind w:left="360"/>
              <w:jc w:val="center"/>
              <w:rPr>
                <w:b/>
                <w:bCs/>
                <w:iCs/>
                <w:lang w:val="sr-Cyrl-CS"/>
              </w:rPr>
            </w:pPr>
          </w:p>
          <w:p w:rsidR="005D54AD" w:rsidRPr="005D54AD" w:rsidRDefault="005D54AD" w:rsidP="005D54AD">
            <w:pPr>
              <w:tabs>
                <w:tab w:val="left" w:pos="6028"/>
              </w:tabs>
              <w:autoSpaceDE w:val="0"/>
              <w:ind w:left="360"/>
              <w:jc w:val="center"/>
              <w:rPr>
                <w:b/>
                <w:bCs/>
                <w:iCs/>
                <w:lang w:val="sr-Cyrl-CS"/>
              </w:rPr>
            </w:pPr>
          </w:p>
        </w:tc>
      </w:tr>
      <w:tr w:rsidR="005D54AD" w:rsidRPr="005D54AD" w:rsidTr="0055761A">
        <w:tc>
          <w:tcPr>
            <w:tcW w:w="3095" w:type="dxa"/>
          </w:tcPr>
          <w:p w:rsidR="005D54AD" w:rsidRPr="005D54AD" w:rsidRDefault="005D54AD" w:rsidP="005D54AD">
            <w:pPr>
              <w:tabs>
                <w:tab w:val="left" w:pos="6028"/>
              </w:tabs>
              <w:autoSpaceDE w:val="0"/>
              <w:ind w:left="360"/>
              <w:rPr>
                <w:bCs/>
                <w:iCs/>
                <w:lang w:val="hr-HR"/>
              </w:rPr>
            </w:pPr>
          </w:p>
        </w:tc>
        <w:tc>
          <w:tcPr>
            <w:tcW w:w="3095" w:type="dxa"/>
          </w:tcPr>
          <w:p w:rsidR="005D54AD" w:rsidRPr="005D54AD" w:rsidRDefault="005D54AD" w:rsidP="005D54AD">
            <w:pPr>
              <w:tabs>
                <w:tab w:val="left" w:pos="6028"/>
              </w:tabs>
              <w:autoSpaceDE w:val="0"/>
              <w:ind w:left="360"/>
              <w:rPr>
                <w:bCs/>
                <w:iCs/>
                <w:lang w:val="hr-HR"/>
              </w:rPr>
            </w:pPr>
          </w:p>
        </w:tc>
        <w:tc>
          <w:tcPr>
            <w:tcW w:w="3096" w:type="dxa"/>
            <w:tcBorders>
              <w:top w:val="single" w:sz="4" w:space="0" w:color="auto"/>
            </w:tcBorders>
          </w:tcPr>
          <w:p w:rsidR="005D54AD" w:rsidRPr="005D54AD" w:rsidRDefault="005D54AD" w:rsidP="005D54AD">
            <w:pPr>
              <w:tabs>
                <w:tab w:val="left" w:pos="6028"/>
              </w:tabs>
              <w:autoSpaceDE w:val="0"/>
              <w:jc w:val="center"/>
              <w:rPr>
                <w:b/>
                <w:bCs/>
                <w:iCs/>
                <w:lang w:val="sr-Cyrl-CS"/>
              </w:rPr>
            </w:pPr>
            <w:r w:rsidRPr="005D54AD">
              <w:rPr>
                <w:bCs/>
                <w:iCs/>
              </w:rPr>
              <w:t>ПОТПИС</w:t>
            </w:r>
          </w:p>
        </w:tc>
      </w:tr>
    </w:tbl>
    <w:p w:rsidR="0072089F" w:rsidRPr="00AE1407" w:rsidRDefault="0072089F">
      <w:pPr>
        <w:rPr>
          <w:noProof/>
        </w:rPr>
      </w:pPr>
      <w:r w:rsidRPr="00AE1407">
        <w:rPr>
          <w:noProof/>
        </w:rPr>
        <w:br w:type="page"/>
      </w:r>
    </w:p>
    <w:p w:rsidR="00AA260C" w:rsidRDefault="0072089F" w:rsidP="00856E0A">
      <w:pPr>
        <w:pStyle w:val="Heading1"/>
        <w:numPr>
          <w:ilvl w:val="0"/>
          <w:numId w:val="7"/>
        </w:numPr>
        <w:jc w:val="center"/>
        <w:rPr>
          <w:sz w:val="28"/>
          <w:szCs w:val="28"/>
        </w:rPr>
      </w:pPr>
      <w:bookmarkStart w:id="34" w:name="_Toc375826011"/>
      <w:bookmarkStart w:id="35" w:name="_Toc389030818"/>
      <w:bookmarkStart w:id="36" w:name="_Toc401143638"/>
      <w:r w:rsidRPr="00154CFE">
        <w:rPr>
          <w:sz w:val="28"/>
          <w:szCs w:val="28"/>
        </w:rPr>
        <w:lastRenderedPageBreak/>
        <w:t>ОБРАЗАЦ ИЗЈАВЕ О ПОШТОВАЊУ ОБАВЕЗА</w:t>
      </w:r>
      <w:bookmarkEnd w:id="34"/>
      <w:bookmarkEnd w:id="35"/>
      <w:bookmarkEnd w:id="36"/>
      <w:r w:rsidR="000C3EB7">
        <w:rPr>
          <w:sz w:val="28"/>
          <w:szCs w:val="28"/>
        </w:rPr>
        <w:t xml:space="preserve"> </w:t>
      </w:r>
    </w:p>
    <w:p w:rsidR="0072089F" w:rsidRPr="00AA260C" w:rsidRDefault="0072089F" w:rsidP="00AA260C">
      <w:pPr>
        <w:jc w:val="center"/>
        <w:rPr>
          <w:b/>
          <w:sz w:val="28"/>
          <w:szCs w:val="28"/>
        </w:rPr>
      </w:pPr>
      <w:r w:rsidRPr="00AA260C">
        <w:rPr>
          <w:b/>
          <w:sz w:val="28"/>
          <w:szCs w:val="28"/>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8C3C22">
      <w:pPr>
        <w:tabs>
          <w:tab w:val="left" w:pos="6028"/>
        </w:tabs>
        <w:autoSpaceDE w:val="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8E3754" w:rsidRPr="00431D0A">
        <w:rPr>
          <w:noProof/>
          <w:lang w:val="ru-RU"/>
        </w:rPr>
        <w:t>Сервисирање</w:t>
      </w:r>
      <w:r w:rsidR="008E3754">
        <w:rPr>
          <w:noProof/>
          <w:lang w:val="sr-Cyrl-RS"/>
        </w:rPr>
        <w:t xml:space="preserve"> </w:t>
      </w:r>
      <w:r w:rsidR="008E3754">
        <w:rPr>
          <w:noProof/>
          <w:lang w:val="sr-Cyrl-CS"/>
        </w:rPr>
        <w:t>опреме за хлорисање „</w:t>
      </w:r>
      <w:r w:rsidR="008E3754">
        <w:rPr>
          <w:noProof/>
          <w:lang w:val="sr-Latn-CS"/>
        </w:rPr>
        <w:t>HLOROGEN“(</w:t>
      </w:r>
      <w:r w:rsidR="008E3754">
        <w:rPr>
          <w:noProof/>
          <w:lang w:val="sr-Cyrl-CS"/>
        </w:rPr>
        <w:t>постројење за производњу хлора) и АДС –а систем за аутоматско дозирање хлора у води који се налази у Клиничком центру Војводине,</w:t>
      </w:r>
      <w:r w:rsidRPr="00AE1407">
        <w:rPr>
          <w:i/>
          <w:lang w:val="sr-Cyrl-CS"/>
        </w:rPr>
        <w:t xml:space="preserve"> </w:t>
      </w:r>
      <w:r w:rsidRPr="00AE1407">
        <w:rPr>
          <w:lang w:val="sr-Cyrl-CS"/>
        </w:rPr>
        <w:t>б</w:t>
      </w:r>
      <w:r w:rsidRPr="00AE1407">
        <w:t xml:space="preserve">р. </w:t>
      </w:r>
      <w:r w:rsidR="008E3754">
        <w:rPr>
          <w:lang w:val="sr-Cyrl-RS"/>
        </w:rPr>
        <w:t>110-15-М</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Pr="005D54AD" w:rsidRDefault="005D54AD" w:rsidP="0072089F">
      <w:pPr>
        <w:tabs>
          <w:tab w:val="left" w:pos="6028"/>
        </w:tabs>
        <w:autoSpaceDE w:val="0"/>
        <w:ind w:left="360"/>
        <w:rPr>
          <w:bCs/>
          <w:iCs/>
          <w:lang w:val="sr-Cyrl-CS"/>
        </w:rPr>
      </w:pPr>
    </w:p>
    <w:p w:rsidR="0072089F" w:rsidRDefault="0072089F" w:rsidP="0072089F">
      <w:pPr>
        <w:tabs>
          <w:tab w:val="left" w:pos="6028"/>
        </w:tabs>
        <w:autoSpaceDE w:val="0"/>
        <w:ind w:left="360"/>
        <w:rPr>
          <w:bCs/>
          <w:iCs/>
        </w:rPr>
      </w:pPr>
    </w:p>
    <w:p w:rsidR="003B474D" w:rsidRPr="003B474D" w:rsidRDefault="003B474D"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5D54AD" w:rsidRPr="005D54AD" w:rsidTr="0055761A">
        <w:tc>
          <w:tcPr>
            <w:tcW w:w="3095" w:type="dxa"/>
            <w:tcBorders>
              <w:bottom w:val="single" w:sz="4" w:space="0" w:color="auto"/>
            </w:tcBorders>
          </w:tcPr>
          <w:p w:rsidR="005D54AD" w:rsidRPr="005D54AD" w:rsidRDefault="005D54AD" w:rsidP="0055761A">
            <w:pPr>
              <w:tabs>
                <w:tab w:val="left" w:pos="6028"/>
              </w:tabs>
              <w:autoSpaceDE w:val="0"/>
              <w:ind w:left="360"/>
              <w:rPr>
                <w:b/>
                <w:bCs/>
                <w:iCs/>
                <w:lang w:val="sr-Cyrl-CS"/>
              </w:rPr>
            </w:pPr>
          </w:p>
        </w:tc>
        <w:tc>
          <w:tcPr>
            <w:tcW w:w="3095" w:type="dxa"/>
          </w:tcPr>
          <w:p w:rsidR="005D54AD" w:rsidRPr="005D54AD" w:rsidRDefault="005D54AD" w:rsidP="0055761A">
            <w:pPr>
              <w:tabs>
                <w:tab w:val="left" w:pos="6028"/>
              </w:tabs>
              <w:autoSpaceDE w:val="0"/>
              <w:ind w:left="360"/>
              <w:rPr>
                <w:b/>
                <w:bCs/>
                <w:iCs/>
                <w:lang w:val="sr-Cyrl-CS"/>
              </w:rPr>
            </w:pPr>
          </w:p>
        </w:tc>
        <w:tc>
          <w:tcPr>
            <w:tcW w:w="3096" w:type="dxa"/>
            <w:tcBorders>
              <w:bottom w:val="single" w:sz="4" w:space="0" w:color="auto"/>
            </w:tcBorders>
          </w:tcPr>
          <w:p w:rsidR="005D54AD" w:rsidRPr="005D54AD" w:rsidRDefault="005D54AD" w:rsidP="0055761A">
            <w:pPr>
              <w:tabs>
                <w:tab w:val="left" w:pos="6028"/>
              </w:tabs>
              <w:autoSpaceDE w:val="0"/>
              <w:ind w:left="360"/>
              <w:rPr>
                <w:b/>
                <w:bCs/>
                <w:iCs/>
                <w:lang w:val="sr-Cyrl-CS"/>
              </w:rPr>
            </w:pPr>
          </w:p>
        </w:tc>
      </w:tr>
      <w:tr w:rsidR="005D54AD" w:rsidRPr="005D54AD" w:rsidTr="0055761A">
        <w:tc>
          <w:tcPr>
            <w:tcW w:w="3095" w:type="dxa"/>
            <w:tcBorders>
              <w:top w:val="single" w:sz="4" w:space="0" w:color="auto"/>
            </w:tcBorders>
          </w:tcPr>
          <w:p w:rsidR="005D54AD" w:rsidRPr="005D54AD" w:rsidRDefault="005D54AD" w:rsidP="0055761A">
            <w:pPr>
              <w:tabs>
                <w:tab w:val="left" w:pos="6028"/>
              </w:tabs>
              <w:autoSpaceDE w:val="0"/>
              <w:jc w:val="center"/>
              <w:rPr>
                <w:b/>
                <w:bCs/>
                <w:iCs/>
                <w:lang w:val="sr-Cyrl-CS"/>
              </w:rPr>
            </w:pPr>
            <w:r w:rsidRPr="005D54AD">
              <w:rPr>
                <w:bCs/>
                <w:iCs/>
                <w:lang w:val="hr-HR"/>
              </w:rPr>
              <w:t>ДАТУМ</w:t>
            </w:r>
          </w:p>
        </w:tc>
        <w:tc>
          <w:tcPr>
            <w:tcW w:w="3095" w:type="dxa"/>
          </w:tcPr>
          <w:p w:rsidR="005D54AD" w:rsidRPr="005D54AD" w:rsidRDefault="005D54AD" w:rsidP="002E03D2">
            <w:pPr>
              <w:tabs>
                <w:tab w:val="left" w:pos="6028"/>
              </w:tabs>
              <w:autoSpaceDE w:val="0"/>
              <w:jc w:val="center"/>
              <w:rPr>
                <w:b/>
                <w:bCs/>
                <w:iCs/>
                <w:lang w:val="sr-Cyrl-CS"/>
              </w:rPr>
            </w:pPr>
            <w:r w:rsidRPr="005D54AD">
              <w:rPr>
                <w:bCs/>
                <w:iCs/>
                <w:lang w:val="hr-HR"/>
              </w:rPr>
              <w:t>М.П.</w:t>
            </w:r>
          </w:p>
        </w:tc>
        <w:tc>
          <w:tcPr>
            <w:tcW w:w="3096" w:type="dxa"/>
            <w:tcBorders>
              <w:top w:val="single" w:sz="4" w:space="0" w:color="auto"/>
            </w:tcBorders>
          </w:tcPr>
          <w:p w:rsidR="005D54AD" w:rsidRPr="005D54AD" w:rsidRDefault="005D54AD" w:rsidP="0055761A">
            <w:pPr>
              <w:tabs>
                <w:tab w:val="left" w:pos="6028"/>
              </w:tabs>
              <w:autoSpaceDE w:val="0"/>
              <w:jc w:val="center"/>
              <w:rPr>
                <w:b/>
                <w:bCs/>
                <w:iCs/>
                <w:lang w:val="sr-Cyrl-CS"/>
              </w:rPr>
            </w:pPr>
            <w:r w:rsidRPr="005D54AD">
              <w:rPr>
                <w:bCs/>
                <w:iCs/>
                <w:lang w:val="sr-Cyrl-CS"/>
              </w:rPr>
              <w:t>ПОНУЂАЧ</w:t>
            </w:r>
          </w:p>
        </w:tc>
      </w:tr>
      <w:tr w:rsidR="005D54AD" w:rsidRPr="005D54AD" w:rsidTr="0055761A">
        <w:tc>
          <w:tcPr>
            <w:tcW w:w="3095" w:type="dxa"/>
          </w:tcPr>
          <w:p w:rsidR="005D54AD" w:rsidRPr="005D54AD" w:rsidRDefault="005D54AD" w:rsidP="0055761A">
            <w:pPr>
              <w:tabs>
                <w:tab w:val="left" w:pos="6028"/>
              </w:tabs>
              <w:autoSpaceDE w:val="0"/>
              <w:ind w:left="360"/>
              <w:jc w:val="center"/>
              <w:rPr>
                <w:bCs/>
                <w:iCs/>
                <w:lang w:val="hr-HR"/>
              </w:rPr>
            </w:pPr>
          </w:p>
        </w:tc>
        <w:tc>
          <w:tcPr>
            <w:tcW w:w="3095" w:type="dxa"/>
          </w:tcPr>
          <w:p w:rsidR="005D54AD" w:rsidRPr="005D54AD" w:rsidRDefault="005D54AD" w:rsidP="0055761A">
            <w:pPr>
              <w:tabs>
                <w:tab w:val="left" w:pos="6028"/>
              </w:tabs>
              <w:autoSpaceDE w:val="0"/>
              <w:ind w:left="360"/>
              <w:jc w:val="center"/>
              <w:rPr>
                <w:bCs/>
                <w:iCs/>
                <w:lang w:val="hr-HR"/>
              </w:rPr>
            </w:pPr>
          </w:p>
        </w:tc>
        <w:tc>
          <w:tcPr>
            <w:tcW w:w="3096" w:type="dxa"/>
            <w:tcBorders>
              <w:bottom w:val="single" w:sz="4" w:space="0" w:color="auto"/>
            </w:tcBorders>
          </w:tcPr>
          <w:p w:rsidR="005D54AD" w:rsidRDefault="005D54AD" w:rsidP="0055761A">
            <w:pPr>
              <w:tabs>
                <w:tab w:val="left" w:pos="6028"/>
              </w:tabs>
              <w:autoSpaceDE w:val="0"/>
              <w:ind w:left="360"/>
              <w:jc w:val="center"/>
              <w:rPr>
                <w:b/>
                <w:bCs/>
                <w:iCs/>
                <w:lang w:val="sr-Cyrl-CS"/>
              </w:rPr>
            </w:pPr>
          </w:p>
          <w:p w:rsidR="005D54AD" w:rsidRPr="005D54AD" w:rsidRDefault="005D54AD" w:rsidP="0055761A">
            <w:pPr>
              <w:tabs>
                <w:tab w:val="left" w:pos="6028"/>
              </w:tabs>
              <w:autoSpaceDE w:val="0"/>
              <w:ind w:left="360"/>
              <w:jc w:val="center"/>
              <w:rPr>
                <w:b/>
                <w:bCs/>
                <w:iCs/>
                <w:lang w:val="sr-Cyrl-CS"/>
              </w:rPr>
            </w:pPr>
          </w:p>
        </w:tc>
      </w:tr>
      <w:tr w:rsidR="005D54AD" w:rsidRPr="005D54AD" w:rsidTr="0055761A">
        <w:tc>
          <w:tcPr>
            <w:tcW w:w="3095" w:type="dxa"/>
          </w:tcPr>
          <w:p w:rsidR="005D54AD" w:rsidRPr="005D54AD" w:rsidRDefault="005D54AD" w:rsidP="0055761A">
            <w:pPr>
              <w:tabs>
                <w:tab w:val="left" w:pos="6028"/>
              </w:tabs>
              <w:autoSpaceDE w:val="0"/>
              <w:ind w:left="360"/>
              <w:rPr>
                <w:bCs/>
                <w:iCs/>
                <w:lang w:val="hr-HR"/>
              </w:rPr>
            </w:pPr>
          </w:p>
        </w:tc>
        <w:tc>
          <w:tcPr>
            <w:tcW w:w="3095" w:type="dxa"/>
          </w:tcPr>
          <w:p w:rsidR="005D54AD" w:rsidRPr="005D54AD" w:rsidRDefault="005D54AD" w:rsidP="0055761A">
            <w:pPr>
              <w:tabs>
                <w:tab w:val="left" w:pos="6028"/>
              </w:tabs>
              <w:autoSpaceDE w:val="0"/>
              <w:ind w:left="360"/>
              <w:rPr>
                <w:bCs/>
                <w:iCs/>
                <w:lang w:val="hr-HR"/>
              </w:rPr>
            </w:pPr>
          </w:p>
        </w:tc>
        <w:tc>
          <w:tcPr>
            <w:tcW w:w="3096" w:type="dxa"/>
            <w:tcBorders>
              <w:top w:val="single" w:sz="4" w:space="0" w:color="auto"/>
            </w:tcBorders>
          </w:tcPr>
          <w:p w:rsidR="005D54AD" w:rsidRPr="005D54AD" w:rsidRDefault="005D54AD" w:rsidP="0055761A">
            <w:pPr>
              <w:tabs>
                <w:tab w:val="left" w:pos="6028"/>
              </w:tabs>
              <w:autoSpaceDE w:val="0"/>
              <w:jc w:val="center"/>
              <w:rPr>
                <w:b/>
                <w:bCs/>
                <w:iCs/>
                <w:lang w:val="sr-Cyrl-CS"/>
              </w:rPr>
            </w:pPr>
            <w:r w:rsidRPr="005D54AD">
              <w:rPr>
                <w:bCs/>
                <w:iCs/>
              </w:rPr>
              <w:t>ПОТПИС</w:t>
            </w:r>
          </w:p>
        </w:tc>
      </w:tr>
    </w:tbl>
    <w:p w:rsidR="00B819C7" w:rsidRPr="00F4406D" w:rsidRDefault="00B819C7" w:rsidP="00856E0A">
      <w:pPr>
        <w:pStyle w:val="Heading1"/>
        <w:numPr>
          <w:ilvl w:val="0"/>
          <w:numId w:val="7"/>
        </w:numPr>
        <w:jc w:val="center"/>
        <w:rPr>
          <w:sz w:val="28"/>
          <w:szCs w:val="28"/>
        </w:rPr>
      </w:pPr>
      <w:r w:rsidRPr="00AE1407">
        <w:rPr>
          <w:iCs/>
        </w:rPr>
        <w:br w:type="page"/>
      </w:r>
      <w:bookmarkStart w:id="37" w:name="_Toc375826012"/>
      <w:bookmarkStart w:id="38" w:name="_Toc389030819"/>
      <w:bookmarkStart w:id="39" w:name="_Toc401143639"/>
      <w:r w:rsidRPr="00F4406D">
        <w:rPr>
          <w:sz w:val="28"/>
          <w:szCs w:val="28"/>
        </w:rPr>
        <w:lastRenderedPageBreak/>
        <w:t>ОБРАЗАЦ СТРУКТУРЕ ПОНУЂЕНЕ ЦЕНЕ</w:t>
      </w:r>
      <w:bookmarkEnd w:id="37"/>
      <w:bookmarkEnd w:id="38"/>
      <w:bookmarkEnd w:id="39"/>
    </w:p>
    <w:p w:rsidR="00B819C7" w:rsidRPr="00F4406D" w:rsidRDefault="00B819C7" w:rsidP="00B819C7">
      <w:pPr>
        <w:jc w:val="center"/>
        <w:rPr>
          <w:b/>
          <w:noProof/>
        </w:rPr>
      </w:pPr>
      <w:r w:rsidRPr="00F4406D">
        <w:rPr>
          <w:b/>
          <w:noProof/>
        </w:rPr>
        <w:t>(са упутством о попуњавању)</w:t>
      </w:r>
    </w:p>
    <w:p w:rsidR="0029764E" w:rsidRPr="00F4406D" w:rsidRDefault="0029764E" w:rsidP="0029764E">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29764E" w:rsidRPr="00F4406D" w:rsidTr="0055761A">
        <w:tc>
          <w:tcPr>
            <w:tcW w:w="496" w:type="dxa"/>
            <w:vAlign w:val="center"/>
          </w:tcPr>
          <w:p w:rsidR="0029764E" w:rsidRPr="00F4406D" w:rsidRDefault="0029764E" w:rsidP="0055761A">
            <w:pPr>
              <w:jc w:val="center"/>
              <w:rPr>
                <w:b/>
                <w:noProof/>
                <w:sz w:val="22"/>
                <w:szCs w:val="22"/>
              </w:rPr>
            </w:pPr>
            <w:r w:rsidRPr="00F4406D">
              <w:rPr>
                <w:b/>
                <w:noProof/>
                <w:sz w:val="22"/>
                <w:szCs w:val="22"/>
              </w:rPr>
              <w:t>РБ</w:t>
            </w:r>
          </w:p>
        </w:tc>
        <w:tc>
          <w:tcPr>
            <w:tcW w:w="1773" w:type="dxa"/>
            <w:vAlign w:val="center"/>
          </w:tcPr>
          <w:p w:rsidR="0029764E" w:rsidRPr="00F4406D" w:rsidRDefault="0029764E" w:rsidP="0055761A">
            <w:pPr>
              <w:jc w:val="center"/>
              <w:rPr>
                <w:b/>
                <w:noProof/>
                <w:sz w:val="22"/>
                <w:szCs w:val="22"/>
              </w:rPr>
            </w:pPr>
            <w:r w:rsidRPr="00F4406D">
              <w:rPr>
                <w:b/>
                <w:noProof/>
                <w:sz w:val="22"/>
                <w:szCs w:val="22"/>
              </w:rPr>
              <w:t>Јединична цена без ПДВ-а</w:t>
            </w:r>
          </w:p>
        </w:tc>
        <w:tc>
          <w:tcPr>
            <w:tcW w:w="1843" w:type="dxa"/>
            <w:vAlign w:val="center"/>
          </w:tcPr>
          <w:p w:rsidR="0029764E" w:rsidRPr="00F4406D" w:rsidRDefault="0029764E" w:rsidP="0055761A">
            <w:pPr>
              <w:jc w:val="center"/>
              <w:rPr>
                <w:b/>
                <w:noProof/>
                <w:sz w:val="22"/>
                <w:szCs w:val="22"/>
              </w:rPr>
            </w:pPr>
            <w:r w:rsidRPr="00F4406D">
              <w:rPr>
                <w:b/>
                <w:noProof/>
                <w:sz w:val="22"/>
                <w:szCs w:val="22"/>
              </w:rPr>
              <w:t>Јединична цена са ПДВ-ом</w:t>
            </w:r>
          </w:p>
        </w:tc>
        <w:tc>
          <w:tcPr>
            <w:tcW w:w="1843" w:type="dxa"/>
            <w:vAlign w:val="center"/>
          </w:tcPr>
          <w:p w:rsidR="0029764E" w:rsidRPr="00F4406D" w:rsidRDefault="0029764E" w:rsidP="0055761A">
            <w:pPr>
              <w:jc w:val="center"/>
              <w:rPr>
                <w:b/>
                <w:noProof/>
                <w:sz w:val="22"/>
                <w:szCs w:val="22"/>
              </w:rPr>
            </w:pPr>
            <w:r w:rsidRPr="00F4406D">
              <w:rPr>
                <w:b/>
                <w:noProof/>
                <w:sz w:val="22"/>
                <w:szCs w:val="22"/>
              </w:rPr>
              <w:t>Укупна цена без ПДВ-а</w:t>
            </w:r>
          </w:p>
        </w:tc>
        <w:tc>
          <w:tcPr>
            <w:tcW w:w="1842" w:type="dxa"/>
            <w:vAlign w:val="center"/>
          </w:tcPr>
          <w:p w:rsidR="0029764E" w:rsidRPr="00F4406D" w:rsidRDefault="0029764E" w:rsidP="0055761A">
            <w:pPr>
              <w:jc w:val="center"/>
              <w:rPr>
                <w:b/>
                <w:noProof/>
                <w:sz w:val="22"/>
                <w:szCs w:val="22"/>
              </w:rPr>
            </w:pPr>
            <w:r w:rsidRPr="00F4406D">
              <w:rPr>
                <w:b/>
                <w:noProof/>
                <w:sz w:val="22"/>
                <w:szCs w:val="22"/>
              </w:rPr>
              <w:t>Укупна цена са ПДВ-ом</w:t>
            </w:r>
          </w:p>
        </w:tc>
        <w:tc>
          <w:tcPr>
            <w:tcW w:w="3261" w:type="dxa"/>
            <w:vAlign w:val="center"/>
          </w:tcPr>
          <w:p w:rsidR="0029764E" w:rsidRPr="00F4406D" w:rsidRDefault="0029764E" w:rsidP="0055761A">
            <w:pPr>
              <w:jc w:val="center"/>
              <w:rPr>
                <w:b/>
                <w:noProof/>
                <w:sz w:val="22"/>
                <w:szCs w:val="22"/>
              </w:rPr>
            </w:pPr>
            <w:r w:rsidRPr="00F4406D">
              <w:rPr>
                <w:b/>
                <w:noProof/>
                <w:sz w:val="22"/>
                <w:szCs w:val="22"/>
              </w:rPr>
              <w:t>Остали трошкови</w:t>
            </w:r>
          </w:p>
          <w:p w:rsidR="0029764E" w:rsidRPr="00F4406D" w:rsidRDefault="0029764E" w:rsidP="0055761A">
            <w:pPr>
              <w:jc w:val="center"/>
              <w:rPr>
                <w:b/>
                <w:noProof/>
                <w:sz w:val="22"/>
                <w:szCs w:val="22"/>
              </w:rPr>
            </w:pPr>
            <w:r w:rsidRPr="00F4406D">
              <w:rPr>
                <w:b/>
                <w:noProof/>
                <w:sz w:val="22"/>
                <w:szCs w:val="22"/>
              </w:rPr>
              <w:t xml:space="preserve">(понуђач наводи, </w:t>
            </w:r>
          </w:p>
          <w:p w:rsidR="0029764E" w:rsidRPr="00F4406D" w:rsidRDefault="0029764E" w:rsidP="0055761A">
            <w:pPr>
              <w:jc w:val="center"/>
              <w:rPr>
                <w:b/>
                <w:noProof/>
                <w:sz w:val="22"/>
                <w:szCs w:val="22"/>
              </w:rPr>
            </w:pPr>
            <w:r w:rsidRPr="00F4406D">
              <w:rPr>
                <w:b/>
                <w:noProof/>
                <w:sz w:val="22"/>
                <w:szCs w:val="22"/>
              </w:rPr>
              <w:t>уколико их има)</w:t>
            </w:r>
          </w:p>
        </w:tc>
      </w:tr>
      <w:tr w:rsidR="0029764E" w:rsidRPr="00F4406D" w:rsidTr="0055761A">
        <w:tc>
          <w:tcPr>
            <w:tcW w:w="496" w:type="dxa"/>
            <w:vAlign w:val="center"/>
          </w:tcPr>
          <w:p w:rsidR="0029764E" w:rsidRPr="00F4406D" w:rsidRDefault="0029764E" w:rsidP="0055761A">
            <w:pPr>
              <w:jc w:val="center"/>
              <w:rPr>
                <w:b/>
                <w:noProof/>
                <w:sz w:val="22"/>
                <w:szCs w:val="22"/>
              </w:rPr>
            </w:pPr>
            <w:r w:rsidRPr="00F4406D">
              <w:rPr>
                <w:b/>
                <w:noProof/>
                <w:sz w:val="22"/>
                <w:szCs w:val="22"/>
              </w:rPr>
              <w:t>1.</w:t>
            </w:r>
          </w:p>
        </w:tc>
        <w:tc>
          <w:tcPr>
            <w:tcW w:w="1773" w:type="dxa"/>
            <w:vAlign w:val="center"/>
          </w:tcPr>
          <w:p w:rsidR="0029764E" w:rsidRPr="00F4406D" w:rsidRDefault="0029764E" w:rsidP="0055761A">
            <w:pPr>
              <w:jc w:val="center"/>
              <w:rPr>
                <w:b/>
                <w:noProof/>
                <w:sz w:val="22"/>
                <w:szCs w:val="22"/>
              </w:rPr>
            </w:pPr>
          </w:p>
        </w:tc>
        <w:tc>
          <w:tcPr>
            <w:tcW w:w="1843" w:type="dxa"/>
            <w:vAlign w:val="center"/>
          </w:tcPr>
          <w:p w:rsidR="0029764E" w:rsidRPr="00F4406D" w:rsidRDefault="0029764E" w:rsidP="0055761A">
            <w:pPr>
              <w:jc w:val="center"/>
              <w:rPr>
                <w:b/>
                <w:noProof/>
                <w:sz w:val="22"/>
                <w:szCs w:val="22"/>
              </w:rPr>
            </w:pPr>
          </w:p>
        </w:tc>
        <w:tc>
          <w:tcPr>
            <w:tcW w:w="1843" w:type="dxa"/>
            <w:vAlign w:val="center"/>
          </w:tcPr>
          <w:p w:rsidR="0029764E" w:rsidRPr="00F4406D" w:rsidRDefault="0029764E" w:rsidP="0055761A">
            <w:pPr>
              <w:jc w:val="center"/>
              <w:rPr>
                <w:b/>
                <w:noProof/>
                <w:sz w:val="22"/>
                <w:szCs w:val="22"/>
              </w:rPr>
            </w:pPr>
          </w:p>
        </w:tc>
        <w:tc>
          <w:tcPr>
            <w:tcW w:w="1842" w:type="dxa"/>
            <w:vAlign w:val="center"/>
          </w:tcPr>
          <w:p w:rsidR="0029764E" w:rsidRPr="00F4406D" w:rsidRDefault="0029764E" w:rsidP="0055761A">
            <w:pPr>
              <w:jc w:val="center"/>
              <w:rPr>
                <w:b/>
                <w:noProof/>
                <w:sz w:val="22"/>
                <w:szCs w:val="22"/>
              </w:rPr>
            </w:pPr>
          </w:p>
        </w:tc>
        <w:tc>
          <w:tcPr>
            <w:tcW w:w="3261" w:type="dxa"/>
            <w:vAlign w:val="center"/>
          </w:tcPr>
          <w:p w:rsidR="0029764E" w:rsidRPr="00F4406D" w:rsidRDefault="0029764E" w:rsidP="0055761A">
            <w:pPr>
              <w:jc w:val="center"/>
              <w:rPr>
                <w:b/>
                <w:noProof/>
                <w:sz w:val="22"/>
                <w:szCs w:val="22"/>
              </w:rPr>
            </w:pPr>
          </w:p>
        </w:tc>
      </w:tr>
    </w:tbl>
    <w:p w:rsidR="0029764E" w:rsidRPr="00F4406D" w:rsidRDefault="0029764E" w:rsidP="0029764E">
      <w:pPr>
        <w:jc w:val="center"/>
        <w:rPr>
          <w:b/>
          <w:noProof/>
        </w:rPr>
      </w:pPr>
    </w:p>
    <w:p w:rsidR="0029764E" w:rsidRPr="00F4406D" w:rsidRDefault="0029764E" w:rsidP="0029764E">
      <w:pPr>
        <w:jc w:val="center"/>
        <w:rPr>
          <w:b/>
          <w:noProof/>
        </w:rPr>
      </w:pPr>
    </w:p>
    <w:p w:rsidR="0029764E" w:rsidRPr="00F4406D" w:rsidRDefault="0029764E" w:rsidP="0029764E">
      <w:pPr>
        <w:jc w:val="center"/>
        <w:rPr>
          <w:b/>
          <w:noProof/>
        </w:rPr>
      </w:pPr>
    </w:p>
    <w:tbl>
      <w:tblPr>
        <w:tblStyle w:val="TableGrid"/>
        <w:tblW w:w="11058" w:type="dxa"/>
        <w:tblInd w:w="-885" w:type="dxa"/>
        <w:tblLayout w:type="fixed"/>
        <w:tblLook w:val="04A0" w:firstRow="1" w:lastRow="0" w:firstColumn="1" w:lastColumn="0" w:noHBand="0" w:noVBand="1"/>
      </w:tblPr>
      <w:tblGrid>
        <w:gridCol w:w="1843"/>
        <w:gridCol w:w="1843"/>
        <w:gridCol w:w="1843"/>
        <w:gridCol w:w="1843"/>
        <w:gridCol w:w="1843"/>
        <w:gridCol w:w="1843"/>
      </w:tblGrid>
      <w:tr w:rsidR="0029764E" w:rsidRPr="00F4406D" w:rsidTr="0055761A">
        <w:tc>
          <w:tcPr>
            <w:tcW w:w="11058" w:type="dxa"/>
            <w:gridSpan w:val="6"/>
            <w:vAlign w:val="center"/>
          </w:tcPr>
          <w:p w:rsidR="0029764E" w:rsidRPr="00F4406D" w:rsidRDefault="0029764E" w:rsidP="0055761A">
            <w:pPr>
              <w:jc w:val="center"/>
              <w:rPr>
                <w:b/>
                <w:noProof/>
                <w:sz w:val="22"/>
                <w:szCs w:val="22"/>
              </w:rPr>
            </w:pPr>
            <w:r w:rsidRPr="00F4406D">
              <w:rPr>
                <w:b/>
                <w:noProof/>
              </w:rPr>
              <w:t>Процентуално учешће одређене врсте трошкова</w:t>
            </w:r>
          </w:p>
        </w:tc>
      </w:tr>
      <w:tr w:rsidR="0029764E" w:rsidRPr="00F4406D" w:rsidTr="0055761A">
        <w:tc>
          <w:tcPr>
            <w:tcW w:w="1843" w:type="dxa"/>
            <w:vAlign w:val="center"/>
          </w:tcPr>
          <w:p w:rsidR="0029764E" w:rsidRPr="00F4406D" w:rsidRDefault="0029764E" w:rsidP="0055761A">
            <w:pPr>
              <w:jc w:val="center"/>
              <w:rPr>
                <w:b/>
                <w:noProof/>
                <w:sz w:val="22"/>
                <w:szCs w:val="22"/>
              </w:rPr>
            </w:pPr>
            <w:r w:rsidRPr="00F4406D">
              <w:rPr>
                <w:b/>
                <w:noProof/>
                <w:sz w:val="22"/>
                <w:szCs w:val="22"/>
              </w:rPr>
              <w:t>РБ</w:t>
            </w:r>
          </w:p>
        </w:tc>
        <w:tc>
          <w:tcPr>
            <w:tcW w:w="1843" w:type="dxa"/>
            <w:vAlign w:val="center"/>
          </w:tcPr>
          <w:p w:rsidR="0029764E" w:rsidRPr="00F4406D" w:rsidRDefault="0029764E" w:rsidP="0055761A">
            <w:pPr>
              <w:jc w:val="center"/>
              <w:rPr>
                <w:b/>
                <w:noProof/>
                <w:sz w:val="22"/>
                <w:szCs w:val="22"/>
              </w:rPr>
            </w:pPr>
            <w:r w:rsidRPr="00F4406D">
              <w:rPr>
                <w:b/>
                <w:noProof/>
                <w:sz w:val="22"/>
                <w:szCs w:val="22"/>
              </w:rPr>
              <w:t>1</w:t>
            </w:r>
          </w:p>
        </w:tc>
        <w:tc>
          <w:tcPr>
            <w:tcW w:w="1843" w:type="dxa"/>
            <w:vAlign w:val="center"/>
          </w:tcPr>
          <w:p w:rsidR="0029764E" w:rsidRPr="00F4406D" w:rsidRDefault="0029764E" w:rsidP="0055761A">
            <w:pPr>
              <w:jc w:val="center"/>
              <w:rPr>
                <w:b/>
                <w:noProof/>
                <w:sz w:val="22"/>
                <w:szCs w:val="22"/>
              </w:rPr>
            </w:pPr>
            <w:r w:rsidRPr="00F4406D">
              <w:rPr>
                <w:b/>
                <w:noProof/>
                <w:sz w:val="22"/>
                <w:szCs w:val="22"/>
              </w:rPr>
              <w:t>2</w:t>
            </w:r>
          </w:p>
        </w:tc>
        <w:tc>
          <w:tcPr>
            <w:tcW w:w="1843" w:type="dxa"/>
            <w:vAlign w:val="center"/>
          </w:tcPr>
          <w:p w:rsidR="0029764E" w:rsidRPr="00F4406D" w:rsidRDefault="0029764E" w:rsidP="0055761A">
            <w:pPr>
              <w:jc w:val="center"/>
              <w:rPr>
                <w:b/>
                <w:noProof/>
                <w:sz w:val="22"/>
                <w:szCs w:val="22"/>
              </w:rPr>
            </w:pPr>
            <w:r w:rsidRPr="00F4406D">
              <w:rPr>
                <w:b/>
                <w:noProof/>
                <w:sz w:val="22"/>
                <w:szCs w:val="22"/>
              </w:rPr>
              <w:t>3</w:t>
            </w:r>
          </w:p>
        </w:tc>
        <w:tc>
          <w:tcPr>
            <w:tcW w:w="1843" w:type="dxa"/>
            <w:vAlign w:val="center"/>
          </w:tcPr>
          <w:p w:rsidR="0029764E" w:rsidRPr="00F4406D" w:rsidRDefault="0029764E" w:rsidP="0055761A">
            <w:pPr>
              <w:jc w:val="center"/>
              <w:rPr>
                <w:b/>
                <w:noProof/>
                <w:sz w:val="22"/>
                <w:szCs w:val="22"/>
              </w:rPr>
            </w:pPr>
            <w:r w:rsidRPr="00F4406D">
              <w:rPr>
                <w:b/>
                <w:noProof/>
                <w:sz w:val="22"/>
                <w:szCs w:val="22"/>
              </w:rPr>
              <w:t>4</w:t>
            </w:r>
          </w:p>
        </w:tc>
        <w:tc>
          <w:tcPr>
            <w:tcW w:w="1843" w:type="dxa"/>
            <w:vAlign w:val="center"/>
          </w:tcPr>
          <w:p w:rsidR="0029764E" w:rsidRPr="00F4406D" w:rsidRDefault="0029764E" w:rsidP="0055761A">
            <w:pPr>
              <w:jc w:val="center"/>
              <w:rPr>
                <w:b/>
                <w:noProof/>
                <w:sz w:val="22"/>
                <w:szCs w:val="22"/>
              </w:rPr>
            </w:pPr>
            <w:r w:rsidRPr="00F4406D">
              <w:rPr>
                <w:b/>
                <w:noProof/>
                <w:sz w:val="22"/>
                <w:szCs w:val="22"/>
              </w:rPr>
              <w:t>5</w:t>
            </w:r>
          </w:p>
        </w:tc>
      </w:tr>
      <w:tr w:rsidR="0029764E" w:rsidRPr="00F4406D" w:rsidTr="0055761A">
        <w:tc>
          <w:tcPr>
            <w:tcW w:w="1843" w:type="dxa"/>
            <w:vAlign w:val="center"/>
          </w:tcPr>
          <w:p w:rsidR="0029764E" w:rsidRPr="00F4406D" w:rsidRDefault="0029764E" w:rsidP="0055761A">
            <w:pPr>
              <w:jc w:val="center"/>
              <w:rPr>
                <w:b/>
                <w:noProof/>
                <w:sz w:val="22"/>
                <w:szCs w:val="22"/>
              </w:rPr>
            </w:pPr>
            <w:r w:rsidRPr="00F4406D">
              <w:rPr>
                <w:b/>
                <w:noProof/>
                <w:sz w:val="22"/>
                <w:szCs w:val="22"/>
              </w:rPr>
              <w:t>Назив</w:t>
            </w:r>
          </w:p>
        </w:tc>
        <w:tc>
          <w:tcPr>
            <w:tcW w:w="1843" w:type="dxa"/>
            <w:vAlign w:val="center"/>
          </w:tcPr>
          <w:p w:rsidR="0029764E" w:rsidRPr="00F4406D" w:rsidRDefault="0029764E" w:rsidP="0055761A">
            <w:pPr>
              <w:jc w:val="center"/>
              <w:rPr>
                <w:b/>
                <w:noProof/>
                <w:sz w:val="22"/>
                <w:szCs w:val="22"/>
              </w:rPr>
            </w:pPr>
          </w:p>
        </w:tc>
        <w:tc>
          <w:tcPr>
            <w:tcW w:w="1843" w:type="dxa"/>
            <w:vAlign w:val="center"/>
          </w:tcPr>
          <w:p w:rsidR="0029764E" w:rsidRPr="00F4406D" w:rsidRDefault="0029764E" w:rsidP="0055761A">
            <w:pPr>
              <w:jc w:val="center"/>
              <w:rPr>
                <w:b/>
                <w:noProof/>
                <w:sz w:val="22"/>
                <w:szCs w:val="22"/>
              </w:rPr>
            </w:pPr>
          </w:p>
        </w:tc>
        <w:tc>
          <w:tcPr>
            <w:tcW w:w="1843" w:type="dxa"/>
            <w:vAlign w:val="center"/>
          </w:tcPr>
          <w:p w:rsidR="0029764E" w:rsidRPr="00F4406D" w:rsidRDefault="0029764E" w:rsidP="0055761A">
            <w:pPr>
              <w:jc w:val="center"/>
              <w:rPr>
                <w:b/>
                <w:noProof/>
                <w:sz w:val="22"/>
                <w:szCs w:val="22"/>
              </w:rPr>
            </w:pPr>
          </w:p>
        </w:tc>
        <w:tc>
          <w:tcPr>
            <w:tcW w:w="1843" w:type="dxa"/>
            <w:vAlign w:val="center"/>
          </w:tcPr>
          <w:p w:rsidR="0029764E" w:rsidRPr="00F4406D" w:rsidRDefault="0029764E" w:rsidP="0055761A">
            <w:pPr>
              <w:jc w:val="center"/>
              <w:rPr>
                <w:b/>
                <w:noProof/>
                <w:sz w:val="22"/>
                <w:szCs w:val="22"/>
              </w:rPr>
            </w:pPr>
          </w:p>
        </w:tc>
        <w:tc>
          <w:tcPr>
            <w:tcW w:w="1843" w:type="dxa"/>
            <w:vAlign w:val="center"/>
          </w:tcPr>
          <w:p w:rsidR="0029764E" w:rsidRPr="00F4406D" w:rsidRDefault="0029764E" w:rsidP="0055761A">
            <w:pPr>
              <w:jc w:val="center"/>
              <w:rPr>
                <w:b/>
                <w:noProof/>
                <w:sz w:val="22"/>
                <w:szCs w:val="22"/>
              </w:rPr>
            </w:pPr>
          </w:p>
        </w:tc>
      </w:tr>
      <w:tr w:rsidR="0029764E" w:rsidRPr="00F4406D" w:rsidTr="0055761A">
        <w:tc>
          <w:tcPr>
            <w:tcW w:w="1843" w:type="dxa"/>
            <w:vAlign w:val="center"/>
          </w:tcPr>
          <w:p w:rsidR="0029764E" w:rsidRPr="00F4406D" w:rsidRDefault="0029764E" w:rsidP="0055761A">
            <w:pPr>
              <w:jc w:val="center"/>
              <w:rPr>
                <w:b/>
                <w:noProof/>
                <w:sz w:val="22"/>
                <w:szCs w:val="22"/>
              </w:rPr>
            </w:pPr>
            <w:r w:rsidRPr="00F4406D">
              <w:rPr>
                <w:b/>
                <w:noProof/>
                <w:sz w:val="22"/>
                <w:szCs w:val="22"/>
              </w:rPr>
              <w:t>%</w:t>
            </w:r>
          </w:p>
        </w:tc>
        <w:tc>
          <w:tcPr>
            <w:tcW w:w="1843" w:type="dxa"/>
            <w:vAlign w:val="center"/>
          </w:tcPr>
          <w:p w:rsidR="0029764E" w:rsidRPr="00F4406D" w:rsidRDefault="0029764E" w:rsidP="0055761A">
            <w:pPr>
              <w:jc w:val="center"/>
              <w:rPr>
                <w:b/>
                <w:noProof/>
                <w:sz w:val="22"/>
                <w:szCs w:val="22"/>
              </w:rPr>
            </w:pPr>
          </w:p>
        </w:tc>
        <w:tc>
          <w:tcPr>
            <w:tcW w:w="1843" w:type="dxa"/>
            <w:vAlign w:val="center"/>
          </w:tcPr>
          <w:p w:rsidR="0029764E" w:rsidRPr="00F4406D" w:rsidRDefault="0029764E" w:rsidP="0055761A">
            <w:pPr>
              <w:jc w:val="center"/>
              <w:rPr>
                <w:b/>
                <w:noProof/>
                <w:sz w:val="22"/>
                <w:szCs w:val="22"/>
              </w:rPr>
            </w:pPr>
          </w:p>
        </w:tc>
        <w:tc>
          <w:tcPr>
            <w:tcW w:w="1843" w:type="dxa"/>
            <w:vAlign w:val="center"/>
          </w:tcPr>
          <w:p w:rsidR="0029764E" w:rsidRPr="00F4406D" w:rsidRDefault="0029764E" w:rsidP="0055761A">
            <w:pPr>
              <w:jc w:val="center"/>
              <w:rPr>
                <w:b/>
                <w:noProof/>
                <w:sz w:val="22"/>
                <w:szCs w:val="22"/>
              </w:rPr>
            </w:pPr>
          </w:p>
        </w:tc>
        <w:tc>
          <w:tcPr>
            <w:tcW w:w="1843" w:type="dxa"/>
            <w:vAlign w:val="center"/>
          </w:tcPr>
          <w:p w:rsidR="0029764E" w:rsidRPr="00F4406D" w:rsidRDefault="0029764E" w:rsidP="0055761A">
            <w:pPr>
              <w:jc w:val="center"/>
              <w:rPr>
                <w:b/>
                <w:noProof/>
                <w:sz w:val="22"/>
                <w:szCs w:val="22"/>
              </w:rPr>
            </w:pPr>
          </w:p>
        </w:tc>
        <w:tc>
          <w:tcPr>
            <w:tcW w:w="1843" w:type="dxa"/>
            <w:vAlign w:val="center"/>
          </w:tcPr>
          <w:p w:rsidR="0029764E" w:rsidRPr="00F4406D" w:rsidRDefault="0029764E" w:rsidP="0055761A">
            <w:pPr>
              <w:jc w:val="center"/>
              <w:rPr>
                <w:b/>
                <w:noProof/>
                <w:sz w:val="22"/>
                <w:szCs w:val="22"/>
              </w:rPr>
            </w:pPr>
          </w:p>
        </w:tc>
      </w:tr>
    </w:tbl>
    <w:p w:rsidR="0029764E" w:rsidRPr="00F4406D" w:rsidRDefault="0029764E" w:rsidP="0029764E">
      <w:pPr>
        <w:jc w:val="center"/>
        <w:rPr>
          <w:b/>
          <w:noProof/>
        </w:rPr>
      </w:pPr>
    </w:p>
    <w:p w:rsidR="0029764E" w:rsidRPr="00F4406D" w:rsidRDefault="0029764E" w:rsidP="0029764E">
      <w:pPr>
        <w:jc w:val="center"/>
        <w:rPr>
          <w:b/>
          <w:noProof/>
        </w:rPr>
      </w:pPr>
    </w:p>
    <w:p w:rsidR="0029764E" w:rsidRPr="00F4406D" w:rsidRDefault="0029764E" w:rsidP="0029764E">
      <w:pPr>
        <w:jc w:val="both"/>
        <w:rPr>
          <w:noProof/>
          <w:u w:val="single"/>
        </w:rPr>
      </w:pPr>
      <w:r w:rsidRPr="00F4406D">
        <w:rPr>
          <w:noProof/>
          <w:u w:val="single"/>
        </w:rPr>
        <w:t>Напомене:</w:t>
      </w:r>
    </w:p>
    <w:p w:rsidR="0029764E" w:rsidRPr="00F4406D" w:rsidRDefault="0029764E" w:rsidP="0029764E">
      <w:pPr>
        <w:numPr>
          <w:ilvl w:val="0"/>
          <w:numId w:val="2"/>
        </w:numPr>
        <w:jc w:val="both"/>
        <w:rPr>
          <w:noProof/>
        </w:rPr>
      </w:pPr>
      <w:r w:rsidRPr="00F4406D">
        <w:rPr>
          <w:noProof/>
        </w:rPr>
        <w:t>Сматраће се да је сачињен образац структуре цене, уколико су основни елементи понуђене цене садржани у обрасцу понуде</w:t>
      </w:r>
    </w:p>
    <w:p w:rsidR="0029764E" w:rsidRPr="00F4406D" w:rsidRDefault="0029764E" w:rsidP="0029764E">
      <w:pPr>
        <w:jc w:val="both"/>
        <w:rPr>
          <w:noProof/>
          <w:u w:val="single"/>
        </w:rPr>
      </w:pPr>
    </w:p>
    <w:p w:rsidR="0029764E" w:rsidRPr="00F4406D" w:rsidRDefault="0029764E" w:rsidP="0029764E">
      <w:pPr>
        <w:numPr>
          <w:ilvl w:val="0"/>
          <w:numId w:val="2"/>
        </w:numPr>
        <w:jc w:val="both"/>
        <w:rPr>
          <w:noProof/>
        </w:rPr>
      </w:pPr>
      <w:r w:rsidRPr="00F4406D">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Служи да би се пратило на који део цене утиче одређена врста трошка, а која је параметар за промену цене.</w:t>
      </w:r>
    </w:p>
    <w:p w:rsidR="0029764E" w:rsidRPr="00F4406D" w:rsidRDefault="0029764E" w:rsidP="0029764E">
      <w:pPr>
        <w:ind w:left="360"/>
        <w:jc w:val="both"/>
        <w:rPr>
          <w:noProof/>
        </w:rPr>
      </w:pPr>
    </w:p>
    <w:p w:rsidR="0029764E" w:rsidRPr="00F4406D" w:rsidRDefault="0029764E" w:rsidP="0029764E">
      <w:pPr>
        <w:ind w:left="360"/>
        <w:jc w:val="both"/>
        <w:rPr>
          <w:noProof/>
          <w:color w:val="FF0000"/>
        </w:rPr>
      </w:pPr>
    </w:p>
    <w:p w:rsidR="005D54AD" w:rsidRPr="00F4406D" w:rsidRDefault="005D54AD" w:rsidP="00B819C7">
      <w:pPr>
        <w:jc w:val="center"/>
        <w:rPr>
          <w:b/>
          <w:noProof/>
          <w:lang w:val="sr-Cyrl-CS"/>
        </w:rPr>
      </w:pPr>
    </w:p>
    <w:p w:rsidR="005D54AD" w:rsidRPr="00F4406D" w:rsidRDefault="005D54AD" w:rsidP="00B819C7">
      <w:pPr>
        <w:jc w:val="center"/>
        <w:rPr>
          <w:b/>
          <w:noProof/>
          <w:lang w:val="sr-Cyrl-CS"/>
        </w:rPr>
      </w:pPr>
    </w:p>
    <w:p w:rsidR="005D54AD" w:rsidRPr="005D54AD" w:rsidRDefault="005D54AD" w:rsidP="00B819C7">
      <w:pPr>
        <w:jc w:val="center"/>
        <w:rPr>
          <w:b/>
          <w:noProof/>
          <w:highlight w:val="yellow"/>
          <w:lang w:val="sr-Cyrl-CS"/>
        </w:rPr>
      </w:pPr>
    </w:p>
    <w:p w:rsidR="002A2F2E" w:rsidRDefault="002A2F2E" w:rsidP="001F3061">
      <w:pPr>
        <w:ind w:left="360"/>
        <w:jc w:val="both"/>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5D54AD" w:rsidRPr="005D54AD" w:rsidTr="0055761A">
        <w:tc>
          <w:tcPr>
            <w:tcW w:w="3095" w:type="dxa"/>
            <w:tcBorders>
              <w:bottom w:val="single" w:sz="4" w:space="0" w:color="auto"/>
            </w:tcBorders>
          </w:tcPr>
          <w:p w:rsidR="005D54AD" w:rsidRPr="005D54AD" w:rsidRDefault="005D54AD" w:rsidP="0055761A">
            <w:pPr>
              <w:tabs>
                <w:tab w:val="left" w:pos="6028"/>
              </w:tabs>
              <w:autoSpaceDE w:val="0"/>
              <w:ind w:left="360"/>
              <w:rPr>
                <w:b/>
                <w:bCs/>
                <w:iCs/>
                <w:lang w:val="sr-Cyrl-CS"/>
              </w:rPr>
            </w:pPr>
          </w:p>
        </w:tc>
        <w:tc>
          <w:tcPr>
            <w:tcW w:w="3095" w:type="dxa"/>
          </w:tcPr>
          <w:p w:rsidR="005D54AD" w:rsidRPr="005D54AD" w:rsidRDefault="005D54AD" w:rsidP="0055761A">
            <w:pPr>
              <w:tabs>
                <w:tab w:val="left" w:pos="6028"/>
              </w:tabs>
              <w:autoSpaceDE w:val="0"/>
              <w:ind w:left="360"/>
              <w:rPr>
                <w:b/>
                <w:bCs/>
                <w:iCs/>
                <w:lang w:val="sr-Cyrl-CS"/>
              </w:rPr>
            </w:pPr>
          </w:p>
        </w:tc>
        <w:tc>
          <w:tcPr>
            <w:tcW w:w="3096" w:type="dxa"/>
            <w:tcBorders>
              <w:bottom w:val="single" w:sz="4" w:space="0" w:color="auto"/>
            </w:tcBorders>
          </w:tcPr>
          <w:p w:rsidR="005D54AD" w:rsidRPr="005D54AD" w:rsidRDefault="005D54AD" w:rsidP="0055761A">
            <w:pPr>
              <w:tabs>
                <w:tab w:val="left" w:pos="6028"/>
              </w:tabs>
              <w:autoSpaceDE w:val="0"/>
              <w:ind w:left="360"/>
              <w:rPr>
                <w:b/>
                <w:bCs/>
                <w:iCs/>
                <w:lang w:val="sr-Cyrl-CS"/>
              </w:rPr>
            </w:pPr>
          </w:p>
        </w:tc>
      </w:tr>
      <w:tr w:rsidR="005D54AD" w:rsidRPr="005D54AD" w:rsidTr="0055761A">
        <w:tc>
          <w:tcPr>
            <w:tcW w:w="3095" w:type="dxa"/>
            <w:tcBorders>
              <w:top w:val="single" w:sz="4" w:space="0" w:color="auto"/>
            </w:tcBorders>
          </w:tcPr>
          <w:p w:rsidR="005D54AD" w:rsidRPr="005D54AD" w:rsidRDefault="005D54AD" w:rsidP="0055761A">
            <w:pPr>
              <w:tabs>
                <w:tab w:val="left" w:pos="6028"/>
              </w:tabs>
              <w:autoSpaceDE w:val="0"/>
              <w:jc w:val="center"/>
              <w:rPr>
                <w:b/>
                <w:bCs/>
                <w:iCs/>
                <w:lang w:val="sr-Cyrl-CS"/>
              </w:rPr>
            </w:pPr>
            <w:r w:rsidRPr="005D54AD">
              <w:rPr>
                <w:bCs/>
                <w:iCs/>
                <w:lang w:val="hr-HR"/>
              </w:rPr>
              <w:t>ДАТУМ</w:t>
            </w:r>
          </w:p>
        </w:tc>
        <w:tc>
          <w:tcPr>
            <w:tcW w:w="3095" w:type="dxa"/>
          </w:tcPr>
          <w:p w:rsidR="005D54AD" w:rsidRPr="005D54AD" w:rsidRDefault="005D54AD" w:rsidP="002E03D2">
            <w:pPr>
              <w:tabs>
                <w:tab w:val="left" w:pos="6028"/>
              </w:tabs>
              <w:autoSpaceDE w:val="0"/>
              <w:jc w:val="center"/>
              <w:rPr>
                <w:b/>
                <w:bCs/>
                <w:iCs/>
                <w:lang w:val="sr-Cyrl-CS"/>
              </w:rPr>
            </w:pPr>
            <w:r w:rsidRPr="005D54AD">
              <w:rPr>
                <w:bCs/>
                <w:iCs/>
                <w:lang w:val="hr-HR"/>
              </w:rPr>
              <w:t>М.П.</w:t>
            </w:r>
          </w:p>
        </w:tc>
        <w:tc>
          <w:tcPr>
            <w:tcW w:w="3096" w:type="dxa"/>
            <w:tcBorders>
              <w:top w:val="single" w:sz="4" w:space="0" w:color="auto"/>
            </w:tcBorders>
          </w:tcPr>
          <w:p w:rsidR="005D54AD" w:rsidRPr="005D54AD" w:rsidRDefault="005D54AD" w:rsidP="0055761A">
            <w:pPr>
              <w:tabs>
                <w:tab w:val="left" w:pos="6028"/>
              </w:tabs>
              <w:autoSpaceDE w:val="0"/>
              <w:jc w:val="center"/>
              <w:rPr>
                <w:b/>
                <w:bCs/>
                <w:iCs/>
                <w:lang w:val="sr-Cyrl-CS"/>
              </w:rPr>
            </w:pPr>
            <w:r w:rsidRPr="005D54AD">
              <w:rPr>
                <w:bCs/>
                <w:iCs/>
                <w:lang w:val="sr-Cyrl-CS"/>
              </w:rPr>
              <w:t>ПОНУЂАЧ</w:t>
            </w:r>
          </w:p>
        </w:tc>
      </w:tr>
      <w:tr w:rsidR="005D54AD" w:rsidRPr="005D54AD" w:rsidTr="0055761A">
        <w:tc>
          <w:tcPr>
            <w:tcW w:w="3095" w:type="dxa"/>
          </w:tcPr>
          <w:p w:rsidR="005D54AD" w:rsidRPr="005D54AD" w:rsidRDefault="005D54AD" w:rsidP="0055761A">
            <w:pPr>
              <w:tabs>
                <w:tab w:val="left" w:pos="6028"/>
              </w:tabs>
              <w:autoSpaceDE w:val="0"/>
              <w:ind w:left="360"/>
              <w:jc w:val="center"/>
              <w:rPr>
                <w:bCs/>
                <w:iCs/>
                <w:lang w:val="hr-HR"/>
              </w:rPr>
            </w:pPr>
          </w:p>
        </w:tc>
        <w:tc>
          <w:tcPr>
            <w:tcW w:w="3095" w:type="dxa"/>
          </w:tcPr>
          <w:p w:rsidR="005D54AD" w:rsidRPr="005D54AD" w:rsidRDefault="005D54AD" w:rsidP="0055761A">
            <w:pPr>
              <w:tabs>
                <w:tab w:val="left" w:pos="6028"/>
              </w:tabs>
              <w:autoSpaceDE w:val="0"/>
              <w:ind w:left="360"/>
              <w:jc w:val="center"/>
              <w:rPr>
                <w:bCs/>
                <w:iCs/>
                <w:lang w:val="hr-HR"/>
              </w:rPr>
            </w:pPr>
          </w:p>
        </w:tc>
        <w:tc>
          <w:tcPr>
            <w:tcW w:w="3096" w:type="dxa"/>
            <w:tcBorders>
              <w:bottom w:val="single" w:sz="4" w:space="0" w:color="auto"/>
            </w:tcBorders>
          </w:tcPr>
          <w:p w:rsidR="005D54AD" w:rsidRDefault="005D54AD" w:rsidP="0055761A">
            <w:pPr>
              <w:tabs>
                <w:tab w:val="left" w:pos="6028"/>
              </w:tabs>
              <w:autoSpaceDE w:val="0"/>
              <w:ind w:left="360"/>
              <w:jc w:val="center"/>
              <w:rPr>
                <w:b/>
                <w:bCs/>
                <w:iCs/>
                <w:lang w:val="sr-Cyrl-CS"/>
              </w:rPr>
            </w:pPr>
          </w:p>
          <w:p w:rsidR="005D54AD" w:rsidRPr="005D54AD" w:rsidRDefault="005D54AD" w:rsidP="0055761A">
            <w:pPr>
              <w:tabs>
                <w:tab w:val="left" w:pos="6028"/>
              </w:tabs>
              <w:autoSpaceDE w:val="0"/>
              <w:ind w:left="360"/>
              <w:jc w:val="center"/>
              <w:rPr>
                <w:b/>
                <w:bCs/>
                <w:iCs/>
                <w:lang w:val="sr-Cyrl-CS"/>
              </w:rPr>
            </w:pPr>
          </w:p>
        </w:tc>
      </w:tr>
      <w:tr w:rsidR="005D54AD" w:rsidRPr="005D54AD" w:rsidTr="0055761A">
        <w:tc>
          <w:tcPr>
            <w:tcW w:w="3095" w:type="dxa"/>
          </w:tcPr>
          <w:p w:rsidR="005D54AD" w:rsidRPr="005D54AD" w:rsidRDefault="005D54AD" w:rsidP="0055761A">
            <w:pPr>
              <w:tabs>
                <w:tab w:val="left" w:pos="6028"/>
              </w:tabs>
              <w:autoSpaceDE w:val="0"/>
              <w:ind w:left="360"/>
              <w:rPr>
                <w:bCs/>
                <w:iCs/>
                <w:lang w:val="hr-HR"/>
              </w:rPr>
            </w:pPr>
          </w:p>
        </w:tc>
        <w:tc>
          <w:tcPr>
            <w:tcW w:w="3095" w:type="dxa"/>
          </w:tcPr>
          <w:p w:rsidR="005D54AD" w:rsidRPr="005D54AD" w:rsidRDefault="005D54AD" w:rsidP="0055761A">
            <w:pPr>
              <w:tabs>
                <w:tab w:val="left" w:pos="6028"/>
              </w:tabs>
              <w:autoSpaceDE w:val="0"/>
              <w:ind w:left="360"/>
              <w:rPr>
                <w:bCs/>
                <w:iCs/>
                <w:lang w:val="hr-HR"/>
              </w:rPr>
            </w:pPr>
          </w:p>
        </w:tc>
        <w:tc>
          <w:tcPr>
            <w:tcW w:w="3096" w:type="dxa"/>
            <w:tcBorders>
              <w:top w:val="single" w:sz="4" w:space="0" w:color="auto"/>
            </w:tcBorders>
          </w:tcPr>
          <w:p w:rsidR="005D54AD" w:rsidRPr="005D54AD" w:rsidRDefault="005D54AD" w:rsidP="0055761A">
            <w:pPr>
              <w:tabs>
                <w:tab w:val="left" w:pos="6028"/>
              </w:tabs>
              <w:autoSpaceDE w:val="0"/>
              <w:jc w:val="center"/>
              <w:rPr>
                <w:b/>
                <w:bCs/>
                <w:iCs/>
                <w:lang w:val="sr-Cyrl-CS"/>
              </w:rPr>
            </w:pPr>
            <w:r w:rsidRPr="005D54AD">
              <w:rPr>
                <w:bCs/>
                <w:iCs/>
              </w:rPr>
              <w:t>ПОТПИС</w:t>
            </w:r>
          </w:p>
        </w:tc>
      </w:tr>
    </w:tbl>
    <w:p w:rsidR="002A2F2E" w:rsidRDefault="002A2F2E" w:rsidP="001F3061">
      <w:pPr>
        <w:ind w:left="360"/>
        <w:jc w:val="both"/>
        <w:rPr>
          <w:noProof/>
        </w:rPr>
      </w:pPr>
    </w:p>
    <w:p w:rsidR="00B819C7" w:rsidRDefault="002A2F2E" w:rsidP="00856E0A">
      <w:pPr>
        <w:pStyle w:val="Heading1"/>
        <w:numPr>
          <w:ilvl w:val="0"/>
          <w:numId w:val="7"/>
        </w:numPr>
        <w:jc w:val="center"/>
        <w:rPr>
          <w:sz w:val="28"/>
          <w:szCs w:val="28"/>
        </w:rPr>
      </w:pPr>
      <w:bookmarkStart w:id="40" w:name="_Toc375826013"/>
      <w:bookmarkStart w:id="41" w:name="_Toc389030820"/>
      <w:r>
        <w:br w:type="page"/>
      </w:r>
      <w:bookmarkStart w:id="42" w:name="_Toc401143640"/>
      <w:r w:rsidR="00B819C7" w:rsidRPr="0003299A">
        <w:rPr>
          <w:sz w:val="28"/>
          <w:szCs w:val="28"/>
        </w:rPr>
        <w:lastRenderedPageBreak/>
        <w:t>ОБРАЗАЦ ТРОШКОВА ПРИПРЕМЕ ПОНУДЕ</w:t>
      </w:r>
      <w:bookmarkEnd w:id="40"/>
      <w:bookmarkEnd w:id="41"/>
      <w:bookmarkEnd w:id="42"/>
    </w:p>
    <w:p w:rsidR="00754D0F" w:rsidRPr="00754D0F" w:rsidRDefault="00754D0F" w:rsidP="00754D0F"/>
    <w:p w:rsidR="00B819C7" w:rsidRDefault="00B819C7" w:rsidP="00754D0F">
      <w:pPr>
        <w:jc w:val="both"/>
      </w:pPr>
      <w:r w:rsidRPr="00754D0F">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754D0F" w:rsidRPr="00754D0F" w:rsidRDefault="00754D0F" w:rsidP="00754D0F">
      <w:pPr>
        <w:jc w:val="both"/>
      </w:pPr>
    </w:p>
    <w:tbl>
      <w:tblPr>
        <w:tblW w:w="0" w:type="auto"/>
        <w:tblInd w:w="-34" w:type="dxa"/>
        <w:tblLayout w:type="fixed"/>
        <w:tblLook w:val="0000" w:firstRow="0" w:lastRow="0" w:firstColumn="0" w:lastColumn="0" w:noHBand="0" w:noVBand="0"/>
      </w:tblPr>
      <w:tblGrid>
        <w:gridCol w:w="5752"/>
        <w:gridCol w:w="3300"/>
      </w:tblGrid>
      <w:tr w:rsidR="00197712" w:rsidRPr="002A2F2E" w:rsidTr="00F21767">
        <w:tc>
          <w:tcPr>
            <w:tcW w:w="5752" w:type="dxa"/>
            <w:tcBorders>
              <w:top w:val="single" w:sz="4" w:space="0" w:color="000000"/>
              <w:left w:val="single" w:sz="4" w:space="0" w:color="000000"/>
              <w:bottom w:val="single" w:sz="4" w:space="0" w:color="000000"/>
            </w:tcBorders>
            <w:shd w:val="clear" w:color="auto" w:fill="auto"/>
            <w:vAlign w:val="center"/>
          </w:tcPr>
          <w:p w:rsidR="00197712" w:rsidRPr="002A2F2E" w:rsidRDefault="00197712" w:rsidP="00F21767">
            <w:pPr>
              <w:jc w:val="center"/>
              <w:rPr>
                <w:b/>
              </w:rPr>
            </w:pPr>
            <w:r w:rsidRPr="002A2F2E">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712" w:rsidRPr="002A2F2E" w:rsidRDefault="00197712" w:rsidP="00F21767">
            <w:pPr>
              <w:jc w:val="center"/>
              <w:rPr>
                <w:b/>
              </w:rPr>
            </w:pPr>
            <w:r w:rsidRPr="002A2F2E">
              <w:rPr>
                <w:b/>
              </w:rPr>
              <w:t>ИЗНОС ТРОШКА У РСД</w:t>
            </w:r>
            <w:r w:rsidR="00C910C7" w:rsidRPr="002A2F2E">
              <w:rPr>
                <w:b/>
              </w:rPr>
              <w:t xml:space="preserve"> без ПДВ-а</w:t>
            </w:r>
          </w:p>
        </w:tc>
      </w:tr>
      <w:tr w:rsidR="00197712" w:rsidRPr="002A2F2E" w:rsidTr="00D56BDA">
        <w:trPr>
          <w:trHeight w:val="558"/>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66"/>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61"/>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55"/>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49"/>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56"/>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9749FB">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F418AC">
            <w:pPr>
              <w:jc w:val="right"/>
              <w:rPr>
                <w:b/>
              </w:rPr>
            </w:pPr>
            <w:r w:rsidRPr="002A2F2E">
              <w:rPr>
                <w:b/>
              </w:rPr>
              <w:t>УКУПАН ИЗНОС ТРОШКОВА ПРИПРЕМАЊА ПОНУДЕ</w:t>
            </w:r>
            <w:r w:rsidR="00C910C7" w:rsidRPr="002A2F2E">
              <w:rPr>
                <w:b/>
              </w:rPr>
              <w:t xml:space="preserve">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bl>
    <w:p w:rsidR="00B819C7" w:rsidRPr="002A2F2E" w:rsidRDefault="00B819C7" w:rsidP="00B819C7">
      <w:pPr>
        <w:rPr>
          <w:b/>
          <w:noProof/>
        </w:rPr>
      </w:pPr>
    </w:p>
    <w:p w:rsidR="00F17225" w:rsidRPr="002A2F2E" w:rsidRDefault="00F17225" w:rsidP="0052769E">
      <w:pPr>
        <w:rPr>
          <w:b/>
        </w:rPr>
      </w:pPr>
    </w:p>
    <w:p w:rsidR="002A2F2E" w:rsidRDefault="0052769E" w:rsidP="0052769E">
      <w:r w:rsidRPr="002A2F2E">
        <w:rPr>
          <w:b/>
        </w:rPr>
        <w:t>Напомена</w:t>
      </w:r>
      <w:r w:rsidR="002A2F2E">
        <w:t xml:space="preserve">: </w:t>
      </w:r>
    </w:p>
    <w:p w:rsidR="0052769E" w:rsidRDefault="002A2F2E" w:rsidP="0052769E">
      <w:r>
        <w:t>Д</w:t>
      </w:r>
      <w:r w:rsidR="0052769E" w:rsidRPr="002A2F2E">
        <w:t>остављање овог обрасца није обавезно.</w:t>
      </w:r>
    </w:p>
    <w:p w:rsidR="00F17225" w:rsidRDefault="00F17225" w:rsidP="0052769E"/>
    <w:p w:rsidR="000B515A" w:rsidRDefault="000B515A" w:rsidP="000B515A">
      <w:pPr>
        <w:tabs>
          <w:tab w:val="left" w:pos="6028"/>
        </w:tabs>
        <w:autoSpaceDE w:val="0"/>
        <w:rPr>
          <w:noProof/>
        </w:rPr>
      </w:pPr>
    </w:p>
    <w:p w:rsidR="002A2F2E" w:rsidRDefault="002A2F2E" w:rsidP="002A2F2E">
      <w:pPr>
        <w:jc w:val="both"/>
        <w:rPr>
          <w:b/>
          <w:noProof/>
          <w:lang w:val="sr-Cyrl-CS"/>
        </w:rPr>
      </w:pPr>
    </w:p>
    <w:p w:rsidR="00AD1E22" w:rsidRDefault="00AD1E22" w:rsidP="002A2F2E">
      <w:pPr>
        <w:jc w:val="both"/>
        <w:rPr>
          <w:b/>
          <w:noProof/>
          <w:lang w:val="sr-Cyrl-CS"/>
        </w:rPr>
      </w:pPr>
    </w:p>
    <w:p w:rsidR="00AD1E22" w:rsidRDefault="00AD1E22" w:rsidP="002A2F2E">
      <w:pPr>
        <w:jc w:val="both"/>
        <w:rPr>
          <w:b/>
          <w:noProof/>
          <w:lang w:val="sr-Cyrl-CS"/>
        </w:rPr>
      </w:pPr>
    </w:p>
    <w:p w:rsidR="00AD1E22" w:rsidRDefault="00AD1E22" w:rsidP="002A2F2E">
      <w:pPr>
        <w:jc w:val="both"/>
        <w:rPr>
          <w:b/>
          <w:noProof/>
          <w:lang w:val="sr-Cyrl-CS"/>
        </w:rPr>
      </w:pPr>
    </w:p>
    <w:p w:rsidR="00AD1E22" w:rsidRDefault="00AD1E22" w:rsidP="002A2F2E">
      <w:pPr>
        <w:jc w:val="both"/>
        <w:rPr>
          <w:b/>
          <w:noProof/>
          <w:lang w:val="sr-Cyrl-CS"/>
        </w:rPr>
      </w:pPr>
    </w:p>
    <w:p w:rsidR="00AD1E22" w:rsidRDefault="00AD1E22" w:rsidP="002A2F2E">
      <w:pPr>
        <w:jc w:val="both"/>
        <w:rPr>
          <w:b/>
          <w:noProof/>
          <w:lang w:val="sr-Cyrl-CS"/>
        </w:rPr>
      </w:pPr>
    </w:p>
    <w:p w:rsidR="00AD1E22" w:rsidRDefault="00AD1E22" w:rsidP="002A2F2E">
      <w:pPr>
        <w:jc w:val="both"/>
        <w:rPr>
          <w:b/>
          <w:noProof/>
          <w:lang w:val="sr-Cyrl-CS"/>
        </w:rPr>
      </w:pPr>
    </w:p>
    <w:p w:rsidR="00AD1E22" w:rsidRPr="00AD1E22" w:rsidRDefault="00AD1E22" w:rsidP="002A2F2E">
      <w:pPr>
        <w:jc w:val="both"/>
        <w:rPr>
          <w:b/>
          <w:noProof/>
          <w:lang w:val="sr-Cyrl-CS"/>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D1E22" w:rsidRPr="005D54AD" w:rsidTr="0055761A">
        <w:tc>
          <w:tcPr>
            <w:tcW w:w="3095" w:type="dxa"/>
            <w:tcBorders>
              <w:bottom w:val="single" w:sz="4" w:space="0" w:color="auto"/>
            </w:tcBorders>
          </w:tcPr>
          <w:p w:rsidR="00AD1E22" w:rsidRPr="005D54AD" w:rsidRDefault="00AD1E22" w:rsidP="0055761A">
            <w:pPr>
              <w:tabs>
                <w:tab w:val="left" w:pos="6028"/>
              </w:tabs>
              <w:autoSpaceDE w:val="0"/>
              <w:ind w:left="360"/>
              <w:rPr>
                <w:b/>
                <w:bCs/>
                <w:iCs/>
                <w:lang w:val="sr-Cyrl-CS"/>
              </w:rPr>
            </w:pPr>
          </w:p>
        </w:tc>
        <w:tc>
          <w:tcPr>
            <w:tcW w:w="3095" w:type="dxa"/>
          </w:tcPr>
          <w:p w:rsidR="00AD1E22" w:rsidRPr="005D54AD" w:rsidRDefault="00AD1E22" w:rsidP="0055761A">
            <w:pPr>
              <w:tabs>
                <w:tab w:val="left" w:pos="6028"/>
              </w:tabs>
              <w:autoSpaceDE w:val="0"/>
              <w:ind w:left="360"/>
              <w:rPr>
                <w:b/>
                <w:bCs/>
                <w:iCs/>
                <w:lang w:val="sr-Cyrl-CS"/>
              </w:rPr>
            </w:pPr>
          </w:p>
        </w:tc>
        <w:tc>
          <w:tcPr>
            <w:tcW w:w="3096" w:type="dxa"/>
            <w:tcBorders>
              <w:bottom w:val="single" w:sz="4" w:space="0" w:color="auto"/>
            </w:tcBorders>
          </w:tcPr>
          <w:p w:rsidR="00AD1E22" w:rsidRPr="005D54AD" w:rsidRDefault="00AD1E22" w:rsidP="0055761A">
            <w:pPr>
              <w:tabs>
                <w:tab w:val="left" w:pos="6028"/>
              </w:tabs>
              <w:autoSpaceDE w:val="0"/>
              <w:ind w:left="360"/>
              <w:rPr>
                <w:b/>
                <w:bCs/>
                <w:iCs/>
                <w:lang w:val="sr-Cyrl-CS"/>
              </w:rPr>
            </w:pPr>
          </w:p>
        </w:tc>
      </w:tr>
      <w:tr w:rsidR="00AD1E22" w:rsidRPr="005D54AD" w:rsidTr="0055761A">
        <w:tc>
          <w:tcPr>
            <w:tcW w:w="3095" w:type="dxa"/>
            <w:tcBorders>
              <w:top w:val="single" w:sz="4" w:space="0" w:color="auto"/>
            </w:tcBorders>
          </w:tcPr>
          <w:p w:rsidR="00AD1E22" w:rsidRPr="005D54AD" w:rsidRDefault="00AD1E22" w:rsidP="0055761A">
            <w:pPr>
              <w:tabs>
                <w:tab w:val="left" w:pos="6028"/>
              </w:tabs>
              <w:autoSpaceDE w:val="0"/>
              <w:jc w:val="center"/>
              <w:rPr>
                <w:b/>
                <w:bCs/>
                <w:iCs/>
                <w:lang w:val="sr-Cyrl-CS"/>
              </w:rPr>
            </w:pPr>
            <w:r w:rsidRPr="005D54AD">
              <w:rPr>
                <w:bCs/>
                <w:iCs/>
                <w:lang w:val="hr-HR"/>
              </w:rPr>
              <w:t>ДАТУМ</w:t>
            </w:r>
          </w:p>
        </w:tc>
        <w:tc>
          <w:tcPr>
            <w:tcW w:w="3095" w:type="dxa"/>
          </w:tcPr>
          <w:p w:rsidR="00AD1E22" w:rsidRPr="005D54AD" w:rsidRDefault="00AD1E22" w:rsidP="002E03D2">
            <w:pPr>
              <w:tabs>
                <w:tab w:val="left" w:pos="6028"/>
              </w:tabs>
              <w:autoSpaceDE w:val="0"/>
              <w:jc w:val="center"/>
              <w:rPr>
                <w:b/>
                <w:bCs/>
                <w:iCs/>
                <w:lang w:val="sr-Cyrl-CS"/>
              </w:rPr>
            </w:pPr>
            <w:r w:rsidRPr="005D54AD">
              <w:rPr>
                <w:bCs/>
                <w:iCs/>
                <w:lang w:val="hr-HR"/>
              </w:rPr>
              <w:t>М.П.</w:t>
            </w:r>
          </w:p>
        </w:tc>
        <w:tc>
          <w:tcPr>
            <w:tcW w:w="3096" w:type="dxa"/>
            <w:tcBorders>
              <w:top w:val="single" w:sz="4" w:space="0" w:color="auto"/>
            </w:tcBorders>
          </w:tcPr>
          <w:p w:rsidR="00AD1E22" w:rsidRPr="005D54AD" w:rsidRDefault="00AD1E22" w:rsidP="0055761A">
            <w:pPr>
              <w:tabs>
                <w:tab w:val="left" w:pos="6028"/>
              </w:tabs>
              <w:autoSpaceDE w:val="0"/>
              <w:jc w:val="center"/>
              <w:rPr>
                <w:b/>
                <w:bCs/>
                <w:iCs/>
                <w:lang w:val="sr-Cyrl-CS"/>
              </w:rPr>
            </w:pPr>
            <w:r w:rsidRPr="005D54AD">
              <w:rPr>
                <w:bCs/>
                <w:iCs/>
                <w:lang w:val="sr-Cyrl-CS"/>
              </w:rPr>
              <w:t>ПОНУЂАЧ</w:t>
            </w:r>
          </w:p>
        </w:tc>
      </w:tr>
      <w:tr w:rsidR="00AD1E22" w:rsidRPr="005D54AD" w:rsidTr="0055761A">
        <w:tc>
          <w:tcPr>
            <w:tcW w:w="3095" w:type="dxa"/>
          </w:tcPr>
          <w:p w:rsidR="00AD1E22" w:rsidRPr="005D54AD" w:rsidRDefault="00AD1E22" w:rsidP="0055761A">
            <w:pPr>
              <w:tabs>
                <w:tab w:val="left" w:pos="6028"/>
              </w:tabs>
              <w:autoSpaceDE w:val="0"/>
              <w:ind w:left="360"/>
              <w:jc w:val="center"/>
              <w:rPr>
                <w:bCs/>
                <w:iCs/>
                <w:lang w:val="hr-HR"/>
              </w:rPr>
            </w:pPr>
          </w:p>
        </w:tc>
        <w:tc>
          <w:tcPr>
            <w:tcW w:w="3095" w:type="dxa"/>
          </w:tcPr>
          <w:p w:rsidR="00AD1E22" w:rsidRPr="005D54AD" w:rsidRDefault="00AD1E22" w:rsidP="0055761A">
            <w:pPr>
              <w:tabs>
                <w:tab w:val="left" w:pos="6028"/>
              </w:tabs>
              <w:autoSpaceDE w:val="0"/>
              <w:ind w:left="360"/>
              <w:jc w:val="center"/>
              <w:rPr>
                <w:bCs/>
                <w:iCs/>
                <w:lang w:val="hr-HR"/>
              </w:rPr>
            </w:pPr>
          </w:p>
        </w:tc>
        <w:tc>
          <w:tcPr>
            <w:tcW w:w="3096" w:type="dxa"/>
            <w:tcBorders>
              <w:bottom w:val="single" w:sz="4" w:space="0" w:color="auto"/>
            </w:tcBorders>
          </w:tcPr>
          <w:p w:rsidR="00AD1E22" w:rsidRDefault="00AD1E22" w:rsidP="0055761A">
            <w:pPr>
              <w:tabs>
                <w:tab w:val="left" w:pos="6028"/>
              </w:tabs>
              <w:autoSpaceDE w:val="0"/>
              <w:ind w:left="360"/>
              <w:jc w:val="center"/>
              <w:rPr>
                <w:b/>
                <w:bCs/>
                <w:iCs/>
                <w:lang w:val="sr-Cyrl-CS"/>
              </w:rPr>
            </w:pPr>
          </w:p>
          <w:p w:rsidR="00AD1E22" w:rsidRPr="005D54AD" w:rsidRDefault="00AD1E22" w:rsidP="0055761A">
            <w:pPr>
              <w:tabs>
                <w:tab w:val="left" w:pos="6028"/>
              </w:tabs>
              <w:autoSpaceDE w:val="0"/>
              <w:ind w:left="360"/>
              <w:jc w:val="center"/>
              <w:rPr>
                <w:b/>
                <w:bCs/>
                <w:iCs/>
                <w:lang w:val="sr-Cyrl-CS"/>
              </w:rPr>
            </w:pPr>
          </w:p>
        </w:tc>
      </w:tr>
      <w:tr w:rsidR="00AD1E22" w:rsidRPr="005D54AD" w:rsidTr="0055761A">
        <w:tc>
          <w:tcPr>
            <w:tcW w:w="3095" w:type="dxa"/>
          </w:tcPr>
          <w:p w:rsidR="00AD1E22" w:rsidRPr="005D54AD" w:rsidRDefault="00AD1E22" w:rsidP="0055761A">
            <w:pPr>
              <w:tabs>
                <w:tab w:val="left" w:pos="6028"/>
              </w:tabs>
              <w:autoSpaceDE w:val="0"/>
              <w:ind w:left="360"/>
              <w:rPr>
                <w:bCs/>
                <w:iCs/>
                <w:lang w:val="hr-HR"/>
              </w:rPr>
            </w:pPr>
          </w:p>
        </w:tc>
        <w:tc>
          <w:tcPr>
            <w:tcW w:w="3095" w:type="dxa"/>
          </w:tcPr>
          <w:p w:rsidR="00AD1E22" w:rsidRPr="005D54AD" w:rsidRDefault="00AD1E22" w:rsidP="0055761A">
            <w:pPr>
              <w:tabs>
                <w:tab w:val="left" w:pos="6028"/>
              </w:tabs>
              <w:autoSpaceDE w:val="0"/>
              <w:ind w:left="360"/>
              <w:rPr>
                <w:bCs/>
                <w:iCs/>
                <w:lang w:val="hr-HR"/>
              </w:rPr>
            </w:pPr>
          </w:p>
        </w:tc>
        <w:tc>
          <w:tcPr>
            <w:tcW w:w="3096" w:type="dxa"/>
            <w:tcBorders>
              <w:top w:val="single" w:sz="4" w:space="0" w:color="auto"/>
            </w:tcBorders>
          </w:tcPr>
          <w:p w:rsidR="00AD1E22" w:rsidRPr="005D54AD" w:rsidRDefault="00AD1E22" w:rsidP="0055761A">
            <w:pPr>
              <w:tabs>
                <w:tab w:val="left" w:pos="6028"/>
              </w:tabs>
              <w:autoSpaceDE w:val="0"/>
              <w:jc w:val="center"/>
              <w:rPr>
                <w:b/>
                <w:bCs/>
                <w:iCs/>
                <w:lang w:val="sr-Cyrl-CS"/>
              </w:rPr>
            </w:pPr>
            <w:r w:rsidRPr="005D54AD">
              <w:rPr>
                <w:bCs/>
                <w:iCs/>
              </w:rPr>
              <w:t>ПОТПИС</w:t>
            </w:r>
          </w:p>
        </w:tc>
      </w:tr>
    </w:tbl>
    <w:p w:rsidR="002A2F2E" w:rsidRDefault="002A2F2E" w:rsidP="002A2F2E">
      <w:pPr>
        <w:jc w:val="both"/>
        <w:rPr>
          <w:b/>
          <w:noProof/>
        </w:rPr>
      </w:pPr>
    </w:p>
    <w:p w:rsidR="002A2F2E" w:rsidRDefault="002A2F2E" w:rsidP="002A2F2E">
      <w:pPr>
        <w:jc w:val="both"/>
        <w:rPr>
          <w:b/>
          <w:noProof/>
        </w:rPr>
      </w:pPr>
    </w:p>
    <w:p w:rsidR="002A2F2E" w:rsidRPr="002A2F2E" w:rsidRDefault="002A2F2E" w:rsidP="002A2F2E">
      <w:pPr>
        <w:jc w:val="both"/>
        <w:rPr>
          <w:b/>
          <w:noProof/>
        </w:rPr>
      </w:pPr>
    </w:p>
    <w:p w:rsidR="00F26BCB" w:rsidRPr="00AE1407" w:rsidRDefault="00B819C7" w:rsidP="000B515A">
      <w:pPr>
        <w:tabs>
          <w:tab w:val="left" w:pos="6028"/>
        </w:tabs>
        <w:autoSpaceDE w:val="0"/>
        <w:rPr>
          <w:bCs/>
          <w:iCs/>
        </w:rPr>
      </w:pPr>
      <w:r w:rsidRPr="00AE1407">
        <w:rPr>
          <w:noProof/>
        </w:rPr>
        <w:br w:type="page"/>
      </w:r>
    </w:p>
    <w:p w:rsidR="0006401C" w:rsidRPr="00AE1407" w:rsidRDefault="0006401C" w:rsidP="00F32498">
      <w:pPr>
        <w:pStyle w:val="Heading2"/>
        <w:numPr>
          <w:ilvl w:val="0"/>
          <w:numId w:val="4"/>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BC6DD7" w:rsidRDefault="002D5B2C" w:rsidP="00856E0A">
      <w:pPr>
        <w:pStyle w:val="Heading1"/>
        <w:numPr>
          <w:ilvl w:val="0"/>
          <w:numId w:val="7"/>
        </w:numPr>
        <w:jc w:val="center"/>
        <w:rPr>
          <w:sz w:val="28"/>
          <w:szCs w:val="28"/>
        </w:rPr>
      </w:pPr>
      <w:bookmarkStart w:id="43" w:name="_Toc375826014"/>
      <w:bookmarkStart w:id="44" w:name="_Toc389030821"/>
      <w:bookmarkStart w:id="45" w:name="_Toc401143641"/>
      <w:r w:rsidRPr="00BC6DD7">
        <w:rPr>
          <w:sz w:val="28"/>
          <w:szCs w:val="28"/>
        </w:rPr>
        <w:lastRenderedPageBreak/>
        <w:t>ОБРАЗАЦ ПОНУДЕ</w:t>
      </w:r>
      <w:bookmarkEnd w:id="43"/>
      <w:bookmarkEnd w:id="44"/>
      <w:bookmarkEnd w:id="45"/>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AE1407" w:rsidRDefault="005E2923" w:rsidP="005E2923">
            <w:pPr>
              <w:jc w:val="right"/>
              <w:rPr>
                <w:noProof/>
              </w:rPr>
            </w:pPr>
            <w:r w:rsidRPr="008E375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AE1407" w:rsidRDefault="008E3754" w:rsidP="008E3754">
            <w:pPr>
              <w:rPr>
                <w:b/>
                <w:noProof/>
              </w:rPr>
            </w:pPr>
            <w:r w:rsidRPr="00431D0A">
              <w:rPr>
                <w:noProof/>
                <w:lang w:val="ru-RU"/>
              </w:rPr>
              <w:t>Сервисирање</w:t>
            </w:r>
            <w:r>
              <w:rPr>
                <w:noProof/>
                <w:lang w:val="sr-Cyrl-RS"/>
              </w:rPr>
              <w:t xml:space="preserve"> </w:t>
            </w:r>
            <w:r>
              <w:rPr>
                <w:noProof/>
                <w:lang w:val="sr-Cyrl-CS"/>
              </w:rPr>
              <w:t>опреме за хлорисање „</w:t>
            </w:r>
            <w:r>
              <w:rPr>
                <w:noProof/>
                <w:lang w:val="sr-Latn-CS"/>
              </w:rPr>
              <w:t>HLOROGEN“(</w:t>
            </w:r>
            <w:r>
              <w:rPr>
                <w:noProof/>
                <w:lang w:val="sr-Cyrl-CS"/>
              </w:rPr>
              <w:t>постројење за производњу хлора) и АДС –а систем за аутоматско дозирање хлора у води који се налази у Клиничком центру Војводине, ЈН 110-15-М</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311B20" w:rsidRDefault="005E2923" w:rsidP="005E2923">
            <w:pPr>
              <w:jc w:val="right"/>
              <w:rPr>
                <w:noProof/>
              </w:rPr>
            </w:pPr>
            <w:r w:rsidRPr="00311B20">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311B20" w:rsidRDefault="000A517E" w:rsidP="005E2923">
            <w:pPr>
              <w:jc w:val="right"/>
              <w:rPr>
                <w:noProof/>
              </w:rPr>
            </w:pPr>
            <w:r w:rsidRPr="00311B20">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5E2923">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311B20">
              <w:rPr>
                <w:noProof/>
              </w:rPr>
              <w:t xml:space="preserve">не може бити краћи </w:t>
            </w:r>
            <w:r w:rsidRPr="008E3754">
              <w:rPr>
                <w:noProof/>
              </w:rPr>
              <w:t xml:space="preserve">од </w:t>
            </w:r>
            <w:r w:rsidR="008E3754" w:rsidRPr="008E3754">
              <w:rPr>
                <w:noProof/>
                <w:lang w:val="sr-Cyrl-RS"/>
              </w:rPr>
              <w:t>6</w:t>
            </w:r>
            <w:r w:rsidRPr="008E3754">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972919" w:rsidRPr="00AE1407" w:rsidTr="005E2923">
        <w:trPr>
          <w:trHeight w:val="293"/>
        </w:trPr>
        <w:tc>
          <w:tcPr>
            <w:tcW w:w="5245" w:type="dxa"/>
          </w:tcPr>
          <w:p w:rsidR="00972919" w:rsidRPr="00AE1407" w:rsidRDefault="00972919" w:rsidP="00972919">
            <w:pPr>
              <w:rPr>
                <w:noProof/>
                <w:highlight w:val="yellow"/>
              </w:rPr>
            </w:pPr>
            <w:r w:rsidRPr="009A023B">
              <w:rPr>
                <w:noProof/>
              </w:rPr>
              <w:t>Начин и услови плаћања</w:t>
            </w:r>
          </w:p>
        </w:tc>
        <w:tc>
          <w:tcPr>
            <w:tcW w:w="10065" w:type="dxa"/>
            <w:gridSpan w:val="5"/>
          </w:tcPr>
          <w:p w:rsidR="00972919" w:rsidRPr="00AE1407" w:rsidRDefault="00972919" w:rsidP="005E2923">
            <w:pPr>
              <w:rPr>
                <w:b/>
                <w:noProof/>
              </w:rPr>
            </w:pPr>
          </w:p>
        </w:tc>
      </w:tr>
      <w:tr w:rsidR="00972919" w:rsidRPr="00AE1407" w:rsidTr="005E2923">
        <w:trPr>
          <w:trHeight w:val="283"/>
        </w:trPr>
        <w:tc>
          <w:tcPr>
            <w:tcW w:w="5245" w:type="dxa"/>
          </w:tcPr>
          <w:p w:rsidR="00972919" w:rsidRPr="009A023B" w:rsidRDefault="00972919" w:rsidP="00972919">
            <w:pPr>
              <w:rPr>
                <w:noProof/>
              </w:rPr>
            </w:pPr>
            <w:r w:rsidRPr="009A023B">
              <w:rPr>
                <w:noProof/>
              </w:rPr>
              <w:t xml:space="preserve">Гаранција  </w:t>
            </w:r>
            <w:r w:rsidRPr="009A023B">
              <w:rPr>
                <w:noProof/>
                <w:lang w:val="sr-Cyrl-RS"/>
              </w:rPr>
              <w:t>на сервис  и резервне делове</w:t>
            </w:r>
          </w:p>
        </w:tc>
        <w:tc>
          <w:tcPr>
            <w:tcW w:w="10065" w:type="dxa"/>
            <w:gridSpan w:val="5"/>
          </w:tcPr>
          <w:p w:rsidR="00972919" w:rsidRPr="00AE1407" w:rsidRDefault="00972919" w:rsidP="005E2923">
            <w:pPr>
              <w:rPr>
                <w:b/>
                <w:noProof/>
              </w:rPr>
            </w:pPr>
          </w:p>
        </w:tc>
      </w:tr>
      <w:tr w:rsidR="00972919" w:rsidRPr="00AE1407" w:rsidTr="005E2923">
        <w:trPr>
          <w:trHeight w:val="283"/>
        </w:trPr>
        <w:tc>
          <w:tcPr>
            <w:tcW w:w="5245" w:type="dxa"/>
          </w:tcPr>
          <w:p w:rsidR="00972919" w:rsidRPr="009A023B" w:rsidRDefault="00972919" w:rsidP="00972919">
            <w:pPr>
              <w:rPr>
                <w:noProof/>
              </w:rPr>
            </w:pPr>
            <w:r w:rsidRPr="009A023B">
              <w:rPr>
                <w:noProof/>
              </w:rPr>
              <w:t xml:space="preserve">Рок </w:t>
            </w:r>
            <w:r w:rsidRPr="009A023B">
              <w:rPr>
                <w:noProof/>
                <w:lang w:val="sr-Cyrl-RS"/>
              </w:rPr>
              <w:t xml:space="preserve">одзива сервисера и рок </w:t>
            </w:r>
            <w:r w:rsidRPr="009A023B">
              <w:rPr>
                <w:noProof/>
              </w:rPr>
              <w:t xml:space="preserve">извршења </w:t>
            </w:r>
            <w:r w:rsidRPr="009A023B">
              <w:rPr>
                <w:noProof/>
                <w:lang w:val="sr-Cyrl-RS"/>
              </w:rPr>
              <w:t>сервиса</w:t>
            </w:r>
          </w:p>
        </w:tc>
        <w:tc>
          <w:tcPr>
            <w:tcW w:w="10065" w:type="dxa"/>
            <w:gridSpan w:val="5"/>
          </w:tcPr>
          <w:p w:rsidR="00972919" w:rsidRPr="00AE1407" w:rsidRDefault="00972919" w:rsidP="005E2923">
            <w:pPr>
              <w:rPr>
                <w:b/>
                <w:noProof/>
              </w:rPr>
            </w:pPr>
          </w:p>
        </w:tc>
      </w:tr>
      <w:tr w:rsidR="00F82B85" w:rsidRPr="00AE1407" w:rsidTr="005E2923">
        <w:trPr>
          <w:trHeight w:val="283"/>
        </w:trPr>
        <w:tc>
          <w:tcPr>
            <w:tcW w:w="5245" w:type="dxa"/>
          </w:tcPr>
          <w:p w:rsidR="00F82B85" w:rsidRPr="00F82B85" w:rsidRDefault="00F82B85" w:rsidP="006629BE">
            <w:pPr>
              <w:rPr>
                <w:noProof/>
              </w:rPr>
            </w:pPr>
          </w:p>
        </w:tc>
        <w:tc>
          <w:tcPr>
            <w:tcW w:w="10065" w:type="dxa"/>
            <w:gridSpan w:val="5"/>
          </w:tcPr>
          <w:p w:rsidR="00F82B85" w:rsidRPr="00AE1407" w:rsidRDefault="00F82B85" w:rsidP="005E2923">
            <w:pPr>
              <w:rPr>
                <w:b/>
                <w:noProof/>
              </w:rPr>
            </w:pPr>
          </w:p>
        </w:tc>
      </w:tr>
      <w:tr w:rsidR="00F82B85" w:rsidRPr="00AE1407" w:rsidTr="005E2923">
        <w:trPr>
          <w:trHeight w:val="283"/>
        </w:trPr>
        <w:tc>
          <w:tcPr>
            <w:tcW w:w="5245" w:type="dxa"/>
          </w:tcPr>
          <w:p w:rsidR="00F82B85" w:rsidRPr="00F82B85" w:rsidRDefault="00F82B85" w:rsidP="006629BE">
            <w:pPr>
              <w:rPr>
                <w:noProof/>
              </w:rPr>
            </w:pPr>
          </w:p>
        </w:tc>
        <w:tc>
          <w:tcPr>
            <w:tcW w:w="10065" w:type="dxa"/>
            <w:gridSpan w:val="5"/>
          </w:tcPr>
          <w:p w:rsidR="00F82B85" w:rsidRPr="00AE1407" w:rsidRDefault="00F82B85" w:rsidP="005E2923">
            <w:pPr>
              <w:rPr>
                <w:b/>
                <w:noProof/>
              </w:rPr>
            </w:pPr>
          </w:p>
        </w:tc>
      </w:tr>
    </w:tbl>
    <w:p w:rsidR="002B5909" w:rsidRDefault="002B5909" w:rsidP="002B5909">
      <w:pPr>
        <w:rPr>
          <w:noProof/>
        </w:rPr>
      </w:pPr>
    </w:p>
    <w:p w:rsidR="002B5909" w:rsidRDefault="002B5909" w:rsidP="002B5909">
      <w:pPr>
        <w:rPr>
          <w:noProof/>
        </w:rPr>
      </w:pPr>
    </w:p>
    <w:p w:rsidR="002B5909" w:rsidRDefault="002B5909" w:rsidP="002B5909">
      <w:pPr>
        <w:rPr>
          <w:noProof/>
        </w:rPr>
      </w:pPr>
    </w:p>
    <w:p w:rsidR="00937B4E" w:rsidRDefault="00937B4E">
      <w:r>
        <w:br w:type="page"/>
      </w:r>
    </w:p>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3026"/>
        <w:gridCol w:w="1134"/>
        <w:gridCol w:w="1227"/>
        <w:gridCol w:w="2410"/>
        <w:gridCol w:w="1417"/>
        <w:gridCol w:w="1608"/>
        <w:gridCol w:w="1984"/>
        <w:gridCol w:w="1370"/>
      </w:tblGrid>
      <w:tr w:rsidR="0049524C" w:rsidRPr="004768C4" w:rsidTr="00176DD2">
        <w:trPr>
          <w:trHeight w:val="262"/>
        </w:trPr>
        <w:tc>
          <w:tcPr>
            <w:tcW w:w="567" w:type="dxa"/>
            <w:vAlign w:val="center"/>
          </w:tcPr>
          <w:p w:rsidR="0049524C" w:rsidRPr="004768C4" w:rsidRDefault="0049524C" w:rsidP="005E2923">
            <w:pPr>
              <w:autoSpaceDE w:val="0"/>
              <w:autoSpaceDN w:val="0"/>
              <w:adjustRightInd w:val="0"/>
              <w:jc w:val="center"/>
              <w:rPr>
                <w:noProof/>
                <w:lang w:val="en-US"/>
              </w:rPr>
            </w:pPr>
            <w:r w:rsidRPr="004768C4">
              <w:rPr>
                <w:noProof/>
              </w:rPr>
              <w:lastRenderedPageBreak/>
              <w:t>Р.БР</w:t>
            </w:r>
          </w:p>
        </w:tc>
        <w:tc>
          <w:tcPr>
            <w:tcW w:w="3026" w:type="dxa"/>
            <w:vAlign w:val="center"/>
          </w:tcPr>
          <w:p w:rsidR="0049524C" w:rsidRPr="004768C4" w:rsidRDefault="0049524C" w:rsidP="005E2923">
            <w:pPr>
              <w:autoSpaceDE w:val="0"/>
              <w:autoSpaceDN w:val="0"/>
              <w:adjustRightInd w:val="0"/>
              <w:jc w:val="center"/>
              <w:rPr>
                <w:noProof/>
                <w:lang w:val="en-US"/>
              </w:rPr>
            </w:pPr>
            <w:r w:rsidRPr="004768C4">
              <w:rPr>
                <w:noProof/>
                <w:lang w:val="en-US"/>
              </w:rPr>
              <w:t>Назив</w:t>
            </w:r>
          </w:p>
        </w:tc>
        <w:tc>
          <w:tcPr>
            <w:tcW w:w="1134" w:type="dxa"/>
            <w:vAlign w:val="center"/>
          </w:tcPr>
          <w:p w:rsidR="0049524C" w:rsidRPr="00977F1C" w:rsidRDefault="0049524C" w:rsidP="005E2923">
            <w:pPr>
              <w:autoSpaceDE w:val="0"/>
              <w:autoSpaceDN w:val="0"/>
              <w:adjustRightInd w:val="0"/>
              <w:jc w:val="center"/>
              <w:rPr>
                <w:noProof/>
                <w:lang w:val="en-US"/>
              </w:rPr>
            </w:pPr>
            <w:r w:rsidRPr="00977F1C">
              <w:rPr>
                <w:noProof/>
                <w:lang w:val="en-US"/>
              </w:rPr>
              <w:t>Јединица мере</w:t>
            </w:r>
          </w:p>
        </w:tc>
        <w:tc>
          <w:tcPr>
            <w:tcW w:w="1227" w:type="dxa"/>
            <w:vAlign w:val="center"/>
          </w:tcPr>
          <w:p w:rsidR="0049524C" w:rsidRPr="00977F1C" w:rsidRDefault="0049524C" w:rsidP="005E2923">
            <w:pPr>
              <w:autoSpaceDE w:val="0"/>
              <w:autoSpaceDN w:val="0"/>
              <w:adjustRightInd w:val="0"/>
              <w:jc w:val="center"/>
              <w:rPr>
                <w:noProof/>
                <w:lang w:val="en-US"/>
              </w:rPr>
            </w:pPr>
            <w:r w:rsidRPr="00977F1C">
              <w:rPr>
                <w:noProof/>
                <w:lang w:val="en-US"/>
              </w:rPr>
              <w:t>Количина</w:t>
            </w:r>
          </w:p>
        </w:tc>
        <w:tc>
          <w:tcPr>
            <w:tcW w:w="2410" w:type="dxa"/>
            <w:vAlign w:val="center"/>
          </w:tcPr>
          <w:p w:rsidR="0049524C" w:rsidRPr="00977F1C" w:rsidRDefault="0049524C" w:rsidP="00421DEB">
            <w:pPr>
              <w:jc w:val="center"/>
            </w:pPr>
            <w:r w:rsidRPr="00977F1C">
              <w:t>Јединична цена без ПДВ-а</w:t>
            </w:r>
          </w:p>
        </w:tc>
        <w:tc>
          <w:tcPr>
            <w:tcW w:w="1417" w:type="dxa"/>
            <w:vAlign w:val="center"/>
          </w:tcPr>
          <w:p w:rsidR="0049524C" w:rsidRPr="00977F1C" w:rsidRDefault="000504BD" w:rsidP="00421DEB">
            <w:pPr>
              <w:jc w:val="center"/>
            </w:pPr>
            <w:r w:rsidRPr="00977F1C">
              <w:t>Стопа</w:t>
            </w:r>
          </w:p>
          <w:p w:rsidR="0049524C" w:rsidRPr="00977F1C" w:rsidRDefault="0049524C" w:rsidP="00421DEB">
            <w:pPr>
              <w:jc w:val="center"/>
            </w:pPr>
            <w:r w:rsidRPr="00977F1C">
              <w:t>ПДВ-а</w:t>
            </w:r>
          </w:p>
        </w:tc>
        <w:tc>
          <w:tcPr>
            <w:tcW w:w="1608" w:type="dxa"/>
            <w:vAlign w:val="center"/>
          </w:tcPr>
          <w:p w:rsidR="0049524C" w:rsidRPr="00977F1C" w:rsidRDefault="0049524C" w:rsidP="00421DEB">
            <w:pPr>
              <w:jc w:val="center"/>
            </w:pPr>
            <w:r w:rsidRPr="00977F1C">
              <w:t>Укупна цена без ПДВ-а</w:t>
            </w:r>
          </w:p>
        </w:tc>
        <w:tc>
          <w:tcPr>
            <w:tcW w:w="1984" w:type="dxa"/>
            <w:vAlign w:val="center"/>
          </w:tcPr>
          <w:p w:rsidR="0049524C" w:rsidRPr="00977F1C" w:rsidRDefault="0049524C">
            <w:pPr>
              <w:autoSpaceDE w:val="0"/>
              <w:autoSpaceDN w:val="0"/>
              <w:adjustRightInd w:val="0"/>
              <w:jc w:val="center"/>
              <w:rPr>
                <w:noProof/>
              </w:rPr>
            </w:pPr>
            <w:r w:rsidRPr="00977F1C">
              <w:rPr>
                <w:noProof/>
              </w:rPr>
              <w:t>Произвођач</w:t>
            </w:r>
          </w:p>
          <w:p w:rsidR="0049524C" w:rsidRPr="00977F1C" w:rsidRDefault="0049524C">
            <w:pPr>
              <w:autoSpaceDE w:val="0"/>
              <w:autoSpaceDN w:val="0"/>
              <w:adjustRightInd w:val="0"/>
              <w:jc w:val="center"/>
              <w:rPr>
                <w:noProof/>
              </w:rPr>
            </w:pPr>
            <w:r w:rsidRPr="00977F1C">
              <w:rPr>
                <w:noProof/>
              </w:rPr>
              <w:t>(за ставке за које је то могуће попунити)</w:t>
            </w:r>
          </w:p>
        </w:tc>
        <w:tc>
          <w:tcPr>
            <w:tcW w:w="1370" w:type="dxa"/>
            <w:vAlign w:val="center"/>
          </w:tcPr>
          <w:p w:rsidR="0049524C" w:rsidRPr="00977F1C" w:rsidRDefault="0049524C">
            <w:pPr>
              <w:autoSpaceDE w:val="0"/>
              <w:autoSpaceDN w:val="0"/>
              <w:adjustRightInd w:val="0"/>
              <w:jc w:val="center"/>
              <w:rPr>
                <w:noProof/>
              </w:rPr>
            </w:pPr>
            <w:r w:rsidRPr="00977F1C">
              <w:rPr>
                <w:noProof/>
              </w:rPr>
              <w:t>Напомена</w:t>
            </w:r>
          </w:p>
          <w:p w:rsidR="0049524C" w:rsidRPr="00977F1C" w:rsidRDefault="0049524C">
            <w:pPr>
              <w:autoSpaceDE w:val="0"/>
              <w:autoSpaceDN w:val="0"/>
              <w:adjustRightInd w:val="0"/>
              <w:jc w:val="center"/>
              <w:rPr>
                <w:noProof/>
              </w:rPr>
            </w:pPr>
            <w:r w:rsidRPr="00977F1C">
              <w:rPr>
                <w:noProof/>
              </w:rPr>
              <w:t>(уколико их понуђач има за одређене ставке)</w:t>
            </w:r>
          </w:p>
        </w:tc>
      </w:tr>
      <w:tr w:rsidR="005E2923" w:rsidRPr="00F85647" w:rsidTr="00176DD2">
        <w:trPr>
          <w:trHeight w:val="288"/>
        </w:trPr>
        <w:tc>
          <w:tcPr>
            <w:tcW w:w="567" w:type="dxa"/>
          </w:tcPr>
          <w:p w:rsidR="005E2923" w:rsidRPr="00F85647" w:rsidRDefault="00F85647" w:rsidP="005E2923">
            <w:pPr>
              <w:autoSpaceDE w:val="0"/>
              <w:autoSpaceDN w:val="0"/>
              <w:adjustRightInd w:val="0"/>
              <w:jc w:val="center"/>
              <w:rPr>
                <w:noProof/>
              </w:rPr>
            </w:pPr>
            <w:r w:rsidRPr="00F85647">
              <w:rPr>
                <w:noProof/>
              </w:rPr>
              <w:t>1</w:t>
            </w:r>
          </w:p>
        </w:tc>
        <w:tc>
          <w:tcPr>
            <w:tcW w:w="3026"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rsidR="005E2923" w:rsidRPr="00977F1C" w:rsidRDefault="005E2923" w:rsidP="005E2923">
            <w:pPr>
              <w:autoSpaceDE w:val="0"/>
              <w:autoSpaceDN w:val="0"/>
              <w:adjustRightInd w:val="0"/>
              <w:jc w:val="center"/>
              <w:rPr>
                <w:noProof/>
                <w:lang w:val="en-US"/>
              </w:rPr>
            </w:pPr>
            <w:r w:rsidRPr="00977F1C">
              <w:rPr>
                <w:noProof/>
                <w:lang w:val="en-US"/>
              </w:rPr>
              <w:t>3</w:t>
            </w:r>
          </w:p>
        </w:tc>
        <w:tc>
          <w:tcPr>
            <w:tcW w:w="1227" w:type="dxa"/>
          </w:tcPr>
          <w:p w:rsidR="005E2923" w:rsidRPr="00977F1C" w:rsidRDefault="005E2923" w:rsidP="005E2923">
            <w:pPr>
              <w:autoSpaceDE w:val="0"/>
              <w:autoSpaceDN w:val="0"/>
              <w:adjustRightInd w:val="0"/>
              <w:jc w:val="center"/>
              <w:rPr>
                <w:noProof/>
                <w:lang w:val="en-US"/>
              </w:rPr>
            </w:pPr>
            <w:r w:rsidRPr="00977F1C">
              <w:rPr>
                <w:noProof/>
                <w:lang w:val="en-US"/>
              </w:rPr>
              <w:t>4</w:t>
            </w:r>
          </w:p>
        </w:tc>
        <w:tc>
          <w:tcPr>
            <w:tcW w:w="2410" w:type="dxa"/>
          </w:tcPr>
          <w:p w:rsidR="005E2923" w:rsidRPr="00977F1C" w:rsidRDefault="005E2923" w:rsidP="005E2923">
            <w:pPr>
              <w:autoSpaceDE w:val="0"/>
              <w:autoSpaceDN w:val="0"/>
              <w:adjustRightInd w:val="0"/>
              <w:jc w:val="center"/>
              <w:rPr>
                <w:noProof/>
                <w:lang w:val="en-US"/>
              </w:rPr>
            </w:pPr>
            <w:r w:rsidRPr="00977F1C">
              <w:rPr>
                <w:noProof/>
                <w:lang w:val="en-US"/>
              </w:rPr>
              <w:t>5</w:t>
            </w:r>
          </w:p>
        </w:tc>
        <w:tc>
          <w:tcPr>
            <w:tcW w:w="1417" w:type="dxa"/>
          </w:tcPr>
          <w:p w:rsidR="005E2923" w:rsidRPr="00977F1C" w:rsidRDefault="005E2923" w:rsidP="005E2923">
            <w:pPr>
              <w:autoSpaceDE w:val="0"/>
              <w:autoSpaceDN w:val="0"/>
              <w:adjustRightInd w:val="0"/>
              <w:jc w:val="center"/>
              <w:rPr>
                <w:noProof/>
                <w:lang w:val="en-US"/>
              </w:rPr>
            </w:pPr>
            <w:r w:rsidRPr="00977F1C">
              <w:rPr>
                <w:noProof/>
                <w:lang w:val="en-US"/>
              </w:rPr>
              <w:t>6</w:t>
            </w:r>
          </w:p>
        </w:tc>
        <w:tc>
          <w:tcPr>
            <w:tcW w:w="1608" w:type="dxa"/>
          </w:tcPr>
          <w:p w:rsidR="005E2923" w:rsidRPr="00977F1C" w:rsidRDefault="005E2923" w:rsidP="005E2923">
            <w:pPr>
              <w:autoSpaceDE w:val="0"/>
              <w:autoSpaceDN w:val="0"/>
              <w:adjustRightInd w:val="0"/>
              <w:jc w:val="center"/>
              <w:rPr>
                <w:noProof/>
                <w:lang w:val="en-US"/>
              </w:rPr>
            </w:pPr>
            <w:r w:rsidRPr="00977F1C">
              <w:rPr>
                <w:noProof/>
                <w:lang w:val="en-US"/>
              </w:rPr>
              <w:t>7</w:t>
            </w:r>
          </w:p>
        </w:tc>
        <w:tc>
          <w:tcPr>
            <w:tcW w:w="1984" w:type="dxa"/>
          </w:tcPr>
          <w:p w:rsidR="005E2923" w:rsidRPr="00977F1C" w:rsidRDefault="005E2923" w:rsidP="005E2923">
            <w:pPr>
              <w:autoSpaceDE w:val="0"/>
              <w:autoSpaceDN w:val="0"/>
              <w:adjustRightInd w:val="0"/>
              <w:jc w:val="center"/>
              <w:rPr>
                <w:noProof/>
              </w:rPr>
            </w:pPr>
            <w:r w:rsidRPr="00977F1C">
              <w:rPr>
                <w:noProof/>
              </w:rPr>
              <w:t>8</w:t>
            </w:r>
          </w:p>
        </w:tc>
        <w:tc>
          <w:tcPr>
            <w:tcW w:w="1370" w:type="dxa"/>
          </w:tcPr>
          <w:p w:rsidR="005E2923" w:rsidRPr="00977F1C" w:rsidRDefault="005E2923" w:rsidP="005E2923">
            <w:pPr>
              <w:autoSpaceDE w:val="0"/>
              <w:autoSpaceDN w:val="0"/>
              <w:adjustRightInd w:val="0"/>
              <w:jc w:val="center"/>
              <w:rPr>
                <w:noProof/>
              </w:rPr>
            </w:pPr>
            <w:r w:rsidRPr="00977F1C">
              <w:rPr>
                <w:noProof/>
              </w:rPr>
              <w:t>9</w:t>
            </w:r>
          </w:p>
        </w:tc>
      </w:tr>
      <w:tr w:rsidR="00A27798" w:rsidRPr="00AE1407" w:rsidTr="00A27798">
        <w:trPr>
          <w:trHeight w:val="420"/>
        </w:trPr>
        <w:tc>
          <w:tcPr>
            <w:tcW w:w="3593" w:type="dxa"/>
            <w:gridSpan w:val="2"/>
          </w:tcPr>
          <w:p w:rsidR="00A27798" w:rsidRPr="0020795C" w:rsidRDefault="00A27798" w:rsidP="00977F1C">
            <w:pPr>
              <w:rPr>
                <w:b/>
                <w:bCs/>
                <w:sz w:val="22"/>
                <w:szCs w:val="22"/>
              </w:rPr>
            </w:pPr>
            <w:r w:rsidRPr="0020795C">
              <w:rPr>
                <w:b/>
                <w:bCs/>
                <w:sz w:val="22"/>
                <w:szCs w:val="22"/>
              </w:rPr>
              <w:t xml:space="preserve">I – </w:t>
            </w:r>
            <w:r>
              <w:rPr>
                <w:b/>
                <w:bCs/>
                <w:sz w:val="22"/>
                <w:szCs w:val="22"/>
              </w:rPr>
              <w:t>ОСНОВНИ</w:t>
            </w:r>
            <w:r w:rsidRPr="0020795C">
              <w:rPr>
                <w:b/>
                <w:bCs/>
                <w:sz w:val="22"/>
                <w:szCs w:val="22"/>
              </w:rPr>
              <w:t xml:space="preserve"> </w:t>
            </w:r>
            <w:r>
              <w:rPr>
                <w:b/>
                <w:bCs/>
                <w:sz w:val="22"/>
                <w:szCs w:val="22"/>
              </w:rPr>
              <w:t>СЕРВИС</w:t>
            </w:r>
            <w:r w:rsidRPr="0020795C">
              <w:rPr>
                <w:sz w:val="22"/>
                <w:szCs w:val="22"/>
              </w:rPr>
              <w:t xml:space="preserve"> </w:t>
            </w:r>
          </w:p>
          <w:p w:rsidR="00A27798" w:rsidRPr="00D20140" w:rsidRDefault="00A27798" w:rsidP="00977F1C">
            <w:pPr>
              <w:rPr>
                <w:noProof/>
                <w:color w:val="000000"/>
                <w:lang w:val="en-US"/>
              </w:rPr>
            </w:pPr>
            <w:r w:rsidRPr="0020795C">
              <w:rPr>
                <w:b/>
                <w:bCs/>
                <w:sz w:val="22"/>
                <w:szCs w:val="22"/>
              </w:rPr>
              <w:t>HLOROGEN</w:t>
            </w:r>
            <w:r w:rsidRPr="0020795C">
              <w:rPr>
                <w:b/>
                <w:bCs/>
                <w:sz w:val="22"/>
                <w:szCs w:val="22"/>
                <w:vertAlign w:val="superscript"/>
              </w:rPr>
              <w:t>®</w:t>
            </w:r>
            <w:r w:rsidRPr="0020795C">
              <w:rPr>
                <w:b/>
                <w:bCs/>
                <w:sz w:val="22"/>
                <w:szCs w:val="22"/>
              </w:rPr>
              <w:t xml:space="preserve"> H50gr</w:t>
            </w:r>
          </w:p>
        </w:tc>
        <w:tc>
          <w:tcPr>
            <w:tcW w:w="1134" w:type="dxa"/>
          </w:tcPr>
          <w:p w:rsidR="00A27798" w:rsidRPr="00977F1C" w:rsidRDefault="00A27798" w:rsidP="00977F1C">
            <w:pPr>
              <w:autoSpaceDE w:val="0"/>
              <w:autoSpaceDN w:val="0"/>
              <w:adjustRightInd w:val="0"/>
              <w:jc w:val="center"/>
              <w:rPr>
                <w:noProof/>
                <w:color w:val="000000"/>
                <w:lang w:val="en-US"/>
              </w:rPr>
            </w:pPr>
          </w:p>
        </w:tc>
        <w:tc>
          <w:tcPr>
            <w:tcW w:w="1227" w:type="dxa"/>
          </w:tcPr>
          <w:p w:rsidR="00A27798" w:rsidRPr="00977F1C" w:rsidRDefault="00A27798" w:rsidP="00977F1C">
            <w:pPr>
              <w:autoSpaceDE w:val="0"/>
              <w:autoSpaceDN w:val="0"/>
              <w:adjustRightInd w:val="0"/>
              <w:jc w:val="center"/>
              <w:rPr>
                <w:noProof/>
                <w:color w:val="000000"/>
                <w:lang w:val="en-US"/>
              </w:rPr>
            </w:pPr>
          </w:p>
        </w:tc>
        <w:tc>
          <w:tcPr>
            <w:tcW w:w="2410" w:type="dxa"/>
          </w:tcPr>
          <w:p w:rsidR="00A27798" w:rsidRPr="00977F1C" w:rsidRDefault="00A27798" w:rsidP="005E2923">
            <w:pPr>
              <w:autoSpaceDE w:val="0"/>
              <w:autoSpaceDN w:val="0"/>
              <w:adjustRightInd w:val="0"/>
              <w:jc w:val="center"/>
              <w:rPr>
                <w:noProof/>
                <w:lang w:val="en-US"/>
              </w:rPr>
            </w:pPr>
          </w:p>
        </w:tc>
        <w:tc>
          <w:tcPr>
            <w:tcW w:w="1417" w:type="dxa"/>
          </w:tcPr>
          <w:p w:rsidR="00A27798" w:rsidRPr="00977F1C" w:rsidRDefault="00A27798" w:rsidP="005E2923">
            <w:pPr>
              <w:autoSpaceDE w:val="0"/>
              <w:autoSpaceDN w:val="0"/>
              <w:adjustRightInd w:val="0"/>
              <w:jc w:val="right"/>
              <w:rPr>
                <w:noProof/>
                <w:lang w:val="en-US"/>
              </w:rPr>
            </w:pPr>
          </w:p>
        </w:tc>
        <w:tc>
          <w:tcPr>
            <w:tcW w:w="1608" w:type="dxa"/>
          </w:tcPr>
          <w:p w:rsidR="00A27798" w:rsidRPr="00977F1C" w:rsidRDefault="00A27798" w:rsidP="005E2923">
            <w:pPr>
              <w:autoSpaceDE w:val="0"/>
              <w:autoSpaceDN w:val="0"/>
              <w:adjustRightInd w:val="0"/>
              <w:jc w:val="right"/>
              <w:rPr>
                <w:noProof/>
                <w:lang w:val="en-US"/>
              </w:rPr>
            </w:pPr>
          </w:p>
        </w:tc>
        <w:tc>
          <w:tcPr>
            <w:tcW w:w="1984" w:type="dxa"/>
          </w:tcPr>
          <w:p w:rsidR="00A27798" w:rsidRPr="00977F1C" w:rsidRDefault="00A27798" w:rsidP="005E2923">
            <w:pPr>
              <w:autoSpaceDE w:val="0"/>
              <w:autoSpaceDN w:val="0"/>
              <w:adjustRightInd w:val="0"/>
              <w:jc w:val="right"/>
              <w:rPr>
                <w:noProof/>
                <w:lang w:val="en-US"/>
              </w:rPr>
            </w:pPr>
          </w:p>
        </w:tc>
        <w:tc>
          <w:tcPr>
            <w:tcW w:w="1370" w:type="dxa"/>
          </w:tcPr>
          <w:p w:rsidR="00A27798" w:rsidRPr="00977F1C" w:rsidRDefault="00A27798" w:rsidP="005E2923">
            <w:pPr>
              <w:autoSpaceDE w:val="0"/>
              <w:autoSpaceDN w:val="0"/>
              <w:adjustRightInd w:val="0"/>
              <w:jc w:val="right"/>
              <w:rPr>
                <w:noProof/>
                <w:lang w:val="en-US"/>
              </w:rPr>
            </w:pPr>
          </w:p>
        </w:tc>
      </w:tr>
      <w:tr w:rsidR="00977F1C" w:rsidRPr="00AE1407" w:rsidTr="00977F1C">
        <w:trPr>
          <w:trHeight w:val="420"/>
        </w:trPr>
        <w:tc>
          <w:tcPr>
            <w:tcW w:w="567" w:type="dxa"/>
          </w:tcPr>
          <w:p w:rsidR="00977F1C" w:rsidRPr="00A27798" w:rsidRDefault="00A27798" w:rsidP="00977F1C">
            <w:pPr>
              <w:autoSpaceDE w:val="0"/>
              <w:autoSpaceDN w:val="0"/>
              <w:adjustRightInd w:val="0"/>
              <w:jc w:val="center"/>
              <w:rPr>
                <w:noProof/>
                <w:color w:val="000000"/>
                <w:lang w:val="sr-Cyrl-RS"/>
              </w:rPr>
            </w:pPr>
            <w:r>
              <w:rPr>
                <w:noProof/>
                <w:color w:val="000000"/>
                <w:lang w:val="sr-Cyrl-RS"/>
              </w:rPr>
              <w:t>1</w:t>
            </w:r>
          </w:p>
        </w:tc>
        <w:tc>
          <w:tcPr>
            <w:tcW w:w="3026" w:type="dxa"/>
            <w:vAlign w:val="center"/>
          </w:tcPr>
          <w:p w:rsidR="00977F1C" w:rsidRPr="0020795C" w:rsidRDefault="00977F1C" w:rsidP="00977F1C">
            <w:pPr>
              <w:pStyle w:val="TableContents"/>
              <w:rPr>
                <w:rFonts w:cs="Times New Roman"/>
                <w:lang w:val="sr-Latn-CS"/>
              </w:rPr>
            </w:pPr>
            <w:r w:rsidRPr="0020795C">
              <w:rPr>
                <w:rFonts w:cs="Times New Roman"/>
                <w:lang w:val="sr-Latn-CS"/>
              </w:rPr>
              <w:t>Електролизер 50гр</w:t>
            </w:r>
          </w:p>
          <w:p w:rsidR="00977F1C" w:rsidRPr="0020795C" w:rsidRDefault="00977F1C" w:rsidP="00977F1C">
            <w:pPr>
              <w:pStyle w:val="TableContents"/>
              <w:numPr>
                <w:ilvl w:val="0"/>
                <w:numId w:val="21"/>
              </w:numPr>
              <w:rPr>
                <w:rFonts w:cs="Times New Roman"/>
                <w:lang w:val="sr-Latn-CS"/>
              </w:rPr>
            </w:pPr>
            <w:r w:rsidRPr="0020795C">
              <w:rPr>
                <w:rFonts w:cs="Times New Roman"/>
                <w:i/>
                <w:lang w:val="sr-Latn-CS"/>
              </w:rPr>
              <w:t>Замена са сервисираним електролизером;</w:t>
            </w:r>
          </w:p>
        </w:tc>
        <w:tc>
          <w:tcPr>
            <w:tcW w:w="1134" w:type="dxa"/>
            <w:vAlign w:val="center"/>
          </w:tcPr>
          <w:p w:rsidR="00977F1C" w:rsidRPr="0020795C" w:rsidRDefault="00977F1C" w:rsidP="00977F1C">
            <w:pPr>
              <w:pStyle w:val="TableContents"/>
              <w:jc w:val="center"/>
              <w:rPr>
                <w:lang w:val="sr-Cyrl-RS"/>
              </w:rPr>
            </w:pPr>
            <w:r>
              <w:rPr>
                <w:lang w:val="sr-Cyrl-RS"/>
              </w:rPr>
              <w:t>ком</w:t>
            </w:r>
          </w:p>
        </w:tc>
        <w:tc>
          <w:tcPr>
            <w:tcW w:w="1227" w:type="dxa"/>
            <w:vAlign w:val="center"/>
          </w:tcPr>
          <w:p w:rsidR="00977F1C" w:rsidRDefault="00977F1C" w:rsidP="00977F1C">
            <w:pPr>
              <w:pStyle w:val="TableContents"/>
              <w:jc w:val="center"/>
              <w:rPr>
                <w:lang w:val="sr-Latn-CS"/>
              </w:rPr>
            </w:pPr>
            <w:r>
              <w:rPr>
                <w:lang w:val="sr-Latn-CS"/>
              </w:rPr>
              <w:t>1</w:t>
            </w:r>
          </w:p>
        </w:tc>
        <w:tc>
          <w:tcPr>
            <w:tcW w:w="2410" w:type="dxa"/>
          </w:tcPr>
          <w:p w:rsidR="00977F1C" w:rsidRPr="00AE1407" w:rsidRDefault="00977F1C" w:rsidP="005E2923">
            <w:pPr>
              <w:autoSpaceDE w:val="0"/>
              <w:autoSpaceDN w:val="0"/>
              <w:adjustRightInd w:val="0"/>
              <w:jc w:val="center"/>
              <w:rPr>
                <w:noProof/>
                <w:lang w:val="en-US"/>
              </w:rPr>
            </w:pPr>
          </w:p>
        </w:tc>
        <w:tc>
          <w:tcPr>
            <w:tcW w:w="1417" w:type="dxa"/>
          </w:tcPr>
          <w:p w:rsidR="00977F1C" w:rsidRPr="00AE1407" w:rsidRDefault="00977F1C" w:rsidP="005E2923">
            <w:pPr>
              <w:autoSpaceDE w:val="0"/>
              <w:autoSpaceDN w:val="0"/>
              <w:adjustRightInd w:val="0"/>
              <w:jc w:val="right"/>
              <w:rPr>
                <w:noProof/>
                <w:lang w:val="en-US"/>
              </w:rPr>
            </w:pPr>
          </w:p>
        </w:tc>
        <w:tc>
          <w:tcPr>
            <w:tcW w:w="1608" w:type="dxa"/>
          </w:tcPr>
          <w:p w:rsidR="00977F1C" w:rsidRPr="00AE1407" w:rsidRDefault="00977F1C" w:rsidP="005E2923">
            <w:pPr>
              <w:autoSpaceDE w:val="0"/>
              <w:autoSpaceDN w:val="0"/>
              <w:adjustRightInd w:val="0"/>
              <w:jc w:val="right"/>
              <w:rPr>
                <w:noProof/>
                <w:lang w:val="en-US"/>
              </w:rPr>
            </w:pPr>
          </w:p>
        </w:tc>
        <w:tc>
          <w:tcPr>
            <w:tcW w:w="1984" w:type="dxa"/>
          </w:tcPr>
          <w:p w:rsidR="00977F1C" w:rsidRPr="00AE1407" w:rsidRDefault="00977F1C" w:rsidP="005E2923">
            <w:pPr>
              <w:autoSpaceDE w:val="0"/>
              <w:autoSpaceDN w:val="0"/>
              <w:adjustRightInd w:val="0"/>
              <w:jc w:val="right"/>
              <w:rPr>
                <w:noProof/>
                <w:lang w:val="en-US"/>
              </w:rPr>
            </w:pPr>
          </w:p>
        </w:tc>
        <w:tc>
          <w:tcPr>
            <w:tcW w:w="1370" w:type="dxa"/>
          </w:tcPr>
          <w:p w:rsidR="00977F1C" w:rsidRPr="00AE1407" w:rsidRDefault="00977F1C" w:rsidP="005E2923">
            <w:pPr>
              <w:autoSpaceDE w:val="0"/>
              <w:autoSpaceDN w:val="0"/>
              <w:adjustRightInd w:val="0"/>
              <w:jc w:val="right"/>
              <w:rPr>
                <w:noProof/>
                <w:lang w:val="en-US"/>
              </w:rPr>
            </w:pPr>
          </w:p>
        </w:tc>
      </w:tr>
      <w:tr w:rsidR="00977F1C" w:rsidRPr="00AE1407" w:rsidTr="00977F1C">
        <w:trPr>
          <w:trHeight w:val="420"/>
        </w:trPr>
        <w:tc>
          <w:tcPr>
            <w:tcW w:w="567" w:type="dxa"/>
          </w:tcPr>
          <w:p w:rsidR="00977F1C" w:rsidRPr="00A27798" w:rsidRDefault="00A27798" w:rsidP="00977F1C">
            <w:pPr>
              <w:autoSpaceDE w:val="0"/>
              <w:autoSpaceDN w:val="0"/>
              <w:adjustRightInd w:val="0"/>
              <w:jc w:val="center"/>
              <w:rPr>
                <w:noProof/>
                <w:color w:val="000000"/>
                <w:lang w:val="sr-Cyrl-RS"/>
              </w:rPr>
            </w:pPr>
            <w:r>
              <w:rPr>
                <w:noProof/>
                <w:color w:val="000000"/>
                <w:lang w:val="sr-Cyrl-RS"/>
              </w:rPr>
              <w:t>2</w:t>
            </w:r>
          </w:p>
        </w:tc>
        <w:tc>
          <w:tcPr>
            <w:tcW w:w="3026" w:type="dxa"/>
            <w:vAlign w:val="center"/>
          </w:tcPr>
          <w:p w:rsidR="00977F1C" w:rsidRPr="0020795C" w:rsidRDefault="00977F1C" w:rsidP="00977F1C">
            <w:pPr>
              <w:pStyle w:val="TableContents"/>
              <w:rPr>
                <w:rFonts w:cs="Times New Roman"/>
                <w:lang w:val="sr-Latn-CS"/>
              </w:rPr>
            </w:pPr>
            <w:r w:rsidRPr="0020795C">
              <w:rPr>
                <w:rFonts w:cs="Times New Roman"/>
                <w:lang w:val="sr-Latn-CS"/>
              </w:rPr>
              <w:t>Колона 180/8</w:t>
            </w:r>
          </w:p>
          <w:p w:rsidR="00977F1C" w:rsidRPr="0020795C" w:rsidRDefault="00977F1C" w:rsidP="00977F1C">
            <w:pPr>
              <w:pStyle w:val="TableContents"/>
              <w:numPr>
                <w:ilvl w:val="0"/>
                <w:numId w:val="22"/>
              </w:numPr>
              <w:rPr>
                <w:rFonts w:cs="Times New Roman"/>
                <w:lang w:val="sr-Latn-CS"/>
              </w:rPr>
            </w:pPr>
            <w:r w:rsidRPr="0020795C">
              <w:rPr>
                <w:rFonts w:cs="Times New Roman"/>
                <w:i/>
                <w:lang w:val="sr-Latn-CS"/>
              </w:rPr>
              <w:t>Замена са сервисираном колоном;</w:t>
            </w:r>
          </w:p>
        </w:tc>
        <w:tc>
          <w:tcPr>
            <w:tcW w:w="1134" w:type="dxa"/>
            <w:vAlign w:val="center"/>
          </w:tcPr>
          <w:p w:rsidR="00977F1C" w:rsidRPr="0020795C" w:rsidRDefault="00977F1C" w:rsidP="00977F1C">
            <w:pPr>
              <w:pStyle w:val="TableContents"/>
              <w:jc w:val="center"/>
              <w:rPr>
                <w:lang w:val="sr-Cyrl-RS"/>
              </w:rPr>
            </w:pPr>
            <w:r>
              <w:rPr>
                <w:lang w:val="sr-Cyrl-RS"/>
              </w:rPr>
              <w:t>ком</w:t>
            </w:r>
          </w:p>
        </w:tc>
        <w:tc>
          <w:tcPr>
            <w:tcW w:w="1227" w:type="dxa"/>
            <w:vAlign w:val="center"/>
          </w:tcPr>
          <w:p w:rsidR="00977F1C" w:rsidRDefault="00977F1C" w:rsidP="00977F1C">
            <w:pPr>
              <w:pStyle w:val="TableContents"/>
              <w:jc w:val="center"/>
              <w:rPr>
                <w:lang w:val="sr-Latn-CS"/>
              </w:rPr>
            </w:pPr>
            <w:r>
              <w:rPr>
                <w:lang w:val="sr-Latn-CS"/>
              </w:rPr>
              <w:t>1</w:t>
            </w:r>
          </w:p>
        </w:tc>
        <w:tc>
          <w:tcPr>
            <w:tcW w:w="2410" w:type="dxa"/>
          </w:tcPr>
          <w:p w:rsidR="00977F1C" w:rsidRPr="00AE1407" w:rsidRDefault="00977F1C" w:rsidP="005E2923">
            <w:pPr>
              <w:autoSpaceDE w:val="0"/>
              <w:autoSpaceDN w:val="0"/>
              <w:adjustRightInd w:val="0"/>
              <w:jc w:val="center"/>
              <w:rPr>
                <w:noProof/>
                <w:lang w:val="en-US"/>
              </w:rPr>
            </w:pPr>
          </w:p>
        </w:tc>
        <w:tc>
          <w:tcPr>
            <w:tcW w:w="1417" w:type="dxa"/>
          </w:tcPr>
          <w:p w:rsidR="00977F1C" w:rsidRPr="00AE1407" w:rsidRDefault="00977F1C" w:rsidP="005E2923">
            <w:pPr>
              <w:autoSpaceDE w:val="0"/>
              <w:autoSpaceDN w:val="0"/>
              <w:adjustRightInd w:val="0"/>
              <w:jc w:val="right"/>
              <w:rPr>
                <w:noProof/>
                <w:lang w:val="en-US"/>
              </w:rPr>
            </w:pPr>
          </w:p>
        </w:tc>
        <w:tc>
          <w:tcPr>
            <w:tcW w:w="1608" w:type="dxa"/>
          </w:tcPr>
          <w:p w:rsidR="00977F1C" w:rsidRPr="00AE1407" w:rsidRDefault="00977F1C" w:rsidP="005E2923">
            <w:pPr>
              <w:autoSpaceDE w:val="0"/>
              <w:autoSpaceDN w:val="0"/>
              <w:adjustRightInd w:val="0"/>
              <w:jc w:val="right"/>
              <w:rPr>
                <w:noProof/>
                <w:lang w:val="en-US"/>
              </w:rPr>
            </w:pPr>
          </w:p>
        </w:tc>
        <w:tc>
          <w:tcPr>
            <w:tcW w:w="1984" w:type="dxa"/>
          </w:tcPr>
          <w:p w:rsidR="00977F1C" w:rsidRPr="00AE1407" w:rsidRDefault="00977F1C" w:rsidP="005E2923">
            <w:pPr>
              <w:autoSpaceDE w:val="0"/>
              <w:autoSpaceDN w:val="0"/>
              <w:adjustRightInd w:val="0"/>
              <w:jc w:val="right"/>
              <w:rPr>
                <w:noProof/>
                <w:lang w:val="en-US"/>
              </w:rPr>
            </w:pPr>
          </w:p>
        </w:tc>
        <w:tc>
          <w:tcPr>
            <w:tcW w:w="1370" w:type="dxa"/>
          </w:tcPr>
          <w:p w:rsidR="00977F1C" w:rsidRPr="00AE1407" w:rsidRDefault="00977F1C" w:rsidP="005E2923">
            <w:pPr>
              <w:autoSpaceDE w:val="0"/>
              <w:autoSpaceDN w:val="0"/>
              <w:adjustRightInd w:val="0"/>
              <w:jc w:val="right"/>
              <w:rPr>
                <w:noProof/>
                <w:lang w:val="en-US"/>
              </w:rPr>
            </w:pPr>
          </w:p>
        </w:tc>
      </w:tr>
      <w:tr w:rsidR="00977F1C" w:rsidRPr="00AE1407" w:rsidTr="00977F1C">
        <w:trPr>
          <w:trHeight w:val="420"/>
        </w:trPr>
        <w:tc>
          <w:tcPr>
            <w:tcW w:w="567" w:type="dxa"/>
          </w:tcPr>
          <w:p w:rsidR="00977F1C" w:rsidRPr="00A27798" w:rsidRDefault="00A27798" w:rsidP="00977F1C">
            <w:pPr>
              <w:autoSpaceDE w:val="0"/>
              <w:autoSpaceDN w:val="0"/>
              <w:adjustRightInd w:val="0"/>
              <w:jc w:val="center"/>
              <w:rPr>
                <w:noProof/>
                <w:color w:val="000000"/>
                <w:lang w:val="sr-Cyrl-RS"/>
              </w:rPr>
            </w:pPr>
            <w:r>
              <w:rPr>
                <w:noProof/>
                <w:color w:val="000000"/>
                <w:lang w:val="sr-Cyrl-RS"/>
              </w:rPr>
              <w:t>3</w:t>
            </w:r>
          </w:p>
        </w:tc>
        <w:tc>
          <w:tcPr>
            <w:tcW w:w="3026" w:type="dxa"/>
            <w:vAlign w:val="center"/>
          </w:tcPr>
          <w:p w:rsidR="00977F1C" w:rsidRPr="0020795C" w:rsidRDefault="00977F1C" w:rsidP="00977F1C">
            <w:pPr>
              <w:pStyle w:val="TableContents"/>
              <w:rPr>
                <w:rFonts w:cs="Times New Roman"/>
                <w:lang w:val="sr-Latn-CS"/>
              </w:rPr>
            </w:pPr>
            <w:r w:rsidRPr="0020795C">
              <w:rPr>
                <w:rFonts w:cs="Times New Roman"/>
                <w:lang w:val="sr-Latn-CS"/>
              </w:rPr>
              <w:t xml:space="preserve">Дозирна пумпа Сигма </w:t>
            </w:r>
            <w:r>
              <w:rPr>
                <w:rFonts w:cs="Times New Roman"/>
                <w:lang w:val="sr-Latn-CS"/>
              </w:rPr>
              <w:t>EMA</w:t>
            </w:r>
            <w:r w:rsidRPr="0020795C">
              <w:rPr>
                <w:rFonts w:cs="Times New Roman"/>
                <w:lang w:val="sr-Latn-CS"/>
              </w:rPr>
              <w:t xml:space="preserve"> </w:t>
            </w:r>
            <w:r>
              <w:rPr>
                <w:rFonts w:cs="Times New Roman"/>
                <w:lang w:val="sr-Latn-CS"/>
              </w:rPr>
              <w:t>DP</w:t>
            </w:r>
            <w:r w:rsidRPr="0020795C">
              <w:rPr>
                <w:rFonts w:cs="Times New Roman"/>
                <w:lang w:val="sr-Latn-CS"/>
              </w:rPr>
              <w:t xml:space="preserve"> </w:t>
            </w:r>
            <w:r>
              <w:rPr>
                <w:rFonts w:cs="Times New Roman"/>
                <w:lang w:val="sr-Latn-CS"/>
              </w:rPr>
              <w:t>MTM</w:t>
            </w:r>
            <w:r w:rsidRPr="0020795C">
              <w:rPr>
                <w:rFonts w:cs="Times New Roman"/>
                <w:lang w:val="sr-Latn-CS"/>
              </w:rPr>
              <w:t>2</w:t>
            </w:r>
          </w:p>
        </w:tc>
        <w:tc>
          <w:tcPr>
            <w:tcW w:w="1134" w:type="dxa"/>
            <w:vAlign w:val="center"/>
          </w:tcPr>
          <w:p w:rsidR="00977F1C" w:rsidRPr="0020795C" w:rsidRDefault="00977F1C" w:rsidP="00977F1C">
            <w:pPr>
              <w:pStyle w:val="TableContents"/>
              <w:jc w:val="center"/>
              <w:rPr>
                <w:lang w:val="sr-Cyrl-RS"/>
              </w:rPr>
            </w:pPr>
            <w:r>
              <w:rPr>
                <w:lang w:val="sr-Cyrl-RS"/>
              </w:rPr>
              <w:t>ком</w:t>
            </w:r>
          </w:p>
        </w:tc>
        <w:tc>
          <w:tcPr>
            <w:tcW w:w="1227" w:type="dxa"/>
            <w:vAlign w:val="center"/>
          </w:tcPr>
          <w:p w:rsidR="00977F1C" w:rsidRDefault="00977F1C" w:rsidP="00977F1C">
            <w:pPr>
              <w:pStyle w:val="TableContents"/>
              <w:jc w:val="center"/>
              <w:rPr>
                <w:lang w:val="sr-Latn-CS"/>
              </w:rPr>
            </w:pPr>
            <w:r>
              <w:rPr>
                <w:lang w:val="sr-Latn-CS"/>
              </w:rPr>
              <w:t>1</w:t>
            </w:r>
          </w:p>
        </w:tc>
        <w:tc>
          <w:tcPr>
            <w:tcW w:w="2410" w:type="dxa"/>
          </w:tcPr>
          <w:p w:rsidR="00977F1C" w:rsidRPr="00AE1407" w:rsidRDefault="00977F1C" w:rsidP="005E2923">
            <w:pPr>
              <w:autoSpaceDE w:val="0"/>
              <w:autoSpaceDN w:val="0"/>
              <w:adjustRightInd w:val="0"/>
              <w:jc w:val="center"/>
              <w:rPr>
                <w:noProof/>
                <w:lang w:val="en-US"/>
              </w:rPr>
            </w:pPr>
          </w:p>
        </w:tc>
        <w:tc>
          <w:tcPr>
            <w:tcW w:w="1417" w:type="dxa"/>
          </w:tcPr>
          <w:p w:rsidR="00977F1C" w:rsidRPr="00AE1407" w:rsidRDefault="00977F1C" w:rsidP="005E2923">
            <w:pPr>
              <w:autoSpaceDE w:val="0"/>
              <w:autoSpaceDN w:val="0"/>
              <w:adjustRightInd w:val="0"/>
              <w:jc w:val="right"/>
              <w:rPr>
                <w:noProof/>
                <w:lang w:val="en-US"/>
              </w:rPr>
            </w:pPr>
          </w:p>
        </w:tc>
        <w:tc>
          <w:tcPr>
            <w:tcW w:w="1608" w:type="dxa"/>
          </w:tcPr>
          <w:p w:rsidR="00977F1C" w:rsidRPr="00AE1407" w:rsidRDefault="00977F1C" w:rsidP="005E2923">
            <w:pPr>
              <w:autoSpaceDE w:val="0"/>
              <w:autoSpaceDN w:val="0"/>
              <w:adjustRightInd w:val="0"/>
              <w:jc w:val="right"/>
              <w:rPr>
                <w:noProof/>
                <w:lang w:val="en-US"/>
              </w:rPr>
            </w:pPr>
          </w:p>
        </w:tc>
        <w:tc>
          <w:tcPr>
            <w:tcW w:w="1984" w:type="dxa"/>
          </w:tcPr>
          <w:p w:rsidR="00977F1C" w:rsidRPr="00AE1407" w:rsidRDefault="00977F1C" w:rsidP="005E2923">
            <w:pPr>
              <w:autoSpaceDE w:val="0"/>
              <w:autoSpaceDN w:val="0"/>
              <w:adjustRightInd w:val="0"/>
              <w:jc w:val="right"/>
              <w:rPr>
                <w:noProof/>
                <w:lang w:val="en-US"/>
              </w:rPr>
            </w:pPr>
          </w:p>
        </w:tc>
        <w:tc>
          <w:tcPr>
            <w:tcW w:w="1370" w:type="dxa"/>
          </w:tcPr>
          <w:p w:rsidR="00977F1C" w:rsidRPr="00AE1407" w:rsidRDefault="00977F1C" w:rsidP="005E2923">
            <w:pPr>
              <w:autoSpaceDE w:val="0"/>
              <w:autoSpaceDN w:val="0"/>
              <w:adjustRightInd w:val="0"/>
              <w:jc w:val="right"/>
              <w:rPr>
                <w:noProof/>
                <w:lang w:val="en-US"/>
              </w:rPr>
            </w:pPr>
          </w:p>
        </w:tc>
      </w:tr>
      <w:tr w:rsidR="00977F1C" w:rsidRPr="00AE1407" w:rsidTr="00977F1C">
        <w:trPr>
          <w:trHeight w:val="420"/>
        </w:trPr>
        <w:tc>
          <w:tcPr>
            <w:tcW w:w="567" w:type="dxa"/>
          </w:tcPr>
          <w:p w:rsidR="00977F1C" w:rsidRPr="00A27798" w:rsidRDefault="00A27798" w:rsidP="00977F1C">
            <w:pPr>
              <w:autoSpaceDE w:val="0"/>
              <w:autoSpaceDN w:val="0"/>
              <w:adjustRightInd w:val="0"/>
              <w:jc w:val="center"/>
              <w:rPr>
                <w:noProof/>
                <w:color w:val="000000"/>
                <w:lang w:val="sr-Cyrl-RS"/>
              </w:rPr>
            </w:pPr>
            <w:r>
              <w:rPr>
                <w:noProof/>
                <w:color w:val="000000"/>
                <w:lang w:val="sr-Cyrl-RS"/>
              </w:rPr>
              <w:t>4</w:t>
            </w:r>
          </w:p>
        </w:tc>
        <w:tc>
          <w:tcPr>
            <w:tcW w:w="3026" w:type="dxa"/>
            <w:vAlign w:val="center"/>
          </w:tcPr>
          <w:p w:rsidR="00977F1C" w:rsidRPr="0020795C" w:rsidRDefault="00977F1C" w:rsidP="00977F1C">
            <w:pPr>
              <w:pStyle w:val="TableContents"/>
              <w:rPr>
                <w:rFonts w:cs="Times New Roman"/>
                <w:lang w:val="sr-Latn-CS"/>
              </w:rPr>
            </w:pPr>
            <w:r w:rsidRPr="0020795C">
              <w:rPr>
                <w:rFonts w:cs="Times New Roman"/>
                <w:lang w:val="sr-Latn-CS"/>
              </w:rPr>
              <w:t xml:space="preserve">Дозирна пумпа Сигма </w:t>
            </w:r>
            <w:r>
              <w:rPr>
                <w:rFonts w:cs="Times New Roman"/>
                <w:lang w:val="sr-Latn-CS"/>
              </w:rPr>
              <w:t>EMA</w:t>
            </w:r>
            <w:r w:rsidRPr="0020795C">
              <w:rPr>
                <w:rFonts w:cs="Times New Roman"/>
                <w:lang w:val="sr-Latn-CS"/>
              </w:rPr>
              <w:t xml:space="preserve"> </w:t>
            </w:r>
            <w:r>
              <w:rPr>
                <w:rFonts w:cs="Times New Roman"/>
                <w:lang w:val="sr-Latn-CS"/>
              </w:rPr>
              <w:t>DP</w:t>
            </w:r>
            <w:r w:rsidRPr="0020795C">
              <w:rPr>
                <w:rFonts w:cs="Times New Roman"/>
                <w:lang w:val="sr-Latn-CS"/>
              </w:rPr>
              <w:t xml:space="preserve"> </w:t>
            </w:r>
            <w:r>
              <w:rPr>
                <w:rFonts w:cs="Times New Roman"/>
                <w:lang w:val="sr-Latn-CS"/>
              </w:rPr>
              <w:t>MTM</w:t>
            </w:r>
            <w:r w:rsidRPr="0020795C">
              <w:rPr>
                <w:rFonts w:cs="Times New Roman"/>
                <w:lang w:val="sr-Latn-CS"/>
              </w:rPr>
              <w:t>1</w:t>
            </w:r>
          </w:p>
        </w:tc>
        <w:tc>
          <w:tcPr>
            <w:tcW w:w="1134" w:type="dxa"/>
            <w:vAlign w:val="center"/>
          </w:tcPr>
          <w:p w:rsidR="00977F1C" w:rsidRPr="0020795C" w:rsidRDefault="00977F1C" w:rsidP="00977F1C">
            <w:pPr>
              <w:pStyle w:val="TableContents"/>
              <w:jc w:val="center"/>
              <w:rPr>
                <w:lang w:val="sr-Cyrl-RS"/>
              </w:rPr>
            </w:pPr>
            <w:r>
              <w:rPr>
                <w:lang w:val="sr-Cyrl-RS"/>
              </w:rPr>
              <w:t>ком</w:t>
            </w:r>
          </w:p>
        </w:tc>
        <w:tc>
          <w:tcPr>
            <w:tcW w:w="1227" w:type="dxa"/>
            <w:vAlign w:val="center"/>
          </w:tcPr>
          <w:p w:rsidR="00977F1C" w:rsidRDefault="00977F1C" w:rsidP="00977F1C">
            <w:pPr>
              <w:pStyle w:val="TableContents"/>
              <w:jc w:val="center"/>
              <w:rPr>
                <w:lang w:val="sr-Latn-CS"/>
              </w:rPr>
            </w:pPr>
            <w:r>
              <w:rPr>
                <w:lang w:val="sr-Latn-CS"/>
              </w:rPr>
              <w:t>1</w:t>
            </w:r>
          </w:p>
        </w:tc>
        <w:tc>
          <w:tcPr>
            <w:tcW w:w="2410" w:type="dxa"/>
          </w:tcPr>
          <w:p w:rsidR="00977F1C" w:rsidRPr="00AE1407" w:rsidRDefault="00977F1C" w:rsidP="005E2923">
            <w:pPr>
              <w:autoSpaceDE w:val="0"/>
              <w:autoSpaceDN w:val="0"/>
              <w:adjustRightInd w:val="0"/>
              <w:jc w:val="center"/>
              <w:rPr>
                <w:noProof/>
                <w:lang w:val="en-US"/>
              </w:rPr>
            </w:pPr>
          </w:p>
        </w:tc>
        <w:tc>
          <w:tcPr>
            <w:tcW w:w="1417" w:type="dxa"/>
          </w:tcPr>
          <w:p w:rsidR="00977F1C" w:rsidRPr="00AE1407" w:rsidRDefault="00977F1C" w:rsidP="005E2923">
            <w:pPr>
              <w:autoSpaceDE w:val="0"/>
              <w:autoSpaceDN w:val="0"/>
              <w:adjustRightInd w:val="0"/>
              <w:jc w:val="right"/>
              <w:rPr>
                <w:noProof/>
                <w:lang w:val="en-US"/>
              </w:rPr>
            </w:pPr>
          </w:p>
        </w:tc>
        <w:tc>
          <w:tcPr>
            <w:tcW w:w="1608" w:type="dxa"/>
          </w:tcPr>
          <w:p w:rsidR="00977F1C" w:rsidRPr="00AE1407" w:rsidRDefault="00977F1C" w:rsidP="005E2923">
            <w:pPr>
              <w:autoSpaceDE w:val="0"/>
              <w:autoSpaceDN w:val="0"/>
              <w:adjustRightInd w:val="0"/>
              <w:jc w:val="right"/>
              <w:rPr>
                <w:noProof/>
                <w:lang w:val="en-US"/>
              </w:rPr>
            </w:pPr>
          </w:p>
        </w:tc>
        <w:tc>
          <w:tcPr>
            <w:tcW w:w="1984" w:type="dxa"/>
          </w:tcPr>
          <w:p w:rsidR="00977F1C" w:rsidRPr="00AE1407" w:rsidRDefault="00977F1C" w:rsidP="005E2923">
            <w:pPr>
              <w:autoSpaceDE w:val="0"/>
              <w:autoSpaceDN w:val="0"/>
              <w:adjustRightInd w:val="0"/>
              <w:jc w:val="right"/>
              <w:rPr>
                <w:noProof/>
                <w:lang w:val="en-US"/>
              </w:rPr>
            </w:pPr>
          </w:p>
        </w:tc>
        <w:tc>
          <w:tcPr>
            <w:tcW w:w="1370" w:type="dxa"/>
          </w:tcPr>
          <w:p w:rsidR="00977F1C" w:rsidRPr="00AE1407" w:rsidRDefault="00977F1C" w:rsidP="005E2923">
            <w:pPr>
              <w:autoSpaceDE w:val="0"/>
              <w:autoSpaceDN w:val="0"/>
              <w:adjustRightInd w:val="0"/>
              <w:jc w:val="right"/>
              <w:rPr>
                <w:noProof/>
                <w:lang w:val="en-US"/>
              </w:rPr>
            </w:pPr>
          </w:p>
        </w:tc>
      </w:tr>
      <w:tr w:rsidR="00977F1C" w:rsidRPr="00AE1407" w:rsidTr="00977F1C">
        <w:trPr>
          <w:trHeight w:val="420"/>
        </w:trPr>
        <w:tc>
          <w:tcPr>
            <w:tcW w:w="567" w:type="dxa"/>
          </w:tcPr>
          <w:p w:rsidR="00977F1C" w:rsidRPr="00A27798" w:rsidRDefault="00A27798" w:rsidP="00977F1C">
            <w:pPr>
              <w:autoSpaceDE w:val="0"/>
              <w:autoSpaceDN w:val="0"/>
              <w:adjustRightInd w:val="0"/>
              <w:jc w:val="center"/>
              <w:rPr>
                <w:noProof/>
                <w:color w:val="000000"/>
                <w:lang w:val="sr-Cyrl-RS"/>
              </w:rPr>
            </w:pPr>
            <w:r>
              <w:rPr>
                <w:noProof/>
                <w:color w:val="000000"/>
                <w:lang w:val="sr-Cyrl-RS"/>
              </w:rPr>
              <w:t>5</w:t>
            </w:r>
          </w:p>
        </w:tc>
        <w:tc>
          <w:tcPr>
            <w:tcW w:w="3026" w:type="dxa"/>
            <w:vAlign w:val="center"/>
          </w:tcPr>
          <w:p w:rsidR="00977F1C" w:rsidRPr="0020795C" w:rsidRDefault="00977F1C" w:rsidP="00977F1C">
            <w:pPr>
              <w:pStyle w:val="TableContents"/>
              <w:rPr>
                <w:rFonts w:cs="Times New Roman"/>
                <w:lang w:val="sr-Latn-CS"/>
              </w:rPr>
            </w:pPr>
            <w:r w:rsidRPr="0020795C">
              <w:rPr>
                <w:rFonts w:cs="Times New Roman"/>
                <w:lang w:val="sr-Latn-CS"/>
              </w:rPr>
              <w:t xml:space="preserve">Сензор протока Сигма </w:t>
            </w:r>
            <w:r w:rsidR="00A27798">
              <w:rPr>
                <w:rFonts w:cs="Times New Roman"/>
                <w:lang w:val="sr-Latn-RS"/>
              </w:rPr>
              <w:t>S</w:t>
            </w:r>
            <w:r w:rsidRPr="0020795C">
              <w:rPr>
                <w:rFonts w:cs="Times New Roman"/>
                <w:lang w:val="sr-Latn-CS"/>
              </w:rPr>
              <w:t xml:space="preserve">100 </w:t>
            </w:r>
          </w:p>
          <w:p w:rsidR="00977F1C" w:rsidRPr="0020795C" w:rsidRDefault="00977F1C" w:rsidP="00977F1C">
            <w:pPr>
              <w:pStyle w:val="TableContents"/>
              <w:numPr>
                <w:ilvl w:val="0"/>
                <w:numId w:val="21"/>
              </w:numPr>
              <w:rPr>
                <w:rFonts w:cs="Times New Roman"/>
                <w:i/>
                <w:lang w:val="sr-Latn-CS"/>
              </w:rPr>
            </w:pPr>
            <w:r w:rsidRPr="0020795C">
              <w:rPr>
                <w:rFonts w:cs="Times New Roman"/>
                <w:i/>
                <w:lang w:val="sr-Latn-CS"/>
              </w:rPr>
              <w:t>Замена са сервисираним сензором протока;</w:t>
            </w:r>
          </w:p>
        </w:tc>
        <w:tc>
          <w:tcPr>
            <w:tcW w:w="1134" w:type="dxa"/>
            <w:vAlign w:val="center"/>
          </w:tcPr>
          <w:p w:rsidR="00977F1C" w:rsidRPr="0020795C" w:rsidRDefault="00977F1C" w:rsidP="00977F1C">
            <w:pPr>
              <w:pStyle w:val="TableContents"/>
              <w:jc w:val="center"/>
              <w:rPr>
                <w:lang w:val="sr-Cyrl-RS"/>
              </w:rPr>
            </w:pPr>
            <w:r>
              <w:rPr>
                <w:lang w:val="sr-Cyrl-RS"/>
              </w:rPr>
              <w:t>ком</w:t>
            </w:r>
          </w:p>
        </w:tc>
        <w:tc>
          <w:tcPr>
            <w:tcW w:w="1227" w:type="dxa"/>
            <w:vAlign w:val="center"/>
          </w:tcPr>
          <w:p w:rsidR="00977F1C" w:rsidRDefault="00977F1C" w:rsidP="00977F1C">
            <w:pPr>
              <w:pStyle w:val="TableContents"/>
              <w:jc w:val="center"/>
              <w:rPr>
                <w:lang w:val="sr-Latn-CS"/>
              </w:rPr>
            </w:pPr>
            <w:r>
              <w:rPr>
                <w:lang w:val="sr-Latn-CS"/>
              </w:rPr>
              <w:t>2</w:t>
            </w:r>
          </w:p>
        </w:tc>
        <w:tc>
          <w:tcPr>
            <w:tcW w:w="2410" w:type="dxa"/>
          </w:tcPr>
          <w:p w:rsidR="00977F1C" w:rsidRPr="00AE1407" w:rsidRDefault="00977F1C" w:rsidP="005E2923">
            <w:pPr>
              <w:autoSpaceDE w:val="0"/>
              <w:autoSpaceDN w:val="0"/>
              <w:adjustRightInd w:val="0"/>
              <w:jc w:val="center"/>
              <w:rPr>
                <w:noProof/>
                <w:lang w:val="en-US"/>
              </w:rPr>
            </w:pPr>
          </w:p>
        </w:tc>
        <w:tc>
          <w:tcPr>
            <w:tcW w:w="1417" w:type="dxa"/>
          </w:tcPr>
          <w:p w:rsidR="00977F1C" w:rsidRPr="00AE1407" w:rsidRDefault="00977F1C" w:rsidP="005E2923">
            <w:pPr>
              <w:autoSpaceDE w:val="0"/>
              <w:autoSpaceDN w:val="0"/>
              <w:adjustRightInd w:val="0"/>
              <w:jc w:val="right"/>
              <w:rPr>
                <w:noProof/>
                <w:lang w:val="en-US"/>
              </w:rPr>
            </w:pPr>
          </w:p>
        </w:tc>
        <w:tc>
          <w:tcPr>
            <w:tcW w:w="1608" w:type="dxa"/>
          </w:tcPr>
          <w:p w:rsidR="00977F1C" w:rsidRPr="00AE1407" w:rsidRDefault="00977F1C" w:rsidP="005E2923">
            <w:pPr>
              <w:autoSpaceDE w:val="0"/>
              <w:autoSpaceDN w:val="0"/>
              <w:adjustRightInd w:val="0"/>
              <w:jc w:val="right"/>
              <w:rPr>
                <w:noProof/>
                <w:lang w:val="en-US"/>
              </w:rPr>
            </w:pPr>
          </w:p>
        </w:tc>
        <w:tc>
          <w:tcPr>
            <w:tcW w:w="1984" w:type="dxa"/>
          </w:tcPr>
          <w:p w:rsidR="00977F1C" w:rsidRPr="00AE1407" w:rsidRDefault="00977F1C" w:rsidP="005E2923">
            <w:pPr>
              <w:autoSpaceDE w:val="0"/>
              <w:autoSpaceDN w:val="0"/>
              <w:adjustRightInd w:val="0"/>
              <w:jc w:val="right"/>
              <w:rPr>
                <w:noProof/>
                <w:lang w:val="en-US"/>
              </w:rPr>
            </w:pPr>
          </w:p>
        </w:tc>
        <w:tc>
          <w:tcPr>
            <w:tcW w:w="1370" w:type="dxa"/>
          </w:tcPr>
          <w:p w:rsidR="00977F1C" w:rsidRPr="00AE1407" w:rsidRDefault="00977F1C" w:rsidP="005E2923">
            <w:pPr>
              <w:autoSpaceDE w:val="0"/>
              <w:autoSpaceDN w:val="0"/>
              <w:adjustRightInd w:val="0"/>
              <w:jc w:val="right"/>
              <w:rPr>
                <w:noProof/>
                <w:lang w:val="en-US"/>
              </w:rPr>
            </w:pPr>
          </w:p>
        </w:tc>
      </w:tr>
      <w:tr w:rsidR="00977F1C" w:rsidRPr="00AE1407" w:rsidTr="00977F1C">
        <w:trPr>
          <w:trHeight w:val="420"/>
        </w:trPr>
        <w:tc>
          <w:tcPr>
            <w:tcW w:w="567" w:type="dxa"/>
          </w:tcPr>
          <w:p w:rsidR="00977F1C" w:rsidRPr="00A27798" w:rsidRDefault="00A27798" w:rsidP="00977F1C">
            <w:pPr>
              <w:autoSpaceDE w:val="0"/>
              <w:autoSpaceDN w:val="0"/>
              <w:adjustRightInd w:val="0"/>
              <w:jc w:val="center"/>
              <w:rPr>
                <w:noProof/>
                <w:color w:val="000000"/>
                <w:lang w:val="sr-Cyrl-RS"/>
              </w:rPr>
            </w:pPr>
            <w:r>
              <w:rPr>
                <w:noProof/>
                <w:color w:val="000000"/>
                <w:lang w:val="sr-Cyrl-RS"/>
              </w:rPr>
              <w:t>6</w:t>
            </w:r>
          </w:p>
        </w:tc>
        <w:tc>
          <w:tcPr>
            <w:tcW w:w="3026" w:type="dxa"/>
            <w:vAlign w:val="center"/>
          </w:tcPr>
          <w:p w:rsidR="00977F1C" w:rsidRPr="0020795C" w:rsidRDefault="00977F1C" w:rsidP="00977F1C">
            <w:pPr>
              <w:pStyle w:val="Header"/>
              <w:rPr>
                <w:lang w:val="sr-Latn-CS"/>
              </w:rPr>
            </w:pPr>
            <w:r w:rsidRPr="0020795C">
              <w:rPr>
                <w:lang w:val="sr-Latn-CS"/>
              </w:rPr>
              <w:t xml:space="preserve">Неповратни вентил за агресивне медије </w:t>
            </w:r>
          </w:p>
          <w:p w:rsidR="00977F1C" w:rsidRPr="0020795C" w:rsidRDefault="00977F1C" w:rsidP="00977F1C">
            <w:pPr>
              <w:pStyle w:val="Header"/>
              <w:rPr>
                <w:i/>
                <w:lang w:val="sr-Latn-CS"/>
              </w:rPr>
            </w:pPr>
            <w:r w:rsidRPr="0020795C">
              <w:rPr>
                <w:i/>
                <w:lang w:val="sr-Latn-CS"/>
              </w:rPr>
              <w:t>Замена са сервисираним неповратним вентилом;</w:t>
            </w:r>
          </w:p>
        </w:tc>
        <w:tc>
          <w:tcPr>
            <w:tcW w:w="1134" w:type="dxa"/>
            <w:vAlign w:val="center"/>
          </w:tcPr>
          <w:p w:rsidR="00977F1C" w:rsidRPr="0020795C" w:rsidRDefault="00977F1C" w:rsidP="00977F1C">
            <w:pPr>
              <w:pStyle w:val="Header"/>
              <w:jc w:val="center"/>
              <w:rPr>
                <w:lang w:val="sr-Cyrl-RS"/>
              </w:rPr>
            </w:pPr>
            <w:r>
              <w:rPr>
                <w:lang w:val="sr-Cyrl-RS"/>
              </w:rPr>
              <w:t>ком</w:t>
            </w:r>
          </w:p>
        </w:tc>
        <w:tc>
          <w:tcPr>
            <w:tcW w:w="1227" w:type="dxa"/>
            <w:vAlign w:val="center"/>
          </w:tcPr>
          <w:p w:rsidR="00977F1C" w:rsidRDefault="00977F1C" w:rsidP="00977F1C">
            <w:pPr>
              <w:pStyle w:val="Header"/>
              <w:jc w:val="center"/>
              <w:rPr>
                <w:lang w:val="sr-Latn-CS"/>
              </w:rPr>
            </w:pPr>
            <w:r>
              <w:rPr>
                <w:lang w:val="sr-Latn-CS"/>
              </w:rPr>
              <w:t>3</w:t>
            </w:r>
          </w:p>
        </w:tc>
        <w:tc>
          <w:tcPr>
            <w:tcW w:w="2410" w:type="dxa"/>
          </w:tcPr>
          <w:p w:rsidR="00977F1C" w:rsidRPr="00AE1407" w:rsidRDefault="00977F1C" w:rsidP="005E2923">
            <w:pPr>
              <w:autoSpaceDE w:val="0"/>
              <w:autoSpaceDN w:val="0"/>
              <w:adjustRightInd w:val="0"/>
              <w:jc w:val="center"/>
              <w:rPr>
                <w:noProof/>
                <w:lang w:val="en-US"/>
              </w:rPr>
            </w:pPr>
          </w:p>
        </w:tc>
        <w:tc>
          <w:tcPr>
            <w:tcW w:w="1417" w:type="dxa"/>
          </w:tcPr>
          <w:p w:rsidR="00977F1C" w:rsidRPr="00AE1407" w:rsidRDefault="00977F1C" w:rsidP="005E2923">
            <w:pPr>
              <w:autoSpaceDE w:val="0"/>
              <w:autoSpaceDN w:val="0"/>
              <w:adjustRightInd w:val="0"/>
              <w:jc w:val="right"/>
              <w:rPr>
                <w:noProof/>
                <w:lang w:val="en-US"/>
              </w:rPr>
            </w:pPr>
          </w:p>
        </w:tc>
        <w:tc>
          <w:tcPr>
            <w:tcW w:w="1608" w:type="dxa"/>
          </w:tcPr>
          <w:p w:rsidR="00977F1C" w:rsidRPr="00AE1407" w:rsidRDefault="00977F1C" w:rsidP="005E2923">
            <w:pPr>
              <w:autoSpaceDE w:val="0"/>
              <w:autoSpaceDN w:val="0"/>
              <w:adjustRightInd w:val="0"/>
              <w:jc w:val="right"/>
              <w:rPr>
                <w:noProof/>
                <w:lang w:val="en-US"/>
              </w:rPr>
            </w:pPr>
          </w:p>
        </w:tc>
        <w:tc>
          <w:tcPr>
            <w:tcW w:w="1984" w:type="dxa"/>
          </w:tcPr>
          <w:p w:rsidR="00977F1C" w:rsidRPr="00AE1407" w:rsidRDefault="00977F1C" w:rsidP="005E2923">
            <w:pPr>
              <w:autoSpaceDE w:val="0"/>
              <w:autoSpaceDN w:val="0"/>
              <w:adjustRightInd w:val="0"/>
              <w:jc w:val="right"/>
              <w:rPr>
                <w:noProof/>
                <w:lang w:val="en-US"/>
              </w:rPr>
            </w:pPr>
          </w:p>
        </w:tc>
        <w:tc>
          <w:tcPr>
            <w:tcW w:w="1370" w:type="dxa"/>
          </w:tcPr>
          <w:p w:rsidR="00977F1C" w:rsidRPr="00AE1407" w:rsidRDefault="00977F1C" w:rsidP="005E2923">
            <w:pPr>
              <w:autoSpaceDE w:val="0"/>
              <w:autoSpaceDN w:val="0"/>
              <w:adjustRightInd w:val="0"/>
              <w:jc w:val="right"/>
              <w:rPr>
                <w:noProof/>
                <w:lang w:val="en-US"/>
              </w:rPr>
            </w:pPr>
          </w:p>
        </w:tc>
      </w:tr>
      <w:tr w:rsidR="00977F1C" w:rsidRPr="00AE1407" w:rsidTr="00977F1C">
        <w:trPr>
          <w:trHeight w:val="420"/>
        </w:trPr>
        <w:tc>
          <w:tcPr>
            <w:tcW w:w="567" w:type="dxa"/>
          </w:tcPr>
          <w:p w:rsidR="00977F1C" w:rsidRPr="00450999" w:rsidRDefault="00A27798" w:rsidP="00977F1C">
            <w:pPr>
              <w:autoSpaceDE w:val="0"/>
              <w:autoSpaceDN w:val="0"/>
              <w:adjustRightInd w:val="0"/>
              <w:jc w:val="center"/>
              <w:rPr>
                <w:noProof/>
                <w:color w:val="000000"/>
              </w:rPr>
            </w:pPr>
            <w:r>
              <w:rPr>
                <w:noProof/>
                <w:color w:val="000000"/>
              </w:rPr>
              <w:t>7</w:t>
            </w:r>
          </w:p>
        </w:tc>
        <w:tc>
          <w:tcPr>
            <w:tcW w:w="3026" w:type="dxa"/>
            <w:vAlign w:val="center"/>
          </w:tcPr>
          <w:p w:rsidR="00977F1C" w:rsidRPr="0020795C" w:rsidRDefault="00977F1C" w:rsidP="00977F1C">
            <w:pPr>
              <w:pStyle w:val="Header"/>
              <w:rPr>
                <w:lang w:val="sr-Latn-CS"/>
              </w:rPr>
            </w:pPr>
            <w:r w:rsidRPr="0020795C">
              <w:rPr>
                <w:lang w:val="sr-Latn-CS"/>
              </w:rPr>
              <w:t>Сервисирање мерно-регулационих компоненти</w:t>
            </w:r>
          </w:p>
        </w:tc>
        <w:tc>
          <w:tcPr>
            <w:tcW w:w="1134" w:type="dxa"/>
            <w:vAlign w:val="center"/>
          </w:tcPr>
          <w:p w:rsidR="00977F1C" w:rsidRPr="0020795C" w:rsidRDefault="00977F1C" w:rsidP="00977F1C">
            <w:pPr>
              <w:pStyle w:val="Header"/>
              <w:jc w:val="center"/>
              <w:rPr>
                <w:lang w:val="sr-Cyrl-RS"/>
              </w:rPr>
            </w:pPr>
            <w:r>
              <w:rPr>
                <w:lang w:val="sr-Cyrl-RS"/>
              </w:rPr>
              <w:t>ком</w:t>
            </w:r>
          </w:p>
        </w:tc>
        <w:tc>
          <w:tcPr>
            <w:tcW w:w="1227" w:type="dxa"/>
            <w:vAlign w:val="center"/>
          </w:tcPr>
          <w:p w:rsidR="00977F1C" w:rsidRDefault="00977F1C" w:rsidP="00977F1C">
            <w:pPr>
              <w:pStyle w:val="Header"/>
              <w:jc w:val="center"/>
              <w:rPr>
                <w:lang w:val="sr-Latn-CS"/>
              </w:rPr>
            </w:pPr>
            <w:r>
              <w:rPr>
                <w:lang w:val="sr-Latn-CS"/>
              </w:rPr>
              <w:t>4</w:t>
            </w:r>
          </w:p>
        </w:tc>
        <w:tc>
          <w:tcPr>
            <w:tcW w:w="2410" w:type="dxa"/>
          </w:tcPr>
          <w:p w:rsidR="00977F1C" w:rsidRPr="00AE1407" w:rsidRDefault="00977F1C" w:rsidP="005E2923">
            <w:pPr>
              <w:autoSpaceDE w:val="0"/>
              <w:autoSpaceDN w:val="0"/>
              <w:adjustRightInd w:val="0"/>
              <w:jc w:val="center"/>
              <w:rPr>
                <w:noProof/>
                <w:lang w:val="en-US"/>
              </w:rPr>
            </w:pPr>
          </w:p>
        </w:tc>
        <w:tc>
          <w:tcPr>
            <w:tcW w:w="1417" w:type="dxa"/>
          </w:tcPr>
          <w:p w:rsidR="00977F1C" w:rsidRPr="00AE1407" w:rsidRDefault="00977F1C" w:rsidP="005E2923">
            <w:pPr>
              <w:autoSpaceDE w:val="0"/>
              <w:autoSpaceDN w:val="0"/>
              <w:adjustRightInd w:val="0"/>
              <w:jc w:val="right"/>
              <w:rPr>
                <w:noProof/>
                <w:lang w:val="en-US"/>
              </w:rPr>
            </w:pPr>
          </w:p>
        </w:tc>
        <w:tc>
          <w:tcPr>
            <w:tcW w:w="1608" w:type="dxa"/>
          </w:tcPr>
          <w:p w:rsidR="00977F1C" w:rsidRPr="00AE1407" w:rsidRDefault="00977F1C" w:rsidP="005E2923">
            <w:pPr>
              <w:autoSpaceDE w:val="0"/>
              <w:autoSpaceDN w:val="0"/>
              <w:adjustRightInd w:val="0"/>
              <w:jc w:val="right"/>
              <w:rPr>
                <w:noProof/>
                <w:lang w:val="en-US"/>
              </w:rPr>
            </w:pPr>
          </w:p>
        </w:tc>
        <w:tc>
          <w:tcPr>
            <w:tcW w:w="1984" w:type="dxa"/>
          </w:tcPr>
          <w:p w:rsidR="00977F1C" w:rsidRPr="00AE1407" w:rsidRDefault="00977F1C" w:rsidP="005E2923">
            <w:pPr>
              <w:autoSpaceDE w:val="0"/>
              <w:autoSpaceDN w:val="0"/>
              <w:adjustRightInd w:val="0"/>
              <w:jc w:val="right"/>
              <w:rPr>
                <w:noProof/>
                <w:lang w:val="en-US"/>
              </w:rPr>
            </w:pPr>
          </w:p>
        </w:tc>
        <w:tc>
          <w:tcPr>
            <w:tcW w:w="1370" w:type="dxa"/>
          </w:tcPr>
          <w:p w:rsidR="00977F1C" w:rsidRPr="00AE1407" w:rsidRDefault="00977F1C" w:rsidP="005E2923">
            <w:pPr>
              <w:autoSpaceDE w:val="0"/>
              <w:autoSpaceDN w:val="0"/>
              <w:adjustRightInd w:val="0"/>
              <w:jc w:val="right"/>
              <w:rPr>
                <w:noProof/>
                <w:lang w:val="en-US"/>
              </w:rPr>
            </w:pPr>
          </w:p>
        </w:tc>
      </w:tr>
      <w:tr w:rsidR="00977F1C" w:rsidRPr="00AE1407" w:rsidTr="00977F1C">
        <w:trPr>
          <w:trHeight w:val="420"/>
        </w:trPr>
        <w:tc>
          <w:tcPr>
            <w:tcW w:w="567" w:type="dxa"/>
          </w:tcPr>
          <w:p w:rsidR="00977F1C" w:rsidRPr="00450999" w:rsidRDefault="00A27798" w:rsidP="00977F1C">
            <w:pPr>
              <w:autoSpaceDE w:val="0"/>
              <w:autoSpaceDN w:val="0"/>
              <w:adjustRightInd w:val="0"/>
              <w:jc w:val="center"/>
              <w:rPr>
                <w:noProof/>
                <w:color w:val="000000"/>
              </w:rPr>
            </w:pPr>
            <w:r>
              <w:rPr>
                <w:noProof/>
                <w:color w:val="000000"/>
              </w:rPr>
              <w:t>8</w:t>
            </w:r>
          </w:p>
        </w:tc>
        <w:tc>
          <w:tcPr>
            <w:tcW w:w="3026" w:type="dxa"/>
            <w:vAlign w:val="center"/>
          </w:tcPr>
          <w:p w:rsidR="00977F1C" w:rsidRPr="0020795C" w:rsidRDefault="00977F1C" w:rsidP="00977F1C">
            <w:pPr>
              <w:pStyle w:val="Header"/>
              <w:rPr>
                <w:lang w:val="sr-Latn-CS"/>
              </w:rPr>
            </w:pPr>
            <w:r w:rsidRPr="0020795C">
              <w:rPr>
                <w:lang w:val="sr-Latn-CS"/>
              </w:rPr>
              <w:t>Хидрауличне деонице</w:t>
            </w:r>
          </w:p>
        </w:tc>
        <w:tc>
          <w:tcPr>
            <w:tcW w:w="1134" w:type="dxa"/>
            <w:vAlign w:val="center"/>
          </w:tcPr>
          <w:p w:rsidR="00977F1C" w:rsidRPr="0020795C" w:rsidRDefault="00977F1C" w:rsidP="00977F1C">
            <w:pPr>
              <w:pStyle w:val="Header"/>
              <w:jc w:val="center"/>
              <w:rPr>
                <w:lang w:val="sr-Cyrl-RS"/>
              </w:rPr>
            </w:pPr>
            <w:r>
              <w:rPr>
                <w:lang w:val="sr-Cyrl-RS"/>
              </w:rPr>
              <w:t>ком</w:t>
            </w:r>
          </w:p>
        </w:tc>
        <w:tc>
          <w:tcPr>
            <w:tcW w:w="1227" w:type="dxa"/>
            <w:vAlign w:val="center"/>
          </w:tcPr>
          <w:p w:rsidR="00977F1C" w:rsidRDefault="00977F1C" w:rsidP="00977F1C">
            <w:pPr>
              <w:pStyle w:val="Header"/>
              <w:jc w:val="center"/>
              <w:rPr>
                <w:lang w:val="sr-Latn-CS"/>
              </w:rPr>
            </w:pPr>
            <w:r>
              <w:rPr>
                <w:lang w:val="sr-Latn-CS"/>
              </w:rPr>
              <w:t>3</w:t>
            </w:r>
          </w:p>
        </w:tc>
        <w:tc>
          <w:tcPr>
            <w:tcW w:w="2410" w:type="dxa"/>
          </w:tcPr>
          <w:p w:rsidR="00977F1C" w:rsidRPr="00AE1407" w:rsidRDefault="00977F1C" w:rsidP="005E2923">
            <w:pPr>
              <w:autoSpaceDE w:val="0"/>
              <w:autoSpaceDN w:val="0"/>
              <w:adjustRightInd w:val="0"/>
              <w:jc w:val="center"/>
              <w:rPr>
                <w:noProof/>
                <w:lang w:val="en-US"/>
              </w:rPr>
            </w:pPr>
          </w:p>
        </w:tc>
        <w:tc>
          <w:tcPr>
            <w:tcW w:w="1417" w:type="dxa"/>
          </w:tcPr>
          <w:p w:rsidR="00977F1C" w:rsidRPr="00AE1407" w:rsidRDefault="00977F1C" w:rsidP="005E2923">
            <w:pPr>
              <w:autoSpaceDE w:val="0"/>
              <w:autoSpaceDN w:val="0"/>
              <w:adjustRightInd w:val="0"/>
              <w:jc w:val="right"/>
              <w:rPr>
                <w:noProof/>
                <w:lang w:val="en-US"/>
              </w:rPr>
            </w:pPr>
          </w:p>
        </w:tc>
        <w:tc>
          <w:tcPr>
            <w:tcW w:w="1608" w:type="dxa"/>
          </w:tcPr>
          <w:p w:rsidR="00977F1C" w:rsidRPr="00AE1407" w:rsidRDefault="00977F1C" w:rsidP="005E2923">
            <w:pPr>
              <w:autoSpaceDE w:val="0"/>
              <w:autoSpaceDN w:val="0"/>
              <w:adjustRightInd w:val="0"/>
              <w:jc w:val="right"/>
              <w:rPr>
                <w:noProof/>
                <w:lang w:val="en-US"/>
              </w:rPr>
            </w:pPr>
          </w:p>
        </w:tc>
        <w:tc>
          <w:tcPr>
            <w:tcW w:w="1984" w:type="dxa"/>
          </w:tcPr>
          <w:p w:rsidR="00977F1C" w:rsidRPr="00AE1407" w:rsidRDefault="00977F1C" w:rsidP="005E2923">
            <w:pPr>
              <w:autoSpaceDE w:val="0"/>
              <w:autoSpaceDN w:val="0"/>
              <w:adjustRightInd w:val="0"/>
              <w:jc w:val="right"/>
              <w:rPr>
                <w:noProof/>
                <w:lang w:val="en-US"/>
              </w:rPr>
            </w:pPr>
          </w:p>
        </w:tc>
        <w:tc>
          <w:tcPr>
            <w:tcW w:w="1370" w:type="dxa"/>
          </w:tcPr>
          <w:p w:rsidR="00977F1C" w:rsidRPr="00AE1407" w:rsidRDefault="00977F1C" w:rsidP="005E2923">
            <w:pPr>
              <w:autoSpaceDE w:val="0"/>
              <w:autoSpaceDN w:val="0"/>
              <w:adjustRightInd w:val="0"/>
              <w:jc w:val="right"/>
              <w:rPr>
                <w:noProof/>
                <w:lang w:val="en-US"/>
              </w:rPr>
            </w:pPr>
          </w:p>
        </w:tc>
      </w:tr>
      <w:tr w:rsidR="00977F1C" w:rsidRPr="00AE1407" w:rsidTr="00977F1C">
        <w:trPr>
          <w:trHeight w:val="420"/>
        </w:trPr>
        <w:tc>
          <w:tcPr>
            <w:tcW w:w="567" w:type="dxa"/>
          </w:tcPr>
          <w:p w:rsidR="00977F1C" w:rsidRPr="00450999" w:rsidRDefault="00A27798" w:rsidP="00977F1C">
            <w:pPr>
              <w:autoSpaceDE w:val="0"/>
              <w:autoSpaceDN w:val="0"/>
              <w:adjustRightInd w:val="0"/>
              <w:jc w:val="center"/>
              <w:rPr>
                <w:noProof/>
                <w:color w:val="000000"/>
              </w:rPr>
            </w:pPr>
            <w:r>
              <w:rPr>
                <w:noProof/>
                <w:color w:val="000000"/>
              </w:rPr>
              <w:t>9</w:t>
            </w:r>
          </w:p>
        </w:tc>
        <w:tc>
          <w:tcPr>
            <w:tcW w:w="3026" w:type="dxa"/>
            <w:vAlign w:val="center"/>
          </w:tcPr>
          <w:p w:rsidR="00977F1C" w:rsidRPr="0020795C" w:rsidRDefault="00977F1C" w:rsidP="00977F1C">
            <w:pPr>
              <w:pStyle w:val="Header"/>
              <w:rPr>
                <w:lang w:val="sr-Latn-CS"/>
              </w:rPr>
            </w:pPr>
            <w:r w:rsidRPr="0020795C">
              <w:rPr>
                <w:lang w:val="sr-Latn-CS"/>
              </w:rPr>
              <w:t>Енергетика</w:t>
            </w:r>
          </w:p>
        </w:tc>
        <w:tc>
          <w:tcPr>
            <w:tcW w:w="1134" w:type="dxa"/>
            <w:vAlign w:val="center"/>
          </w:tcPr>
          <w:p w:rsidR="00977F1C" w:rsidRPr="0020795C" w:rsidRDefault="00977F1C" w:rsidP="00977F1C">
            <w:pPr>
              <w:pStyle w:val="Header"/>
              <w:jc w:val="center"/>
              <w:rPr>
                <w:lang w:val="sr-Cyrl-RS"/>
              </w:rPr>
            </w:pPr>
            <w:r>
              <w:rPr>
                <w:lang w:val="sr-Cyrl-RS"/>
              </w:rPr>
              <w:t>ком</w:t>
            </w:r>
          </w:p>
        </w:tc>
        <w:tc>
          <w:tcPr>
            <w:tcW w:w="1227" w:type="dxa"/>
            <w:vAlign w:val="center"/>
          </w:tcPr>
          <w:p w:rsidR="00977F1C" w:rsidRDefault="00977F1C" w:rsidP="00977F1C">
            <w:pPr>
              <w:pStyle w:val="Header"/>
              <w:jc w:val="center"/>
              <w:rPr>
                <w:lang w:val="sr-Latn-CS"/>
              </w:rPr>
            </w:pPr>
            <w:r>
              <w:rPr>
                <w:lang w:val="sr-Latn-CS"/>
              </w:rPr>
              <w:t>1</w:t>
            </w:r>
          </w:p>
        </w:tc>
        <w:tc>
          <w:tcPr>
            <w:tcW w:w="2410" w:type="dxa"/>
          </w:tcPr>
          <w:p w:rsidR="00977F1C" w:rsidRPr="00AE1407" w:rsidRDefault="00977F1C" w:rsidP="005E2923">
            <w:pPr>
              <w:autoSpaceDE w:val="0"/>
              <w:autoSpaceDN w:val="0"/>
              <w:adjustRightInd w:val="0"/>
              <w:jc w:val="center"/>
              <w:rPr>
                <w:noProof/>
                <w:lang w:val="en-US"/>
              </w:rPr>
            </w:pPr>
          </w:p>
        </w:tc>
        <w:tc>
          <w:tcPr>
            <w:tcW w:w="1417" w:type="dxa"/>
          </w:tcPr>
          <w:p w:rsidR="00977F1C" w:rsidRPr="00AE1407" w:rsidRDefault="00977F1C" w:rsidP="005E2923">
            <w:pPr>
              <w:autoSpaceDE w:val="0"/>
              <w:autoSpaceDN w:val="0"/>
              <w:adjustRightInd w:val="0"/>
              <w:jc w:val="right"/>
              <w:rPr>
                <w:noProof/>
                <w:lang w:val="en-US"/>
              </w:rPr>
            </w:pPr>
          </w:p>
        </w:tc>
        <w:tc>
          <w:tcPr>
            <w:tcW w:w="1608" w:type="dxa"/>
          </w:tcPr>
          <w:p w:rsidR="00977F1C" w:rsidRPr="00AE1407" w:rsidRDefault="00977F1C" w:rsidP="005E2923">
            <w:pPr>
              <w:autoSpaceDE w:val="0"/>
              <w:autoSpaceDN w:val="0"/>
              <w:adjustRightInd w:val="0"/>
              <w:jc w:val="right"/>
              <w:rPr>
                <w:noProof/>
                <w:lang w:val="en-US"/>
              </w:rPr>
            </w:pPr>
          </w:p>
        </w:tc>
        <w:tc>
          <w:tcPr>
            <w:tcW w:w="1984" w:type="dxa"/>
          </w:tcPr>
          <w:p w:rsidR="00977F1C" w:rsidRPr="00AE1407" w:rsidRDefault="00977F1C" w:rsidP="005E2923">
            <w:pPr>
              <w:autoSpaceDE w:val="0"/>
              <w:autoSpaceDN w:val="0"/>
              <w:adjustRightInd w:val="0"/>
              <w:jc w:val="right"/>
              <w:rPr>
                <w:noProof/>
                <w:lang w:val="en-US"/>
              </w:rPr>
            </w:pPr>
          </w:p>
        </w:tc>
        <w:tc>
          <w:tcPr>
            <w:tcW w:w="1370" w:type="dxa"/>
          </w:tcPr>
          <w:p w:rsidR="00977F1C" w:rsidRPr="00AE1407" w:rsidRDefault="00977F1C" w:rsidP="005E2923">
            <w:pPr>
              <w:autoSpaceDE w:val="0"/>
              <w:autoSpaceDN w:val="0"/>
              <w:adjustRightInd w:val="0"/>
              <w:jc w:val="right"/>
              <w:rPr>
                <w:noProof/>
                <w:lang w:val="en-US"/>
              </w:rPr>
            </w:pPr>
          </w:p>
        </w:tc>
      </w:tr>
      <w:tr w:rsidR="00A27798" w:rsidRPr="00AE1407" w:rsidTr="00A27798">
        <w:trPr>
          <w:trHeight w:val="420"/>
        </w:trPr>
        <w:tc>
          <w:tcPr>
            <w:tcW w:w="3593" w:type="dxa"/>
            <w:gridSpan w:val="2"/>
          </w:tcPr>
          <w:p w:rsidR="00A27798" w:rsidRPr="00A27798" w:rsidRDefault="00A27798" w:rsidP="00977F1C">
            <w:pPr>
              <w:rPr>
                <w:b/>
                <w:bCs/>
                <w:sz w:val="22"/>
                <w:szCs w:val="22"/>
                <w:lang w:val="nb-NO"/>
              </w:rPr>
            </w:pPr>
            <w:r w:rsidRPr="00A27798">
              <w:rPr>
                <w:b/>
                <w:bCs/>
                <w:sz w:val="22"/>
                <w:szCs w:val="22"/>
                <w:lang w:val="nb-NO"/>
              </w:rPr>
              <w:t>II АУТОМАТСКИ ДОЗИРНИ СИСТЕМ</w:t>
            </w:r>
          </w:p>
          <w:p w:rsidR="00A27798" w:rsidRPr="00A27798" w:rsidRDefault="00A27798" w:rsidP="00977F1C">
            <w:pPr>
              <w:autoSpaceDE w:val="0"/>
              <w:autoSpaceDN w:val="0"/>
              <w:adjustRightInd w:val="0"/>
              <w:rPr>
                <w:b/>
                <w:noProof/>
                <w:color w:val="000000"/>
                <w:lang w:val="en-US"/>
              </w:rPr>
            </w:pPr>
            <w:r w:rsidRPr="00A27798">
              <w:rPr>
                <w:b/>
                <w:bCs/>
                <w:sz w:val="22"/>
                <w:szCs w:val="22"/>
                <w:lang w:val="nb-NO"/>
              </w:rPr>
              <w:lastRenderedPageBreak/>
              <w:t>DS1 – ADSR11</w:t>
            </w:r>
            <w:r w:rsidRPr="00A27798">
              <w:rPr>
                <w:b/>
                <w:bCs/>
                <w:sz w:val="32"/>
                <w:szCs w:val="32"/>
                <w:lang w:val="nb-NO"/>
              </w:rPr>
              <w:t xml:space="preserve">  </w:t>
            </w:r>
          </w:p>
        </w:tc>
        <w:tc>
          <w:tcPr>
            <w:tcW w:w="1134" w:type="dxa"/>
          </w:tcPr>
          <w:p w:rsidR="00A27798" w:rsidRDefault="00A27798" w:rsidP="00977F1C">
            <w:pPr>
              <w:autoSpaceDE w:val="0"/>
              <w:autoSpaceDN w:val="0"/>
              <w:adjustRightInd w:val="0"/>
              <w:jc w:val="center"/>
              <w:rPr>
                <w:noProof/>
                <w:color w:val="000000"/>
                <w:lang w:val="en-US"/>
              </w:rPr>
            </w:pPr>
          </w:p>
        </w:tc>
        <w:tc>
          <w:tcPr>
            <w:tcW w:w="1227" w:type="dxa"/>
          </w:tcPr>
          <w:p w:rsidR="00A27798" w:rsidRPr="00D20140" w:rsidRDefault="00A27798" w:rsidP="00977F1C">
            <w:pPr>
              <w:autoSpaceDE w:val="0"/>
              <w:autoSpaceDN w:val="0"/>
              <w:adjustRightInd w:val="0"/>
              <w:jc w:val="center"/>
              <w:rPr>
                <w:noProof/>
                <w:color w:val="000000"/>
                <w:lang w:val="en-US"/>
              </w:rPr>
            </w:pPr>
          </w:p>
        </w:tc>
        <w:tc>
          <w:tcPr>
            <w:tcW w:w="2410" w:type="dxa"/>
          </w:tcPr>
          <w:p w:rsidR="00A27798" w:rsidRPr="00AE1407" w:rsidRDefault="00A27798" w:rsidP="005E2923">
            <w:pPr>
              <w:autoSpaceDE w:val="0"/>
              <w:autoSpaceDN w:val="0"/>
              <w:adjustRightInd w:val="0"/>
              <w:jc w:val="center"/>
              <w:rPr>
                <w:noProof/>
                <w:lang w:val="en-US"/>
              </w:rPr>
            </w:pPr>
          </w:p>
        </w:tc>
        <w:tc>
          <w:tcPr>
            <w:tcW w:w="1417" w:type="dxa"/>
          </w:tcPr>
          <w:p w:rsidR="00A27798" w:rsidRPr="00AE1407" w:rsidRDefault="00A27798" w:rsidP="005E2923">
            <w:pPr>
              <w:autoSpaceDE w:val="0"/>
              <w:autoSpaceDN w:val="0"/>
              <w:adjustRightInd w:val="0"/>
              <w:jc w:val="right"/>
              <w:rPr>
                <w:noProof/>
                <w:lang w:val="en-US"/>
              </w:rPr>
            </w:pPr>
          </w:p>
        </w:tc>
        <w:tc>
          <w:tcPr>
            <w:tcW w:w="1608" w:type="dxa"/>
          </w:tcPr>
          <w:p w:rsidR="00A27798" w:rsidRPr="00AE1407" w:rsidRDefault="00A27798" w:rsidP="005E2923">
            <w:pPr>
              <w:autoSpaceDE w:val="0"/>
              <w:autoSpaceDN w:val="0"/>
              <w:adjustRightInd w:val="0"/>
              <w:jc w:val="right"/>
              <w:rPr>
                <w:noProof/>
                <w:lang w:val="en-US"/>
              </w:rPr>
            </w:pPr>
          </w:p>
        </w:tc>
        <w:tc>
          <w:tcPr>
            <w:tcW w:w="1984" w:type="dxa"/>
          </w:tcPr>
          <w:p w:rsidR="00A27798" w:rsidRPr="00AE1407" w:rsidRDefault="00A27798" w:rsidP="005E2923">
            <w:pPr>
              <w:autoSpaceDE w:val="0"/>
              <w:autoSpaceDN w:val="0"/>
              <w:adjustRightInd w:val="0"/>
              <w:jc w:val="right"/>
              <w:rPr>
                <w:noProof/>
                <w:lang w:val="en-US"/>
              </w:rPr>
            </w:pPr>
          </w:p>
        </w:tc>
        <w:tc>
          <w:tcPr>
            <w:tcW w:w="1370" w:type="dxa"/>
          </w:tcPr>
          <w:p w:rsidR="00A27798" w:rsidRPr="00AE1407" w:rsidRDefault="00A27798" w:rsidP="005E2923">
            <w:pPr>
              <w:autoSpaceDE w:val="0"/>
              <w:autoSpaceDN w:val="0"/>
              <w:adjustRightInd w:val="0"/>
              <w:jc w:val="right"/>
              <w:rPr>
                <w:noProof/>
                <w:lang w:val="en-US"/>
              </w:rPr>
            </w:pPr>
          </w:p>
        </w:tc>
      </w:tr>
      <w:tr w:rsidR="00977F1C" w:rsidRPr="00AE1407" w:rsidTr="00977F1C">
        <w:trPr>
          <w:trHeight w:val="420"/>
        </w:trPr>
        <w:tc>
          <w:tcPr>
            <w:tcW w:w="567" w:type="dxa"/>
          </w:tcPr>
          <w:p w:rsidR="00977F1C" w:rsidRPr="00450999" w:rsidRDefault="00A27798" w:rsidP="00977F1C">
            <w:pPr>
              <w:autoSpaceDE w:val="0"/>
              <w:autoSpaceDN w:val="0"/>
              <w:adjustRightInd w:val="0"/>
              <w:jc w:val="center"/>
              <w:rPr>
                <w:noProof/>
                <w:color w:val="000000"/>
              </w:rPr>
            </w:pPr>
            <w:r>
              <w:rPr>
                <w:noProof/>
                <w:color w:val="000000"/>
              </w:rPr>
              <w:lastRenderedPageBreak/>
              <w:t>1</w:t>
            </w:r>
          </w:p>
        </w:tc>
        <w:tc>
          <w:tcPr>
            <w:tcW w:w="3026" w:type="dxa"/>
            <w:vAlign w:val="center"/>
          </w:tcPr>
          <w:p w:rsidR="00977F1C" w:rsidRPr="006C2AF5" w:rsidRDefault="00977F1C" w:rsidP="00977F1C">
            <w:pPr>
              <w:pStyle w:val="TableContents"/>
              <w:rPr>
                <w:sz w:val="22"/>
                <w:szCs w:val="22"/>
                <w:lang w:val="sr-Latn-CS"/>
              </w:rPr>
            </w:pPr>
            <w:r w:rsidRPr="006C2AF5">
              <w:rPr>
                <w:sz w:val="22"/>
                <w:szCs w:val="22"/>
                <w:lang w:val="sr-Latn-CS"/>
              </w:rPr>
              <w:t xml:space="preserve">Анализатор резидуалног хлора </w:t>
            </w:r>
          </w:p>
          <w:p w:rsidR="00977F1C" w:rsidRPr="006C2AF5" w:rsidRDefault="00977F1C" w:rsidP="00977F1C">
            <w:pPr>
              <w:pStyle w:val="TableContents"/>
              <w:numPr>
                <w:ilvl w:val="0"/>
                <w:numId w:val="33"/>
              </w:numPr>
              <w:rPr>
                <w:sz w:val="22"/>
                <w:szCs w:val="22"/>
                <w:lang w:val="sr-Latn-CS"/>
              </w:rPr>
            </w:pPr>
            <w:r w:rsidRPr="006C2AF5">
              <w:rPr>
                <w:i/>
                <w:sz w:val="22"/>
                <w:szCs w:val="22"/>
                <w:lang w:val="sr-Latn-CS"/>
              </w:rPr>
              <w:t>Замена са сервисираном мерном ћелијом;</w:t>
            </w:r>
          </w:p>
        </w:tc>
        <w:tc>
          <w:tcPr>
            <w:tcW w:w="1134" w:type="dxa"/>
            <w:vAlign w:val="center"/>
          </w:tcPr>
          <w:p w:rsidR="00977F1C" w:rsidRPr="0020795C" w:rsidRDefault="00977F1C" w:rsidP="00977F1C">
            <w:pPr>
              <w:pStyle w:val="Header"/>
              <w:jc w:val="center"/>
              <w:rPr>
                <w:lang w:val="sr-Cyrl-RS"/>
              </w:rPr>
            </w:pPr>
            <w:r>
              <w:rPr>
                <w:lang w:val="sr-Cyrl-RS"/>
              </w:rPr>
              <w:t>ком</w:t>
            </w:r>
          </w:p>
        </w:tc>
        <w:tc>
          <w:tcPr>
            <w:tcW w:w="1227" w:type="dxa"/>
            <w:vAlign w:val="center"/>
          </w:tcPr>
          <w:p w:rsidR="00977F1C" w:rsidRDefault="00977F1C" w:rsidP="00977F1C">
            <w:pPr>
              <w:pStyle w:val="TableContents"/>
              <w:jc w:val="center"/>
              <w:rPr>
                <w:lang w:val="sr-Latn-CS"/>
              </w:rPr>
            </w:pPr>
            <w:r>
              <w:rPr>
                <w:lang w:val="sr-Latn-CS"/>
              </w:rPr>
              <w:t>1</w:t>
            </w:r>
          </w:p>
        </w:tc>
        <w:tc>
          <w:tcPr>
            <w:tcW w:w="2410" w:type="dxa"/>
          </w:tcPr>
          <w:p w:rsidR="00977F1C" w:rsidRPr="00AE1407" w:rsidRDefault="00977F1C" w:rsidP="005E2923">
            <w:pPr>
              <w:autoSpaceDE w:val="0"/>
              <w:autoSpaceDN w:val="0"/>
              <w:adjustRightInd w:val="0"/>
              <w:jc w:val="center"/>
              <w:rPr>
                <w:noProof/>
                <w:lang w:val="en-US"/>
              </w:rPr>
            </w:pPr>
          </w:p>
        </w:tc>
        <w:tc>
          <w:tcPr>
            <w:tcW w:w="1417" w:type="dxa"/>
          </w:tcPr>
          <w:p w:rsidR="00977F1C" w:rsidRPr="00AE1407" w:rsidRDefault="00977F1C" w:rsidP="005E2923">
            <w:pPr>
              <w:autoSpaceDE w:val="0"/>
              <w:autoSpaceDN w:val="0"/>
              <w:adjustRightInd w:val="0"/>
              <w:jc w:val="right"/>
              <w:rPr>
                <w:noProof/>
                <w:lang w:val="en-US"/>
              </w:rPr>
            </w:pPr>
          </w:p>
        </w:tc>
        <w:tc>
          <w:tcPr>
            <w:tcW w:w="1608" w:type="dxa"/>
          </w:tcPr>
          <w:p w:rsidR="00977F1C" w:rsidRPr="00AE1407" w:rsidRDefault="00977F1C" w:rsidP="005E2923">
            <w:pPr>
              <w:autoSpaceDE w:val="0"/>
              <w:autoSpaceDN w:val="0"/>
              <w:adjustRightInd w:val="0"/>
              <w:jc w:val="right"/>
              <w:rPr>
                <w:noProof/>
                <w:lang w:val="en-US"/>
              </w:rPr>
            </w:pPr>
          </w:p>
        </w:tc>
        <w:tc>
          <w:tcPr>
            <w:tcW w:w="1984" w:type="dxa"/>
          </w:tcPr>
          <w:p w:rsidR="00977F1C" w:rsidRPr="00AE1407" w:rsidRDefault="00977F1C" w:rsidP="005E2923">
            <w:pPr>
              <w:autoSpaceDE w:val="0"/>
              <w:autoSpaceDN w:val="0"/>
              <w:adjustRightInd w:val="0"/>
              <w:jc w:val="right"/>
              <w:rPr>
                <w:noProof/>
                <w:lang w:val="en-US"/>
              </w:rPr>
            </w:pPr>
          </w:p>
        </w:tc>
        <w:tc>
          <w:tcPr>
            <w:tcW w:w="1370" w:type="dxa"/>
          </w:tcPr>
          <w:p w:rsidR="00977F1C" w:rsidRPr="00AE1407" w:rsidRDefault="00977F1C" w:rsidP="005E2923">
            <w:pPr>
              <w:autoSpaceDE w:val="0"/>
              <w:autoSpaceDN w:val="0"/>
              <w:adjustRightInd w:val="0"/>
              <w:jc w:val="right"/>
              <w:rPr>
                <w:noProof/>
                <w:lang w:val="en-US"/>
              </w:rPr>
            </w:pPr>
          </w:p>
        </w:tc>
      </w:tr>
      <w:tr w:rsidR="00977F1C" w:rsidRPr="00AE1407" w:rsidTr="00977F1C">
        <w:trPr>
          <w:trHeight w:val="420"/>
        </w:trPr>
        <w:tc>
          <w:tcPr>
            <w:tcW w:w="567" w:type="dxa"/>
          </w:tcPr>
          <w:p w:rsidR="00977F1C" w:rsidRPr="00450999" w:rsidRDefault="00A27798" w:rsidP="00977F1C">
            <w:pPr>
              <w:autoSpaceDE w:val="0"/>
              <w:autoSpaceDN w:val="0"/>
              <w:adjustRightInd w:val="0"/>
              <w:jc w:val="center"/>
              <w:rPr>
                <w:noProof/>
                <w:color w:val="000000"/>
              </w:rPr>
            </w:pPr>
            <w:r>
              <w:rPr>
                <w:noProof/>
                <w:color w:val="000000"/>
              </w:rPr>
              <w:t>2</w:t>
            </w:r>
          </w:p>
        </w:tc>
        <w:tc>
          <w:tcPr>
            <w:tcW w:w="3026" w:type="dxa"/>
            <w:vAlign w:val="center"/>
          </w:tcPr>
          <w:p w:rsidR="00977F1C" w:rsidRPr="006C2AF5" w:rsidRDefault="00977F1C" w:rsidP="00977F1C">
            <w:pPr>
              <w:pStyle w:val="TableContents"/>
              <w:rPr>
                <w:sz w:val="22"/>
                <w:szCs w:val="22"/>
                <w:lang w:val="sr-Latn-CS"/>
              </w:rPr>
            </w:pPr>
            <w:r w:rsidRPr="006C2AF5">
              <w:rPr>
                <w:sz w:val="22"/>
                <w:szCs w:val="22"/>
                <w:lang w:val="sr-Latn-CS"/>
              </w:rPr>
              <w:t>Дозирна пумпа Сигма ЕМА ДП МТМ2</w:t>
            </w:r>
          </w:p>
        </w:tc>
        <w:tc>
          <w:tcPr>
            <w:tcW w:w="1134" w:type="dxa"/>
            <w:vAlign w:val="center"/>
          </w:tcPr>
          <w:p w:rsidR="00977F1C" w:rsidRPr="0020795C" w:rsidRDefault="00977F1C" w:rsidP="00977F1C">
            <w:pPr>
              <w:pStyle w:val="Header"/>
              <w:jc w:val="center"/>
              <w:rPr>
                <w:lang w:val="sr-Cyrl-RS"/>
              </w:rPr>
            </w:pPr>
            <w:r>
              <w:rPr>
                <w:lang w:val="sr-Cyrl-RS"/>
              </w:rPr>
              <w:t>ком</w:t>
            </w:r>
          </w:p>
        </w:tc>
        <w:tc>
          <w:tcPr>
            <w:tcW w:w="1227" w:type="dxa"/>
            <w:vAlign w:val="center"/>
          </w:tcPr>
          <w:p w:rsidR="00977F1C" w:rsidRDefault="00977F1C" w:rsidP="00977F1C">
            <w:pPr>
              <w:pStyle w:val="TableContents"/>
              <w:jc w:val="center"/>
              <w:rPr>
                <w:lang w:val="sr-Latn-CS"/>
              </w:rPr>
            </w:pPr>
            <w:r>
              <w:rPr>
                <w:lang w:val="sr-Latn-CS"/>
              </w:rPr>
              <w:t>1</w:t>
            </w:r>
          </w:p>
        </w:tc>
        <w:tc>
          <w:tcPr>
            <w:tcW w:w="2410" w:type="dxa"/>
          </w:tcPr>
          <w:p w:rsidR="00977F1C" w:rsidRPr="00AE1407" w:rsidRDefault="00977F1C" w:rsidP="005E2923">
            <w:pPr>
              <w:autoSpaceDE w:val="0"/>
              <w:autoSpaceDN w:val="0"/>
              <w:adjustRightInd w:val="0"/>
              <w:jc w:val="center"/>
              <w:rPr>
                <w:noProof/>
                <w:lang w:val="en-US"/>
              </w:rPr>
            </w:pPr>
          </w:p>
        </w:tc>
        <w:tc>
          <w:tcPr>
            <w:tcW w:w="1417" w:type="dxa"/>
          </w:tcPr>
          <w:p w:rsidR="00977F1C" w:rsidRPr="00AE1407" w:rsidRDefault="00977F1C" w:rsidP="005E2923">
            <w:pPr>
              <w:autoSpaceDE w:val="0"/>
              <w:autoSpaceDN w:val="0"/>
              <w:adjustRightInd w:val="0"/>
              <w:jc w:val="right"/>
              <w:rPr>
                <w:noProof/>
                <w:lang w:val="en-US"/>
              </w:rPr>
            </w:pPr>
          </w:p>
        </w:tc>
        <w:tc>
          <w:tcPr>
            <w:tcW w:w="1608" w:type="dxa"/>
          </w:tcPr>
          <w:p w:rsidR="00977F1C" w:rsidRPr="00AE1407" w:rsidRDefault="00977F1C" w:rsidP="005E2923">
            <w:pPr>
              <w:autoSpaceDE w:val="0"/>
              <w:autoSpaceDN w:val="0"/>
              <w:adjustRightInd w:val="0"/>
              <w:jc w:val="right"/>
              <w:rPr>
                <w:noProof/>
                <w:lang w:val="en-US"/>
              </w:rPr>
            </w:pPr>
          </w:p>
        </w:tc>
        <w:tc>
          <w:tcPr>
            <w:tcW w:w="1984" w:type="dxa"/>
          </w:tcPr>
          <w:p w:rsidR="00977F1C" w:rsidRPr="00AE1407" w:rsidRDefault="00977F1C" w:rsidP="005E2923">
            <w:pPr>
              <w:autoSpaceDE w:val="0"/>
              <w:autoSpaceDN w:val="0"/>
              <w:adjustRightInd w:val="0"/>
              <w:jc w:val="right"/>
              <w:rPr>
                <w:noProof/>
                <w:lang w:val="en-US"/>
              </w:rPr>
            </w:pPr>
          </w:p>
        </w:tc>
        <w:tc>
          <w:tcPr>
            <w:tcW w:w="1370" w:type="dxa"/>
          </w:tcPr>
          <w:p w:rsidR="00977F1C" w:rsidRPr="00AE1407" w:rsidRDefault="00977F1C" w:rsidP="005E2923">
            <w:pPr>
              <w:autoSpaceDE w:val="0"/>
              <w:autoSpaceDN w:val="0"/>
              <w:adjustRightInd w:val="0"/>
              <w:jc w:val="right"/>
              <w:rPr>
                <w:noProof/>
                <w:lang w:val="en-US"/>
              </w:rPr>
            </w:pPr>
          </w:p>
        </w:tc>
      </w:tr>
      <w:tr w:rsidR="00977F1C" w:rsidRPr="00AE1407" w:rsidTr="00977F1C">
        <w:trPr>
          <w:trHeight w:val="420"/>
        </w:trPr>
        <w:tc>
          <w:tcPr>
            <w:tcW w:w="567" w:type="dxa"/>
          </w:tcPr>
          <w:p w:rsidR="00977F1C" w:rsidRPr="00450999" w:rsidRDefault="00A27798" w:rsidP="00977F1C">
            <w:pPr>
              <w:autoSpaceDE w:val="0"/>
              <w:autoSpaceDN w:val="0"/>
              <w:adjustRightInd w:val="0"/>
              <w:jc w:val="center"/>
              <w:rPr>
                <w:noProof/>
                <w:color w:val="000000"/>
              </w:rPr>
            </w:pPr>
            <w:r>
              <w:rPr>
                <w:noProof/>
                <w:color w:val="000000"/>
              </w:rPr>
              <w:t>3</w:t>
            </w:r>
          </w:p>
        </w:tc>
        <w:tc>
          <w:tcPr>
            <w:tcW w:w="3026" w:type="dxa"/>
            <w:vAlign w:val="center"/>
          </w:tcPr>
          <w:p w:rsidR="00977F1C" w:rsidRPr="006C2AF5" w:rsidRDefault="00977F1C" w:rsidP="00977F1C">
            <w:pPr>
              <w:pStyle w:val="TableContents"/>
              <w:rPr>
                <w:sz w:val="22"/>
                <w:szCs w:val="22"/>
                <w:lang w:val="sr-Latn-CS"/>
              </w:rPr>
            </w:pPr>
            <w:r w:rsidRPr="006C2AF5">
              <w:rPr>
                <w:sz w:val="22"/>
                <w:szCs w:val="22"/>
                <w:lang w:val="sr-Latn-CS"/>
              </w:rPr>
              <w:t xml:space="preserve">Сензор протока Сигма </w:t>
            </w:r>
            <w:r w:rsidR="00A27798">
              <w:rPr>
                <w:sz w:val="22"/>
                <w:szCs w:val="22"/>
                <w:lang w:val="sr-Latn-CS"/>
              </w:rPr>
              <w:t>S</w:t>
            </w:r>
            <w:r w:rsidRPr="006C2AF5">
              <w:rPr>
                <w:sz w:val="22"/>
                <w:szCs w:val="22"/>
                <w:lang w:val="sr-Latn-CS"/>
              </w:rPr>
              <w:t xml:space="preserve">100 </w:t>
            </w:r>
          </w:p>
          <w:p w:rsidR="00977F1C" w:rsidRPr="006C2AF5" w:rsidRDefault="00977F1C" w:rsidP="00977F1C">
            <w:pPr>
              <w:pStyle w:val="TableContents"/>
              <w:numPr>
                <w:ilvl w:val="0"/>
                <w:numId w:val="34"/>
              </w:numPr>
              <w:rPr>
                <w:sz w:val="22"/>
                <w:szCs w:val="22"/>
                <w:lang w:val="sr-Latn-CS"/>
              </w:rPr>
            </w:pPr>
            <w:r w:rsidRPr="006C2AF5">
              <w:rPr>
                <w:i/>
                <w:sz w:val="22"/>
                <w:szCs w:val="22"/>
                <w:lang w:val="sr-Latn-CS"/>
              </w:rPr>
              <w:t>замена са сервисираним сензором протока;</w:t>
            </w:r>
          </w:p>
        </w:tc>
        <w:tc>
          <w:tcPr>
            <w:tcW w:w="1134" w:type="dxa"/>
            <w:vAlign w:val="center"/>
          </w:tcPr>
          <w:p w:rsidR="00977F1C" w:rsidRPr="0020795C" w:rsidRDefault="00977F1C" w:rsidP="00977F1C">
            <w:pPr>
              <w:pStyle w:val="Header"/>
              <w:jc w:val="center"/>
              <w:rPr>
                <w:lang w:val="sr-Cyrl-RS"/>
              </w:rPr>
            </w:pPr>
            <w:r>
              <w:rPr>
                <w:lang w:val="sr-Cyrl-RS"/>
              </w:rPr>
              <w:t>ком</w:t>
            </w:r>
          </w:p>
        </w:tc>
        <w:tc>
          <w:tcPr>
            <w:tcW w:w="1227" w:type="dxa"/>
            <w:vAlign w:val="center"/>
          </w:tcPr>
          <w:p w:rsidR="00977F1C" w:rsidRDefault="00977F1C" w:rsidP="00977F1C">
            <w:pPr>
              <w:pStyle w:val="TableContents"/>
              <w:jc w:val="center"/>
              <w:rPr>
                <w:lang w:val="sr-Latn-CS"/>
              </w:rPr>
            </w:pPr>
            <w:r>
              <w:rPr>
                <w:lang w:val="sr-Latn-CS"/>
              </w:rPr>
              <w:t>1</w:t>
            </w:r>
          </w:p>
        </w:tc>
        <w:tc>
          <w:tcPr>
            <w:tcW w:w="2410" w:type="dxa"/>
          </w:tcPr>
          <w:p w:rsidR="00977F1C" w:rsidRPr="00AE1407" w:rsidRDefault="00977F1C" w:rsidP="005E2923">
            <w:pPr>
              <w:autoSpaceDE w:val="0"/>
              <w:autoSpaceDN w:val="0"/>
              <w:adjustRightInd w:val="0"/>
              <w:jc w:val="center"/>
              <w:rPr>
                <w:noProof/>
                <w:lang w:val="en-US"/>
              </w:rPr>
            </w:pPr>
          </w:p>
        </w:tc>
        <w:tc>
          <w:tcPr>
            <w:tcW w:w="1417" w:type="dxa"/>
          </w:tcPr>
          <w:p w:rsidR="00977F1C" w:rsidRPr="00AE1407" w:rsidRDefault="00977F1C" w:rsidP="005E2923">
            <w:pPr>
              <w:autoSpaceDE w:val="0"/>
              <w:autoSpaceDN w:val="0"/>
              <w:adjustRightInd w:val="0"/>
              <w:jc w:val="right"/>
              <w:rPr>
                <w:noProof/>
                <w:lang w:val="en-US"/>
              </w:rPr>
            </w:pPr>
          </w:p>
        </w:tc>
        <w:tc>
          <w:tcPr>
            <w:tcW w:w="1608" w:type="dxa"/>
          </w:tcPr>
          <w:p w:rsidR="00977F1C" w:rsidRPr="00AE1407" w:rsidRDefault="00977F1C" w:rsidP="005E2923">
            <w:pPr>
              <w:autoSpaceDE w:val="0"/>
              <w:autoSpaceDN w:val="0"/>
              <w:adjustRightInd w:val="0"/>
              <w:jc w:val="right"/>
              <w:rPr>
                <w:noProof/>
                <w:lang w:val="en-US"/>
              </w:rPr>
            </w:pPr>
          </w:p>
        </w:tc>
        <w:tc>
          <w:tcPr>
            <w:tcW w:w="1984" w:type="dxa"/>
          </w:tcPr>
          <w:p w:rsidR="00977F1C" w:rsidRPr="00AE1407" w:rsidRDefault="00977F1C" w:rsidP="005E2923">
            <w:pPr>
              <w:autoSpaceDE w:val="0"/>
              <w:autoSpaceDN w:val="0"/>
              <w:adjustRightInd w:val="0"/>
              <w:jc w:val="right"/>
              <w:rPr>
                <w:noProof/>
                <w:lang w:val="en-US"/>
              </w:rPr>
            </w:pPr>
          </w:p>
        </w:tc>
        <w:tc>
          <w:tcPr>
            <w:tcW w:w="1370" w:type="dxa"/>
          </w:tcPr>
          <w:p w:rsidR="00977F1C" w:rsidRPr="00AE1407" w:rsidRDefault="00977F1C" w:rsidP="005E2923">
            <w:pPr>
              <w:autoSpaceDE w:val="0"/>
              <w:autoSpaceDN w:val="0"/>
              <w:adjustRightInd w:val="0"/>
              <w:jc w:val="right"/>
              <w:rPr>
                <w:noProof/>
                <w:lang w:val="en-US"/>
              </w:rPr>
            </w:pPr>
          </w:p>
        </w:tc>
      </w:tr>
      <w:tr w:rsidR="00977F1C" w:rsidRPr="00AE1407" w:rsidTr="00977F1C">
        <w:trPr>
          <w:trHeight w:val="420"/>
        </w:trPr>
        <w:tc>
          <w:tcPr>
            <w:tcW w:w="567" w:type="dxa"/>
          </w:tcPr>
          <w:p w:rsidR="00977F1C" w:rsidRPr="00450999" w:rsidRDefault="00A27798" w:rsidP="00977F1C">
            <w:pPr>
              <w:autoSpaceDE w:val="0"/>
              <w:autoSpaceDN w:val="0"/>
              <w:adjustRightInd w:val="0"/>
              <w:jc w:val="center"/>
              <w:rPr>
                <w:noProof/>
                <w:color w:val="000000"/>
              </w:rPr>
            </w:pPr>
            <w:r>
              <w:rPr>
                <w:noProof/>
                <w:color w:val="000000"/>
              </w:rPr>
              <w:t>4</w:t>
            </w:r>
          </w:p>
        </w:tc>
        <w:tc>
          <w:tcPr>
            <w:tcW w:w="3026" w:type="dxa"/>
            <w:vAlign w:val="center"/>
          </w:tcPr>
          <w:p w:rsidR="00977F1C" w:rsidRPr="006C2AF5" w:rsidRDefault="00977F1C" w:rsidP="00977F1C">
            <w:pPr>
              <w:pStyle w:val="TableContents"/>
              <w:rPr>
                <w:sz w:val="22"/>
                <w:szCs w:val="22"/>
                <w:lang w:val="sr-Latn-CS"/>
              </w:rPr>
            </w:pPr>
            <w:r w:rsidRPr="006C2AF5">
              <w:rPr>
                <w:sz w:val="22"/>
                <w:szCs w:val="22"/>
                <w:lang w:val="sr-Latn-CS"/>
              </w:rPr>
              <w:t xml:space="preserve">Неповратни вентил за агресивне медије </w:t>
            </w:r>
          </w:p>
          <w:p w:rsidR="00977F1C" w:rsidRPr="006C2AF5" w:rsidRDefault="00977F1C" w:rsidP="00977F1C">
            <w:pPr>
              <w:pStyle w:val="TableContents"/>
              <w:ind w:left="170"/>
              <w:rPr>
                <w:sz w:val="22"/>
                <w:szCs w:val="22"/>
                <w:lang w:val="sr-Latn-CS"/>
              </w:rPr>
            </w:pPr>
            <w:r>
              <w:rPr>
                <w:i/>
                <w:sz w:val="22"/>
                <w:szCs w:val="22"/>
                <w:lang w:val="sr-Cyrl-RS"/>
              </w:rPr>
              <w:t>-</w:t>
            </w:r>
            <w:r w:rsidRPr="006C2AF5">
              <w:rPr>
                <w:i/>
                <w:sz w:val="22"/>
                <w:szCs w:val="22"/>
                <w:lang w:val="sr-Latn-CS"/>
              </w:rPr>
              <w:t>замена са сервисираним неповратним вентилом;</w:t>
            </w:r>
          </w:p>
        </w:tc>
        <w:tc>
          <w:tcPr>
            <w:tcW w:w="1134" w:type="dxa"/>
            <w:vAlign w:val="center"/>
          </w:tcPr>
          <w:p w:rsidR="00977F1C" w:rsidRPr="0020795C" w:rsidRDefault="00977F1C" w:rsidP="00977F1C">
            <w:pPr>
              <w:pStyle w:val="Header"/>
              <w:jc w:val="center"/>
              <w:rPr>
                <w:lang w:val="sr-Cyrl-RS"/>
              </w:rPr>
            </w:pPr>
            <w:r>
              <w:rPr>
                <w:lang w:val="sr-Cyrl-RS"/>
              </w:rPr>
              <w:t>ком</w:t>
            </w:r>
          </w:p>
        </w:tc>
        <w:tc>
          <w:tcPr>
            <w:tcW w:w="1227" w:type="dxa"/>
            <w:vAlign w:val="center"/>
          </w:tcPr>
          <w:p w:rsidR="00977F1C" w:rsidRDefault="00977F1C" w:rsidP="00977F1C">
            <w:pPr>
              <w:pStyle w:val="TableContents"/>
              <w:jc w:val="center"/>
              <w:rPr>
                <w:lang w:val="sr-Latn-CS"/>
              </w:rPr>
            </w:pPr>
            <w:r>
              <w:rPr>
                <w:lang w:val="sr-Latn-CS"/>
              </w:rPr>
              <w:t>3</w:t>
            </w:r>
          </w:p>
        </w:tc>
        <w:tc>
          <w:tcPr>
            <w:tcW w:w="2410" w:type="dxa"/>
          </w:tcPr>
          <w:p w:rsidR="00977F1C" w:rsidRPr="00AE1407" w:rsidRDefault="00977F1C" w:rsidP="005E2923">
            <w:pPr>
              <w:autoSpaceDE w:val="0"/>
              <w:autoSpaceDN w:val="0"/>
              <w:adjustRightInd w:val="0"/>
              <w:jc w:val="center"/>
              <w:rPr>
                <w:noProof/>
                <w:lang w:val="en-US"/>
              </w:rPr>
            </w:pPr>
          </w:p>
        </w:tc>
        <w:tc>
          <w:tcPr>
            <w:tcW w:w="1417" w:type="dxa"/>
          </w:tcPr>
          <w:p w:rsidR="00977F1C" w:rsidRPr="00AE1407" w:rsidRDefault="00977F1C" w:rsidP="005E2923">
            <w:pPr>
              <w:autoSpaceDE w:val="0"/>
              <w:autoSpaceDN w:val="0"/>
              <w:adjustRightInd w:val="0"/>
              <w:jc w:val="right"/>
              <w:rPr>
                <w:noProof/>
                <w:lang w:val="en-US"/>
              </w:rPr>
            </w:pPr>
          </w:p>
        </w:tc>
        <w:tc>
          <w:tcPr>
            <w:tcW w:w="1608" w:type="dxa"/>
          </w:tcPr>
          <w:p w:rsidR="00977F1C" w:rsidRPr="00AE1407" w:rsidRDefault="00977F1C" w:rsidP="005E2923">
            <w:pPr>
              <w:autoSpaceDE w:val="0"/>
              <w:autoSpaceDN w:val="0"/>
              <w:adjustRightInd w:val="0"/>
              <w:jc w:val="right"/>
              <w:rPr>
                <w:noProof/>
                <w:lang w:val="en-US"/>
              </w:rPr>
            </w:pPr>
          </w:p>
        </w:tc>
        <w:tc>
          <w:tcPr>
            <w:tcW w:w="1984" w:type="dxa"/>
          </w:tcPr>
          <w:p w:rsidR="00977F1C" w:rsidRPr="00AE1407" w:rsidRDefault="00977F1C" w:rsidP="005E2923">
            <w:pPr>
              <w:autoSpaceDE w:val="0"/>
              <w:autoSpaceDN w:val="0"/>
              <w:adjustRightInd w:val="0"/>
              <w:jc w:val="right"/>
              <w:rPr>
                <w:noProof/>
                <w:lang w:val="en-US"/>
              </w:rPr>
            </w:pPr>
          </w:p>
        </w:tc>
        <w:tc>
          <w:tcPr>
            <w:tcW w:w="1370" w:type="dxa"/>
          </w:tcPr>
          <w:p w:rsidR="00977F1C" w:rsidRPr="00AE1407" w:rsidRDefault="00977F1C" w:rsidP="005E2923">
            <w:pPr>
              <w:autoSpaceDE w:val="0"/>
              <w:autoSpaceDN w:val="0"/>
              <w:adjustRightInd w:val="0"/>
              <w:jc w:val="right"/>
              <w:rPr>
                <w:noProof/>
                <w:lang w:val="en-US"/>
              </w:rPr>
            </w:pPr>
          </w:p>
        </w:tc>
      </w:tr>
      <w:tr w:rsidR="00977F1C" w:rsidRPr="00AE1407" w:rsidTr="00977F1C">
        <w:trPr>
          <w:trHeight w:val="420"/>
        </w:trPr>
        <w:tc>
          <w:tcPr>
            <w:tcW w:w="567" w:type="dxa"/>
          </w:tcPr>
          <w:p w:rsidR="00977F1C" w:rsidRPr="00450999" w:rsidRDefault="00A27798" w:rsidP="00977F1C">
            <w:pPr>
              <w:autoSpaceDE w:val="0"/>
              <w:autoSpaceDN w:val="0"/>
              <w:adjustRightInd w:val="0"/>
              <w:jc w:val="center"/>
              <w:rPr>
                <w:noProof/>
                <w:color w:val="000000"/>
              </w:rPr>
            </w:pPr>
            <w:r>
              <w:rPr>
                <w:noProof/>
                <w:color w:val="000000"/>
              </w:rPr>
              <w:t>5</w:t>
            </w:r>
          </w:p>
        </w:tc>
        <w:tc>
          <w:tcPr>
            <w:tcW w:w="3026" w:type="dxa"/>
            <w:vAlign w:val="center"/>
          </w:tcPr>
          <w:p w:rsidR="00977F1C" w:rsidRPr="006C2AF5" w:rsidRDefault="00977F1C" w:rsidP="00977F1C">
            <w:pPr>
              <w:pStyle w:val="TableContents"/>
              <w:rPr>
                <w:sz w:val="22"/>
                <w:szCs w:val="22"/>
                <w:lang w:val="sr-Latn-CS"/>
              </w:rPr>
            </w:pPr>
            <w:r w:rsidRPr="006C2AF5">
              <w:rPr>
                <w:sz w:val="22"/>
                <w:szCs w:val="22"/>
                <w:lang w:val="sr-Latn-CS"/>
              </w:rPr>
              <w:t>Дифузор за убризгавање натријум хипохлорита</w:t>
            </w:r>
          </w:p>
        </w:tc>
        <w:tc>
          <w:tcPr>
            <w:tcW w:w="1134" w:type="dxa"/>
            <w:vAlign w:val="center"/>
          </w:tcPr>
          <w:p w:rsidR="00977F1C" w:rsidRPr="0020795C" w:rsidRDefault="00977F1C" w:rsidP="00977F1C">
            <w:pPr>
              <w:pStyle w:val="Header"/>
              <w:jc w:val="center"/>
              <w:rPr>
                <w:lang w:val="sr-Cyrl-RS"/>
              </w:rPr>
            </w:pPr>
            <w:r>
              <w:rPr>
                <w:lang w:val="sr-Cyrl-RS"/>
              </w:rPr>
              <w:t>ком</w:t>
            </w:r>
          </w:p>
        </w:tc>
        <w:tc>
          <w:tcPr>
            <w:tcW w:w="1227" w:type="dxa"/>
            <w:vAlign w:val="center"/>
          </w:tcPr>
          <w:p w:rsidR="00977F1C" w:rsidRDefault="00977F1C" w:rsidP="00977F1C">
            <w:pPr>
              <w:pStyle w:val="TableContents"/>
              <w:jc w:val="center"/>
              <w:rPr>
                <w:lang w:val="sr-Latn-CS"/>
              </w:rPr>
            </w:pPr>
            <w:r>
              <w:rPr>
                <w:lang w:val="sr-Latn-CS"/>
              </w:rPr>
              <w:t>2</w:t>
            </w:r>
          </w:p>
        </w:tc>
        <w:tc>
          <w:tcPr>
            <w:tcW w:w="2410" w:type="dxa"/>
          </w:tcPr>
          <w:p w:rsidR="00977F1C" w:rsidRPr="00AE1407" w:rsidRDefault="00977F1C" w:rsidP="005E2923">
            <w:pPr>
              <w:autoSpaceDE w:val="0"/>
              <w:autoSpaceDN w:val="0"/>
              <w:adjustRightInd w:val="0"/>
              <w:jc w:val="center"/>
              <w:rPr>
                <w:noProof/>
                <w:lang w:val="en-US"/>
              </w:rPr>
            </w:pPr>
          </w:p>
        </w:tc>
        <w:tc>
          <w:tcPr>
            <w:tcW w:w="1417" w:type="dxa"/>
          </w:tcPr>
          <w:p w:rsidR="00977F1C" w:rsidRPr="00AE1407" w:rsidRDefault="00977F1C" w:rsidP="005E2923">
            <w:pPr>
              <w:autoSpaceDE w:val="0"/>
              <w:autoSpaceDN w:val="0"/>
              <w:adjustRightInd w:val="0"/>
              <w:jc w:val="right"/>
              <w:rPr>
                <w:noProof/>
                <w:lang w:val="en-US"/>
              </w:rPr>
            </w:pPr>
          </w:p>
        </w:tc>
        <w:tc>
          <w:tcPr>
            <w:tcW w:w="1608" w:type="dxa"/>
          </w:tcPr>
          <w:p w:rsidR="00977F1C" w:rsidRPr="00AE1407" w:rsidRDefault="00977F1C" w:rsidP="005E2923">
            <w:pPr>
              <w:autoSpaceDE w:val="0"/>
              <w:autoSpaceDN w:val="0"/>
              <w:adjustRightInd w:val="0"/>
              <w:jc w:val="right"/>
              <w:rPr>
                <w:noProof/>
                <w:lang w:val="en-US"/>
              </w:rPr>
            </w:pPr>
          </w:p>
        </w:tc>
        <w:tc>
          <w:tcPr>
            <w:tcW w:w="1984" w:type="dxa"/>
          </w:tcPr>
          <w:p w:rsidR="00977F1C" w:rsidRPr="00AE1407" w:rsidRDefault="00977F1C" w:rsidP="005E2923">
            <w:pPr>
              <w:autoSpaceDE w:val="0"/>
              <w:autoSpaceDN w:val="0"/>
              <w:adjustRightInd w:val="0"/>
              <w:jc w:val="right"/>
              <w:rPr>
                <w:noProof/>
                <w:lang w:val="en-US"/>
              </w:rPr>
            </w:pPr>
          </w:p>
        </w:tc>
        <w:tc>
          <w:tcPr>
            <w:tcW w:w="1370" w:type="dxa"/>
          </w:tcPr>
          <w:p w:rsidR="00977F1C" w:rsidRPr="00AE1407" w:rsidRDefault="00977F1C" w:rsidP="005E2923">
            <w:pPr>
              <w:autoSpaceDE w:val="0"/>
              <w:autoSpaceDN w:val="0"/>
              <w:adjustRightInd w:val="0"/>
              <w:jc w:val="right"/>
              <w:rPr>
                <w:noProof/>
                <w:lang w:val="en-US"/>
              </w:rPr>
            </w:pPr>
          </w:p>
        </w:tc>
      </w:tr>
      <w:tr w:rsidR="00A27798" w:rsidRPr="00AE1407" w:rsidTr="00977F1C">
        <w:trPr>
          <w:trHeight w:val="420"/>
        </w:trPr>
        <w:tc>
          <w:tcPr>
            <w:tcW w:w="567" w:type="dxa"/>
          </w:tcPr>
          <w:p w:rsidR="00A27798" w:rsidRDefault="00A27798" w:rsidP="00977F1C">
            <w:pPr>
              <w:autoSpaceDE w:val="0"/>
              <w:autoSpaceDN w:val="0"/>
              <w:adjustRightInd w:val="0"/>
              <w:jc w:val="center"/>
              <w:rPr>
                <w:noProof/>
                <w:color w:val="000000"/>
              </w:rPr>
            </w:pPr>
            <w:r>
              <w:rPr>
                <w:noProof/>
                <w:color w:val="000000"/>
              </w:rPr>
              <w:t>6</w:t>
            </w:r>
          </w:p>
        </w:tc>
        <w:tc>
          <w:tcPr>
            <w:tcW w:w="3026" w:type="dxa"/>
            <w:vAlign w:val="center"/>
          </w:tcPr>
          <w:p w:rsidR="00A27798" w:rsidRPr="006C2AF5" w:rsidRDefault="00A27798" w:rsidP="00A27798">
            <w:pPr>
              <w:pStyle w:val="TableContents"/>
              <w:rPr>
                <w:sz w:val="22"/>
                <w:szCs w:val="22"/>
                <w:lang w:val="sr-Latn-CS"/>
              </w:rPr>
            </w:pPr>
            <w:r w:rsidRPr="006C2AF5">
              <w:rPr>
                <w:sz w:val="22"/>
                <w:szCs w:val="22"/>
                <w:lang w:val="sr-Latn-CS"/>
              </w:rPr>
              <w:t>Дифузор за у</w:t>
            </w:r>
            <w:r>
              <w:rPr>
                <w:sz w:val="22"/>
                <w:szCs w:val="22"/>
                <w:lang w:val="sr-Cyrl-RS"/>
              </w:rPr>
              <w:t>зроковање</w:t>
            </w:r>
            <w:r w:rsidRPr="006C2AF5">
              <w:rPr>
                <w:sz w:val="22"/>
                <w:szCs w:val="22"/>
                <w:lang w:val="sr-Latn-CS"/>
              </w:rPr>
              <w:t xml:space="preserve"> натријум хипохлорита</w:t>
            </w:r>
          </w:p>
        </w:tc>
        <w:tc>
          <w:tcPr>
            <w:tcW w:w="1134" w:type="dxa"/>
            <w:vAlign w:val="center"/>
          </w:tcPr>
          <w:p w:rsidR="00A27798" w:rsidRPr="0020795C" w:rsidRDefault="00A27798" w:rsidP="00A27798">
            <w:pPr>
              <w:pStyle w:val="Header"/>
              <w:jc w:val="center"/>
              <w:rPr>
                <w:lang w:val="sr-Cyrl-RS"/>
              </w:rPr>
            </w:pPr>
            <w:r>
              <w:rPr>
                <w:lang w:val="sr-Cyrl-RS"/>
              </w:rPr>
              <w:t>ком</w:t>
            </w:r>
          </w:p>
        </w:tc>
        <w:tc>
          <w:tcPr>
            <w:tcW w:w="1227" w:type="dxa"/>
            <w:vAlign w:val="center"/>
          </w:tcPr>
          <w:p w:rsidR="00A27798" w:rsidRPr="00A27798" w:rsidRDefault="00A27798" w:rsidP="00A27798">
            <w:pPr>
              <w:pStyle w:val="TableContents"/>
              <w:jc w:val="center"/>
              <w:rPr>
                <w:lang w:val="sr-Cyrl-RS"/>
              </w:rPr>
            </w:pPr>
            <w:r>
              <w:rPr>
                <w:lang w:val="sr-Cyrl-RS"/>
              </w:rPr>
              <w:t>1</w:t>
            </w:r>
          </w:p>
        </w:tc>
        <w:tc>
          <w:tcPr>
            <w:tcW w:w="2410" w:type="dxa"/>
          </w:tcPr>
          <w:p w:rsidR="00A27798" w:rsidRPr="00AE1407" w:rsidRDefault="00A27798" w:rsidP="005E2923">
            <w:pPr>
              <w:autoSpaceDE w:val="0"/>
              <w:autoSpaceDN w:val="0"/>
              <w:adjustRightInd w:val="0"/>
              <w:jc w:val="center"/>
              <w:rPr>
                <w:noProof/>
                <w:lang w:val="en-US"/>
              </w:rPr>
            </w:pPr>
          </w:p>
        </w:tc>
        <w:tc>
          <w:tcPr>
            <w:tcW w:w="1417" w:type="dxa"/>
          </w:tcPr>
          <w:p w:rsidR="00A27798" w:rsidRPr="00AE1407" w:rsidRDefault="00A27798" w:rsidP="005E2923">
            <w:pPr>
              <w:autoSpaceDE w:val="0"/>
              <w:autoSpaceDN w:val="0"/>
              <w:adjustRightInd w:val="0"/>
              <w:jc w:val="right"/>
              <w:rPr>
                <w:noProof/>
                <w:lang w:val="en-US"/>
              </w:rPr>
            </w:pPr>
          </w:p>
        </w:tc>
        <w:tc>
          <w:tcPr>
            <w:tcW w:w="1608" w:type="dxa"/>
          </w:tcPr>
          <w:p w:rsidR="00A27798" w:rsidRPr="00AE1407" w:rsidRDefault="00A27798" w:rsidP="005E2923">
            <w:pPr>
              <w:autoSpaceDE w:val="0"/>
              <w:autoSpaceDN w:val="0"/>
              <w:adjustRightInd w:val="0"/>
              <w:jc w:val="right"/>
              <w:rPr>
                <w:noProof/>
                <w:lang w:val="en-US"/>
              </w:rPr>
            </w:pPr>
          </w:p>
        </w:tc>
        <w:tc>
          <w:tcPr>
            <w:tcW w:w="1984" w:type="dxa"/>
          </w:tcPr>
          <w:p w:rsidR="00A27798" w:rsidRPr="00AE1407" w:rsidRDefault="00A27798" w:rsidP="005E2923">
            <w:pPr>
              <w:autoSpaceDE w:val="0"/>
              <w:autoSpaceDN w:val="0"/>
              <w:adjustRightInd w:val="0"/>
              <w:jc w:val="right"/>
              <w:rPr>
                <w:noProof/>
                <w:lang w:val="en-US"/>
              </w:rPr>
            </w:pPr>
          </w:p>
        </w:tc>
        <w:tc>
          <w:tcPr>
            <w:tcW w:w="1370" w:type="dxa"/>
          </w:tcPr>
          <w:p w:rsidR="00A27798" w:rsidRPr="00AE1407" w:rsidRDefault="00A27798" w:rsidP="005E2923">
            <w:pPr>
              <w:autoSpaceDE w:val="0"/>
              <w:autoSpaceDN w:val="0"/>
              <w:adjustRightInd w:val="0"/>
              <w:jc w:val="right"/>
              <w:rPr>
                <w:noProof/>
                <w:lang w:val="en-US"/>
              </w:rPr>
            </w:pPr>
          </w:p>
        </w:tc>
      </w:tr>
      <w:tr w:rsidR="00977F1C" w:rsidRPr="00AE1407" w:rsidTr="00977F1C">
        <w:trPr>
          <w:trHeight w:val="420"/>
        </w:trPr>
        <w:tc>
          <w:tcPr>
            <w:tcW w:w="567" w:type="dxa"/>
          </w:tcPr>
          <w:p w:rsidR="00977F1C" w:rsidRPr="00450999" w:rsidRDefault="00A27798" w:rsidP="00977F1C">
            <w:pPr>
              <w:autoSpaceDE w:val="0"/>
              <w:autoSpaceDN w:val="0"/>
              <w:adjustRightInd w:val="0"/>
              <w:jc w:val="center"/>
              <w:rPr>
                <w:noProof/>
                <w:color w:val="000000"/>
              </w:rPr>
            </w:pPr>
            <w:r>
              <w:rPr>
                <w:noProof/>
                <w:color w:val="000000"/>
              </w:rPr>
              <w:t>7</w:t>
            </w:r>
          </w:p>
        </w:tc>
        <w:tc>
          <w:tcPr>
            <w:tcW w:w="3026" w:type="dxa"/>
            <w:vAlign w:val="center"/>
          </w:tcPr>
          <w:p w:rsidR="00977F1C" w:rsidRPr="006C2AF5" w:rsidRDefault="00977F1C" w:rsidP="00977F1C">
            <w:pPr>
              <w:pStyle w:val="TableContents"/>
              <w:rPr>
                <w:sz w:val="22"/>
                <w:szCs w:val="22"/>
                <w:lang w:val="sr-Latn-CS"/>
              </w:rPr>
            </w:pPr>
            <w:r w:rsidRPr="006C2AF5">
              <w:rPr>
                <w:sz w:val="22"/>
                <w:szCs w:val="22"/>
                <w:lang w:val="sr-Latn-CS"/>
              </w:rPr>
              <w:t>Енергетика</w:t>
            </w:r>
          </w:p>
        </w:tc>
        <w:tc>
          <w:tcPr>
            <w:tcW w:w="1134" w:type="dxa"/>
            <w:vAlign w:val="center"/>
          </w:tcPr>
          <w:p w:rsidR="00977F1C" w:rsidRPr="0020795C" w:rsidRDefault="00977F1C" w:rsidP="00977F1C">
            <w:pPr>
              <w:pStyle w:val="Header"/>
              <w:jc w:val="center"/>
              <w:rPr>
                <w:lang w:val="sr-Cyrl-RS"/>
              </w:rPr>
            </w:pPr>
            <w:r>
              <w:rPr>
                <w:lang w:val="sr-Cyrl-RS"/>
              </w:rPr>
              <w:t>ком</w:t>
            </w:r>
          </w:p>
        </w:tc>
        <w:tc>
          <w:tcPr>
            <w:tcW w:w="1227" w:type="dxa"/>
            <w:vAlign w:val="center"/>
          </w:tcPr>
          <w:p w:rsidR="00977F1C" w:rsidRDefault="00977F1C" w:rsidP="00977F1C">
            <w:pPr>
              <w:pStyle w:val="TableContents"/>
              <w:jc w:val="center"/>
              <w:rPr>
                <w:lang w:val="sr-Latn-CS"/>
              </w:rPr>
            </w:pPr>
            <w:r>
              <w:rPr>
                <w:lang w:val="sr-Latn-CS"/>
              </w:rPr>
              <w:t>1</w:t>
            </w:r>
          </w:p>
        </w:tc>
        <w:tc>
          <w:tcPr>
            <w:tcW w:w="2410" w:type="dxa"/>
          </w:tcPr>
          <w:p w:rsidR="00977F1C" w:rsidRPr="00AE1407" w:rsidRDefault="00977F1C" w:rsidP="005E2923">
            <w:pPr>
              <w:autoSpaceDE w:val="0"/>
              <w:autoSpaceDN w:val="0"/>
              <w:adjustRightInd w:val="0"/>
              <w:jc w:val="center"/>
              <w:rPr>
                <w:noProof/>
                <w:lang w:val="en-US"/>
              </w:rPr>
            </w:pPr>
          </w:p>
        </w:tc>
        <w:tc>
          <w:tcPr>
            <w:tcW w:w="1417" w:type="dxa"/>
          </w:tcPr>
          <w:p w:rsidR="00977F1C" w:rsidRPr="00AE1407" w:rsidRDefault="00977F1C" w:rsidP="005E2923">
            <w:pPr>
              <w:autoSpaceDE w:val="0"/>
              <w:autoSpaceDN w:val="0"/>
              <w:adjustRightInd w:val="0"/>
              <w:jc w:val="right"/>
              <w:rPr>
                <w:noProof/>
                <w:lang w:val="en-US"/>
              </w:rPr>
            </w:pPr>
          </w:p>
        </w:tc>
        <w:tc>
          <w:tcPr>
            <w:tcW w:w="1608" w:type="dxa"/>
          </w:tcPr>
          <w:p w:rsidR="00977F1C" w:rsidRPr="00AE1407" w:rsidRDefault="00977F1C" w:rsidP="005E2923">
            <w:pPr>
              <w:autoSpaceDE w:val="0"/>
              <w:autoSpaceDN w:val="0"/>
              <w:adjustRightInd w:val="0"/>
              <w:jc w:val="right"/>
              <w:rPr>
                <w:noProof/>
                <w:lang w:val="en-US"/>
              </w:rPr>
            </w:pPr>
          </w:p>
        </w:tc>
        <w:tc>
          <w:tcPr>
            <w:tcW w:w="1984" w:type="dxa"/>
          </w:tcPr>
          <w:p w:rsidR="00977F1C" w:rsidRPr="00AE1407" w:rsidRDefault="00977F1C" w:rsidP="005E2923">
            <w:pPr>
              <w:autoSpaceDE w:val="0"/>
              <w:autoSpaceDN w:val="0"/>
              <w:adjustRightInd w:val="0"/>
              <w:jc w:val="right"/>
              <w:rPr>
                <w:noProof/>
                <w:lang w:val="en-US"/>
              </w:rPr>
            </w:pPr>
          </w:p>
        </w:tc>
        <w:tc>
          <w:tcPr>
            <w:tcW w:w="1370" w:type="dxa"/>
          </w:tcPr>
          <w:p w:rsidR="00977F1C" w:rsidRPr="00AE1407" w:rsidRDefault="00977F1C" w:rsidP="005E2923">
            <w:pPr>
              <w:autoSpaceDE w:val="0"/>
              <w:autoSpaceDN w:val="0"/>
              <w:adjustRightInd w:val="0"/>
              <w:jc w:val="right"/>
              <w:rPr>
                <w:noProof/>
                <w:lang w:val="en-US"/>
              </w:rPr>
            </w:pPr>
          </w:p>
        </w:tc>
      </w:tr>
      <w:tr w:rsidR="00977F1C" w:rsidRPr="00AE1407" w:rsidTr="00977F1C">
        <w:trPr>
          <w:trHeight w:val="420"/>
        </w:trPr>
        <w:tc>
          <w:tcPr>
            <w:tcW w:w="567" w:type="dxa"/>
          </w:tcPr>
          <w:p w:rsidR="00977F1C" w:rsidRPr="00450999" w:rsidRDefault="00A27798" w:rsidP="00977F1C">
            <w:pPr>
              <w:autoSpaceDE w:val="0"/>
              <w:autoSpaceDN w:val="0"/>
              <w:adjustRightInd w:val="0"/>
              <w:jc w:val="center"/>
              <w:rPr>
                <w:noProof/>
                <w:color w:val="000000"/>
              </w:rPr>
            </w:pPr>
            <w:r>
              <w:rPr>
                <w:noProof/>
                <w:color w:val="000000"/>
              </w:rPr>
              <w:t>8</w:t>
            </w:r>
          </w:p>
        </w:tc>
        <w:tc>
          <w:tcPr>
            <w:tcW w:w="3026" w:type="dxa"/>
            <w:vAlign w:val="center"/>
          </w:tcPr>
          <w:p w:rsidR="00977F1C" w:rsidRPr="006C2AF5" w:rsidRDefault="00977F1C" w:rsidP="00977F1C">
            <w:pPr>
              <w:pStyle w:val="TableContents"/>
              <w:rPr>
                <w:sz w:val="22"/>
                <w:szCs w:val="22"/>
                <w:lang w:val="sr-Latn-CS"/>
              </w:rPr>
            </w:pPr>
            <w:r w:rsidRPr="006C2AF5">
              <w:rPr>
                <w:sz w:val="22"/>
                <w:szCs w:val="22"/>
                <w:lang w:val="sr-Latn-CS"/>
              </w:rPr>
              <w:t>Хидрауличне деонице</w:t>
            </w:r>
          </w:p>
        </w:tc>
        <w:tc>
          <w:tcPr>
            <w:tcW w:w="1134" w:type="dxa"/>
            <w:vAlign w:val="center"/>
          </w:tcPr>
          <w:p w:rsidR="00977F1C" w:rsidRPr="0020795C" w:rsidRDefault="00977F1C" w:rsidP="00977F1C">
            <w:pPr>
              <w:pStyle w:val="Header"/>
              <w:jc w:val="center"/>
              <w:rPr>
                <w:lang w:val="sr-Cyrl-RS"/>
              </w:rPr>
            </w:pPr>
            <w:r>
              <w:rPr>
                <w:lang w:val="sr-Cyrl-RS"/>
              </w:rPr>
              <w:t>ком</w:t>
            </w:r>
          </w:p>
        </w:tc>
        <w:tc>
          <w:tcPr>
            <w:tcW w:w="1227" w:type="dxa"/>
            <w:vAlign w:val="center"/>
          </w:tcPr>
          <w:p w:rsidR="00977F1C" w:rsidRDefault="00977F1C" w:rsidP="00977F1C">
            <w:pPr>
              <w:pStyle w:val="TableContents"/>
              <w:jc w:val="center"/>
              <w:rPr>
                <w:lang w:val="sr-Latn-CS"/>
              </w:rPr>
            </w:pPr>
            <w:r>
              <w:rPr>
                <w:lang w:val="sr-Latn-CS"/>
              </w:rPr>
              <w:t>1</w:t>
            </w:r>
          </w:p>
        </w:tc>
        <w:tc>
          <w:tcPr>
            <w:tcW w:w="2410" w:type="dxa"/>
          </w:tcPr>
          <w:p w:rsidR="00977F1C" w:rsidRPr="00AE1407" w:rsidRDefault="00977F1C" w:rsidP="005E2923">
            <w:pPr>
              <w:autoSpaceDE w:val="0"/>
              <w:autoSpaceDN w:val="0"/>
              <w:adjustRightInd w:val="0"/>
              <w:jc w:val="center"/>
              <w:rPr>
                <w:noProof/>
                <w:lang w:val="en-US"/>
              </w:rPr>
            </w:pPr>
          </w:p>
        </w:tc>
        <w:tc>
          <w:tcPr>
            <w:tcW w:w="1417" w:type="dxa"/>
          </w:tcPr>
          <w:p w:rsidR="00977F1C" w:rsidRPr="00AE1407" w:rsidRDefault="00977F1C" w:rsidP="005E2923">
            <w:pPr>
              <w:autoSpaceDE w:val="0"/>
              <w:autoSpaceDN w:val="0"/>
              <w:adjustRightInd w:val="0"/>
              <w:jc w:val="right"/>
              <w:rPr>
                <w:noProof/>
                <w:lang w:val="en-US"/>
              </w:rPr>
            </w:pPr>
          </w:p>
        </w:tc>
        <w:tc>
          <w:tcPr>
            <w:tcW w:w="1608" w:type="dxa"/>
          </w:tcPr>
          <w:p w:rsidR="00977F1C" w:rsidRPr="00AE1407" w:rsidRDefault="00977F1C" w:rsidP="005E2923">
            <w:pPr>
              <w:autoSpaceDE w:val="0"/>
              <w:autoSpaceDN w:val="0"/>
              <w:adjustRightInd w:val="0"/>
              <w:jc w:val="right"/>
              <w:rPr>
                <w:noProof/>
                <w:lang w:val="en-US"/>
              </w:rPr>
            </w:pPr>
          </w:p>
        </w:tc>
        <w:tc>
          <w:tcPr>
            <w:tcW w:w="1984" w:type="dxa"/>
          </w:tcPr>
          <w:p w:rsidR="00977F1C" w:rsidRPr="00AE1407" w:rsidRDefault="00977F1C" w:rsidP="005E2923">
            <w:pPr>
              <w:autoSpaceDE w:val="0"/>
              <w:autoSpaceDN w:val="0"/>
              <w:adjustRightInd w:val="0"/>
              <w:jc w:val="right"/>
              <w:rPr>
                <w:noProof/>
                <w:lang w:val="en-US"/>
              </w:rPr>
            </w:pPr>
          </w:p>
        </w:tc>
        <w:tc>
          <w:tcPr>
            <w:tcW w:w="1370" w:type="dxa"/>
          </w:tcPr>
          <w:p w:rsidR="00977F1C" w:rsidRPr="00AE1407" w:rsidRDefault="00977F1C" w:rsidP="005E2923">
            <w:pPr>
              <w:autoSpaceDE w:val="0"/>
              <w:autoSpaceDN w:val="0"/>
              <w:adjustRightInd w:val="0"/>
              <w:jc w:val="right"/>
              <w:rPr>
                <w:noProof/>
                <w:lang w:val="en-US"/>
              </w:rPr>
            </w:pPr>
          </w:p>
        </w:tc>
      </w:tr>
      <w:tr w:rsidR="00A27798" w:rsidRPr="00AE1407" w:rsidTr="00977F1C">
        <w:trPr>
          <w:trHeight w:val="420"/>
        </w:trPr>
        <w:tc>
          <w:tcPr>
            <w:tcW w:w="567" w:type="dxa"/>
          </w:tcPr>
          <w:p w:rsidR="00A27798" w:rsidRPr="00F97884" w:rsidRDefault="00F97884" w:rsidP="00977F1C">
            <w:pPr>
              <w:autoSpaceDE w:val="0"/>
              <w:autoSpaceDN w:val="0"/>
              <w:adjustRightInd w:val="0"/>
              <w:jc w:val="center"/>
              <w:rPr>
                <w:noProof/>
                <w:color w:val="000000"/>
                <w:lang w:val="sr-Cyrl-RS"/>
              </w:rPr>
            </w:pPr>
            <w:r>
              <w:rPr>
                <w:noProof/>
                <w:color w:val="000000"/>
                <w:lang w:val="sr-Cyrl-RS"/>
              </w:rPr>
              <w:t>9</w:t>
            </w:r>
          </w:p>
        </w:tc>
        <w:tc>
          <w:tcPr>
            <w:tcW w:w="3026" w:type="dxa"/>
            <w:vAlign w:val="center"/>
          </w:tcPr>
          <w:p w:rsidR="00A27798" w:rsidRPr="00F97884" w:rsidRDefault="00F97884" w:rsidP="00977F1C">
            <w:pPr>
              <w:pStyle w:val="TableContents"/>
              <w:rPr>
                <w:sz w:val="22"/>
                <w:szCs w:val="22"/>
                <w:lang w:val="sr-Cyrl-RS"/>
              </w:rPr>
            </w:pPr>
            <w:r>
              <w:rPr>
                <w:sz w:val="22"/>
                <w:szCs w:val="22"/>
                <w:lang w:val="sr-Cyrl-RS"/>
              </w:rPr>
              <w:t xml:space="preserve">Компензатор притиска </w:t>
            </w:r>
          </w:p>
        </w:tc>
        <w:tc>
          <w:tcPr>
            <w:tcW w:w="1134" w:type="dxa"/>
            <w:vAlign w:val="center"/>
          </w:tcPr>
          <w:p w:rsidR="00A27798" w:rsidRDefault="00F97884" w:rsidP="00977F1C">
            <w:pPr>
              <w:pStyle w:val="Header"/>
              <w:jc w:val="center"/>
              <w:rPr>
                <w:lang w:val="sr-Cyrl-RS"/>
              </w:rPr>
            </w:pPr>
            <w:r>
              <w:rPr>
                <w:lang w:val="sr-Cyrl-RS"/>
              </w:rPr>
              <w:t>ком</w:t>
            </w:r>
          </w:p>
        </w:tc>
        <w:tc>
          <w:tcPr>
            <w:tcW w:w="1227" w:type="dxa"/>
            <w:vAlign w:val="center"/>
          </w:tcPr>
          <w:p w:rsidR="00A27798" w:rsidRPr="00F97884" w:rsidRDefault="00F97884" w:rsidP="00977F1C">
            <w:pPr>
              <w:pStyle w:val="TableContents"/>
              <w:jc w:val="center"/>
              <w:rPr>
                <w:lang w:val="sr-Cyrl-RS"/>
              </w:rPr>
            </w:pPr>
            <w:r>
              <w:rPr>
                <w:lang w:val="sr-Cyrl-RS"/>
              </w:rPr>
              <w:t>2</w:t>
            </w:r>
          </w:p>
        </w:tc>
        <w:tc>
          <w:tcPr>
            <w:tcW w:w="2410" w:type="dxa"/>
          </w:tcPr>
          <w:p w:rsidR="00A27798" w:rsidRPr="00AE1407" w:rsidRDefault="00A27798" w:rsidP="005E2923">
            <w:pPr>
              <w:autoSpaceDE w:val="0"/>
              <w:autoSpaceDN w:val="0"/>
              <w:adjustRightInd w:val="0"/>
              <w:jc w:val="center"/>
              <w:rPr>
                <w:noProof/>
                <w:lang w:val="en-US"/>
              </w:rPr>
            </w:pPr>
          </w:p>
        </w:tc>
        <w:tc>
          <w:tcPr>
            <w:tcW w:w="1417" w:type="dxa"/>
          </w:tcPr>
          <w:p w:rsidR="00A27798" w:rsidRPr="00AE1407" w:rsidRDefault="00A27798" w:rsidP="005E2923">
            <w:pPr>
              <w:autoSpaceDE w:val="0"/>
              <w:autoSpaceDN w:val="0"/>
              <w:adjustRightInd w:val="0"/>
              <w:jc w:val="right"/>
              <w:rPr>
                <w:noProof/>
                <w:lang w:val="en-US"/>
              </w:rPr>
            </w:pPr>
          </w:p>
        </w:tc>
        <w:tc>
          <w:tcPr>
            <w:tcW w:w="1608" w:type="dxa"/>
          </w:tcPr>
          <w:p w:rsidR="00A27798" w:rsidRPr="00AE1407" w:rsidRDefault="00A27798" w:rsidP="005E2923">
            <w:pPr>
              <w:autoSpaceDE w:val="0"/>
              <w:autoSpaceDN w:val="0"/>
              <w:adjustRightInd w:val="0"/>
              <w:jc w:val="right"/>
              <w:rPr>
                <w:noProof/>
                <w:lang w:val="en-US"/>
              </w:rPr>
            </w:pPr>
          </w:p>
        </w:tc>
        <w:tc>
          <w:tcPr>
            <w:tcW w:w="1984" w:type="dxa"/>
          </w:tcPr>
          <w:p w:rsidR="00A27798" w:rsidRPr="00AE1407" w:rsidRDefault="00A27798" w:rsidP="005E2923">
            <w:pPr>
              <w:autoSpaceDE w:val="0"/>
              <w:autoSpaceDN w:val="0"/>
              <w:adjustRightInd w:val="0"/>
              <w:jc w:val="right"/>
              <w:rPr>
                <w:noProof/>
                <w:lang w:val="en-US"/>
              </w:rPr>
            </w:pPr>
          </w:p>
        </w:tc>
        <w:tc>
          <w:tcPr>
            <w:tcW w:w="1370" w:type="dxa"/>
          </w:tcPr>
          <w:p w:rsidR="00A27798" w:rsidRPr="00AE1407" w:rsidRDefault="00A27798" w:rsidP="005E2923">
            <w:pPr>
              <w:autoSpaceDE w:val="0"/>
              <w:autoSpaceDN w:val="0"/>
              <w:adjustRightInd w:val="0"/>
              <w:jc w:val="right"/>
              <w:rPr>
                <w:noProof/>
                <w:lang w:val="en-US"/>
              </w:rPr>
            </w:pPr>
          </w:p>
        </w:tc>
      </w:tr>
      <w:tr w:rsidR="00F97884" w:rsidRPr="00AE1407" w:rsidTr="00F97884">
        <w:trPr>
          <w:trHeight w:val="568"/>
        </w:trPr>
        <w:tc>
          <w:tcPr>
            <w:tcW w:w="3593" w:type="dxa"/>
            <w:gridSpan w:val="2"/>
          </w:tcPr>
          <w:p w:rsidR="00F97884" w:rsidRDefault="00F97884" w:rsidP="00F97884">
            <w:pPr>
              <w:rPr>
                <w:b/>
                <w:bCs/>
                <w:sz w:val="32"/>
                <w:szCs w:val="32"/>
                <w:lang w:val="nb-NO"/>
              </w:rPr>
            </w:pPr>
            <w:r w:rsidRPr="00071BFC">
              <w:rPr>
                <w:b/>
                <w:bCs/>
                <w:sz w:val="32"/>
                <w:szCs w:val="32"/>
                <w:lang w:val="nb-NO"/>
              </w:rPr>
              <w:t>I</w:t>
            </w:r>
            <w:r>
              <w:rPr>
                <w:b/>
                <w:bCs/>
                <w:sz w:val="32"/>
                <w:szCs w:val="32"/>
                <w:lang w:val="nb-NO"/>
              </w:rPr>
              <w:t>I</w:t>
            </w:r>
            <w:r w:rsidRPr="00071BFC">
              <w:rPr>
                <w:b/>
                <w:bCs/>
                <w:sz w:val="32"/>
                <w:szCs w:val="32"/>
                <w:lang w:val="nb-NO"/>
              </w:rPr>
              <w:t xml:space="preserve">I – </w:t>
            </w:r>
            <w:r>
              <w:rPr>
                <w:b/>
                <w:bCs/>
                <w:sz w:val="22"/>
                <w:szCs w:val="22"/>
                <w:lang w:val="nb-NO"/>
              </w:rPr>
              <w:t>НАПРЕДНИ</w:t>
            </w:r>
            <w:r>
              <w:rPr>
                <w:b/>
                <w:bCs/>
                <w:sz w:val="22"/>
                <w:szCs w:val="22"/>
                <w:lang w:val="sr-Cyrl-RS"/>
              </w:rPr>
              <w:t xml:space="preserve"> </w:t>
            </w:r>
            <w:r>
              <w:rPr>
                <w:b/>
                <w:bCs/>
                <w:sz w:val="22"/>
                <w:szCs w:val="22"/>
                <w:lang w:val="nb-NO"/>
              </w:rPr>
              <w:t>СЕРВИС</w:t>
            </w:r>
          </w:p>
          <w:p w:rsidR="00F97884" w:rsidRPr="00D20140" w:rsidRDefault="00F97884" w:rsidP="00F97884">
            <w:pPr>
              <w:rPr>
                <w:noProof/>
                <w:color w:val="000000"/>
                <w:lang w:val="en-US"/>
              </w:rPr>
            </w:pPr>
            <w:r w:rsidRPr="00C20D39">
              <w:rPr>
                <w:b/>
                <w:bCs/>
                <w:sz w:val="22"/>
                <w:szCs w:val="22"/>
                <w:lang w:val="sr-Latn-CS"/>
              </w:rPr>
              <w:t>HLOROGEN</w:t>
            </w:r>
            <w:r w:rsidRPr="00C20D39">
              <w:rPr>
                <w:b/>
                <w:bCs/>
                <w:sz w:val="22"/>
                <w:szCs w:val="22"/>
                <w:vertAlign w:val="superscript"/>
                <w:lang w:val="sr-Latn-CS"/>
              </w:rPr>
              <w:t>®</w:t>
            </w:r>
            <w:r w:rsidRPr="00C20D39">
              <w:rPr>
                <w:b/>
                <w:bCs/>
                <w:sz w:val="22"/>
                <w:szCs w:val="22"/>
                <w:lang w:val="sr-Latn-CS"/>
              </w:rPr>
              <w:t xml:space="preserve"> H50gr</w:t>
            </w:r>
          </w:p>
        </w:tc>
        <w:tc>
          <w:tcPr>
            <w:tcW w:w="1134" w:type="dxa"/>
          </w:tcPr>
          <w:p w:rsidR="00F97884" w:rsidRDefault="00F97884" w:rsidP="00977F1C">
            <w:pPr>
              <w:autoSpaceDE w:val="0"/>
              <w:autoSpaceDN w:val="0"/>
              <w:adjustRightInd w:val="0"/>
              <w:jc w:val="center"/>
              <w:rPr>
                <w:noProof/>
                <w:color w:val="000000"/>
                <w:lang w:val="en-US"/>
              </w:rPr>
            </w:pPr>
          </w:p>
        </w:tc>
        <w:tc>
          <w:tcPr>
            <w:tcW w:w="1227" w:type="dxa"/>
          </w:tcPr>
          <w:p w:rsidR="00F97884" w:rsidRPr="00D20140" w:rsidRDefault="00F97884" w:rsidP="00977F1C">
            <w:pPr>
              <w:autoSpaceDE w:val="0"/>
              <w:autoSpaceDN w:val="0"/>
              <w:adjustRightInd w:val="0"/>
              <w:jc w:val="center"/>
              <w:rPr>
                <w:noProof/>
                <w:color w:val="000000"/>
                <w:lang w:val="en-US"/>
              </w:rPr>
            </w:pPr>
          </w:p>
        </w:tc>
        <w:tc>
          <w:tcPr>
            <w:tcW w:w="2410" w:type="dxa"/>
          </w:tcPr>
          <w:p w:rsidR="00F97884" w:rsidRPr="00AE1407" w:rsidRDefault="00F97884" w:rsidP="005E2923">
            <w:pPr>
              <w:autoSpaceDE w:val="0"/>
              <w:autoSpaceDN w:val="0"/>
              <w:adjustRightInd w:val="0"/>
              <w:jc w:val="center"/>
              <w:rPr>
                <w:noProof/>
                <w:lang w:val="en-US"/>
              </w:rPr>
            </w:pPr>
          </w:p>
        </w:tc>
        <w:tc>
          <w:tcPr>
            <w:tcW w:w="1417" w:type="dxa"/>
          </w:tcPr>
          <w:p w:rsidR="00F97884" w:rsidRPr="00AE1407" w:rsidRDefault="00F97884" w:rsidP="005E2923">
            <w:pPr>
              <w:autoSpaceDE w:val="0"/>
              <w:autoSpaceDN w:val="0"/>
              <w:adjustRightInd w:val="0"/>
              <w:jc w:val="right"/>
              <w:rPr>
                <w:noProof/>
                <w:lang w:val="en-US"/>
              </w:rPr>
            </w:pPr>
          </w:p>
        </w:tc>
        <w:tc>
          <w:tcPr>
            <w:tcW w:w="1608" w:type="dxa"/>
          </w:tcPr>
          <w:p w:rsidR="00F97884" w:rsidRPr="00AE1407" w:rsidRDefault="00F97884" w:rsidP="005E2923">
            <w:pPr>
              <w:autoSpaceDE w:val="0"/>
              <w:autoSpaceDN w:val="0"/>
              <w:adjustRightInd w:val="0"/>
              <w:jc w:val="right"/>
              <w:rPr>
                <w:noProof/>
                <w:lang w:val="en-US"/>
              </w:rPr>
            </w:pPr>
          </w:p>
        </w:tc>
        <w:tc>
          <w:tcPr>
            <w:tcW w:w="1984" w:type="dxa"/>
          </w:tcPr>
          <w:p w:rsidR="00F97884" w:rsidRPr="00AE1407" w:rsidRDefault="00F97884" w:rsidP="005E2923">
            <w:pPr>
              <w:autoSpaceDE w:val="0"/>
              <w:autoSpaceDN w:val="0"/>
              <w:adjustRightInd w:val="0"/>
              <w:jc w:val="right"/>
              <w:rPr>
                <w:noProof/>
                <w:lang w:val="en-US"/>
              </w:rPr>
            </w:pPr>
          </w:p>
        </w:tc>
        <w:tc>
          <w:tcPr>
            <w:tcW w:w="1370" w:type="dxa"/>
          </w:tcPr>
          <w:p w:rsidR="00F97884" w:rsidRPr="00AE1407" w:rsidRDefault="00F97884" w:rsidP="005E2923">
            <w:pPr>
              <w:autoSpaceDE w:val="0"/>
              <w:autoSpaceDN w:val="0"/>
              <w:adjustRightInd w:val="0"/>
              <w:jc w:val="right"/>
              <w:rPr>
                <w:noProof/>
                <w:lang w:val="en-US"/>
              </w:rPr>
            </w:pPr>
          </w:p>
        </w:tc>
      </w:tr>
      <w:tr w:rsidR="00977F1C" w:rsidRPr="00AE1407" w:rsidTr="00977F1C">
        <w:trPr>
          <w:trHeight w:val="420"/>
        </w:trPr>
        <w:tc>
          <w:tcPr>
            <w:tcW w:w="567" w:type="dxa"/>
          </w:tcPr>
          <w:p w:rsidR="00977F1C" w:rsidRPr="00F97884" w:rsidRDefault="00F97884" w:rsidP="00977F1C">
            <w:pPr>
              <w:autoSpaceDE w:val="0"/>
              <w:autoSpaceDN w:val="0"/>
              <w:adjustRightInd w:val="0"/>
              <w:jc w:val="center"/>
              <w:rPr>
                <w:noProof/>
                <w:color w:val="000000"/>
                <w:lang w:val="sr-Cyrl-RS"/>
              </w:rPr>
            </w:pPr>
            <w:r>
              <w:rPr>
                <w:noProof/>
                <w:color w:val="000000"/>
                <w:lang w:val="sr-Cyrl-RS"/>
              </w:rPr>
              <w:t>1</w:t>
            </w:r>
          </w:p>
        </w:tc>
        <w:tc>
          <w:tcPr>
            <w:tcW w:w="3026" w:type="dxa"/>
            <w:vAlign w:val="center"/>
          </w:tcPr>
          <w:p w:rsidR="00977F1C" w:rsidRPr="00C20D39" w:rsidRDefault="00977F1C" w:rsidP="00977F1C">
            <w:pPr>
              <w:pStyle w:val="TableContents"/>
              <w:rPr>
                <w:sz w:val="22"/>
                <w:szCs w:val="22"/>
                <w:lang w:val="sr-Latn-CS"/>
              </w:rPr>
            </w:pPr>
            <w:r w:rsidRPr="00C20D39">
              <w:rPr>
                <w:sz w:val="22"/>
                <w:szCs w:val="22"/>
                <w:lang w:val="sr-Latn-CS"/>
              </w:rPr>
              <w:t xml:space="preserve">Електролизер 50гр </w:t>
            </w:r>
          </w:p>
          <w:p w:rsidR="00977F1C" w:rsidRPr="00C20D39" w:rsidRDefault="00977F1C" w:rsidP="00977F1C">
            <w:pPr>
              <w:pStyle w:val="TableContents"/>
              <w:numPr>
                <w:ilvl w:val="0"/>
                <w:numId w:val="21"/>
              </w:numPr>
              <w:rPr>
                <w:sz w:val="22"/>
                <w:szCs w:val="22"/>
                <w:lang w:val="sr-Latn-CS"/>
              </w:rPr>
            </w:pPr>
            <w:r w:rsidRPr="00C20D39">
              <w:rPr>
                <w:i/>
                <w:sz w:val="22"/>
                <w:szCs w:val="22"/>
                <w:lang w:val="sr-Latn-CS"/>
              </w:rPr>
              <w:t>Замена са сервисираним електролизером;</w:t>
            </w:r>
          </w:p>
        </w:tc>
        <w:tc>
          <w:tcPr>
            <w:tcW w:w="1134" w:type="dxa"/>
          </w:tcPr>
          <w:p w:rsidR="00977F1C" w:rsidRPr="00AB37CA" w:rsidRDefault="00977F1C" w:rsidP="00977F1C">
            <w:pPr>
              <w:autoSpaceDE w:val="0"/>
              <w:autoSpaceDN w:val="0"/>
              <w:adjustRightInd w:val="0"/>
              <w:jc w:val="center"/>
              <w:rPr>
                <w:noProof/>
                <w:color w:val="000000"/>
                <w:lang w:val="sr-Cyrl-RS"/>
              </w:rPr>
            </w:pPr>
            <w:r>
              <w:rPr>
                <w:noProof/>
                <w:color w:val="000000"/>
                <w:lang w:val="sr-Cyrl-RS"/>
              </w:rPr>
              <w:t>ком</w:t>
            </w:r>
          </w:p>
        </w:tc>
        <w:tc>
          <w:tcPr>
            <w:tcW w:w="1227" w:type="dxa"/>
            <w:vAlign w:val="center"/>
          </w:tcPr>
          <w:p w:rsidR="00977F1C" w:rsidRDefault="00977F1C" w:rsidP="00977F1C">
            <w:pPr>
              <w:pStyle w:val="TableContents"/>
              <w:jc w:val="center"/>
              <w:rPr>
                <w:lang w:val="sr-Latn-CS"/>
              </w:rPr>
            </w:pPr>
            <w:r>
              <w:rPr>
                <w:lang w:val="sr-Latn-CS"/>
              </w:rPr>
              <w:t>1</w:t>
            </w:r>
          </w:p>
        </w:tc>
        <w:tc>
          <w:tcPr>
            <w:tcW w:w="2410" w:type="dxa"/>
          </w:tcPr>
          <w:p w:rsidR="00977F1C" w:rsidRPr="00AE1407" w:rsidRDefault="00977F1C" w:rsidP="005E2923">
            <w:pPr>
              <w:autoSpaceDE w:val="0"/>
              <w:autoSpaceDN w:val="0"/>
              <w:adjustRightInd w:val="0"/>
              <w:jc w:val="center"/>
              <w:rPr>
                <w:noProof/>
                <w:lang w:val="en-US"/>
              </w:rPr>
            </w:pPr>
          </w:p>
        </w:tc>
        <w:tc>
          <w:tcPr>
            <w:tcW w:w="1417" w:type="dxa"/>
          </w:tcPr>
          <w:p w:rsidR="00977F1C" w:rsidRPr="00AE1407" w:rsidRDefault="00977F1C" w:rsidP="005E2923">
            <w:pPr>
              <w:autoSpaceDE w:val="0"/>
              <w:autoSpaceDN w:val="0"/>
              <w:adjustRightInd w:val="0"/>
              <w:jc w:val="right"/>
              <w:rPr>
                <w:noProof/>
                <w:lang w:val="en-US"/>
              </w:rPr>
            </w:pPr>
          </w:p>
        </w:tc>
        <w:tc>
          <w:tcPr>
            <w:tcW w:w="1608" w:type="dxa"/>
          </w:tcPr>
          <w:p w:rsidR="00977F1C" w:rsidRPr="00AE1407" w:rsidRDefault="00977F1C" w:rsidP="005E2923">
            <w:pPr>
              <w:autoSpaceDE w:val="0"/>
              <w:autoSpaceDN w:val="0"/>
              <w:adjustRightInd w:val="0"/>
              <w:jc w:val="right"/>
              <w:rPr>
                <w:noProof/>
                <w:lang w:val="en-US"/>
              </w:rPr>
            </w:pPr>
          </w:p>
        </w:tc>
        <w:tc>
          <w:tcPr>
            <w:tcW w:w="1984" w:type="dxa"/>
          </w:tcPr>
          <w:p w:rsidR="00977F1C" w:rsidRPr="00AE1407" w:rsidRDefault="00977F1C" w:rsidP="005E2923">
            <w:pPr>
              <w:autoSpaceDE w:val="0"/>
              <w:autoSpaceDN w:val="0"/>
              <w:adjustRightInd w:val="0"/>
              <w:jc w:val="right"/>
              <w:rPr>
                <w:noProof/>
                <w:lang w:val="en-US"/>
              </w:rPr>
            </w:pPr>
          </w:p>
        </w:tc>
        <w:tc>
          <w:tcPr>
            <w:tcW w:w="1370" w:type="dxa"/>
          </w:tcPr>
          <w:p w:rsidR="00977F1C" w:rsidRPr="00AE1407" w:rsidRDefault="00977F1C" w:rsidP="005E2923">
            <w:pPr>
              <w:autoSpaceDE w:val="0"/>
              <w:autoSpaceDN w:val="0"/>
              <w:adjustRightInd w:val="0"/>
              <w:jc w:val="right"/>
              <w:rPr>
                <w:noProof/>
                <w:lang w:val="en-US"/>
              </w:rPr>
            </w:pPr>
          </w:p>
        </w:tc>
      </w:tr>
      <w:tr w:rsidR="00977F1C" w:rsidRPr="00AE1407" w:rsidTr="00977F1C">
        <w:trPr>
          <w:trHeight w:val="420"/>
        </w:trPr>
        <w:tc>
          <w:tcPr>
            <w:tcW w:w="567" w:type="dxa"/>
          </w:tcPr>
          <w:p w:rsidR="00977F1C" w:rsidRPr="00F97884" w:rsidRDefault="00F97884" w:rsidP="00977F1C">
            <w:pPr>
              <w:autoSpaceDE w:val="0"/>
              <w:autoSpaceDN w:val="0"/>
              <w:adjustRightInd w:val="0"/>
              <w:jc w:val="center"/>
              <w:rPr>
                <w:noProof/>
                <w:color w:val="000000"/>
                <w:lang w:val="sr-Cyrl-RS"/>
              </w:rPr>
            </w:pPr>
            <w:r>
              <w:rPr>
                <w:noProof/>
                <w:color w:val="000000"/>
                <w:lang w:val="sr-Cyrl-RS"/>
              </w:rPr>
              <w:t>2</w:t>
            </w:r>
          </w:p>
        </w:tc>
        <w:tc>
          <w:tcPr>
            <w:tcW w:w="3026" w:type="dxa"/>
            <w:vAlign w:val="center"/>
          </w:tcPr>
          <w:p w:rsidR="00977F1C" w:rsidRPr="00C20D39" w:rsidRDefault="00977F1C" w:rsidP="00977F1C">
            <w:pPr>
              <w:pStyle w:val="TableContents"/>
              <w:rPr>
                <w:sz w:val="22"/>
                <w:szCs w:val="22"/>
                <w:lang w:val="sr-Latn-CS"/>
              </w:rPr>
            </w:pPr>
            <w:r w:rsidRPr="00C20D39">
              <w:rPr>
                <w:sz w:val="22"/>
                <w:szCs w:val="22"/>
                <w:lang w:val="sr-Latn-CS"/>
              </w:rPr>
              <w:t>Колона 180/8</w:t>
            </w:r>
          </w:p>
          <w:p w:rsidR="00977F1C" w:rsidRPr="00C20D39" w:rsidRDefault="00977F1C" w:rsidP="00977F1C">
            <w:pPr>
              <w:pStyle w:val="TableContents"/>
              <w:numPr>
                <w:ilvl w:val="0"/>
                <w:numId w:val="21"/>
              </w:numPr>
              <w:rPr>
                <w:i/>
                <w:sz w:val="22"/>
                <w:szCs w:val="22"/>
                <w:lang w:val="sr-Latn-CS"/>
              </w:rPr>
            </w:pPr>
            <w:r w:rsidRPr="00C20D39">
              <w:rPr>
                <w:i/>
                <w:sz w:val="22"/>
                <w:szCs w:val="22"/>
                <w:lang w:val="sr-Latn-CS"/>
              </w:rPr>
              <w:t>Замена са сервисираном колоном;</w:t>
            </w:r>
          </w:p>
        </w:tc>
        <w:tc>
          <w:tcPr>
            <w:tcW w:w="1134" w:type="dxa"/>
          </w:tcPr>
          <w:p w:rsidR="00977F1C" w:rsidRDefault="00977F1C" w:rsidP="00977F1C">
            <w:pPr>
              <w:autoSpaceDE w:val="0"/>
              <w:autoSpaceDN w:val="0"/>
              <w:adjustRightInd w:val="0"/>
              <w:jc w:val="center"/>
              <w:rPr>
                <w:noProof/>
                <w:color w:val="000000"/>
                <w:lang w:val="en-US"/>
              </w:rPr>
            </w:pPr>
            <w:r>
              <w:rPr>
                <w:noProof/>
                <w:color w:val="000000"/>
                <w:lang w:val="sr-Cyrl-RS"/>
              </w:rPr>
              <w:t>ком</w:t>
            </w:r>
          </w:p>
        </w:tc>
        <w:tc>
          <w:tcPr>
            <w:tcW w:w="1227" w:type="dxa"/>
            <w:vAlign w:val="center"/>
          </w:tcPr>
          <w:p w:rsidR="00977F1C" w:rsidRDefault="00977F1C" w:rsidP="00977F1C">
            <w:pPr>
              <w:pStyle w:val="TableContents"/>
              <w:jc w:val="center"/>
              <w:rPr>
                <w:lang w:val="sr-Latn-CS"/>
              </w:rPr>
            </w:pPr>
            <w:r>
              <w:rPr>
                <w:lang w:val="sr-Latn-CS"/>
              </w:rPr>
              <w:t>1</w:t>
            </w:r>
          </w:p>
        </w:tc>
        <w:tc>
          <w:tcPr>
            <w:tcW w:w="2410" w:type="dxa"/>
          </w:tcPr>
          <w:p w:rsidR="00977F1C" w:rsidRPr="00AE1407" w:rsidRDefault="00977F1C" w:rsidP="005E2923">
            <w:pPr>
              <w:autoSpaceDE w:val="0"/>
              <w:autoSpaceDN w:val="0"/>
              <w:adjustRightInd w:val="0"/>
              <w:jc w:val="center"/>
              <w:rPr>
                <w:noProof/>
                <w:lang w:val="en-US"/>
              </w:rPr>
            </w:pPr>
          </w:p>
        </w:tc>
        <w:tc>
          <w:tcPr>
            <w:tcW w:w="1417" w:type="dxa"/>
          </w:tcPr>
          <w:p w:rsidR="00977F1C" w:rsidRPr="00AE1407" w:rsidRDefault="00977F1C" w:rsidP="005E2923">
            <w:pPr>
              <w:autoSpaceDE w:val="0"/>
              <w:autoSpaceDN w:val="0"/>
              <w:adjustRightInd w:val="0"/>
              <w:jc w:val="right"/>
              <w:rPr>
                <w:noProof/>
                <w:lang w:val="en-US"/>
              </w:rPr>
            </w:pPr>
          </w:p>
        </w:tc>
        <w:tc>
          <w:tcPr>
            <w:tcW w:w="1608" w:type="dxa"/>
          </w:tcPr>
          <w:p w:rsidR="00977F1C" w:rsidRPr="00AE1407" w:rsidRDefault="00977F1C" w:rsidP="005E2923">
            <w:pPr>
              <w:autoSpaceDE w:val="0"/>
              <w:autoSpaceDN w:val="0"/>
              <w:adjustRightInd w:val="0"/>
              <w:jc w:val="right"/>
              <w:rPr>
                <w:noProof/>
                <w:lang w:val="en-US"/>
              </w:rPr>
            </w:pPr>
          </w:p>
        </w:tc>
        <w:tc>
          <w:tcPr>
            <w:tcW w:w="1984" w:type="dxa"/>
          </w:tcPr>
          <w:p w:rsidR="00977F1C" w:rsidRPr="00AE1407" w:rsidRDefault="00977F1C" w:rsidP="005E2923">
            <w:pPr>
              <w:autoSpaceDE w:val="0"/>
              <w:autoSpaceDN w:val="0"/>
              <w:adjustRightInd w:val="0"/>
              <w:jc w:val="right"/>
              <w:rPr>
                <w:noProof/>
                <w:lang w:val="en-US"/>
              </w:rPr>
            </w:pPr>
          </w:p>
        </w:tc>
        <w:tc>
          <w:tcPr>
            <w:tcW w:w="1370" w:type="dxa"/>
          </w:tcPr>
          <w:p w:rsidR="00977F1C" w:rsidRPr="00AE1407" w:rsidRDefault="00977F1C" w:rsidP="005E2923">
            <w:pPr>
              <w:autoSpaceDE w:val="0"/>
              <w:autoSpaceDN w:val="0"/>
              <w:adjustRightInd w:val="0"/>
              <w:jc w:val="right"/>
              <w:rPr>
                <w:noProof/>
                <w:lang w:val="en-US"/>
              </w:rPr>
            </w:pPr>
          </w:p>
        </w:tc>
      </w:tr>
      <w:tr w:rsidR="00977F1C" w:rsidRPr="00AE1407" w:rsidTr="00977F1C">
        <w:trPr>
          <w:trHeight w:val="420"/>
        </w:trPr>
        <w:tc>
          <w:tcPr>
            <w:tcW w:w="567" w:type="dxa"/>
          </w:tcPr>
          <w:p w:rsidR="00977F1C" w:rsidRPr="00F97884" w:rsidRDefault="00F97884" w:rsidP="00977F1C">
            <w:pPr>
              <w:autoSpaceDE w:val="0"/>
              <w:autoSpaceDN w:val="0"/>
              <w:adjustRightInd w:val="0"/>
              <w:jc w:val="center"/>
              <w:rPr>
                <w:noProof/>
                <w:color w:val="000000"/>
                <w:lang w:val="sr-Cyrl-RS"/>
              </w:rPr>
            </w:pPr>
            <w:r>
              <w:rPr>
                <w:noProof/>
                <w:color w:val="000000"/>
                <w:lang w:val="sr-Cyrl-RS"/>
              </w:rPr>
              <w:t>3</w:t>
            </w:r>
          </w:p>
        </w:tc>
        <w:tc>
          <w:tcPr>
            <w:tcW w:w="3026" w:type="dxa"/>
            <w:vAlign w:val="center"/>
          </w:tcPr>
          <w:p w:rsidR="00977F1C" w:rsidRPr="00C20D39" w:rsidRDefault="00977F1C" w:rsidP="00977F1C">
            <w:pPr>
              <w:pStyle w:val="TableContents"/>
              <w:rPr>
                <w:sz w:val="22"/>
                <w:szCs w:val="22"/>
                <w:lang w:val="sr-Latn-CS"/>
              </w:rPr>
            </w:pPr>
            <w:r w:rsidRPr="00C20D39">
              <w:rPr>
                <w:sz w:val="22"/>
                <w:szCs w:val="22"/>
                <w:lang w:val="sr-Latn-CS"/>
              </w:rPr>
              <w:t xml:space="preserve">Дозирна пумпа Сигма </w:t>
            </w:r>
            <w:r>
              <w:rPr>
                <w:sz w:val="22"/>
                <w:szCs w:val="22"/>
                <w:lang w:val="sr-Latn-CS"/>
              </w:rPr>
              <w:t>EMA</w:t>
            </w:r>
            <w:r w:rsidRPr="00C20D39">
              <w:rPr>
                <w:sz w:val="22"/>
                <w:szCs w:val="22"/>
                <w:lang w:val="sr-Latn-CS"/>
              </w:rPr>
              <w:t xml:space="preserve"> </w:t>
            </w:r>
            <w:r>
              <w:rPr>
                <w:sz w:val="22"/>
                <w:szCs w:val="22"/>
                <w:lang w:val="sr-Latn-CS"/>
              </w:rPr>
              <w:t>DP</w:t>
            </w:r>
            <w:r w:rsidRPr="00C20D39">
              <w:rPr>
                <w:sz w:val="22"/>
                <w:szCs w:val="22"/>
                <w:lang w:val="sr-Latn-CS"/>
              </w:rPr>
              <w:t xml:space="preserve"> </w:t>
            </w:r>
            <w:r>
              <w:rPr>
                <w:sz w:val="22"/>
                <w:szCs w:val="22"/>
                <w:lang w:val="sr-Latn-CS"/>
              </w:rPr>
              <w:t>MTM</w:t>
            </w:r>
            <w:r w:rsidRPr="00C20D39">
              <w:rPr>
                <w:sz w:val="22"/>
                <w:szCs w:val="22"/>
                <w:lang w:val="sr-Latn-CS"/>
              </w:rPr>
              <w:t>2</w:t>
            </w:r>
          </w:p>
          <w:p w:rsidR="00977F1C" w:rsidRPr="00C20D39" w:rsidRDefault="00977F1C" w:rsidP="00977F1C">
            <w:pPr>
              <w:pStyle w:val="TableContents"/>
              <w:numPr>
                <w:ilvl w:val="0"/>
                <w:numId w:val="21"/>
              </w:numPr>
              <w:rPr>
                <w:i/>
                <w:sz w:val="22"/>
                <w:szCs w:val="22"/>
                <w:lang w:val="sr-Latn-CS"/>
              </w:rPr>
            </w:pPr>
            <w:r w:rsidRPr="00C20D39">
              <w:rPr>
                <w:i/>
                <w:sz w:val="22"/>
                <w:szCs w:val="22"/>
                <w:lang w:val="sr-Latn-CS"/>
              </w:rPr>
              <w:t xml:space="preserve">Замена са сервисираном </w:t>
            </w:r>
            <w:r w:rsidRPr="00C20D39">
              <w:rPr>
                <w:i/>
                <w:sz w:val="22"/>
                <w:szCs w:val="22"/>
                <w:lang w:val="sr-Latn-CS"/>
              </w:rPr>
              <w:lastRenderedPageBreak/>
              <w:t>дозирном пумпом;</w:t>
            </w:r>
          </w:p>
        </w:tc>
        <w:tc>
          <w:tcPr>
            <w:tcW w:w="1134" w:type="dxa"/>
          </w:tcPr>
          <w:p w:rsidR="00977F1C" w:rsidRDefault="00977F1C" w:rsidP="00977F1C">
            <w:pPr>
              <w:autoSpaceDE w:val="0"/>
              <w:autoSpaceDN w:val="0"/>
              <w:adjustRightInd w:val="0"/>
              <w:jc w:val="center"/>
              <w:rPr>
                <w:noProof/>
                <w:color w:val="000000"/>
                <w:lang w:val="en-US"/>
              </w:rPr>
            </w:pPr>
            <w:r>
              <w:rPr>
                <w:noProof/>
                <w:color w:val="000000"/>
                <w:lang w:val="sr-Cyrl-RS"/>
              </w:rPr>
              <w:lastRenderedPageBreak/>
              <w:t>ком</w:t>
            </w:r>
          </w:p>
        </w:tc>
        <w:tc>
          <w:tcPr>
            <w:tcW w:w="1227" w:type="dxa"/>
            <w:vAlign w:val="center"/>
          </w:tcPr>
          <w:p w:rsidR="00977F1C" w:rsidRDefault="00977F1C" w:rsidP="00977F1C">
            <w:pPr>
              <w:pStyle w:val="TableContents"/>
              <w:jc w:val="center"/>
              <w:rPr>
                <w:lang w:val="sr-Latn-CS"/>
              </w:rPr>
            </w:pPr>
            <w:r>
              <w:rPr>
                <w:lang w:val="sr-Latn-CS"/>
              </w:rPr>
              <w:t>1</w:t>
            </w:r>
          </w:p>
        </w:tc>
        <w:tc>
          <w:tcPr>
            <w:tcW w:w="2410" w:type="dxa"/>
          </w:tcPr>
          <w:p w:rsidR="00977F1C" w:rsidRPr="00AE1407" w:rsidRDefault="00977F1C" w:rsidP="005E2923">
            <w:pPr>
              <w:autoSpaceDE w:val="0"/>
              <w:autoSpaceDN w:val="0"/>
              <w:adjustRightInd w:val="0"/>
              <w:jc w:val="center"/>
              <w:rPr>
                <w:noProof/>
                <w:lang w:val="en-US"/>
              </w:rPr>
            </w:pPr>
          </w:p>
        </w:tc>
        <w:tc>
          <w:tcPr>
            <w:tcW w:w="1417" w:type="dxa"/>
          </w:tcPr>
          <w:p w:rsidR="00977F1C" w:rsidRPr="00AE1407" w:rsidRDefault="00977F1C" w:rsidP="005E2923">
            <w:pPr>
              <w:autoSpaceDE w:val="0"/>
              <w:autoSpaceDN w:val="0"/>
              <w:adjustRightInd w:val="0"/>
              <w:jc w:val="right"/>
              <w:rPr>
                <w:noProof/>
                <w:lang w:val="en-US"/>
              </w:rPr>
            </w:pPr>
          </w:p>
        </w:tc>
        <w:tc>
          <w:tcPr>
            <w:tcW w:w="1608" w:type="dxa"/>
          </w:tcPr>
          <w:p w:rsidR="00977F1C" w:rsidRPr="00AE1407" w:rsidRDefault="00977F1C" w:rsidP="005E2923">
            <w:pPr>
              <w:autoSpaceDE w:val="0"/>
              <w:autoSpaceDN w:val="0"/>
              <w:adjustRightInd w:val="0"/>
              <w:jc w:val="right"/>
              <w:rPr>
                <w:noProof/>
                <w:lang w:val="en-US"/>
              </w:rPr>
            </w:pPr>
          </w:p>
        </w:tc>
        <w:tc>
          <w:tcPr>
            <w:tcW w:w="1984" w:type="dxa"/>
          </w:tcPr>
          <w:p w:rsidR="00977F1C" w:rsidRPr="00AE1407" w:rsidRDefault="00977F1C" w:rsidP="005E2923">
            <w:pPr>
              <w:autoSpaceDE w:val="0"/>
              <w:autoSpaceDN w:val="0"/>
              <w:adjustRightInd w:val="0"/>
              <w:jc w:val="right"/>
              <w:rPr>
                <w:noProof/>
                <w:lang w:val="en-US"/>
              </w:rPr>
            </w:pPr>
          </w:p>
        </w:tc>
        <w:tc>
          <w:tcPr>
            <w:tcW w:w="1370" w:type="dxa"/>
          </w:tcPr>
          <w:p w:rsidR="00977F1C" w:rsidRPr="00AE1407" w:rsidRDefault="00977F1C" w:rsidP="005E2923">
            <w:pPr>
              <w:autoSpaceDE w:val="0"/>
              <w:autoSpaceDN w:val="0"/>
              <w:adjustRightInd w:val="0"/>
              <w:jc w:val="right"/>
              <w:rPr>
                <w:noProof/>
                <w:lang w:val="en-US"/>
              </w:rPr>
            </w:pPr>
          </w:p>
        </w:tc>
      </w:tr>
      <w:tr w:rsidR="00977F1C" w:rsidRPr="00AE1407" w:rsidTr="00977F1C">
        <w:trPr>
          <w:trHeight w:val="420"/>
        </w:trPr>
        <w:tc>
          <w:tcPr>
            <w:tcW w:w="567" w:type="dxa"/>
          </w:tcPr>
          <w:p w:rsidR="00977F1C" w:rsidRPr="00F97884" w:rsidRDefault="00F97884" w:rsidP="00977F1C">
            <w:pPr>
              <w:autoSpaceDE w:val="0"/>
              <w:autoSpaceDN w:val="0"/>
              <w:adjustRightInd w:val="0"/>
              <w:jc w:val="center"/>
              <w:rPr>
                <w:noProof/>
                <w:color w:val="000000"/>
                <w:lang w:val="sr-Cyrl-RS"/>
              </w:rPr>
            </w:pPr>
            <w:r>
              <w:rPr>
                <w:noProof/>
                <w:color w:val="000000"/>
                <w:lang w:val="sr-Cyrl-RS"/>
              </w:rPr>
              <w:lastRenderedPageBreak/>
              <w:t>4</w:t>
            </w:r>
          </w:p>
        </w:tc>
        <w:tc>
          <w:tcPr>
            <w:tcW w:w="3026" w:type="dxa"/>
            <w:vAlign w:val="center"/>
          </w:tcPr>
          <w:p w:rsidR="00977F1C" w:rsidRPr="00C20D39" w:rsidRDefault="00977F1C" w:rsidP="00977F1C">
            <w:pPr>
              <w:pStyle w:val="TableContents"/>
              <w:rPr>
                <w:sz w:val="22"/>
                <w:szCs w:val="22"/>
                <w:lang w:val="sr-Latn-CS"/>
              </w:rPr>
            </w:pPr>
            <w:r w:rsidRPr="00C20D39">
              <w:rPr>
                <w:sz w:val="22"/>
                <w:szCs w:val="22"/>
                <w:lang w:val="sr-Latn-CS"/>
              </w:rPr>
              <w:t xml:space="preserve">Дозирна пумпа Сигма </w:t>
            </w:r>
            <w:r>
              <w:rPr>
                <w:sz w:val="22"/>
                <w:szCs w:val="22"/>
                <w:lang w:val="sr-Latn-CS"/>
              </w:rPr>
              <w:t>EMA</w:t>
            </w:r>
            <w:r w:rsidRPr="00C20D39">
              <w:rPr>
                <w:sz w:val="22"/>
                <w:szCs w:val="22"/>
                <w:lang w:val="sr-Latn-CS"/>
              </w:rPr>
              <w:t xml:space="preserve"> </w:t>
            </w:r>
            <w:r>
              <w:rPr>
                <w:sz w:val="22"/>
                <w:szCs w:val="22"/>
                <w:lang w:val="sr-Latn-CS"/>
              </w:rPr>
              <w:t>DP</w:t>
            </w:r>
            <w:r w:rsidRPr="00C20D39">
              <w:rPr>
                <w:sz w:val="22"/>
                <w:szCs w:val="22"/>
                <w:lang w:val="sr-Latn-CS"/>
              </w:rPr>
              <w:t xml:space="preserve"> </w:t>
            </w:r>
            <w:r>
              <w:rPr>
                <w:sz w:val="22"/>
                <w:szCs w:val="22"/>
                <w:lang w:val="sr-Latn-CS"/>
              </w:rPr>
              <w:t>MTM</w:t>
            </w:r>
            <w:r w:rsidRPr="00C20D39">
              <w:rPr>
                <w:sz w:val="22"/>
                <w:szCs w:val="22"/>
                <w:lang w:val="sr-Latn-CS"/>
              </w:rPr>
              <w:t>1</w:t>
            </w:r>
          </w:p>
          <w:p w:rsidR="00977F1C" w:rsidRPr="00C20D39" w:rsidRDefault="00977F1C" w:rsidP="00977F1C">
            <w:pPr>
              <w:pStyle w:val="TableContents"/>
              <w:numPr>
                <w:ilvl w:val="0"/>
                <w:numId w:val="21"/>
              </w:numPr>
              <w:rPr>
                <w:i/>
                <w:sz w:val="22"/>
                <w:szCs w:val="22"/>
                <w:lang w:val="sr-Latn-CS"/>
              </w:rPr>
            </w:pPr>
            <w:r w:rsidRPr="00C20D39">
              <w:rPr>
                <w:i/>
                <w:sz w:val="22"/>
                <w:szCs w:val="22"/>
                <w:lang w:val="sr-Latn-CS"/>
              </w:rPr>
              <w:t>Замена са сервисираном дозирном пумпом;</w:t>
            </w:r>
          </w:p>
        </w:tc>
        <w:tc>
          <w:tcPr>
            <w:tcW w:w="1134" w:type="dxa"/>
          </w:tcPr>
          <w:p w:rsidR="00977F1C" w:rsidRDefault="00977F1C" w:rsidP="00977F1C">
            <w:pPr>
              <w:autoSpaceDE w:val="0"/>
              <w:autoSpaceDN w:val="0"/>
              <w:adjustRightInd w:val="0"/>
              <w:jc w:val="center"/>
              <w:rPr>
                <w:noProof/>
                <w:color w:val="000000"/>
                <w:lang w:val="en-US"/>
              </w:rPr>
            </w:pPr>
            <w:r>
              <w:rPr>
                <w:noProof/>
                <w:color w:val="000000"/>
                <w:lang w:val="sr-Cyrl-RS"/>
              </w:rPr>
              <w:t>ком</w:t>
            </w:r>
          </w:p>
        </w:tc>
        <w:tc>
          <w:tcPr>
            <w:tcW w:w="1227" w:type="dxa"/>
            <w:vAlign w:val="center"/>
          </w:tcPr>
          <w:p w:rsidR="00977F1C" w:rsidRDefault="00977F1C" w:rsidP="00977F1C">
            <w:pPr>
              <w:pStyle w:val="TableContents"/>
              <w:jc w:val="center"/>
              <w:rPr>
                <w:lang w:val="sr-Latn-CS"/>
              </w:rPr>
            </w:pPr>
            <w:r>
              <w:rPr>
                <w:lang w:val="sr-Latn-CS"/>
              </w:rPr>
              <w:t>1</w:t>
            </w:r>
          </w:p>
        </w:tc>
        <w:tc>
          <w:tcPr>
            <w:tcW w:w="2410" w:type="dxa"/>
          </w:tcPr>
          <w:p w:rsidR="00977F1C" w:rsidRPr="00AE1407" w:rsidRDefault="00977F1C" w:rsidP="005E2923">
            <w:pPr>
              <w:autoSpaceDE w:val="0"/>
              <w:autoSpaceDN w:val="0"/>
              <w:adjustRightInd w:val="0"/>
              <w:jc w:val="center"/>
              <w:rPr>
                <w:noProof/>
                <w:lang w:val="en-US"/>
              </w:rPr>
            </w:pPr>
          </w:p>
        </w:tc>
        <w:tc>
          <w:tcPr>
            <w:tcW w:w="1417" w:type="dxa"/>
          </w:tcPr>
          <w:p w:rsidR="00977F1C" w:rsidRPr="00AE1407" w:rsidRDefault="00977F1C" w:rsidP="005E2923">
            <w:pPr>
              <w:autoSpaceDE w:val="0"/>
              <w:autoSpaceDN w:val="0"/>
              <w:adjustRightInd w:val="0"/>
              <w:jc w:val="right"/>
              <w:rPr>
                <w:noProof/>
                <w:lang w:val="en-US"/>
              </w:rPr>
            </w:pPr>
          </w:p>
        </w:tc>
        <w:tc>
          <w:tcPr>
            <w:tcW w:w="1608" w:type="dxa"/>
          </w:tcPr>
          <w:p w:rsidR="00977F1C" w:rsidRPr="00AE1407" w:rsidRDefault="00977F1C" w:rsidP="005E2923">
            <w:pPr>
              <w:autoSpaceDE w:val="0"/>
              <w:autoSpaceDN w:val="0"/>
              <w:adjustRightInd w:val="0"/>
              <w:jc w:val="right"/>
              <w:rPr>
                <w:noProof/>
                <w:lang w:val="en-US"/>
              </w:rPr>
            </w:pPr>
          </w:p>
        </w:tc>
        <w:tc>
          <w:tcPr>
            <w:tcW w:w="1984" w:type="dxa"/>
          </w:tcPr>
          <w:p w:rsidR="00977F1C" w:rsidRPr="00AE1407" w:rsidRDefault="00977F1C" w:rsidP="005E2923">
            <w:pPr>
              <w:autoSpaceDE w:val="0"/>
              <w:autoSpaceDN w:val="0"/>
              <w:adjustRightInd w:val="0"/>
              <w:jc w:val="right"/>
              <w:rPr>
                <w:noProof/>
                <w:lang w:val="en-US"/>
              </w:rPr>
            </w:pPr>
          </w:p>
        </w:tc>
        <w:tc>
          <w:tcPr>
            <w:tcW w:w="1370" w:type="dxa"/>
          </w:tcPr>
          <w:p w:rsidR="00977F1C" w:rsidRPr="00AE1407" w:rsidRDefault="00977F1C" w:rsidP="005E2923">
            <w:pPr>
              <w:autoSpaceDE w:val="0"/>
              <w:autoSpaceDN w:val="0"/>
              <w:adjustRightInd w:val="0"/>
              <w:jc w:val="right"/>
              <w:rPr>
                <w:noProof/>
                <w:lang w:val="en-US"/>
              </w:rPr>
            </w:pPr>
          </w:p>
        </w:tc>
      </w:tr>
      <w:tr w:rsidR="00977F1C" w:rsidRPr="00AE1407" w:rsidTr="00977F1C">
        <w:trPr>
          <w:trHeight w:val="420"/>
        </w:trPr>
        <w:tc>
          <w:tcPr>
            <w:tcW w:w="567" w:type="dxa"/>
          </w:tcPr>
          <w:p w:rsidR="00977F1C" w:rsidRPr="00F97884" w:rsidRDefault="00F97884" w:rsidP="00977F1C">
            <w:pPr>
              <w:autoSpaceDE w:val="0"/>
              <w:autoSpaceDN w:val="0"/>
              <w:adjustRightInd w:val="0"/>
              <w:jc w:val="center"/>
              <w:rPr>
                <w:noProof/>
                <w:color w:val="000000"/>
                <w:lang w:val="sr-Cyrl-RS"/>
              </w:rPr>
            </w:pPr>
            <w:r>
              <w:rPr>
                <w:noProof/>
                <w:color w:val="000000"/>
                <w:lang w:val="sr-Cyrl-RS"/>
              </w:rPr>
              <w:t>5</w:t>
            </w:r>
          </w:p>
        </w:tc>
        <w:tc>
          <w:tcPr>
            <w:tcW w:w="3026" w:type="dxa"/>
            <w:vAlign w:val="center"/>
          </w:tcPr>
          <w:p w:rsidR="00977F1C" w:rsidRPr="00C20D39" w:rsidRDefault="00F97884" w:rsidP="00977F1C">
            <w:pPr>
              <w:pStyle w:val="TableContents"/>
              <w:rPr>
                <w:sz w:val="22"/>
                <w:szCs w:val="22"/>
                <w:lang w:val="sr-Latn-CS"/>
              </w:rPr>
            </w:pPr>
            <w:r>
              <w:rPr>
                <w:sz w:val="22"/>
                <w:szCs w:val="22"/>
                <w:lang w:val="sr-Latn-CS"/>
              </w:rPr>
              <w:t xml:space="preserve">Сензор протока Сигма </w:t>
            </w:r>
            <w:r>
              <w:rPr>
                <w:sz w:val="22"/>
                <w:szCs w:val="22"/>
                <w:lang w:val="sr-Latn-RS"/>
              </w:rPr>
              <w:t>S</w:t>
            </w:r>
            <w:r w:rsidR="00977F1C" w:rsidRPr="00C20D39">
              <w:rPr>
                <w:sz w:val="22"/>
                <w:szCs w:val="22"/>
                <w:lang w:val="sr-Latn-CS"/>
              </w:rPr>
              <w:t xml:space="preserve">100 </w:t>
            </w:r>
          </w:p>
          <w:p w:rsidR="00977F1C" w:rsidRPr="00C20D39" w:rsidRDefault="00977F1C" w:rsidP="00977F1C">
            <w:pPr>
              <w:pStyle w:val="TableContents"/>
              <w:numPr>
                <w:ilvl w:val="0"/>
                <w:numId w:val="21"/>
              </w:numPr>
              <w:rPr>
                <w:i/>
                <w:sz w:val="22"/>
                <w:szCs w:val="22"/>
                <w:lang w:val="sr-Latn-CS"/>
              </w:rPr>
            </w:pPr>
            <w:r w:rsidRPr="00C20D39">
              <w:rPr>
                <w:i/>
                <w:sz w:val="22"/>
                <w:szCs w:val="22"/>
                <w:lang w:val="sr-Latn-CS"/>
              </w:rPr>
              <w:t>Замена са сервисираним сензором протока;</w:t>
            </w:r>
          </w:p>
        </w:tc>
        <w:tc>
          <w:tcPr>
            <w:tcW w:w="1134" w:type="dxa"/>
          </w:tcPr>
          <w:p w:rsidR="00977F1C" w:rsidRPr="00AB37CA" w:rsidRDefault="00977F1C" w:rsidP="00977F1C">
            <w:pPr>
              <w:autoSpaceDE w:val="0"/>
              <w:autoSpaceDN w:val="0"/>
              <w:adjustRightInd w:val="0"/>
              <w:jc w:val="center"/>
              <w:rPr>
                <w:noProof/>
                <w:color w:val="000000"/>
                <w:lang w:val="sr-Cyrl-RS"/>
              </w:rPr>
            </w:pPr>
            <w:r>
              <w:rPr>
                <w:noProof/>
                <w:color w:val="000000"/>
                <w:lang w:val="sr-Cyrl-RS"/>
              </w:rPr>
              <w:t>ком</w:t>
            </w:r>
          </w:p>
        </w:tc>
        <w:tc>
          <w:tcPr>
            <w:tcW w:w="1227" w:type="dxa"/>
            <w:vAlign w:val="center"/>
          </w:tcPr>
          <w:p w:rsidR="00977F1C" w:rsidRDefault="00977F1C" w:rsidP="00977F1C">
            <w:pPr>
              <w:pStyle w:val="TableContents"/>
              <w:jc w:val="center"/>
              <w:rPr>
                <w:lang w:val="sr-Latn-CS"/>
              </w:rPr>
            </w:pPr>
            <w:r>
              <w:rPr>
                <w:lang w:val="sr-Latn-CS"/>
              </w:rPr>
              <w:t>2</w:t>
            </w:r>
          </w:p>
        </w:tc>
        <w:tc>
          <w:tcPr>
            <w:tcW w:w="2410" w:type="dxa"/>
          </w:tcPr>
          <w:p w:rsidR="00977F1C" w:rsidRPr="00AE1407" w:rsidRDefault="00977F1C" w:rsidP="005E2923">
            <w:pPr>
              <w:autoSpaceDE w:val="0"/>
              <w:autoSpaceDN w:val="0"/>
              <w:adjustRightInd w:val="0"/>
              <w:jc w:val="center"/>
              <w:rPr>
                <w:noProof/>
                <w:lang w:val="en-US"/>
              </w:rPr>
            </w:pPr>
          </w:p>
        </w:tc>
        <w:tc>
          <w:tcPr>
            <w:tcW w:w="1417" w:type="dxa"/>
          </w:tcPr>
          <w:p w:rsidR="00977F1C" w:rsidRPr="00AE1407" w:rsidRDefault="00977F1C" w:rsidP="005E2923">
            <w:pPr>
              <w:autoSpaceDE w:val="0"/>
              <w:autoSpaceDN w:val="0"/>
              <w:adjustRightInd w:val="0"/>
              <w:jc w:val="right"/>
              <w:rPr>
                <w:noProof/>
                <w:lang w:val="en-US"/>
              </w:rPr>
            </w:pPr>
          </w:p>
        </w:tc>
        <w:tc>
          <w:tcPr>
            <w:tcW w:w="1608" w:type="dxa"/>
          </w:tcPr>
          <w:p w:rsidR="00977F1C" w:rsidRPr="00AE1407" w:rsidRDefault="00977F1C" w:rsidP="005E2923">
            <w:pPr>
              <w:autoSpaceDE w:val="0"/>
              <w:autoSpaceDN w:val="0"/>
              <w:adjustRightInd w:val="0"/>
              <w:jc w:val="right"/>
              <w:rPr>
                <w:noProof/>
                <w:lang w:val="en-US"/>
              </w:rPr>
            </w:pPr>
          </w:p>
        </w:tc>
        <w:tc>
          <w:tcPr>
            <w:tcW w:w="1984" w:type="dxa"/>
          </w:tcPr>
          <w:p w:rsidR="00977F1C" w:rsidRPr="00AE1407" w:rsidRDefault="00977F1C" w:rsidP="005E2923">
            <w:pPr>
              <w:autoSpaceDE w:val="0"/>
              <w:autoSpaceDN w:val="0"/>
              <w:adjustRightInd w:val="0"/>
              <w:jc w:val="right"/>
              <w:rPr>
                <w:noProof/>
                <w:lang w:val="en-US"/>
              </w:rPr>
            </w:pPr>
          </w:p>
        </w:tc>
        <w:tc>
          <w:tcPr>
            <w:tcW w:w="1370" w:type="dxa"/>
          </w:tcPr>
          <w:p w:rsidR="00977F1C" w:rsidRPr="00AE1407" w:rsidRDefault="00977F1C" w:rsidP="005E2923">
            <w:pPr>
              <w:autoSpaceDE w:val="0"/>
              <w:autoSpaceDN w:val="0"/>
              <w:adjustRightInd w:val="0"/>
              <w:jc w:val="right"/>
              <w:rPr>
                <w:noProof/>
                <w:lang w:val="en-US"/>
              </w:rPr>
            </w:pPr>
          </w:p>
        </w:tc>
      </w:tr>
      <w:tr w:rsidR="00977F1C" w:rsidRPr="00AE1407" w:rsidTr="00977F1C">
        <w:trPr>
          <w:trHeight w:val="420"/>
        </w:trPr>
        <w:tc>
          <w:tcPr>
            <w:tcW w:w="567" w:type="dxa"/>
          </w:tcPr>
          <w:p w:rsidR="00977F1C" w:rsidRPr="00450999" w:rsidRDefault="00F97884" w:rsidP="00977F1C">
            <w:pPr>
              <w:autoSpaceDE w:val="0"/>
              <w:autoSpaceDN w:val="0"/>
              <w:adjustRightInd w:val="0"/>
              <w:jc w:val="center"/>
              <w:rPr>
                <w:noProof/>
                <w:color w:val="000000"/>
              </w:rPr>
            </w:pPr>
            <w:r>
              <w:rPr>
                <w:noProof/>
                <w:color w:val="000000"/>
              </w:rPr>
              <w:t>6</w:t>
            </w:r>
          </w:p>
        </w:tc>
        <w:tc>
          <w:tcPr>
            <w:tcW w:w="3026" w:type="dxa"/>
          </w:tcPr>
          <w:p w:rsidR="00977F1C" w:rsidRPr="00C20D39" w:rsidRDefault="00977F1C" w:rsidP="00977F1C">
            <w:pPr>
              <w:pStyle w:val="TableContents"/>
              <w:rPr>
                <w:sz w:val="22"/>
                <w:szCs w:val="22"/>
                <w:lang w:val="sr-Latn-CS"/>
              </w:rPr>
            </w:pPr>
            <w:r w:rsidRPr="00C20D39">
              <w:rPr>
                <w:sz w:val="22"/>
                <w:szCs w:val="22"/>
                <w:lang w:val="sr-Latn-CS"/>
              </w:rPr>
              <w:t>Електромагнетни вентил</w:t>
            </w:r>
          </w:p>
        </w:tc>
        <w:tc>
          <w:tcPr>
            <w:tcW w:w="1134" w:type="dxa"/>
          </w:tcPr>
          <w:p w:rsidR="00977F1C" w:rsidRDefault="00977F1C" w:rsidP="00977F1C">
            <w:pPr>
              <w:autoSpaceDE w:val="0"/>
              <w:autoSpaceDN w:val="0"/>
              <w:adjustRightInd w:val="0"/>
              <w:jc w:val="center"/>
              <w:rPr>
                <w:noProof/>
                <w:color w:val="000000"/>
                <w:lang w:val="en-US"/>
              </w:rPr>
            </w:pPr>
            <w:r>
              <w:rPr>
                <w:noProof/>
                <w:color w:val="000000"/>
                <w:lang w:val="sr-Cyrl-RS"/>
              </w:rPr>
              <w:t>ком</w:t>
            </w:r>
          </w:p>
        </w:tc>
        <w:tc>
          <w:tcPr>
            <w:tcW w:w="1227" w:type="dxa"/>
            <w:vAlign w:val="center"/>
          </w:tcPr>
          <w:p w:rsidR="00977F1C" w:rsidRDefault="00977F1C" w:rsidP="00977F1C">
            <w:pPr>
              <w:pStyle w:val="TableContents"/>
              <w:jc w:val="center"/>
              <w:rPr>
                <w:lang w:val="sr-Latn-CS"/>
              </w:rPr>
            </w:pPr>
            <w:r>
              <w:rPr>
                <w:lang w:val="sr-Latn-CS"/>
              </w:rPr>
              <w:t>5</w:t>
            </w:r>
          </w:p>
        </w:tc>
        <w:tc>
          <w:tcPr>
            <w:tcW w:w="2410" w:type="dxa"/>
          </w:tcPr>
          <w:p w:rsidR="00977F1C" w:rsidRPr="00AE1407" w:rsidRDefault="00977F1C" w:rsidP="005E2923">
            <w:pPr>
              <w:autoSpaceDE w:val="0"/>
              <w:autoSpaceDN w:val="0"/>
              <w:adjustRightInd w:val="0"/>
              <w:jc w:val="center"/>
              <w:rPr>
                <w:noProof/>
                <w:lang w:val="en-US"/>
              </w:rPr>
            </w:pPr>
          </w:p>
        </w:tc>
        <w:tc>
          <w:tcPr>
            <w:tcW w:w="1417" w:type="dxa"/>
          </w:tcPr>
          <w:p w:rsidR="00977F1C" w:rsidRPr="00AE1407" w:rsidRDefault="00977F1C" w:rsidP="005E2923">
            <w:pPr>
              <w:autoSpaceDE w:val="0"/>
              <w:autoSpaceDN w:val="0"/>
              <w:adjustRightInd w:val="0"/>
              <w:jc w:val="right"/>
              <w:rPr>
                <w:noProof/>
                <w:lang w:val="en-US"/>
              </w:rPr>
            </w:pPr>
          </w:p>
        </w:tc>
        <w:tc>
          <w:tcPr>
            <w:tcW w:w="1608" w:type="dxa"/>
          </w:tcPr>
          <w:p w:rsidR="00977F1C" w:rsidRPr="00AE1407" w:rsidRDefault="00977F1C" w:rsidP="005E2923">
            <w:pPr>
              <w:autoSpaceDE w:val="0"/>
              <w:autoSpaceDN w:val="0"/>
              <w:adjustRightInd w:val="0"/>
              <w:jc w:val="right"/>
              <w:rPr>
                <w:noProof/>
                <w:lang w:val="en-US"/>
              </w:rPr>
            </w:pPr>
          </w:p>
        </w:tc>
        <w:tc>
          <w:tcPr>
            <w:tcW w:w="1984" w:type="dxa"/>
          </w:tcPr>
          <w:p w:rsidR="00977F1C" w:rsidRPr="00AE1407" w:rsidRDefault="00977F1C" w:rsidP="005E2923">
            <w:pPr>
              <w:autoSpaceDE w:val="0"/>
              <w:autoSpaceDN w:val="0"/>
              <w:adjustRightInd w:val="0"/>
              <w:jc w:val="right"/>
              <w:rPr>
                <w:noProof/>
                <w:lang w:val="en-US"/>
              </w:rPr>
            </w:pPr>
          </w:p>
        </w:tc>
        <w:tc>
          <w:tcPr>
            <w:tcW w:w="1370" w:type="dxa"/>
          </w:tcPr>
          <w:p w:rsidR="00977F1C" w:rsidRPr="00AE1407" w:rsidRDefault="00977F1C" w:rsidP="005E2923">
            <w:pPr>
              <w:autoSpaceDE w:val="0"/>
              <w:autoSpaceDN w:val="0"/>
              <w:adjustRightInd w:val="0"/>
              <w:jc w:val="right"/>
              <w:rPr>
                <w:noProof/>
                <w:lang w:val="en-US"/>
              </w:rPr>
            </w:pPr>
          </w:p>
        </w:tc>
      </w:tr>
      <w:tr w:rsidR="00977F1C" w:rsidRPr="00AE1407" w:rsidTr="00977F1C">
        <w:trPr>
          <w:trHeight w:val="420"/>
        </w:trPr>
        <w:tc>
          <w:tcPr>
            <w:tcW w:w="567" w:type="dxa"/>
          </w:tcPr>
          <w:p w:rsidR="00977F1C" w:rsidRPr="00450999" w:rsidRDefault="00F97884" w:rsidP="00977F1C">
            <w:pPr>
              <w:autoSpaceDE w:val="0"/>
              <w:autoSpaceDN w:val="0"/>
              <w:adjustRightInd w:val="0"/>
              <w:jc w:val="center"/>
              <w:rPr>
                <w:noProof/>
                <w:color w:val="000000"/>
              </w:rPr>
            </w:pPr>
            <w:r>
              <w:rPr>
                <w:noProof/>
                <w:color w:val="000000"/>
              </w:rPr>
              <w:t>7</w:t>
            </w:r>
          </w:p>
        </w:tc>
        <w:tc>
          <w:tcPr>
            <w:tcW w:w="3026" w:type="dxa"/>
            <w:vAlign w:val="center"/>
          </w:tcPr>
          <w:p w:rsidR="00977F1C" w:rsidRPr="00C20D39" w:rsidRDefault="00977F1C" w:rsidP="00977F1C">
            <w:pPr>
              <w:pStyle w:val="TableContents"/>
              <w:rPr>
                <w:sz w:val="22"/>
                <w:szCs w:val="22"/>
                <w:lang w:val="sr-Latn-CS"/>
              </w:rPr>
            </w:pPr>
            <w:r w:rsidRPr="00C20D39">
              <w:rPr>
                <w:sz w:val="22"/>
                <w:szCs w:val="22"/>
                <w:lang w:val="sr-Latn-CS"/>
              </w:rPr>
              <w:t xml:space="preserve">Неповратни вентил за агресивне медије </w:t>
            </w:r>
          </w:p>
          <w:p w:rsidR="00977F1C" w:rsidRPr="00C20D39" w:rsidRDefault="00977F1C" w:rsidP="00977F1C">
            <w:pPr>
              <w:pStyle w:val="TableContents"/>
              <w:numPr>
                <w:ilvl w:val="0"/>
                <w:numId w:val="21"/>
              </w:numPr>
              <w:rPr>
                <w:i/>
                <w:sz w:val="22"/>
                <w:szCs w:val="22"/>
                <w:lang w:val="sr-Latn-CS"/>
              </w:rPr>
            </w:pPr>
            <w:r w:rsidRPr="00C20D39">
              <w:rPr>
                <w:i/>
                <w:sz w:val="22"/>
                <w:szCs w:val="22"/>
                <w:lang w:val="sr-Latn-CS"/>
              </w:rPr>
              <w:t>Замена са сервисираним неповратним вентилом;</w:t>
            </w:r>
          </w:p>
        </w:tc>
        <w:tc>
          <w:tcPr>
            <w:tcW w:w="1134" w:type="dxa"/>
          </w:tcPr>
          <w:p w:rsidR="00977F1C" w:rsidRPr="00AB37CA" w:rsidRDefault="00977F1C" w:rsidP="00977F1C">
            <w:pPr>
              <w:autoSpaceDE w:val="0"/>
              <w:autoSpaceDN w:val="0"/>
              <w:adjustRightInd w:val="0"/>
              <w:jc w:val="center"/>
              <w:rPr>
                <w:noProof/>
                <w:color w:val="000000"/>
                <w:lang w:val="sr-Cyrl-RS"/>
              </w:rPr>
            </w:pPr>
            <w:r>
              <w:rPr>
                <w:noProof/>
                <w:color w:val="000000"/>
                <w:lang w:val="sr-Cyrl-RS"/>
              </w:rPr>
              <w:t>ком</w:t>
            </w:r>
          </w:p>
        </w:tc>
        <w:tc>
          <w:tcPr>
            <w:tcW w:w="1227" w:type="dxa"/>
            <w:vAlign w:val="center"/>
          </w:tcPr>
          <w:p w:rsidR="00977F1C" w:rsidRDefault="00977F1C" w:rsidP="00977F1C">
            <w:pPr>
              <w:pStyle w:val="TableContents"/>
              <w:jc w:val="center"/>
              <w:rPr>
                <w:lang w:val="sr-Latn-CS"/>
              </w:rPr>
            </w:pPr>
            <w:r>
              <w:rPr>
                <w:lang w:val="sr-Latn-CS"/>
              </w:rPr>
              <w:t>3</w:t>
            </w:r>
          </w:p>
        </w:tc>
        <w:tc>
          <w:tcPr>
            <w:tcW w:w="2410" w:type="dxa"/>
          </w:tcPr>
          <w:p w:rsidR="00977F1C" w:rsidRPr="00AE1407" w:rsidRDefault="00977F1C" w:rsidP="005E2923">
            <w:pPr>
              <w:autoSpaceDE w:val="0"/>
              <w:autoSpaceDN w:val="0"/>
              <w:adjustRightInd w:val="0"/>
              <w:jc w:val="center"/>
              <w:rPr>
                <w:noProof/>
                <w:lang w:val="en-US"/>
              </w:rPr>
            </w:pPr>
          </w:p>
        </w:tc>
        <w:tc>
          <w:tcPr>
            <w:tcW w:w="1417" w:type="dxa"/>
          </w:tcPr>
          <w:p w:rsidR="00977F1C" w:rsidRPr="00AE1407" w:rsidRDefault="00977F1C" w:rsidP="005E2923">
            <w:pPr>
              <w:autoSpaceDE w:val="0"/>
              <w:autoSpaceDN w:val="0"/>
              <w:adjustRightInd w:val="0"/>
              <w:jc w:val="right"/>
              <w:rPr>
                <w:noProof/>
                <w:lang w:val="en-US"/>
              </w:rPr>
            </w:pPr>
          </w:p>
        </w:tc>
        <w:tc>
          <w:tcPr>
            <w:tcW w:w="1608" w:type="dxa"/>
          </w:tcPr>
          <w:p w:rsidR="00977F1C" w:rsidRPr="00AE1407" w:rsidRDefault="00977F1C" w:rsidP="005E2923">
            <w:pPr>
              <w:autoSpaceDE w:val="0"/>
              <w:autoSpaceDN w:val="0"/>
              <w:adjustRightInd w:val="0"/>
              <w:jc w:val="right"/>
              <w:rPr>
                <w:noProof/>
                <w:lang w:val="en-US"/>
              </w:rPr>
            </w:pPr>
          </w:p>
        </w:tc>
        <w:tc>
          <w:tcPr>
            <w:tcW w:w="1984" w:type="dxa"/>
          </w:tcPr>
          <w:p w:rsidR="00977F1C" w:rsidRPr="00AE1407" w:rsidRDefault="00977F1C" w:rsidP="005E2923">
            <w:pPr>
              <w:autoSpaceDE w:val="0"/>
              <w:autoSpaceDN w:val="0"/>
              <w:adjustRightInd w:val="0"/>
              <w:jc w:val="right"/>
              <w:rPr>
                <w:noProof/>
                <w:lang w:val="en-US"/>
              </w:rPr>
            </w:pPr>
          </w:p>
        </w:tc>
        <w:tc>
          <w:tcPr>
            <w:tcW w:w="1370" w:type="dxa"/>
          </w:tcPr>
          <w:p w:rsidR="00977F1C" w:rsidRPr="00AE1407" w:rsidRDefault="00977F1C" w:rsidP="005E2923">
            <w:pPr>
              <w:autoSpaceDE w:val="0"/>
              <w:autoSpaceDN w:val="0"/>
              <w:adjustRightInd w:val="0"/>
              <w:jc w:val="right"/>
              <w:rPr>
                <w:noProof/>
                <w:lang w:val="en-US"/>
              </w:rPr>
            </w:pPr>
          </w:p>
        </w:tc>
      </w:tr>
      <w:tr w:rsidR="00F97884" w:rsidRPr="00AE1407" w:rsidTr="00977F1C">
        <w:trPr>
          <w:trHeight w:val="420"/>
        </w:trPr>
        <w:tc>
          <w:tcPr>
            <w:tcW w:w="567" w:type="dxa"/>
          </w:tcPr>
          <w:p w:rsidR="00F97884" w:rsidRDefault="00F97884" w:rsidP="00977F1C">
            <w:pPr>
              <w:autoSpaceDE w:val="0"/>
              <w:autoSpaceDN w:val="0"/>
              <w:adjustRightInd w:val="0"/>
              <w:jc w:val="center"/>
              <w:rPr>
                <w:noProof/>
                <w:color w:val="000000"/>
              </w:rPr>
            </w:pPr>
            <w:r>
              <w:rPr>
                <w:noProof/>
                <w:color w:val="000000"/>
              </w:rPr>
              <w:t>8</w:t>
            </w:r>
          </w:p>
        </w:tc>
        <w:tc>
          <w:tcPr>
            <w:tcW w:w="3026" w:type="dxa"/>
            <w:vAlign w:val="center"/>
          </w:tcPr>
          <w:p w:rsidR="00F97884" w:rsidRPr="00F97884" w:rsidRDefault="00F97884" w:rsidP="00977F1C">
            <w:pPr>
              <w:pStyle w:val="TableContents"/>
              <w:rPr>
                <w:sz w:val="22"/>
                <w:szCs w:val="22"/>
                <w:lang w:val="sr-Cyrl-RS"/>
              </w:rPr>
            </w:pPr>
            <w:r>
              <w:rPr>
                <w:sz w:val="22"/>
                <w:szCs w:val="22"/>
                <w:lang w:val="sr-Cyrl-RS"/>
              </w:rPr>
              <w:t>Вентилациона деоница</w:t>
            </w:r>
          </w:p>
        </w:tc>
        <w:tc>
          <w:tcPr>
            <w:tcW w:w="1134" w:type="dxa"/>
          </w:tcPr>
          <w:p w:rsidR="00F97884" w:rsidRDefault="00F97884" w:rsidP="00977F1C">
            <w:pPr>
              <w:autoSpaceDE w:val="0"/>
              <w:autoSpaceDN w:val="0"/>
              <w:adjustRightInd w:val="0"/>
              <w:jc w:val="center"/>
              <w:rPr>
                <w:noProof/>
                <w:color w:val="000000"/>
                <w:lang w:val="sr-Cyrl-RS"/>
              </w:rPr>
            </w:pPr>
            <w:r>
              <w:rPr>
                <w:noProof/>
                <w:color w:val="000000"/>
                <w:lang w:val="sr-Cyrl-RS"/>
              </w:rPr>
              <w:t>ком</w:t>
            </w:r>
          </w:p>
        </w:tc>
        <w:tc>
          <w:tcPr>
            <w:tcW w:w="1227" w:type="dxa"/>
            <w:vAlign w:val="center"/>
          </w:tcPr>
          <w:p w:rsidR="00F97884" w:rsidRPr="00F97884" w:rsidRDefault="00F97884" w:rsidP="00977F1C">
            <w:pPr>
              <w:pStyle w:val="TableContents"/>
              <w:jc w:val="center"/>
              <w:rPr>
                <w:lang w:val="sr-Cyrl-RS"/>
              </w:rPr>
            </w:pPr>
            <w:r>
              <w:rPr>
                <w:lang w:val="sr-Cyrl-RS"/>
              </w:rPr>
              <w:t>1</w:t>
            </w:r>
          </w:p>
        </w:tc>
        <w:tc>
          <w:tcPr>
            <w:tcW w:w="2410" w:type="dxa"/>
          </w:tcPr>
          <w:p w:rsidR="00F97884" w:rsidRPr="00AE1407" w:rsidRDefault="00F97884" w:rsidP="005E2923">
            <w:pPr>
              <w:autoSpaceDE w:val="0"/>
              <w:autoSpaceDN w:val="0"/>
              <w:adjustRightInd w:val="0"/>
              <w:jc w:val="center"/>
              <w:rPr>
                <w:noProof/>
                <w:lang w:val="en-US"/>
              </w:rPr>
            </w:pPr>
          </w:p>
        </w:tc>
        <w:tc>
          <w:tcPr>
            <w:tcW w:w="1417" w:type="dxa"/>
          </w:tcPr>
          <w:p w:rsidR="00F97884" w:rsidRPr="00AE1407" w:rsidRDefault="00F97884" w:rsidP="005E2923">
            <w:pPr>
              <w:autoSpaceDE w:val="0"/>
              <w:autoSpaceDN w:val="0"/>
              <w:adjustRightInd w:val="0"/>
              <w:jc w:val="right"/>
              <w:rPr>
                <w:noProof/>
                <w:lang w:val="en-US"/>
              </w:rPr>
            </w:pPr>
          </w:p>
        </w:tc>
        <w:tc>
          <w:tcPr>
            <w:tcW w:w="1608" w:type="dxa"/>
          </w:tcPr>
          <w:p w:rsidR="00F97884" w:rsidRPr="00AE1407" w:rsidRDefault="00F97884" w:rsidP="005E2923">
            <w:pPr>
              <w:autoSpaceDE w:val="0"/>
              <w:autoSpaceDN w:val="0"/>
              <w:adjustRightInd w:val="0"/>
              <w:jc w:val="right"/>
              <w:rPr>
                <w:noProof/>
                <w:lang w:val="en-US"/>
              </w:rPr>
            </w:pPr>
          </w:p>
        </w:tc>
        <w:tc>
          <w:tcPr>
            <w:tcW w:w="1984" w:type="dxa"/>
          </w:tcPr>
          <w:p w:rsidR="00F97884" w:rsidRPr="00AE1407" w:rsidRDefault="00F97884" w:rsidP="005E2923">
            <w:pPr>
              <w:autoSpaceDE w:val="0"/>
              <w:autoSpaceDN w:val="0"/>
              <w:adjustRightInd w:val="0"/>
              <w:jc w:val="right"/>
              <w:rPr>
                <w:noProof/>
                <w:lang w:val="en-US"/>
              </w:rPr>
            </w:pPr>
          </w:p>
        </w:tc>
        <w:tc>
          <w:tcPr>
            <w:tcW w:w="1370" w:type="dxa"/>
          </w:tcPr>
          <w:p w:rsidR="00F97884" w:rsidRPr="00AE1407" w:rsidRDefault="00F97884" w:rsidP="005E2923">
            <w:pPr>
              <w:autoSpaceDE w:val="0"/>
              <w:autoSpaceDN w:val="0"/>
              <w:adjustRightInd w:val="0"/>
              <w:jc w:val="right"/>
              <w:rPr>
                <w:noProof/>
                <w:lang w:val="en-US"/>
              </w:rPr>
            </w:pPr>
          </w:p>
        </w:tc>
      </w:tr>
      <w:tr w:rsidR="00977F1C" w:rsidRPr="00AE1407" w:rsidTr="00977F1C">
        <w:trPr>
          <w:trHeight w:val="420"/>
        </w:trPr>
        <w:tc>
          <w:tcPr>
            <w:tcW w:w="567" w:type="dxa"/>
          </w:tcPr>
          <w:p w:rsidR="00977F1C" w:rsidRPr="00450999" w:rsidRDefault="00F97884" w:rsidP="00977F1C">
            <w:pPr>
              <w:autoSpaceDE w:val="0"/>
              <w:autoSpaceDN w:val="0"/>
              <w:adjustRightInd w:val="0"/>
              <w:jc w:val="center"/>
              <w:rPr>
                <w:noProof/>
                <w:color w:val="000000"/>
              </w:rPr>
            </w:pPr>
            <w:r>
              <w:rPr>
                <w:noProof/>
                <w:color w:val="000000"/>
              </w:rPr>
              <w:t>9</w:t>
            </w:r>
          </w:p>
        </w:tc>
        <w:tc>
          <w:tcPr>
            <w:tcW w:w="3026" w:type="dxa"/>
            <w:vAlign w:val="center"/>
          </w:tcPr>
          <w:p w:rsidR="00977F1C" w:rsidRPr="00C20D39" w:rsidRDefault="00977F1C" w:rsidP="00977F1C">
            <w:pPr>
              <w:pStyle w:val="TableContents"/>
              <w:rPr>
                <w:sz w:val="22"/>
                <w:szCs w:val="22"/>
                <w:lang w:val="sr-Latn-CS"/>
              </w:rPr>
            </w:pPr>
            <w:r w:rsidRPr="00C20D39">
              <w:rPr>
                <w:sz w:val="22"/>
                <w:szCs w:val="22"/>
                <w:lang w:val="sr-Latn-CS"/>
              </w:rPr>
              <w:t>Енергетика</w:t>
            </w:r>
          </w:p>
          <w:p w:rsidR="00977F1C" w:rsidRPr="00C20D39" w:rsidRDefault="00977F1C" w:rsidP="00977F1C">
            <w:pPr>
              <w:pStyle w:val="TableContents"/>
              <w:numPr>
                <w:ilvl w:val="0"/>
                <w:numId w:val="21"/>
              </w:numPr>
              <w:rPr>
                <w:i/>
                <w:sz w:val="22"/>
                <w:szCs w:val="22"/>
                <w:lang w:val="sr-Latn-CS"/>
              </w:rPr>
            </w:pPr>
            <w:r w:rsidRPr="00C20D39">
              <w:rPr>
                <w:i/>
                <w:sz w:val="22"/>
                <w:szCs w:val="22"/>
                <w:lang w:val="sr-Latn-CS"/>
              </w:rPr>
              <w:t>Замена са сервисираним чопером;</w:t>
            </w:r>
          </w:p>
        </w:tc>
        <w:tc>
          <w:tcPr>
            <w:tcW w:w="1134" w:type="dxa"/>
          </w:tcPr>
          <w:p w:rsidR="00977F1C" w:rsidRPr="00AB37CA" w:rsidRDefault="00977F1C" w:rsidP="00977F1C">
            <w:pPr>
              <w:autoSpaceDE w:val="0"/>
              <w:autoSpaceDN w:val="0"/>
              <w:adjustRightInd w:val="0"/>
              <w:jc w:val="center"/>
              <w:rPr>
                <w:noProof/>
                <w:color w:val="000000"/>
                <w:lang w:val="sr-Cyrl-RS"/>
              </w:rPr>
            </w:pPr>
            <w:r>
              <w:rPr>
                <w:noProof/>
                <w:color w:val="000000"/>
                <w:lang w:val="sr-Cyrl-RS"/>
              </w:rPr>
              <w:t>ком</w:t>
            </w:r>
          </w:p>
        </w:tc>
        <w:tc>
          <w:tcPr>
            <w:tcW w:w="1227" w:type="dxa"/>
            <w:vAlign w:val="center"/>
          </w:tcPr>
          <w:p w:rsidR="00977F1C" w:rsidRDefault="00977F1C" w:rsidP="00977F1C">
            <w:pPr>
              <w:pStyle w:val="TableContents"/>
              <w:jc w:val="center"/>
              <w:rPr>
                <w:lang w:val="sr-Latn-CS"/>
              </w:rPr>
            </w:pPr>
            <w:r>
              <w:rPr>
                <w:lang w:val="sr-Latn-CS"/>
              </w:rPr>
              <w:t>1</w:t>
            </w:r>
          </w:p>
        </w:tc>
        <w:tc>
          <w:tcPr>
            <w:tcW w:w="2410" w:type="dxa"/>
          </w:tcPr>
          <w:p w:rsidR="00977F1C" w:rsidRPr="00AE1407" w:rsidRDefault="00977F1C" w:rsidP="005E2923">
            <w:pPr>
              <w:autoSpaceDE w:val="0"/>
              <w:autoSpaceDN w:val="0"/>
              <w:adjustRightInd w:val="0"/>
              <w:jc w:val="center"/>
              <w:rPr>
                <w:noProof/>
                <w:lang w:val="en-US"/>
              </w:rPr>
            </w:pPr>
          </w:p>
        </w:tc>
        <w:tc>
          <w:tcPr>
            <w:tcW w:w="1417" w:type="dxa"/>
          </w:tcPr>
          <w:p w:rsidR="00977F1C" w:rsidRPr="00AE1407" w:rsidRDefault="00977F1C" w:rsidP="005E2923">
            <w:pPr>
              <w:autoSpaceDE w:val="0"/>
              <w:autoSpaceDN w:val="0"/>
              <w:adjustRightInd w:val="0"/>
              <w:jc w:val="right"/>
              <w:rPr>
                <w:noProof/>
                <w:lang w:val="en-US"/>
              </w:rPr>
            </w:pPr>
          </w:p>
        </w:tc>
        <w:tc>
          <w:tcPr>
            <w:tcW w:w="1608" w:type="dxa"/>
          </w:tcPr>
          <w:p w:rsidR="00977F1C" w:rsidRPr="00AE1407" w:rsidRDefault="00977F1C" w:rsidP="005E2923">
            <w:pPr>
              <w:autoSpaceDE w:val="0"/>
              <w:autoSpaceDN w:val="0"/>
              <w:adjustRightInd w:val="0"/>
              <w:jc w:val="right"/>
              <w:rPr>
                <w:noProof/>
                <w:lang w:val="en-US"/>
              </w:rPr>
            </w:pPr>
          </w:p>
        </w:tc>
        <w:tc>
          <w:tcPr>
            <w:tcW w:w="1984" w:type="dxa"/>
          </w:tcPr>
          <w:p w:rsidR="00977F1C" w:rsidRPr="00AE1407" w:rsidRDefault="00977F1C" w:rsidP="005E2923">
            <w:pPr>
              <w:autoSpaceDE w:val="0"/>
              <w:autoSpaceDN w:val="0"/>
              <w:adjustRightInd w:val="0"/>
              <w:jc w:val="right"/>
              <w:rPr>
                <w:noProof/>
                <w:lang w:val="en-US"/>
              </w:rPr>
            </w:pPr>
          </w:p>
        </w:tc>
        <w:tc>
          <w:tcPr>
            <w:tcW w:w="1370" w:type="dxa"/>
          </w:tcPr>
          <w:p w:rsidR="00977F1C" w:rsidRPr="00AE1407" w:rsidRDefault="00977F1C" w:rsidP="005E2923">
            <w:pPr>
              <w:autoSpaceDE w:val="0"/>
              <w:autoSpaceDN w:val="0"/>
              <w:adjustRightInd w:val="0"/>
              <w:jc w:val="right"/>
              <w:rPr>
                <w:noProof/>
                <w:lang w:val="en-US"/>
              </w:rPr>
            </w:pPr>
          </w:p>
        </w:tc>
      </w:tr>
      <w:tr w:rsidR="00977F1C" w:rsidRPr="00AE1407" w:rsidTr="000F420F">
        <w:trPr>
          <w:trHeight w:val="624"/>
        </w:trPr>
        <w:tc>
          <w:tcPr>
            <w:tcW w:w="567" w:type="dxa"/>
          </w:tcPr>
          <w:p w:rsidR="00977F1C" w:rsidRPr="000F420F" w:rsidRDefault="000F420F" w:rsidP="00977F1C">
            <w:pPr>
              <w:autoSpaceDE w:val="0"/>
              <w:autoSpaceDN w:val="0"/>
              <w:adjustRightInd w:val="0"/>
              <w:jc w:val="center"/>
              <w:rPr>
                <w:noProof/>
                <w:color w:val="000000"/>
                <w:lang w:val="sr-Cyrl-RS"/>
              </w:rPr>
            </w:pPr>
            <w:r>
              <w:rPr>
                <w:noProof/>
                <w:color w:val="000000"/>
                <w:lang w:val="sr-Cyrl-RS"/>
              </w:rPr>
              <w:t>10</w:t>
            </w:r>
          </w:p>
        </w:tc>
        <w:tc>
          <w:tcPr>
            <w:tcW w:w="3026" w:type="dxa"/>
            <w:vAlign w:val="center"/>
          </w:tcPr>
          <w:p w:rsidR="00977F1C" w:rsidRPr="000F420F" w:rsidRDefault="00977F1C" w:rsidP="000F420F">
            <w:pPr>
              <w:pStyle w:val="TableContents"/>
              <w:rPr>
                <w:lang w:val="sr-Cyrl-RS"/>
              </w:rPr>
            </w:pPr>
            <w:r w:rsidRPr="000F420F">
              <w:rPr>
                <w:lang w:val="sr-Latn-CS"/>
              </w:rPr>
              <w:t>Сервисирање мерно-регулационих компоненти</w:t>
            </w:r>
          </w:p>
        </w:tc>
        <w:tc>
          <w:tcPr>
            <w:tcW w:w="1134" w:type="dxa"/>
          </w:tcPr>
          <w:p w:rsidR="00977F1C" w:rsidRDefault="00977F1C" w:rsidP="00977F1C">
            <w:pPr>
              <w:autoSpaceDE w:val="0"/>
              <w:autoSpaceDN w:val="0"/>
              <w:adjustRightInd w:val="0"/>
              <w:jc w:val="center"/>
              <w:rPr>
                <w:noProof/>
                <w:color w:val="000000"/>
                <w:lang w:val="sr-Cyrl-RS"/>
              </w:rPr>
            </w:pPr>
          </w:p>
          <w:p w:rsidR="00977F1C" w:rsidRPr="00AB37CA" w:rsidRDefault="00977F1C" w:rsidP="000F420F">
            <w:pPr>
              <w:autoSpaceDE w:val="0"/>
              <w:autoSpaceDN w:val="0"/>
              <w:adjustRightInd w:val="0"/>
              <w:jc w:val="center"/>
              <w:rPr>
                <w:noProof/>
                <w:color w:val="000000"/>
                <w:lang w:val="sr-Cyrl-RS"/>
              </w:rPr>
            </w:pPr>
            <w:r>
              <w:rPr>
                <w:noProof/>
                <w:color w:val="000000"/>
                <w:lang w:val="sr-Cyrl-RS"/>
              </w:rPr>
              <w:t>ком</w:t>
            </w:r>
          </w:p>
        </w:tc>
        <w:tc>
          <w:tcPr>
            <w:tcW w:w="1227" w:type="dxa"/>
            <w:vAlign w:val="center"/>
          </w:tcPr>
          <w:p w:rsidR="00977F1C" w:rsidRDefault="00977F1C" w:rsidP="00977F1C">
            <w:pPr>
              <w:pStyle w:val="TableContents"/>
              <w:jc w:val="center"/>
              <w:rPr>
                <w:lang w:val="sr-Cyrl-RS"/>
              </w:rPr>
            </w:pPr>
            <w:r>
              <w:rPr>
                <w:lang w:val="sr-Cyrl-RS"/>
              </w:rPr>
              <w:t>4</w:t>
            </w:r>
          </w:p>
          <w:p w:rsidR="00977F1C" w:rsidRPr="00AD4BA6" w:rsidRDefault="00977F1C" w:rsidP="00977F1C">
            <w:pPr>
              <w:pStyle w:val="TableContents"/>
              <w:jc w:val="center"/>
              <w:rPr>
                <w:lang w:val="sr-Cyrl-RS"/>
              </w:rPr>
            </w:pPr>
          </w:p>
        </w:tc>
        <w:tc>
          <w:tcPr>
            <w:tcW w:w="2410" w:type="dxa"/>
          </w:tcPr>
          <w:p w:rsidR="00977F1C" w:rsidRPr="00AE1407" w:rsidRDefault="00977F1C" w:rsidP="005E2923">
            <w:pPr>
              <w:autoSpaceDE w:val="0"/>
              <w:autoSpaceDN w:val="0"/>
              <w:adjustRightInd w:val="0"/>
              <w:jc w:val="center"/>
              <w:rPr>
                <w:noProof/>
                <w:lang w:val="en-US"/>
              </w:rPr>
            </w:pPr>
          </w:p>
        </w:tc>
        <w:tc>
          <w:tcPr>
            <w:tcW w:w="1417" w:type="dxa"/>
          </w:tcPr>
          <w:p w:rsidR="00977F1C" w:rsidRPr="00AE1407" w:rsidRDefault="00977F1C" w:rsidP="005E2923">
            <w:pPr>
              <w:autoSpaceDE w:val="0"/>
              <w:autoSpaceDN w:val="0"/>
              <w:adjustRightInd w:val="0"/>
              <w:jc w:val="right"/>
              <w:rPr>
                <w:noProof/>
                <w:lang w:val="en-US"/>
              </w:rPr>
            </w:pPr>
          </w:p>
        </w:tc>
        <w:tc>
          <w:tcPr>
            <w:tcW w:w="1608" w:type="dxa"/>
          </w:tcPr>
          <w:p w:rsidR="00977F1C" w:rsidRPr="00AE1407" w:rsidRDefault="00977F1C" w:rsidP="005E2923">
            <w:pPr>
              <w:autoSpaceDE w:val="0"/>
              <w:autoSpaceDN w:val="0"/>
              <w:adjustRightInd w:val="0"/>
              <w:jc w:val="right"/>
              <w:rPr>
                <w:noProof/>
                <w:lang w:val="en-US"/>
              </w:rPr>
            </w:pPr>
          </w:p>
        </w:tc>
        <w:tc>
          <w:tcPr>
            <w:tcW w:w="1984" w:type="dxa"/>
          </w:tcPr>
          <w:p w:rsidR="00977F1C" w:rsidRPr="00AE1407" w:rsidRDefault="00977F1C" w:rsidP="005E2923">
            <w:pPr>
              <w:autoSpaceDE w:val="0"/>
              <w:autoSpaceDN w:val="0"/>
              <w:adjustRightInd w:val="0"/>
              <w:jc w:val="right"/>
              <w:rPr>
                <w:noProof/>
                <w:lang w:val="en-US"/>
              </w:rPr>
            </w:pPr>
          </w:p>
        </w:tc>
        <w:tc>
          <w:tcPr>
            <w:tcW w:w="1370" w:type="dxa"/>
          </w:tcPr>
          <w:p w:rsidR="00977F1C" w:rsidRPr="00AE1407" w:rsidRDefault="00977F1C" w:rsidP="005E2923">
            <w:pPr>
              <w:autoSpaceDE w:val="0"/>
              <w:autoSpaceDN w:val="0"/>
              <w:adjustRightInd w:val="0"/>
              <w:jc w:val="right"/>
              <w:rPr>
                <w:noProof/>
                <w:lang w:val="en-US"/>
              </w:rPr>
            </w:pPr>
          </w:p>
        </w:tc>
      </w:tr>
      <w:tr w:rsidR="00977F1C" w:rsidRPr="00AE1407" w:rsidTr="00977F1C">
        <w:trPr>
          <w:trHeight w:val="420"/>
        </w:trPr>
        <w:tc>
          <w:tcPr>
            <w:tcW w:w="567" w:type="dxa"/>
          </w:tcPr>
          <w:p w:rsidR="00977F1C" w:rsidRPr="000F420F" w:rsidRDefault="000F420F" w:rsidP="00977F1C">
            <w:pPr>
              <w:autoSpaceDE w:val="0"/>
              <w:autoSpaceDN w:val="0"/>
              <w:adjustRightInd w:val="0"/>
              <w:jc w:val="center"/>
              <w:rPr>
                <w:noProof/>
                <w:color w:val="000000"/>
                <w:lang w:val="sr-Cyrl-RS"/>
              </w:rPr>
            </w:pPr>
            <w:r>
              <w:rPr>
                <w:noProof/>
                <w:color w:val="000000"/>
                <w:lang w:val="sr-Cyrl-RS"/>
              </w:rPr>
              <w:t>11</w:t>
            </w:r>
          </w:p>
        </w:tc>
        <w:tc>
          <w:tcPr>
            <w:tcW w:w="3026" w:type="dxa"/>
            <w:vAlign w:val="center"/>
          </w:tcPr>
          <w:p w:rsidR="00977F1C" w:rsidRDefault="00977F1C" w:rsidP="00977F1C">
            <w:pPr>
              <w:rPr>
                <w:sz w:val="22"/>
                <w:szCs w:val="22"/>
                <w:lang w:val="sr-Cyrl-RS"/>
              </w:rPr>
            </w:pPr>
            <w:r w:rsidRPr="00C20D39">
              <w:rPr>
                <w:sz w:val="22"/>
                <w:szCs w:val="22"/>
                <w:lang w:val="sr-Latn-CS"/>
              </w:rPr>
              <w:t>Сензор нивоа течности ГМФ-ВХ-2А</w:t>
            </w:r>
          </w:p>
          <w:p w:rsidR="00977F1C" w:rsidRDefault="00977F1C" w:rsidP="00977F1C">
            <w:pPr>
              <w:pStyle w:val="TableContents"/>
              <w:rPr>
                <w:lang w:val="sr-Latn-CS"/>
              </w:rPr>
            </w:pPr>
            <w:r>
              <w:rPr>
                <w:lang w:val="sr-Cyrl-RS"/>
              </w:rPr>
              <w:t>-</w:t>
            </w:r>
            <w:r>
              <w:rPr>
                <w:lang w:val="sr-Latn-CS"/>
              </w:rPr>
              <w:t>Замена сензора нивоа течности на резервоару хипохлорита;</w:t>
            </w:r>
          </w:p>
          <w:p w:rsidR="00977F1C" w:rsidRPr="00AD4BA6" w:rsidRDefault="00977F1C" w:rsidP="00977F1C">
            <w:pPr>
              <w:pStyle w:val="TableContents"/>
              <w:rPr>
                <w:lang w:val="sr-Cyrl-RS"/>
              </w:rPr>
            </w:pPr>
            <w:r>
              <w:rPr>
                <w:lang w:val="sr-Cyrl-RS"/>
              </w:rPr>
              <w:t>-</w:t>
            </w:r>
            <w:r>
              <w:rPr>
                <w:lang w:val="sr-Latn-CS"/>
              </w:rPr>
              <w:t>Замена сензора нивоа течности на резервоару соли;</w:t>
            </w:r>
          </w:p>
          <w:p w:rsidR="00977F1C" w:rsidRPr="00AD4BA6" w:rsidRDefault="00977F1C" w:rsidP="00977F1C">
            <w:pPr>
              <w:rPr>
                <w:sz w:val="22"/>
                <w:szCs w:val="22"/>
                <w:lang w:val="sr-Cyrl-RS"/>
              </w:rPr>
            </w:pPr>
            <w:r>
              <w:rPr>
                <w:lang w:val="sr-Latn-CS"/>
              </w:rPr>
              <w:t xml:space="preserve"> </w:t>
            </w:r>
            <w:r>
              <w:rPr>
                <w:lang w:val="sr-Cyrl-RS"/>
              </w:rPr>
              <w:t>-</w:t>
            </w:r>
            <w:r>
              <w:rPr>
                <w:lang w:val="sr-Latn-CS"/>
              </w:rPr>
              <w:t>Замена сензора нивоа течности на резервоару омекшане воде</w:t>
            </w:r>
          </w:p>
        </w:tc>
        <w:tc>
          <w:tcPr>
            <w:tcW w:w="1134" w:type="dxa"/>
          </w:tcPr>
          <w:p w:rsidR="00977F1C" w:rsidRDefault="00977F1C" w:rsidP="00977F1C">
            <w:pPr>
              <w:autoSpaceDE w:val="0"/>
              <w:autoSpaceDN w:val="0"/>
              <w:adjustRightInd w:val="0"/>
              <w:jc w:val="center"/>
              <w:rPr>
                <w:noProof/>
                <w:color w:val="000000"/>
                <w:lang w:val="sr-Cyrl-RS"/>
              </w:rPr>
            </w:pPr>
          </w:p>
          <w:p w:rsidR="00977F1C" w:rsidRDefault="00977F1C" w:rsidP="00977F1C">
            <w:pPr>
              <w:autoSpaceDE w:val="0"/>
              <w:autoSpaceDN w:val="0"/>
              <w:adjustRightInd w:val="0"/>
              <w:jc w:val="center"/>
              <w:rPr>
                <w:noProof/>
                <w:color w:val="000000"/>
                <w:lang w:val="sr-Cyrl-RS"/>
              </w:rPr>
            </w:pPr>
          </w:p>
          <w:p w:rsidR="00977F1C" w:rsidRDefault="00977F1C" w:rsidP="00977F1C">
            <w:pPr>
              <w:autoSpaceDE w:val="0"/>
              <w:autoSpaceDN w:val="0"/>
              <w:adjustRightInd w:val="0"/>
              <w:jc w:val="center"/>
              <w:rPr>
                <w:noProof/>
                <w:color w:val="000000"/>
                <w:lang w:val="sr-Cyrl-RS"/>
              </w:rPr>
            </w:pPr>
            <w:r>
              <w:rPr>
                <w:noProof/>
                <w:color w:val="000000"/>
                <w:lang w:val="sr-Cyrl-RS"/>
              </w:rPr>
              <w:t>ком</w:t>
            </w:r>
          </w:p>
          <w:p w:rsidR="00977F1C" w:rsidRDefault="00977F1C" w:rsidP="00977F1C">
            <w:pPr>
              <w:autoSpaceDE w:val="0"/>
              <w:autoSpaceDN w:val="0"/>
              <w:adjustRightInd w:val="0"/>
              <w:jc w:val="center"/>
              <w:rPr>
                <w:noProof/>
                <w:color w:val="000000"/>
                <w:lang w:val="sr-Cyrl-RS"/>
              </w:rPr>
            </w:pPr>
          </w:p>
          <w:p w:rsidR="00977F1C" w:rsidRDefault="00977F1C" w:rsidP="00977F1C">
            <w:pPr>
              <w:autoSpaceDE w:val="0"/>
              <w:autoSpaceDN w:val="0"/>
              <w:adjustRightInd w:val="0"/>
              <w:jc w:val="center"/>
              <w:rPr>
                <w:noProof/>
                <w:color w:val="000000"/>
                <w:lang w:val="sr-Cyrl-RS"/>
              </w:rPr>
            </w:pPr>
          </w:p>
          <w:p w:rsidR="00977F1C" w:rsidRDefault="00977F1C" w:rsidP="00977F1C">
            <w:pPr>
              <w:autoSpaceDE w:val="0"/>
              <w:autoSpaceDN w:val="0"/>
              <w:adjustRightInd w:val="0"/>
              <w:jc w:val="center"/>
              <w:rPr>
                <w:noProof/>
                <w:color w:val="000000"/>
                <w:lang w:val="sr-Cyrl-RS"/>
              </w:rPr>
            </w:pPr>
          </w:p>
          <w:p w:rsidR="00977F1C" w:rsidRDefault="00977F1C" w:rsidP="00977F1C">
            <w:pPr>
              <w:autoSpaceDE w:val="0"/>
              <w:autoSpaceDN w:val="0"/>
              <w:adjustRightInd w:val="0"/>
              <w:jc w:val="center"/>
              <w:rPr>
                <w:noProof/>
                <w:color w:val="000000"/>
                <w:lang w:val="sr-Cyrl-RS"/>
              </w:rPr>
            </w:pPr>
          </w:p>
          <w:p w:rsidR="00977F1C" w:rsidRDefault="00977F1C" w:rsidP="00977F1C">
            <w:pPr>
              <w:autoSpaceDE w:val="0"/>
              <w:autoSpaceDN w:val="0"/>
              <w:adjustRightInd w:val="0"/>
              <w:jc w:val="center"/>
              <w:rPr>
                <w:noProof/>
                <w:color w:val="000000"/>
                <w:lang w:val="sr-Cyrl-RS"/>
              </w:rPr>
            </w:pPr>
            <w:r>
              <w:rPr>
                <w:noProof/>
                <w:color w:val="000000"/>
                <w:lang w:val="sr-Cyrl-RS"/>
              </w:rPr>
              <w:t>ком</w:t>
            </w:r>
          </w:p>
          <w:p w:rsidR="00977F1C" w:rsidRDefault="00977F1C" w:rsidP="00977F1C">
            <w:pPr>
              <w:autoSpaceDE w:val="0"/>
              <w:autoSpaceDN w:val="0"/>
              <w:adjustRightInd w:val="0"/>
              <w:jc w:val="center"/>
              <w:rPr>
                <w:noProof/>
                <w:color w:val="000000"/>
                <w:lang w:val="sr-Cyrl-RS"/>
              </w:rPr>
            </w:pPr>
          </w:p>
          <w:p w:rsidR="00977F1C" w:rsidRDefault="00977F1C" w:rsidP="00977F1C">
            <w:pPr>
              <w:autoSpaceDE w:val="0"/>
              <w:autoSpaceDN w:val="0"/>
              <w:adjustRightInd w:val="0"/>
              <w:jc w:val="center"/>
              <w:rPr>
                <w:noProof/>
                <w:color w:val="000000"/>
                <w:lang w:val="sr-Cyrl-RS"/>
              </w:rPr>
            </w:pPr>
          </w:p>
          <w:p w:rsidR="00977F1C" w:rsidRPr="00AB37CA" w:rsidRDefault="00977F1C" w:rsidP="00977F1C">
            <w:pPr>
              <w:autoSpaceDE w:val="0"/>
              <w:autoSpaceDN w:val="0"/>
              <w:adjustRightInd w:val="0"/>
              <w:jc w:val="center"/>
              <w:rPr>
                <w:noProof/>
                <w:color w:val="000000"/>
                <w:lang w:val="sr-Cyrl-RS"/>
              </w:rPr>
            </w:pPr>
            <w:r>
              <w:rPr>
                <w:noProof/>
                <w:color w:val="000000"/>
                <w:lang w:val="sr-Cyrl-RS"/>
              </w:rPr>
              <w:t>ком</w:t>
            </w:r>
          </w:p>
        </w:tc>
        <w:tc>
          <w:tcPr>
            <w:tcW w:w="1227" w:type="dxa"/>
            <w:vAlign w:val="center"/>
          </w:tcPr>
          <w:p w:rsidR="00977F1C" w:rsidRDefault="00977F1C" w:rsidP="00977F1C">
            <w:pPr>
              <w:pStyle w:val="TableContents"/>
              <w:jc w:val="center"/>
              <w:rPr>
                <w:lang w:val="sr-Cyrl-RS"/>
              </w:rPr>
            </w:pPr>
          </w:p>
          <w:p w:rsidR="000F420F" w:rsidRDefault="000F420F" w:rsidP="00977F1C">
            <w:pPr>
              <w:pStyle w:val="TableContents"/>
              <w:jc w:val="center"/>
              <w:rPr>
                <w:lang w:val="sr-Cyrl-RS"/>
              </w:rPr>
            </w:pPr>
          </w:p>
          <w:p w:rsidR="00977F1C" w:rsidRDefault="00977F1C" w:rsidP="00977F1C">
            <w:pPr>
              <w:pStyle w:val="TableContents"/>
              <w:jc w:val="center"/>
              <w:rPr>
                <w:lang w:val="sr-Cyrl-RS"/>
              </w:rPr>
            </w:pPr>
            <w:r>
              <w:rPr>
                <w:lang w:val="sr-Cyrl-RS"/>
              </w:rPr>
              <w:t>2</w:t>
            </w:r>
          </w:p>
          <w:p w:rsidR="00977F1C" w:rsidRDefault="00977F1C" w:rsidP="00977F1C">
            <w:pPr>
              <w:pStyle w:val="TableContents"/>
              <w:jc w:val="center"/>
              <w:rPr>
                <w:lang w:val="sr-Cyrl-RS"/>
              </w:rPr>
            </w:pPr>
          </w:p>
          <w:p w:rsidR="00977F1C" w:rsidRDefault="00977F1C" w:rsidP="00977F1C">
            <w:pPr>
              <w:pStyle w:val="TableContents"/>
              <w:jc w:val="center"/>
              <w:rPr>
                <w:lang w:val="sr-Cyrl-RS"/>
              </w:rPr>
            </w:pPr>
          </w:p>
          <w:p w:rsidR="00977F1C" w:rsidRDefault="00977F1C" w:rsidP="00977F1C">
            <w:pPr>
              <w:pStyle w:val="TableContents"/>
              <w:jc w:val="center"/>
              <w:rPr>
                <w:lang w:val="sr-Cyrl-RS"/>
              </w:rPr>
            </w:pPr>
          </w:p>
          <w:p w:rsidR="000F420F" w:rsidRDefault="000F420F" w:rsidP="00977F1C">
            <w:pPr>
              <w:pStyle w:val="TableContents"/>
              <w:jc w:val="center"/>
              <w:rPr>
                <w:lang w:val="sr-Cyrl-RS"/>
              </w:rPr>
            </w:pPr>
          </w:p>
          <w:p w:rsidR="00977F1C" w:rsidRDefault="00977F1C" w:rsidP="00977F1C">
            <w:pPr>
              <w:pStyle w:val="TableContents"/>
              <w:jc w:val="center"/>
              <w:rPr>
                <w:lang w:val="sr-Cyrl-RS"/>
              </w:rPr>
            </w:pPr>
            <w:r>
              <w:rPr>
                <w:lang w:val="sr-Cyrl-RS"/>
              </w:rPr>
              <w:t>1</w:t>
            </w:r>
          </w:p>
          <w:p w:rsidR="00977F1C" w:rsidRDefault="00977F1C" w:rsidP="00977F1C">
            <w:pPr>
              <w:pStyle w:val="TableContents"/>
              <w:jc w:val="center"/>
              <w:rPr>
                <w:lang w:val="sr-Cyrl-RS"/>
              </w:rPr>
            </w:pPr>
          </w:p>
          <w:p w:rsidR="00977F1C" w:rsidRDefault="00977F1C" w:rsidP="00977F1C">
            <w:pPr>
              <w:pStyle w:val="TableContents"/>
              <w:jc w:val="center"/>
              <w:rPr>
                <w:lang w:val="sr-Cyrl-RS"/>
              </w:rPr>
            </w:pPr>
          </w:p>
          <w:p w:rsidR="00977F1C" w:rsidRPr="00F564C6" w:rsidRDefault="00977F1C" w:rsidP="00977F1C">
            <w:pPr>
              <w:pStyle w:val="TableContents"/>
              <w:jc w:val="center"/>
              <w:rPr>
                <w:lang w:val="sr-Cyrl-RS"/>
              </w:rPr>
            </w:pPr>
            <w:r>
              <w:rPr>
                <w:lang w:val="sr-Cyrl-RS"/>
              </w:rPr>
              <w:t>1</w:t>
            </w:r>
          </w:p>
        </w:tc>
        <w:tc>
          <w:tcPr>
            <w:tcW w:w="2410" w:type="dxa"/>
          </w:tcPr>
          <w:p w:rsidR="00977F1C" w:rsidRPr="00AE1407" w:rsidRDefault="00977F1C" w:rsidP="005E2923">
            <w:pPr>
              <w:autoSpaceDE w:val="0"/>
              <w:autoSpaceDN w:val="0"/>
              <w:adjustRightInd w:val="0"/>
              <w:jc w:val="center"/>
              <w:rPr>
                <w:noProof/>
                <w:lang w:val="en-US"/>
              </w:rPr>
            </w:pPr>
          </w:p>
        </w:tc>
        <w:tc>
          <w:tcPr>
            <w:tcW w:w="1417" w:type="dxa"/>
          </w:tcPr>
          <w:p w:rsidR="00977F1C" w:rsidRPr="00AE1407" w:rsidRDefault="00977F1C" w:rsidP="005E2923">
            <w:pPr>
              <w:autoSpaceDE w:val="0"/>
              <w:autoSpaceDN w:val="0"/>
              <w:adjustRightInd w:val="0"/>
              <w:jc w:val="right"/>
              <w:rPr>
                <w:noProof/>
                <w:lang w:val="en-US"/>
              </w:rPr>
            </w:pPr>
          </w:p>
        </w:tc>
        <w:tc>
          <w:tcPr>
            <w:tcW w:w="1608" w:type="dxa"/>
          </w:tcPr>
          <w:p w:rsidR="00977F1C" w:rsidRPr="00AE1407" w:rsidRDefault="00977F1C" w:rsidP="005E2923">
            <w:pPr>
              <w:autoSpaceDE w:val="0"/>
              <w:autoSpaceDN w:val="0"/>
              <w:adjustRightInd w:val="0"/>
              <w:jc w:val="right"/>
              <w:rPr>
                <w:noProof/>
                <w:lang w:val="en-US"/>
              </w:rPr>
            </w:pPr>
          </w:p>
        </w:tc>
        <w:tc>
          <w:tcPr>
            <w:tcW w:w="1984" w:type="dxa"/>
          </w:tcPr>
          <w:p w:rsidR="00977F1C" w:rsidRPr="00AE1407" w:rsidRDefault="00977F1C" w:rsidP="005E2923">
            <w:pPr>
              <w:autoSpaceDE w:val="0"/>
              <w:autoSpaceDN w:val="0"/>
              <w:adjustRightInd w:val="0"/>
              <w:jc w:val="right"/>
              <w:rPr>
                <w:noProof/>
                <w:lang w:val="en-US"/>
              </w:rPr>
            </w:pPr>
          </w:p>
        </w:tc>
        <w:tc>
          <w:tcPr>
            <w:tcW w:w="1370" w:type="dxa"/>
          </w:tcPr>
          <w:p w:rsidR="00977F1C" w:rsidRPr="00AE1407" w:rsidRDefault="00977F1C" w:rsidP="005E2923">
            <w:pPr>
              <w:autoSpaceDE w:val="0"/>
              <w:autoSpaceDN w:val="0"/>
              <w:adjustRightInd w:val="0"/>
              <w:jc w:val="right"/>
              <w:rPr>
                <w:noProof/>
                <w:lang w:val="en-US"/>
              </w:rPr>
            </w:pPr>
          </w:p>
        </w:tc>
      </w:tr>
      <w:tr w:rsidR="00977F1C" w:rsidRPr="00AE1407" w:rsidTr="00977F1C">
        <w:trPr>
          <w:trHeight w:val="420"/>
        </w:trPr>
        <w:tc>
          <w:tcPr>
            <w:tcW w:w="567" w:type="dxa"/>
          </w:tcPr>
          <w:p w:rsidR="00977F1C" w:rsidRPr="000F420F" w:rsidRDefault="000F420F" w:rsidP="00977F1C">
            <w:pPr>
              <w:autoSpaceDE w:val="0"/>
              <w:autoSpaceDN w:val="0"/>
              <w:adjustRightInd w:val="0"/>
              <w:jc w:val="center"/>
              <w:rPr>
                <w:noProof/>
                <w:color w:val="000000"/>
                <w:lang w:val="sr-Cyrl-RS"/>
              </w:rPr>
            </w:pPr>
            <w:r>
              <w:rPr>
                <w:noProof/>
                <w:color w:val="000000"/>
                <w:lang w:val="sr-Cyrl-RS"/>
              </w:rPr>
              <w:lastRenderedPageBreak/>
              <w:t>12</w:t>
            </w:r>
          </w:p>
        </w:tc>
        <w:tc>
          <w:tcPr>
            <w:tcW w:w="3026" w:type="dxa"/>
            <w:vAlign w:val="center"/>
          </w:tcPr>
          <w:p w:rsidR="00977F1C" w:rsidRPr="000F420F" w:rsidRDefault="000F420F" w:rsidP="00977F1C">
            <w:pPr>
              <w:pStyle w:val="TableContents"/>
              <w:rPr>
                <w:lang w:val="sr-Cyrl-RS"/>
              </w:rPr>
            </w:pPr>
            <w:r>
              <w:rPr>
                <w:lang w:val="sr-Cyrl-RS"/>
              </w:rPr>
              <w:t>Резервоар хипохлорита</w:t>
            </w:r>
          </w:p>
        </w:tc>
        <w:tc>
          <w:tcPr>
            <w:tcW w:w="1134" w:type="dxa"/>
            <w:vAlign w:val="center"/>
          </w:tcPr>
          <w:p w:rsidR="00977F1C" w:rsidRPr="00AD4BA6" w:rsidRDefault="00977F1C" w:rsidP="00977F1C">
            <w:pPr>
              <w:pStyle w:val="TableContents"/>
              <w:jc w:val="center"/>
              <w:rPr>
                <w:lang w:val="sr-Cyrl-RS"/>
              </w:rPr>
            </w:pPr>
            <w:r>
              <w:rPr>
                <w:lang w:val="sr-Cyrl-RS"/>
              </w:rPr>
              <w:t>ком</w:t>
            </w:r>
          </w:p>
        </w:tc>
        <w:tc>
          <w:tcPr>
            <w:tcW w:w="1227" w:type="dxa"/>
            <w:vAlign w:val="center"/>
          </w:tcPr>
          <w:p w:rsidR="00977F1C" w:rsidRPr="00AD4BA6" w:rsidRDefault="000F420F" w:rsidP="00977F1C">
            <w:pPr>
              <w:pStyle w:val="TableContents"/>
              <w:jc w:val="center"/>
              <w:rPr>
                <w:lang w:val="sr-Cyrl-RS"/>
              </w:rPr>
            </w:pPr>
            <w:r>
              <w:rPr>
                <w:lang w:val="sr-Cyrl-RS"/>
              </w:rPr>
              <w:t>1</w:t>
            </w:r>
          </w:p>
        </w:tc>
        <w:tc>
          <w:tcPr>
            <w:tcW w:w="2410" w:type="dxa"/>
          </w:tcPr>
          <w:p w:rsidR="00977F1C" w:rsidRPr="00AE1407" w:rsidRDefault="00977F1C" w:rsidP="005E2923">
            <w:pPr>
              <w:autoSpaceDE w:val="0"/>
              <w:autoSpaceDN w:val="0"/>
              <w:adjustRightInd w:val="0"/>
              <w:jc w:val="center"/>
              <w:rPr>
                <w:noProof/>
                <w:lang w:val="en-US"/>
              </w:rPr>
            </w:pPr>
          </w:p>
        </w:tc>
        <w:tc>
          <w:tcPr>
            <w:tcW w:w="1417" w:type="dxa"/>
          </w:tcPr>
          <w:p w:rsidR="00977F1C" w:rsidRPr="00AE1407" w:rsidRDefault="00977F1C" w:rsidP="005E2923">
            <w:pPr>
              <w:autoSpaceDE w:val="0"/>
              <w:autoSpaceDN w:val="0"/>
              <w:adjustRightInd w:val="0"/>
              <w:jc w:val="right"/>
              <w:rPr>
                <w:noProof/>
                <w:lang w:val="en-US"/>
              </w:rPr>
            </w:pPr>
          </w:p>
        </w:tc>
        <w:tc>
          <w:tcPr>
            <w:tcW w:w="1608" w:type="dxa"/>
          </w:tcPr>
          <w:p w:rsidR="00977F1C" w:rsidRPr="00AE1407" w:rsidRDefault="00977F1C" w:rsidP="005E2923">
            <w:pPr>
              <w:autoSpaceDE w:val="0"/>
              <w:autoSpaceDN w:val="0"/>
              <w:adjustRightInd w:val="0"/>
              <w:jc w:val="right"/>
              <w:rPr>
                <w:noProof/>
                <w:lang w:val="en-US"/>
              </w:rPr>
            </w:pPr>
          </w:p>
        </w:tc>
        <w:tc>
          <w:tcPr>
            <w:tcW w:w="1984" w:type="dxa"/>
          </w:tcPr>
          <w:p w:rsidR="00977F1C" w:rsidRPr="00AE1407" w:rsidRDefault="00977F1C" w:rsidP="005E2923">
            <w:pPr>
              <w:autoSpaceDE w:val="0"/>
              <w:autoSpaceDN w:val="0"/>
              <w:adjustRightInd w:val="0"/>
              <w:jc w:val="right"/>
              <w:rPr>
                <w:noProof/>
                <w:lang w:val="en-US"/>
              </w:rPr>
            </w:pPr>
          </w:p>
        </w:tc>
        <w:tc>
          <w:tcPr>
            <w:tcW w:w="1370" w:type="dxa"/>
          </w:tcPr>
          <w:p w:rsidR="00977F1C" w:rsidRPr="00AE1407" w:rsidRDefault="00977F1C" w:rsidP="005E2923">
            <w:pPr>
              <w:autoSpaceDE w:val="0"/>
              <w:autoSpaceDN w:val="0"/>
              <w:adjustRightInd w:val="0"/>
              <w:jc w:val="right"/>
              <w:rPr>
                <w:noProof/>
                <w:lang w:val="en-US"/>
              </w:rPr>
            </w:pPr>
          </w:p>
        </w:tc>
      </w:tr>
      <w:tr w:rsidR="00977F1C" w:rsidRPr="00AE1407" w:rsidTr="00977F1C">
        <w:trPr>
          <w:trHeight w:val="420"/>
        </w:trPr>
        <w:tc>
          <w:tcPr>
            <w:tcW w:w="567" w:type="dxa"/>
          </w:tcPr>
          <w:p w:rsidR="00977F1C" w:rsidRPr="000F420F" w:rsidRDefault="000F420F" w:rsidP="00977F1C">
            <w:pPr>
              <w:autoSpaceDE w:val="0"/>
              <w:autoSpaceDN w:val="0"/>
              <w:adjustRightInd w:val="0"/>
              <w:jc w:val="center"/>
              <w:rPr>
                <w:noProof/>
                <w:color w:val="000000"/>
                <w:lang w:val="sr-Cyrl-RS"/>
              </w:rPr>
            </w:pPr>
            <w:r>
              <w:rPr>
                <w:noProof/>
                <w:color w:val="000000"/>
                <w:lang w:val="sr-Cyrl-RS"/>
              </w:rPr>
              <w:t>13</w:t>
            </w:r>
          </w:p>
        </w:tc>
        <w:tc>
          <w:tcPr>
            <w:tcW w:w="3026" w:type="dxa"/>
            <w:vAlign w:val="center"/>
          </w:tcPr>
          <w:p w:rsidR="00977F1C" w:rsidRPr="000F420F" w:rsidRDefault="00977F1C" w:rsidP="000F420F">
            <w:pPr>
              <w:pStyle w:val="TableContents"/>
              <w:rPr>
                <w:lang w:val="sr-Cyrl-RS"/>
              </w:rPr>
            </w:pPr>
            <w:r w:rsidRPr="00AD4BA6">
              <w:rPr>
                <w:lang w:val="sr-Latn-CS"/>
              </w:rPr>
              <w:t>Резервоар</w:t>
            </w:r>
            <w:r w:rsidR="000F420F">
              <w:rPr>
                <w:lang w:val="sr-Cyrl-RS"/>
              </w:rPr>
              <w:t xml:space="preserve"> соли</w:t>
            </w:r>
          </w:p>
        </w:tc>
        <w:tc>
          <w:tcPr>
            <w:tcW w:w="1134" w:type="dxa"/>
            <w:vAlign w:val="center"/>
          </w:tcPr>
          <w:p w:rsidR="00977F1C" w:rsidRPr="00AD4BA6" w:rsidRDefault="000F420F" w:rsidP="00977F1C">
            <w:pPr>
              <w:pStyle w:val="TableContents"/>
              <w:jc w:val="center"/>
              <w:rPr>
                <w:lang w:val="sr-Cyrl-RS"/>
              </w:rPr>
            </w:pPr>
            <w:r>
              <w:rPr>
                <w:lang w:val="sr-Cyrl-RS"/>
              </w:rPr>
              <w:t>к</w:t>
            </w:r>
            <w:r w:rsidR="00977F1C">
              <w:rPr>
                <w:lang w:val="sr-Cyrl-RS"/>
              </w:rPr>
              <w:t>ом</w:t>
            </w:r>
          </w:p>
        </w:tc>
        <w:tc>
          <w:tcPr>
            <w:tcW w:w="1227" w:type="dxa"/>
            <w:vAlign w:val="center"/>
          </w:tcPr>
          <w:p w:rsidR="00977F1C" w:rsidRPr="00AD4BA6" w:rsidRDefault="000F420F" w:rsidP="00977F1C">
            <w:pPr>
              <w:pStyle w:val="TableContents"/>
              <w:jc w:val="center"/>
              <w:rPr>
                <w:lang w:val="sr-Cyrl-RS"/>
              </w:rPr>
            </w:pPr>
            <w:r>
              <w:rPr>
                <w:lang w:val="sr-Cyrl-RS"/>
              </w:rPr>
              <w:t>1</w:t>
            </w:r>
          </w:p>
        </w:tc>
        <w:tc>
          <w:tcPr>
            <w:tcW w:w="2410" w:type="dxa"/>
          </w:tcPr>
          <w:p w:rsidR="00977F1C" w:rsidRPr="00AE1407" w:rsidRDefault="00977F1C" w:rsidP="005E2923">
            <w:pPr>
              <w:autoSpaceDE w:val="0"/>
              <w:autoSpaceDN w:val="0"/>
              <w:adjustRightInd w:val="0"/>
              <w:jc w:val="center"/>
              <w:rPr>
                <w:noProof/>
                <w:lang w:val="en-US"/>
              </w:rPr>
            </w:pPr>
          </w:p>
        </w:tc>
        <w:tc>
          <w:tcPr>
            <w:tcW w:w="1417" w:type="dxa"/>
          </w:tcPr>
          <w:p w:rsidR="00977F1C" w:rsidRPr="00AE1407" w:rsidRDefault="00977F1C" w:rsidP="005E2923">
            <w:pPr>
              <w:autoSpaceDE w:val="0"/>
              <w:autoSpaceDN w:val="0"/>
              <w:adjustRightInd w:val="0"/>
              <w:jc w:val="right"/>
              <w:rPr>
                <w:noProof/>
                <w:lang w:val="en-US"/>
              </w:rPr>
            </w:pPr>
          </w:p>
        </w:tc>
        <w:tc>
          <w:tcPr>
            <w:tcW w:w="1608" w:type="dxa"/>
          </w:tcPr>
          <w:p w:rsidR="00977F1C" w:rsidRPr="00AE1407" w:rsidRDefault="00977F1C" w:rsidP="005E2923">
            <w:pPr>
              <w:autoSpaceDE w:val="0"/>
              <w:autoSpaceDN w:val="0"/>
              <w:adjustRightInd w:val="0"/>
              <w:jc w:val="right"/>
              <w:rPr>
                <w:noProof/>
                <w:lang w:val="en-US"/>
              </w:rPr>
            </w:pPr>
          </w:p>
        </w:tc>
        <w:tc>
          <w:tcPr>
            <w:tcW w:w="1984" w:type="dxa"/>
          </w:tcPr>
          <w:p w:rsidR="00977F1C" w:rsidRPr="00AE1407" w:rsidRDefault="00977F1C" w:rsidP="005E2923">
            <w:pPr>
              <w:autoSpaceDE w:val="0"/>
              <w:autoSpaceDN w:val="0"/>
              <w:adjustRightInd w:val="0"/>
              <w:jc w:val="right"/>
              <w:rPr>
                <w:noProof/>
                <w:lang w:val="en-US"/>
              </w:rPr>
            </w:pPr>
          </w:p>
        </w:tc>
        <w:tc>
          <w:tcPr>
            <w:tcW w:w="1370" w:type="dxa"/>
          </w:tcPr>
          <w:p w:rsidR="00977F1C" w:rsidRPr="00AE1407" w:rsidRDefault="00977F1C" w:rsidP="005E2923">
            <w:pPr>
              <w:autoSpaceDE w:val="0"/>
              <w:autoSpaceDN w:val="0"/>
              <w:adjustRightInd w:val="0"/>
              <w:jc w:val="right"/>
              <w:rPr>
                <w:noProof/>
                <w:lang w:val="en-US"/>
              </w:rPr>
            </w:pPr>
          </w:p>
        </w:tc>
      </w:tr>
      <w:tr w:rsidR="00977F1C" w:rsidRPr="00AE1407" w:rsidTr="00977F1C">
        <w:trPr>
          <w:trHeight w:val="420"/>
        </w:trPr>
        <w:tc>
          <w:tcPr>
            <w:tcW w:w="567" w:type="dxa"/>
          </w:tcPr>
          <w:p w:rsidR="00977F1C" w:rsidRPr="000F420F" w:rsidRDefault="000F420F" w:rsidP="00977F1C">
            <w:pPr>
              <w:autoSpaceDE w:val="0"/>
              <w:autoSpaceDN w:val="0"/>
              <w:adjustRightInd w:val="0"/>
              <w:jc w:val="center"/>
              <w:rPr>
                <w:noProof/>
                <w:color w:val="000000"/>
                <w:lang w:val="sr-Cyrl-RS"/>
              </w:rPr>
            </w:pPr>
            <w:r>
              <w:rPr>
                <w:noProof/>
                <w:color w:val="000000"/>
                <w:lang w:val="sr-Cyrl-RS"/>
              </w:rPr>
              <w:t>14</w:t>
            </w:r>
          </w:p>
        </w:tc>
        <w:tc>
          <w:tcPr>
            <w:tcW w:w="3026" w:type="dxa"/>
            <w:vAlign w:val="center"/>
          </w:tcPr>
          <w:p w:rsidR="00977F1C" w:rsidRPr="00AD4BA6" w:rsidRDefault="00977F1C" w:rsidP="00977F1C">
            <w:pPr>
              <w:pStyle w:val="TableContents"/>
              <w:rPr>
                <w:lang w:val="sr-Latn-CS"/>
              </w:rPr>
            </w:pPr>
            <w:r w:rsidRPr="00AD4BA6">
              <w:rPr>
                <w:lang w:val="sr-Latn-CS"/>
              </w:rPr>
              <w:t>ПЦ за аквизицију података, даљински надзор и управљање</w:t>
            </w:r>
          </w:p>
        </w:tc>
        <w:tc>
          <w:tcPr>
            <w:tcW w:w="1134" w:type="dxa"/>
            <w:vAlign w:val="center"/>
          </w:tcPr>
          <w:p w:rsidR="00977F1C" w:rsidRPr="00AD4BA6" w:rsidRDefault="00977F1C" w:rsidP="00977F1C">
            <w:pPr>
              <w:pStyle w:val="TableContents"/>
              <w:jc w:val="center"/>
              <w:rPr>
                <w:lang w:val="sr-Cyrl-RS"/>
              </w:rPr>
            </w:pPr>
            <w:r>
              <w:rPr>
                <w:lang w:val="sr-Cyrl-RS"/>
              </w:rPr>
              <w:t>ком</w:t>
            </w:r>
          </w:p>
        </w:tc>
        <w:tc>
          <w:tcPr>
            <w:tcW w:w="1227" w:type="dxa"/>
            <w:vAlign w:val="center"/>
          </w:tcPr>
          <w:p w:rsidR="00977F1C" w:rsidRPr="00AD4BA6" w:rsidRDefault="00977F1C" w:rsidP="00977F1C">
            <w:pPr>
              <w:pStyle w:val="TableContents"/>
              <w:jc w:val="center"/>
              <w:rPr>
                <w:lang w:val="sr-Cyrl-RS"/>
              </w:rPr>
            </w:pPr>
            <w:r>
              <w:rPr>
                <w:lang w:val="sr-Cyrl-RS"/>
              </w:rPr>
              <w:t>1</w:t>
            </w:r>
          </w:p>
        </w:tc>
        <w:tc>
          <w:tcPr>
            <w:tcW w:w="2410" w:type="dxa"/>
          </w:tcPr>
          <w:p w:rsidR="00977F1C" w:rsidRPr="00AE1407" w:rsidRDefault="00977F1C" w:rsidP="005E2923">
            <w:pPr>
              <w:autoSpaceDE w:val="0"/>
              <w:autoSpaceDN w:val="0"/>
              <w:adjustRightInd w:val="0"/>
              <w:jc w:val="center"/>
              <w:rPr>
                <w:noProof/>
                <w:lang w:val="en-US"/>
              </w:rPr>
            </w:pPr>
          </w:p>
        </w:tc>
        <w:tc>
          <w:tcPr>
            <w:tcW w:w="1417" w:type="dxa"/>
          </w:tcPr>
          <w:p w:rsidR="00977F1C" w:rsidRPr="00AE1407" w:rsidRDefault="00977F1C" w:rsidP="005E2923">
            <w:pPr>
              <w:autoSpaceDE w:val="0"/>
              <w:autoSpaceDN w:val="0"/>
              <w:adjustRightInd w:val="0"/>
              <w:jc w:val="right"/>
              <w:rPr>
                <w:noProof/>
                <w:lang w:val="en-US"/>
              </w:rPr>
            </w:pPr>
          </w:p>
        </w:tc>
        <w:tc>
          <w:tcPr>
            <w:tcW w:w="1608" w:type="dxa"/>
          </w:tcPr>
          <w:p w:rsidR="00977F1C" w:rsidRPr="00AE1407" w:rsidRDefault="00977F1C" w:rsidP="005E2923">
            <w:pPr>
              <w:autoSpaceDE w:val="0"/>
              <w:autoSpaceDN w:val="0"/>
              <w:adjustRightInd w:val="0"/>
              <w:jc w:val="right"/>
              <w:rPr>
                <w:noProof/>
                <w:lang w:val="en-US"/>
              </w:rPr>
            </w:pPr>
          </w:p>
        </w:tc>
        <w:tc>
          <w:tcPr>
            <w:tcW w:w="1984" w:type="dxa"/>
          </w:tcPr>
          <w:p w:rsidR="00977F1C" w:rsidRPr="00AE1407" w:rsidRDefault="00977F1C" w:rsidP="005E2923">
            <w:pPr>
              <w:autoSpaceDE w:val="0"/>
              <w:autoSpaceDN w:val="0"/>
              <w:adjustRightInd w:val="0"/>
              <w:jc w:val="right"/>
              <w:rPr>
                <w:noProof/>
                <w:lang w:val="en-US"/>
              </w:rPr>
            </w:pPr>
          </w:p>
        </w:tc>
        <w:tc>
          <w:tcPr>
            <w:tcW w:w="1370" w:type="dxa"/>
          </w:tcPr>
          <w:p w:rsidR="00977F1C" w:rsidRPr="00AE1407" w:rsidRDefault="00977F1C" w:rsidP="005E2923">
            <w:pPr>
              <w:autoSpaceDE w:val="0"/>
              <w:autoSpaceDN w:val="0"/>
              <w:adjustRightInd w:val="0"/>
              <w:jc w:val="right"/>
              <w:rPr>
                <w:noProof/>
                <w:lang w:val="en-US"/>
              </w:rPr>
            </w:pPr>
          </w:p>
        </w:tc>
      </w:tr>
      <w:tr w:rsidR="000F420F" w:rsidRPr="00AE1407" w:rsidTr="00525458">
        <w:trPr>
          <w:trHeight w:val="420"/>
        </w:trPr>
        <w:tc>
          <w:tcPr>
            <w:tcW w:w="3593" w:type="dxa"/>
            <w:gridSpan w:val="2"/>
          </w:tcPr>
          <w:p w:rsidR="000F420F" w:rsidRPr="00F42A16" w:rsidRDefault="00004170" w:rsidP="000F420F">
            <w:pPr>
              <w:rPr>
                <w:b/>
                <w:bCs/>
                <w:sz w:val="22"/>
                <w:szCs w:val="22"/>
                <w:lang w:val="nb-NO"/>
              </w:rPr>
            </w:pPr>
            <w:r>
              <w:rPr>
                <w:b/>
                <w:bCs/>
                <w:sz w:val="22"/>
                <w:szCs w:val="22"/>
                <w:lang w:val="sr-Latn-RS"/>
              </w:rPr>
              <w:t xml:space="preserve">IV </w:t>
            </w:r>
            <w:r w:rsidR="000F420F" w:rsidRPr="00F42A16">
              <w:rPr>
                <w:b/>
                <w:bCs/>
                <w:sz w:val="22"/>
                <w:szCs w:val="22"/>
                <w:lang w:val="nb-NO"/>
              </w:rPr>
              <w:t>АУТОМАТСКИ ДОЗИРНИ СИСТЕМ</w:t>
            </w:r>
          </w:p>
          <w:p w:rsidR="000F420F" w:rsidRPr="00D20140" w:rsidRDefault="000F420F" w:rsidP="000F420F">
            <w:pPr>
              <w:rPr>
                <w:noProof/>
                <w:color w:val="000000"/>
                <w:lang w:val="en-US"/>
              </w:rPr>
            </w:pPr>
            <w:r w:rsidRPr="00F42A16">
              <w:rPr>
                <w:b/>
                <w:bCs/>
                <w:sz w:val="22"/>
                <w:szCs w:val="22"/>
                <w:lang w:val="nb-NO"/>
              </w:rPr>
              <w:t xml:space="preserve">DS1 – ADSR11  </w:t>
            </w:r>
          </w:p>
        </w:tc>
        <w:tc>
          <w:tcPr>
            <w:tcW w:w="1134" w:type="dxa"/>
          </w:tcPr>
          <w:p w:rsidR="000F420F" w:rsidRDefault="000F420F" w:rsidP="00977F1C">
            <w:pPr>
              <w:autoSpaceDE w:val="0"/>
              <w:autoSpaceDN w:val="0"/>
              <w:adjustRightInd w:val="0"/>
              <w:jc w:val="center"/>
              <w:rPr>
                <w:noProof/>
                <w:color w:val="000000"/>
                <w:lang w:val="en-US"/>
              </w:rPr>
            </w:pPr>
          </w:p>
        </w:tc>
        <w:tc>
          <w:tcPr>
            <w:tcW w:w="1227" w:type="dxa"/>
            <w:vAlign w:val="center"/>
          </w:tcPr>
          <w:p w:rsidR="000F420F" w:rsidRDefault="000F420F" w:rsidP="00977F1C">
            <w:pPr>
              <w:pStyle w:val="TableContents"/>
              <w:jc w:val="center"/>
              <w:rPr>
                <w:lang w:val="sr-Latn-CS"/>
              </w:rPr>
            </w:pPr>
          </w:p>
        </w:tc>
        <w:tc>
          <w:tcPr>
            <w:tcW w:w="2410" w:type="dxa"/>
          </w:tcPr>
          <w:p w:rsidR="000F420F" w:rsidRPr="00AE1407" w:rsidRDefault="000F420F" w:rsidP="005E2923">
            <w:pPr>
              <w:autoSpaceDE w:val="0"/>
              <w:autoSpaceDN w:val="0"/>
              <w:adjustRightInd w:val="0"/>
              <w:jc w:val="center"/>
              <w:rPr>
                <w:noProof/>
                <w:lang w:val="en-US"/>
              </w:rPr>
            </w:pPr>
          </w:p>
        </w:tc>
        <w:tc>
          <w:tcPr>
            <w:tcW w:w="1417" w:type="dxa"/>
          </w:tcPr>
          <w:p w:rsidR="000F420F" w:rsidRPr="00AE1407" w:rsidRDefault="000F420F" w:rsidP="005E2923">
            <w:pPr>
              <w:autoSpaceDE w:val="0"/>
              <w:autoSpaceDN w:val="0"/>
              <w:adjustRightInd w:val="0"/>
              <w:jc w:val="right"/>
              <w:rPr>
                <w:noProof/>
                <w:lang w:val="en-US"/>
              </w:rPr>
            </w:pPr>
          </w:p>
        </w:tc>
        <w:tc>
          <w:tcPr>
            <w:tcW w:w="1608" w:type="dxa"/>
          </w:tcPr>
          <w:p w:rsidR="000F420F" w:rsidRPr="00AE1407" w:rsidRDefault="000F420F" w:rsidP="005E2923">
            <w:pPr>
              <w:autoSpaceDE w:val="0"/>
              <w:autoSpaceDN w:val="0"/>
              <w:adjustRightInd w:val="0"/>
              <w:jc w:val="right"/>
              <w:rPr>
                <w:noProof/>
                <w:lang w:val="en-US"/>
              </w:rPr>
            </w:pPr>
          </w:p>
        </w:tc>
        <w:tc>
          <w:tcPr>
            <w:tcW w:w="1984" w:type="dxa"/>
          </w:tcPr>
          <w:p w:rsidR="000F420F" w:rsidRPr="00AE1407" w:rsidRDefault="000F420F" w:rsidP="005E2923">
            <w:pPr>
              <w:autoSpaceDE w:val="0"/>
              <w:autoSpaceDN w:val="0"/>
              <w:adjustRightInd w:val="0"/>
              <w:jc w:val="right"/>
              <w:rPr>
                <w:noProof/>
                <w:lang w:val="en-US"/>
              </w:rPr>
            </w:pPr>
          </w:p>
        </w:tc>
        <w:tc>
          <w:tcPr>
            <w:tcW w:w="1370" w:type="dxa"/>
          </w:tcPr>
          <w:p w:rsidR="000F420F" w:rsidRPr="00AE1407" w:rsidRDefault="000F420F" w:rsidP="005E2923">
            <w:pPr>
              <w:autoSpaceDE w:val="0"/>
              <w:autoSpaceDN w:val="0"/>
              <w:adjustRightInd w:val="0"/>
              <w:jc w:val="right"/>
              <w:rPr>
                <w:noProof/>
                <w:lang w:val="en-US"/>
              </w:rPr>
            </w:pPr>
          </w:p>
        </w:tc>
      </w:tr>
      <w:tr w:rsidR="00977F1C" w:rsidRPr="00AE1407" w:rsidTr="00977F1C">
        <w:trPr>
          <w:trHeight w:val="420"/>
        </w:trPr>
        <w:tc>
          <w:tcPr>
            <w:tcW w:w="567" w:type="dxa"/>
          </w:tcPr>
          <w:p w:rsidR="00977F1C" w:rsidRPr="00450999" w:rsidRDefault="00004170" w:rsidP="00977F1C">
            <w:pPr>
              <w:autoSpaceDE w:val="0"/>
              <w:autoSpaceDN w:val="0"/>
              <w:adjustRightInd w:val="0"/>
              <w:jc w:val="center"/>
              <w:rPr>
                <w:noProof/>
                <w:color w:val="000000"/>
              </w:rPr>
            </w:pPr>
            <w:r>
              <w:rPr>
                <w:noProof/>
                <w:color w:val="000000"/>
              </w:rPr>
              <w:t>1</w:t>
            </w:r>
          </w:p>
        </w:tc>
        <w:tc>
          <w:tcPr>
            <w:tcW w:w="3026" w:type="dxa"/>
            <w:vAlign w:val="center"/>
          </w:tcPr>
          <w:p w:rsidR="00977F1C" w:rsidRPr="00F42A16" w:rsidRDefault="00977F1C" w:rsidP="00977F1C">
            <w:pPr>
              <w:pStyle w:val="TableContents"/>
              <w:rPr>
                <w:lang w:val="sr-Latn-CS"/>
              </w:rPr>
            </w:pPr>
            <w:r w:rsidRPr="00F42A16">
              <w:rPr>
                <w:lang w:val="sr-Latn-CS"/>
              </w:rPr>
              <w:t xml:space="preserve">Анализатор резидуалног хлора </w:t>
            </w:r>
          </w:p>
          <w:p w:rsidR="00977F1C" w:rsidRPr="00F42A16" w:rsidRDefault="00977F1C" w:rsidP="00977F1C">
            <w:pPr>
              <w:pStyle w:val="TableContents"/>
              <w:numPr>
                <w:ilvl w:val="0"/>
                <w:numId w:val="33"/>
              </w:numPr>
              <w:rPr>
                <w:i/>
                <w:lang w:val="sr-Latn-CS"/>
              </w:rPr>
            </w:pPr>
            <w:r w:rsidRPr="00F42A16">
              <w:rPr>
                <w:i/>
                <w:lang w:val="sr-Latn-CS"/>
              </w:rPr>
              <w:t>Замена са сервисираном мерном ћелијом;</w:t>
            </w:r>
          </w:p>
        </w:tc>
        <w:tc>
          <w:tcPr>
            <w:tcW w:w="1134" w:type="dxa"/>
          </w:tcPr>
          <w:p w:rsidR="00977F1C" w:rsidRPr="00F42A16" w:rsidRDefault="000F420F" w:rsidP="00977F1C">
            <w:pPr>
              <w:autoSpaceDE w:val="0"/>
              <w:autoSpaceDN w:val="0"/>
              <w:adjustRightInd w:val="0"/>
              <w:jc w:val="center"/>
              <w:rPr>
                <w:noProof/>
                <w:color w:val="000000"/>
                <w:lang w:val="sr-Cyrl-RS"/>
              </w:rPr>
            </w:pPr>
            <w:r>
              <w:rPr>
                <w:noProof/>
                <w:color w:val="000000"/>
                <w:lang w:val="sr-Cyrl-RS"/>
              </w:rPr>
              <w:t>К</w:t>
            </w:r>
            <w:r w:rsidR="00977F1C">
              <w:rPr>
                <w:noProof/>
                <w:color w:val="000000"/>
                <w:lang w:val="sr-Cyrl-RS"/>
              </w:rPr>
              <w:t>ом</w:t>
            </w:r>
          </w:p>
        </w:tc>
        <w:tc>
          <w:tcPr>
            <w:tcW w:w="1227" w:type="dxa"/>
            <w:vAlign w:val="center"/>
          </w:tcPr>
          <w:p w:rsidR="00977F1C" w:rsidRPr="00F42A16" w:rsidRDefault="00977F1C" w:rsidP="00977F1C">
            <w:pPr>
              <w:pStyle w:val="TableContents"/>
              <w:jc w:val="center"/>
              <w:rPr>
                <w:lang w:val="sr-Cyrl-RS"/>
              </w:rPr>
            </w:pPr>
            <w:r>
              <w:rPr>
                <w:lang w:val="sr-Cyrl-RS"/>
              </w:rPr>
              <w:t>1</w:t>
            </w:r>
          </w:p>
        </w:tc>
        <w:tc>
          <w:tcPr>
            <w:tcW w:w="2410" w:type="dxa"/>
          </w:tcPr>
          <w:p w:rsidR="00977F1C" w:rsidRPr="00AE1407" w:rsidRDefault="00977F1C" w:rsidP="005E2923">
            <w:pPr>
              <w:autoSpaceDE w:val="0"/>
              <w:autoSpaceDN w:val="0"/>
              <w:adjustRightInd w:val="0"/>
              <w:jc w:val="center"/>
              <w:rPr>
                <w:noProof/>
                <w:lang w:val="en-US"/>
              </w:rPr>
            </w:pPr>
          </w:p>
        </w:tc>
        <w:tc>
          <w:tcPr>
            <w:tcW w:w="1417" w:type="dxa"/>
          </w:tcPr>
          <w:p w:rsidR="00977F1C" w:rsidRPr="00AE1407" w:rsidRDefault="00977F1C" w:rsidP="005E2923">
            <w:pPr>
              <w:autoSpaceDE w:val="0"/>
              <w:autoSpaceDN w:val="0"/>
              <w:adjustRightInd w:val="0"/>
              <w:jc w:val="right"/>
              <w:rPr>
                <w:noProof/>
                <w:lang w:val="en-US"/>
              </w:rPr>
            </w:pPr>
          </w:p>
        </w:tc>
        <w:tc>
          <w:tcPr>
            <w:tcW w:w="1608" w:type="dxa"/>
          </w:tcPr>
          <w:p w:rsidR="00977F1C" w:rsidRPr="00AE1407" w:rsidRDefault="00977F1C" w:rsidP="005E2923">
            <w:pPr>
              <w:autoSpaceDE w:val="0"/>
              <w:autoSpaceDN w:val="0"/>
              <w:adjustRightInd w:val="0"/>
              <w:jc w:val="right"/>
              <w:rPr>
                <w:noProof/>
                <w:lang w:val="en-US"/>
              </w:rPr>
            </w:pPr>
          </w:p>
        </w:tc>
        <w:tc>
          <w:tcPr>
            <w:tcW w:w="1984" w:type="dxa"/>
          </w:tcPr>
          <w:p w:rsidR="00977F1C" w:rsidRPr="00AE1407" w:rsidRDefault="00977F1C" w:rsidP="005E2923">
            <w:pPr>
              <w:autoSpaceDE w:val="0"/>
              <w:autoSpaceDN w:val="0"/>
              <w:adjustRightInd w:val="0"/>
              <w:jc w:val="right"/>
              <w:rPr>
                <w:noProof/>
                <w:lang w:val="en-US"/>
              </w:rPr>
            </w:pPr>
          </w:p>
        </w:tc>
        <w:tc>
          <w:tcPr>
            <w:tcW w:w="1370" w:type="dxa"/>
          </w:tcPr>
          <w:p w:rsidR="00977F1C" w:rsidRPr="00AE1407" w:rsidRDefault="00977F1C" w:rsidP="005E2923">
            <w:pPr>
              <w:autoSpaceDE w:val="0"/>
              <w:autoSpaceDN w:val="0"/>
              <w:adjustRightInd w:val="0"/>
              <w:jc w:val="right"/>
              <w:rPr>
                <w:noProof/>
                <w:lang w:val="en-US"/>
              </w:rPr>
            </w:pPr>
          </w:p>
        </w:tc>
      </w:tr>
      <w:tr w:rsidR="00977F1C" w:rsidRPr="00AE1407" w:rsidTr="00977F1C">
        <w:trPr>
          <w:trHeight w:val="420"/>
        </w:trPr>
        <w:tc>
          <w:tcPr>
            <w:tcW w:w="567" w:type="dxa"/>
          </w:tcPr>
          <w:p w:rsidR="00977F1C" w:rsidRPr="00450999" w:rsidRDefault="00004170" w:rsidP="00977F1C">
            <w:pPr>
              <w:autoSpaceDE w:val="0"/>
              <w:autoSpaceDN w:val="0"/>
              <w:adjustRightInd w:val="0"/>
              <w:jc w:val="center"/>
              <w:rPr>
                <w:noProof/>
                <w:color w:val="000000"/>
              </w:rPr>
            </w:pPr>
            <w:r>
              <w:rPr>
                <w:noProof/>
                <w:color w:val="000000"/>
              </w:rPr>
              <w:t>2</w:t>
            </w:r>
          </w:p>
        </w:tc>
        <w:tc>
          <w:tcPr>
            <w:tcW w:w="3026" w:type="dxa"/>
            <w:vAlign w:val="center"/>
          </w:tcPr>
          <w:p w:rsidR="00977F1C" w:rsidRPr="00F42A16" w:rsidRDefault="00977F1C" w:rsidP="00977F1C">
            <w:pPr>
              <w:pStyle w:val="TableContents"/>
              <w:rPr>
                <w:lang w:val="sr-Latn-CS"/>
              </w:rPr>
            </w:pPr>
            <w:r w:rsidRPr="00F42A16">
              <w:rPr>
                <w:lang w:val="sr-Latn-CS"/>
              </w:rPr>
              <w:t>Дозирна пумпа Сигма ЕМА ДП МТМ2</w:t>
            </w:r>
          </w:p>
          <w:p w:rsidR="00977F1C" w:rsidRPr="00F42A16" w:rsidRDefault="00977F1C" w:rsidP="00977F1C">
            <w:pPr>
              <w:pStyle w:val="TableContents"/>
              <w:numPr>
                <w:ilvl w:val="0"/>
                <w:numId w:val="33"/>
              </w:numPr>
              <w:rPr>
                <w:i/>
                <w:lang w:val="sr-Latn-CS"/>
              </w:rPr>
            </w:pPr>
            <w:r w:rsidRPr="00F42A16">
              <w:rPr>
                <w:i/>
                <w:lang w:val="sr-Latn-CS"/>
              </w:rPr>
              <w:t>Замена са сервисираном дозирном пумпом;</w:t>
            </w:r>
          </w:p>
        </w:tc>
        <w:tc>
          <w:tcPr>
            <w:tcW w:w="1134" w:type="dxa"/>
          </w:tcPr>
          <w:p w:rsidR="00977F1C" w:rsidRPr="00F42A16" w:rsidRDefault="00977F1C" w:rsidP="00977F1C">
            <w:pPr>
              <w:autoSpaceDE w:val="0"/>
              <w:autoSpaceDN w:val="0"/>
              <w:adjustRightInd w:val="0"/>
              <w:jc w:val="center"/>
              <w:rPr>
                <w:noProof/>
                <w:color w:val="000000"/>
                <w:lang w:val="sr-Cyrl-RS"/>
              </w:rPr>
            </w:pPr>
            <w:r>
              <w:rPr>
                <w:noProof/>
                <w:color w:val="000000"/>
                <w:lang w:val="sr-Cyrl-RS"/>
              </w:rPr>
              <w:t>ком</w:t>
            </w:r>
          </w:p>
        </w:tc>
        <w:tc>
          <w:tcPr>
            <w:tcW w:w="1227" w:type="dxa"/>
            <w:vAlign w:val="center"/>
          </w:tcPr>
          <w:p w:rsidR="00977F1C" w:rsidRPr="00F42A16" w:rsidRDefault="00977F1C" w:rsidP="00977F1C">
            <w:pPr>
              <w:pStyle w:val="TableContents"/>
              <w:jc w:val="center"/>
              <w:rPr>
                <w:lang w:val="sr-Cyrl-RS"/>
              </w:rPr>
            </w:pPr>
            <w:r>
              <w:rPr>
                <w:lang w:val="sr-Cyrl-RS"/>
              </w:rPr>
              <w:t>1</w:t>
            </w:r>
          </w:p>
        </w:tc>
        <w:tc>
          <w:tcPr>
            <w:tcW w:w="2410" w:type="dxa"/>
          </w:tcPr>
          <w:p w:rsidR="00977F1C" w:rsidRPr="00AE1407" w:rsidRDefault="00977F1C" w:rsidP="005E2923">
            <w:pPr>
              <w:autoSpaceDE w:val="0"/>
              <w:autoSpaceDN w:val="0"/>
              <w:adjustRightInd w:val="0"/>
              <w:jc w:val="center"/>
              <w:rPr>
                <w:noProof/>
                <w:lang w:val="en-US"/>
              </w:rPr>
            </w:pPr>
          </w:p>
        </w:tc>
        <w:tc>
          <w:tcPr>
            <w:tcW w:w="1417" w:type="dxa"/>
          </w:tcPr>
          <w:p w:rsidR="00977F1C" w:rsidRPr="00AE1407" w:rsidRDefault="00977F1C" w:rsidP="005E2923">
            <w:pPr>
              <w:autoSpaceDE w:val="0"/>
              <w:autoSpaceDN w:val="0"/>
              <w:adjustRightInd w:val="0"/>
              <w:jc w:val="right"/>
              <w:rPr>
                <w:noProof/>
                <w:lang w:val="en-US"/>
              </w:rPr>
            </w:pPr>
          </w:p>
        </w:tc>
        <w:tc>
          <w:tcPr>
            <w:tcW w:w="1608" w:type="dxa"/>
          </w:tcPr>
          <w:p w:rsidR="00977F1C" w:rsidRPr="00AE1407" w:rsidRDefault="00977F1C" w:rsidP="005E2923">
            <w:pPr>
              <w:autoSpaceDE w:val="0"/>
              <w:autoSpaceDN w:val="0"/>
              <w:adjustRightInd w:val="0"/>
              <w:jc w:val="right"/>
              <w:rPr>
                <w:noProof/>
                <w:lang w:val="en-US"/>
              </w:rPr>
            </w:pPr>
          </w:p>
        </w:tc>
        <w:tc>
          <w:tcPr>
            <w:tcW w:w="1984" w:type="dxa"/>
          </w:tcPr>
          <w:p w:rsidR="00977F1C" w:rsidRPr="00AE1407" w:rsidRDefault="00977F1C" w:rsidP="005E2923">
            <w:pPr>
              <w:autoSpaceDE w:val="0"/>
              <w:autoSpaceDN w:val="0"/>
              <w:adjustRightInd w:val="0"/>
              <w:jc w:val="right"/>
              <w:rPr>
                <w:noProof/>
                <w:lang w:val="en-US"/>
              </w:rPr>
            </w:pPr>
          </w:p>
        </w:tc>
        <w:tc>
          <w:tcPr>
            <w:tcW w:w="1370" w:type="dxa"/>
          </w:tcPr>
          <w:p w:rsidR="00977F1C" w:rsidRPr="00AE1407" w:rsidRDefault="00977F1C" w:rsidP="005E2923">
            <w:pPr>
              <w:autoSpaceDE w:val="0"/>
              <w:autoSpaceDN w:val="0"/>
              <w:adjustRightInd w:val="0"/>
              <w:jc w:val="right"/>
              <w:rPr>
                <w:noProof/>
                <w:lang w:val="en-US"/>
              </w:rPr>
            </w:pPr>
          </w:p>
        </w:tc>
      </w:tr>
      <w:tr w:rsidR="00977F1C" w:rsidRPr="00AE1407" w:rsidTr="00977F1C">
        <w:trPr>
          <w:trHeight w:val="420"/>
        </w:trPr>
        <w:tc>
          <w:tcPr>
            <w:tcW w:w="567" w:type="dxa"/>
          </w:tcPr>
          <w:p w:rsidR="00977F1C" w:rsidRPr="00450999" w:rsidRDefault="00004170" w:rsidP="00977F1C">
            <w:pPr>
              <w:autoSpaceDE w:val="0"/>
              <w:autoSpaceDN w:val="0"/>
              <w:adjustRightInd w:val="0"/>
              <w:jc w:val="center"/>
              <w:rPr>
                <w:noProof/>
                <w:color w:val="000000"/>
              </w:rPr>
            </w:pPr>
            <w:r>
              <w:rPr>
                <w:noProof/>
                <w:color w:val="000000"/>
              </w:rPr>
              <w:t>3</w:t>
            </w:r>
          </w:p>
        </w:tc>
        <w:tc>
          <w:tcPr>
            <w:tcW w:w="3026" w:type="dxa"/>
            <w:vAlign w:val="center"/>
          </w:tcPr>
          <w:p w:rsidR="00977F1C" w:rsidRPr="00F42A16" w:rsidRDefault="00977F1C" w:rsidP="00977F1C">
            <w:pPr>
              <w:pStyle w:val="TableContents"/>
              <w:rPr>
                <w:lang w:val="sr-Latn-CS"/>
              </w:rPr>
            </w:pPr>
            <w:r w:rsidRPr="00F42A16">
              <w:rPr>
                <w:lang w:val="sr-Latn-CS"/>
              </w:rPr>
              <w:t xml:space="preserve">Сензор протока Сигма </w:t>
            </w:r>
            <w:r w:rsidR="00004170">
              <w:rPr>
                <w:lang w:val="sr-Latn-CS"/>
              </w:rPr>
              <w:t>S</w:t>
            </w:r>
            <w:r w:rsidRPr="00F42A16">
              <w:rPr>
                <w:lang w:val="sr-Latn-CS"/>
              </w:rPr>
              <w:t xml:space="preserve">100 </w:t>
            </w:r>
          </w:p>
          <w:p w:rsidR="00977F1C" w:rsidRPr="00F42A16" w:rsidRDefault="00977F1C" w:rsidP="00977F1C">
            <w:pPr>
              <w:pStyle w:val="TableContents"/>
              <w:numPr>
                <w:ilvl w:val="0"/>
                <w:numId w:val="34"/>
              </w:numPr>
              <w:rPr>
                <w:lang w:val="sr-Latn-CS"/>
              </w:rPr>
            </w:pPr>
            <w:r w:rsidRPr="00F42A16">
              <w:rPr>
                <w:i/>
                <w:lang w:val="sr-Latn-CS"/>
              </w:rPr>
              <w:t>замена са сервисираним сензором протока;</w:t>
            </w:r>
          </w:p>
        </w:tc>
        <w:tc>
          <w:tcPr>
            <w:tcW w:w="1134" w:type="dxa"/>
          </w:tcPr>
          <w:p w:rsidR="00977F1C" w:rsidRPr="00F42A16" w:rsidRDefault="00977F1C" w:rsidP="00977F1C">
            <w:pPr>
              <w:autoSpaceDE w:val="0"/>
              <w:autoSpaceDN w:val="0"/>
              <w:adjustRightInd w:val="0"/>
              <w:jc w:val="center"/>
              <w:rPr>
                <w:noProof/>
                <w:color w:val="000000"/>
                <w:lang w:val="sr-Cyrl-RS"/>
              </w:rPr>
            </w:pPr>
            <w:r>
              <w:rPr>
                <w:noProof/>
                <w:color w:val="000000"/>
                <w:lang w:val="sr-Cyrl-RS"/>
              </w:rPr>
              <w:t>ком</w:t>
            </w:r>
          </w:p>
        </w:tc>
        <w:tc>
          <w:tcPr>
            <w:tcW w:w="1227" w:type="dxa"/>
            <w:vAlign w:val="center"/>
          </w:tcPr>
          <w:p w:rsidR="00977F1C" w:rsidRPr="00F42A16" w:rsidRDefault="00977F1C" w:rsidP="00977F1C">
            <w:pPr>
              <w:pStyle w:val="TableContents"/>
              <w:jc w:val="center"/>
              <w:rPr>
                <w:lang w:val="sr-Cyrl-RS"/>
              </w:rPr>
            </w:pPr>
            <w:r>
              <w:rPr>
                <w:lang w:val="sr-Cyrl-RS"/>
              </w:rPr>
              <w:t>2</w:t>
            </w:r>
          </w:p>
        </w:tc>
        <w:tc>
          <w:tcPr>
            <w:tcW w:w="2410" w:type="dxa"/>
          </w:tcPr>
          <w:p w:rsidR="00977F1C" w:rsidRPr="00AE1407" w:rsidRDefault="00977F1C" w:rsidP="005E2923">
            <w:pPr>
              <w:autoSpaceDE w:val="0"/>
              <w:autoSpaceDN w:val="0"/>
              <w:adjustRightInd w:val="0"/>
              <w:jc w:val="center"/>
              <w:rPr>
                <w:noProof/>
                <w:lang w:val="en-US"/>
              </w:rPr>
            </w:pPr>
          </w:p>
        </w:tc>
        <w:tc>
          <w:tcPr>
            <w:tcW w:w="1417" w:type="dxa"/>
          </w:tcPr>
          <w:p w:rsidR="00977F1C" w:rsidRPr="00AE1407" w:rsidRDefault="00977F1C" w:rsidP="005E2923">
            <w:pPr>
              <w:autoSpaceDE w:val="0"/>
              <w:autoSpaceDN w:val="0"/>
              <w:adjustRightInd w:val="0"/>
              <w:jc w:val="right"/>
              <w:rPr>
                <w:noProof/>
                <w:lang w:val="en-US"/>
              </w:rPr>
            </w:pPr>
          </w:p>
        </w:tc>
        <w:tc>
          <w:tcPr>
            <w:tcW w:w="1608" w:type="dxa"/>
          </w:tcPr>
          <w:p w:rsidR="00977F1C" w:rsidRPr="00AE1407" w:rsidRDefault="00977F1C" w:rsidP="005E2923">
            <w:pPr>
              <w:autoSpaceDE w:val="0"/>
              <w:autoSpaceDN w:val="0"/>
              <w:adjustRightInd w:val="0"/>
              <w:jc w:val="right"/>
              <w:rPr>
                <w:noProof/>
                <w:lang w:val="en-US"/>
              </w:rPr>
            </w:pPr>
          </w:p>
        </w:tc>
        <w:tc>
          <w:tcPr>
            <w:tcW w:w="1984" w:type="dxa"/>
          </w:tcPr>
          <w:p w:rsidR="00977F1C" w:rsidRPr="00AE1407" w:rsidRDefault="00977F1C" w:rsidP="005E2923">
            <w:pPr>
              <w:autoSpaceDE w:val="0"/>
              <w:autoSpaceDN w:val="0"/>
              <w:adjustRightInd w:val="0"/>
              <w:jc w:val="right"/>
              <w:rPr>
                <w:noProof/>
                <w:lang w:val="en-US"/>
              </w:rPr>
            </w:pPr>
          </w:p>
        </w:tc>
        <w:tc>
          <w:tcPr>
            <w:tcW w:w="1370" w:type="dxa"/>
          </w:tcPr>
          <w:p w:rsidR="00977F1C" w:rsidRPr="00AE1407" w:rsidRDefault="00977F1C" w:rsidP="005E2923">
            <w:pPr>
              <w:autoSpaceDE w:val="0"/>
              <w:autoSpaceDN w:val="0"/>
              <w:adjustRightInd w:val="0"/>
              <w:jc w:val="right"/>
              <w:rPr>
                <w:noProof/>
                <w:lang w:val="en-US"/>
              </w:rPr>
            </w:pPr>
          </w:p>
        </w:tc>
      </w:tr>
      <w:tr w:rsidR="00977F1C" w:rsidRPr="00AE1407" w:rsidTr="00977F1C">
        <w:trPr>
          <w:trHeight w:val="420"/>
        </w:trPr>
        <w:tc>
          <w:tcPr>
            <w:tcW w:w="567" w:type="dxa"/>
          </w:tcPr>
          <w:p w:rsidR="00977F1C" w:rsidRPr="00450999" w:rsidRDefault="00004170" w:rsidP="00977F1C">
            <w:pPr>
              <w:autoSpaceDE w:val="0"/>
              <w:autoSpaceDN w:val="0"/>
              <w:adjustRightInd w:val="0"/>
              <w:jc w:val="center"/>
              <w:rPr>
                <w:noProof/>
                <w:color w:val="000000"/>
              </w:rPr>
            </w:pPr>
            <w:r>
              <w:rPr>
                <w:noProof/>
                <w:color w:val="000000"/>
              </w:rPr>
              <w:t>4</w:t>
            </w:r>
          </w:p>
        </w:tc>
        <w:tc>
          <w:tcPr>
            <w:tcW w:w="3026" w:type="dxa"/>
            <w:vAlign w:val="center"/>
          </w:tcPr>
          <w:p w:rsidR="00977F1C" w:rsidRPr="00F42A16" w:rsidRDefault="00977F1C" w:rsidP="00977F1C">
            <w:pPr>
              <w:pStyle w:val="TableContents"/>
              <w:rPr>
                <w:lang w:val="sr-Latn-CS"/>
              </w:rPr>
            </w:pPr>
            <w:r w:rsidRPr="00F42A16">
              <w:rPr>
                <w:lang w:val="sr-Latn-CS"/>
              </w:rPr>
              <w:t>Електромагнетни вентил</w:t>
            </w:r>
          </w:p>
        </w:tc>
        <w:tc>
          <w:tcPr>
            <w:tcW w:w="1134" w:type="dxa"/>
          </w:tcPr>
          <w:p w:rsidR="00977F1C" w:rsidRPr="00F42A16" w:rsidRDefault="00977F1C" w:rsidP="00977F1C">
            <w:pPr>
              <w:autoSpaceDE w:val="0"/>
              <w:autoSpaceDN w:val="0"/>
              <w:adjustRightInd w:val="0"/>
              <w:jc w:val="center"/>
              <w:rPr>
                <w:noProof/>
                <w:color w:val="000000"/>
                <w:lang w:val="sr-Cyrl-RS"/>
              </w:rPr>
            </w:pPr>
            <w:r>
              <w:rPr>
                <w:noProof/>
                <w:color w:val="000000"/>
                <w:lang w:val="sr-Cyrl-RS"/>
              </w:rPr>
              <w:t>ком</w:t>
            </w:r>
          </w:p>
        </w:tc>
        <w:tc>
          <w:tcPr>
            <w:tcW w:w="1227" w:type="dxa"/>
          </w:tcPr>
          <w:p w:rsidR="00977F1C" w:rsidRPr="00F42A16" w:rsidRDefault="00977F1C" w:rsidP="00977F1C">
            <w:pPr>
              <w:autoSpaceDE w:val="0"/>
              <w:autoSpaceDN w:val="0"/>
              <w:adjustRightInd w:val="0"/>
              <w:jc w:val="center"/>
              <w:rPr>
                <w:noProof/>
                <w:color w:val="000000"/>
                <w:lang w:val="sr-Cyrl-RS"/>
              </w:rPr>
            </w:pPr>
            <w:r>
              <w:rPr>
                <w:noProof/>
                <w:color w:val="000000"/>
                <w:lang w:val="sr-Cyrl-RS"/>
              </w:rPr>
              <w:t>1</w:t>
            </w:r>
          </w:p>
        </w:tc>
        <w:tc>
          <w:tcPr>
            <w:tcW w:w="2410" w:type="dxa"/>
          </w:tcPr>
          <w:p w:rsidR="00977F1C" w:rsidRPr="00AE1407" w:rsidRDefault="00977F1C" w:rsidP="005E2923">
            <w:pPr>
              <w:autoSpaceDE w:val="0"/>
              <w:autoSpaceDN w:val="0"/>
              <w:adjustRightInd w:val="0"/>
              <w:jc w:val="center"/>
              <w:rPr>
                <w:noProof/>
                <w:lang w:val="en-US"/>
              </w:rPr>
            </w:pPr>
          </w:p>
        </w:tc>
        <w:tc>
          <w:tcPr>
            <w:tcW w:w="1417" w:type="dxa"/>
          </w:tcPr>
          <w:p w:rsidR="00977F1C" w:rsidRPr="00AE1407" w:rsidRDefault="00977F1C" w:rsidP="005E2923">
            <w:pPr>
              <w:autoSpaceDE w:val="0"/>
              <w:autoSpaceDN w:val="0"/>
              <w:adjustRightInd w:val="0"/>
              <w:jc w:val="right"/>
              <w:rPr>
                <w:noProof/>
                <w:lang w:val="en-US"/>
              </w:rPr>
            </w:pPr>
          </w:p>
        </w:tc>
        <w:tc>
          <w:tcPr>
            <w:tcW w:w="1608" w:type="dxa"/>
          </w:tcPr>
          <w:p w:rsidR="00977F1C" w:rsidRPr="00AE1407" w:rsidRDefault="00977F1C" w:rsidP="005E2923">
            <w:pPr>
              <w:autoSpaceDE w:val="0"/>
              <w:autoSpaceDN w:val="0"/>
              <w:adjustRightInd w:val="0"/>
              <w:jc w:val="right"/>
              <w:rPr>
                <w:noProof/>
                <w:lang w:val="en-US"/>
              </w:rPr>
            </w:pPr>
          </w:p>
        </w:tc>
        <w:tc>
          <w:tcPr>
            <w:tcW w:w="1984" w:type="dxa"/>
          </w:tcPr>
          <w:p w:rsidR="00977F1C" w:rsidRPr="00AE1407" w:rsidRDefault="00977F1C" w:rsidP="005E2923">
            <w:pPr>
              <w:autoSpaceDE w:val="0"/>
              <w:autoSpaceDN w:val="0"/>
              <w:adjustRightInd w:val="0"/>
              <w:jc w:val="right"/>
              <w:rPr>
                <w:noProof/>
                <w:lang w:val="en-US"/>
              </w:rPr>
            </w:pPr>
          </w:p>
        </w:tc>
        <w:tc>
          <w:tcPr>
            <w:tcW w:w="1370" w:type="dxa"/>
          </w:tcPr>
          <w:p w:rsidR="00977F1C" w:rsidRPr="00AE1407" w:rsidRDefault="00977F1C" w:rsidP="005E2923">
            <w:pPr>
              <w:autoSpaceDE w:val="0"/>
              <w:autoSpaceDN w:val="0"/>
              <w:adjustRightInd w:val="0"/>
              <w:jc w:val="right"/>
              <w:rPr>
                <w:noProof/>
                <w:lang w:val="en-US"/>
              </w:rPr>
            </w:pPr>
          </w:p>
        </w:tc>
      </w:tr>
      <w:tr w:rsidR="00977F1C" w:rsidRPr="00AE1407" w:rsidTr="00977F1C">
        <w:trPr>
          <w:trHeight w:val="420"/>
        </w:trPr>
        <w:tc>
          <w:tcPr>
            <w:tcW w:w="567" w:type="dxa"/>
          </w:tcPr>
          <w:p w:rsidR="00977F1C" w:rsidRPr="00450999" w:rsidRDefault="00004170" w:rsidP="00977F1C">
            <w:pPr>
              <w:autoSpaceDE w:val="0"/>
              <w:autoSpaceDN w:val="0"/>
              <w:adjustRightInd w:val="0"/>
              <w:jc w:val="center"/>
              <w:rPr>
                <w:noProof/>
                <w:color w:val="000000"/>
              </w:rPr>
            </w:pPr>
            <w:r>
              <w:rPr>
                <w:noProof/>
                <w:color w:val="000000"/>
              </w:rPr>
              <w:t>5</w:t>
            </w:r>
          </w:p>
        </w:tc>
        <w:tc>
          <w:tcPr>
            <w:tcW w:w="3026" w:type="dxa"/>
            <w:vAlign w:val="center"/>
          </w:tcPr>
          <w:p w:rsidR="00977F1C" w:rsidRPr="00F42A16" w:rsidRDefault="00977F1C" w:rsidP="00977F1C">
            <w:pPr>
              <w:pStyle w:val="TableContents"/>
              <w:rPr>
                <w:lang w:val="sr-Latn-CS"/>
              </w:rPr>
            </w:pPr>
            <w:r w:rsidRPr="00F42A16">
              <w:rPr>
                <w:lang w:val="sr-Latn-CS"/>
              </w:rPr>
              <w:t xml:space="preserve">Неповратни вентил за агресивне медије </w:t>
            </w:r>
          </w:p>
          <w:p w:rsidR="00977F1C" w:rsidRPr="00F42A16" w:rsidRDefault="00977F1C" w:rsidP="00977F1C">
            <w:pPr>
              <w:pStyle w:val="TableContents"/>
              <w:numPr>
                <w:ilvl w:val="0"/>
                <w:numId w:val="34"/>
              </w:numPr>
              <w:rPr>
                <w:lang w:val="sr-Latn-CS"/>
              </w:rPr>
            </w:pPr>
            <w:r w:rsidRPr="00F42A16">
              <w:rPr>
                <w:i/>
                <w:lang w:val="sr-Latn-CS"/>
              </w:rPr>
              <w:t>замена са сервисираним неповратним вентилом;</w:t>
            </w:r>
          </w:p>
        </w:tc>
        <w:tc>
          <w:tcPr>
            <w:tcW w:w="1134" w:type="dxa"/>
          </w:tcPr>
          <w:p w:rsidR="00977F1C" w:rsidRPr="00F42A16" w:rsidRDefault="00977F1C" w:rsidP="00977F1C">
            <w:pPr>
              <w:autoSpaceDE w:val="0"/>
              <w:autoSpaceDN w:val="0"/>
              <w:adjustRightInd w:val="0"/>
              <w:jc w:val="center"/>
              <w:rPr>
                <w:noProof/>
                <w:color w:val="000000"/>
                <w:lang w:val="sr-Cyrl-RS"/>
              </w:rPr>
            </w:pPr>
            <w:r>
              <w:rPr>
                <w:noProof/>
                <w:color w:val="000000"/>
                <w:lang w:val="sr-Cyrl-RS"/>
              </w:rPr>
              <w:t>ком</w:t>
            </w:r>
          </w:p>
        </w:tc>
        <w:tc>
          <w:tcPr>
            <w:tcW w:w="1227" w:type="dxa"/>
          </w:tcPr>
          <w:p w:rsidR="00977F1C" w:rsidRPr="00F42A16" w:rsidRDefault="00977F1C" w:rsidP="00977F1C">
            <w:pPr>
              <w:autoSpaceDE w:val="0"/>
              <w:autoSpaceDN w:val="0"/>
              <w:adjustRightInd w:val="0"/>
              <w:jc w:val="center"/>
              <w:rPr>
                <w:noProof/>
                <w:color w:val="000000"/>
                <w:lang w:val="sr-Cyrl-RS"/>
              </w:rPr>
            </w:pPr>
            <w:r>
              <w:rPr>
                <w:noProof/>
                <w:color w:val="000000"/>
                <w:lang w:val="sr-Cyrl-RS"/>
              </w:rPr>
              <w:t>3</w:t>
            </w:r>
          </w:p>
        </w:tc>
        <w:tc>
          <w:tcPr>
            <w:tcW w:w="2410" w:type="dxa"/>
          </w:tcPr>
          <w:p w:rsidR="00977F1C" w:rsidRPr="00AE1407" w:rsidRDefault="00977F1C" w:rsidP="005E2923">
            <w:pPr>
              <w:autoSpaceDE w:val="0"/>
              <w:autoSpaceDN w:val="0"/>
              <w:adjustRightInd w:val="0"/>
              <w:jc w:val="center"/>
              <w:rPr>
                <w:noProof/>
                <w:lang w:val="en-US"/>
              </w:rPr>
            </w:pPr>
          </w:p>
        </w:tc>
        <w:tc>
          <w:tcPr>
            <w:tcW w:w="1417" w:type="dxa"/>
          </w:tcPr>
          <w:p w:rsidR="00977F1C" w:rsidRPr="00AE1407" w:rsidRDefault="00977F1C" w:rsidP="005E2923">
            <w:pPr>
              <w:autoSpaceDE w:val="0"/>
              <w:autoSpaceDN w:val="0"/>
              <w:adjustRightInd w:val="0"/>
              <w:jc w:val="right"/>
              <w:rPr>
                <w:noProof/>
                <w:lang w:val="en-US"/>
              </w:rPr>
            </w:pPr>
          </w:p>
        </w:tc>
        <w:tc>
          <w:tcPr>
            <w:tcW w:w="1608" w:type="dxa"/>
          </w:tcPr>
          <w:p w:rsidR="00977F1C" w:rsidRPr="00AE1407" w:rsidRDefault="00977F1C" w:rsidP="005E2923">
            <w:pPr>
              <w:autoSpaceDE w:val="0"/>
              <w:autoSpaceDN w:val="0"/>
              <w:adjustRightInd w:val="0"/>
              <w:jc w:val="right"/>
              <w:rPr>
                <w:noProof/>
                <w:lang w:val="en-US"/>
              </w:rPr>
            </w:pPr>
          </w:p>
        </w:tc>
        <w:tc>
          <w:tcPr>
            <w:tcW w:w="1984" w:type="dxa"/>
          </w:tcPr>
          <w:p w:rsidR="00977F1C" w:rsidRPr="00AE1407" w:rsidRDefault="00977F1C" w:rsidP="005E2923">
            <w:pPr>
              <w:autoSpaceDE w:val="0"/>
              <w:autoSpaceDN w:val="0"/>
              <w:adjustRightInd w:val="0"/>
              <w:jc w:val="right"/>
              <w:rPr>
                <w:noProof/>
                <w:lang w:val="en-US"/>
              </w:rPr>
            </w:pPr>
          </w:p>
        </w:tc>
        <w:tc>
          <w:tcPr>
            <w:tcW w:w="1370" w:type="dxa"/>
          </w:tcPr>
          <w:p w:rsidR="00977F1C" w:rsidRPr="00AE1407" w:rsidRDefault="00977F1C" w:rsidP="005E2923">
            <w:pPr>
              <w:autoSpaceDE w:val="0"/>
              <w:autoSpaceDN w:val="0"/>
              <w:adjustRightInd w:val="0"/>
              <w:jc w:val="right"/>
              <w:rPr>
                <w:noProof/>
                <w:lang w:val="en-US"/>
              </w:rPr>
            </w:pPr>
          </w:p>
        </w:tc>
      </w:tr>
      <w:tr w:rsidR="00977F1C" w:rsidRPr="00AE1407" w:rsidTr="00977F1C">
        <w:trPr>
          <w:trHeight w:val="420"/>
        </w:trPr>
        <w:tc>
          <w:tcPr>
            <w:tcW w:w="567" w:type="dxa"/>
          </w:tcPr>
          <w:p w:rsidR="00977F1C" w:rsidRPr="00450999" w:rsidRDefault="00004170" w:rsidP="00977F1C">
            <w:pPr>
              <w:autoSpaceDE w:val="0"/>
              <w:autoSpaceDN w:val="0"/>
              <w:adjustRightInd w:val="0"/>
              <w:jc w:val="center"/>
              <w:rPr>
                <w:noProof/>
                <w:color w:val="000000"/>
              </w:rPr>
            </w:pPr>
            <w:r>
              <w:rPr>
                <w:noProof/>
                <w:color w:val="000000"/>
              </w:rPr>
              <w:t>6</w:t>
            </w:r>
          </w:p>
        </w:tc>
        <w:tc>
          <w:tcPr>
            <w:tcW w:w="3026" w:type="dxa"/>
            <w:vAlign w:val="center"/>
          </w:tcPr>
          <w:p w:rsidR="00977F1C" w:rsidRPr="00F42A16" w:rsidRDefault="00977F1C" w:rsidP="00977F1C">
            <w:pPr>
              <w:pStyle w:val="TableContents"/>
              <w:rPr>
                <w:lang w:val="sr-Latn-CS"/>
              </w:rPr>
            </w:pPr>
            <w:r w:rsidRPr="00F42A16">
              <w:rPr>
                <w:lang w:val="sr-Latn-CS"/>
              </w:rPr>
              <w:t>Дифузор за убризгавање натријум хипохлорита</w:t>
            </w:r>
          </w:p>
        </w:tc>
        <w:tc>
          <w:tcPr>
            <w:tcW w:w="1134" w:type="dxa"/>
          </w:tcPr>
          <w:p w:rsidR="00977F1C" w:rsidRPr="00F42A16" w:rsidRDefault="00977F1C" w:rsidP="00977F1C">
            <w:pPr>
              <w:autoSpaceDE w:val="0"/>
              <w:autoSpaceDN w:val="0"/>
              <w:adjustRightInd w:val="0"/>
              <w:jc w:val="center"/>
              <w:rPr>
                <w:noProof/>
                <w:color w:val="000000"/>
                <w:lang w:val="sr-Cyrl-RS"/>
              </w:rPr>
            </w:pPr>
            <w:r>
              <w:rPr>
                <w:noProof/>
                <w:color w:val="000000"/>
                <w:lang w:val="sr-Cyrl-RS"/>
              </w:rPr>
              <w:t>ком</w:t>
            </w:r>
          </w:p>
        </w:tc>
        <w:tc>
          <w:tcPr>
            <w:tcW w:w="1227" w:type="dxa"/>
          </w:tcPr>
          <w:p w:rsidR="00977F1C" w:rsidRPr="00F42A16" w:rsidRDefault="00977F1C" w:rsidP="00977F1C">
            <w:pPr>
              <w:autoSpaceDE w:val="0"/>
              <w:autoSpaceDN w:val="0"/>
              <w:adjustRightInd w:val="0"/>
              <w:jc w:val="center"/>
              <w:rPr>
                <w:noProof/>
                <w:color w:val="000000"/>
                <w:lang w:val="sr-Cyrl-RS"/>
              </w:rPr>
            </w:pPr>
            <w:r>
              <w:rPr>
                <w:noProof/>
                <w:color w:val="000000"/>
                <w:lang w:val="sr-Cyrl-RS"/>
              </w:rPr>
              <w:t>2</w:t>
            </w:r>
          </w:p>
        </w:tc>
        <w:tc>
          <w:tcPr>
            <w:tcW w:w="2410" w:type="dxa"/>
          </w:tcPr>
          <w:p w:rsidR="00977F1C" w:rsidRPr="00AE1407" w:rsidRDefault="00977F1C" w:rsidP="005E2923">
            <w:pPr>
              <w:autoSpaceDE w:val="0"/>
              <w:autoSpaceDN w:val="0"/>
              <w:adjustRightInd w:val="0"/>
              <w:jc w:val="center"/>
              <w:rPr>
                <w:noProof/>
                <w:lang w:val="en-US"/>
              </w:rPr>
            </w:pPr>
          </w:p>
        </w:tc>
        <w:tc>
          <w:tcPr>
            <w:tcW w:w="1417" w:type="dxa"/>
          </w:tcPr>
          <w:p w:rsidR="00977F1C" w:rsidRPr="00AE1407" w:rsidRDefault="00977F1C" w:rsidP="005E2923">
            <w:pPr>
              <w:autoSpaceDE w:val="0"/>
              <w:autoSpaceDN w:val="0"/>
              <w:adjustRightInd w:val="0"/>
              <w:jc w:val="right"/>
              <w:rPr>
                <w:noProof/>
                <w:lang w:val="en-US"/>
              </w:rPr>
            </w:pPr>
          </w:p>
        </w:tc>
        <w:tc>
          <w:tcPr>
            <w:tcW w:w="1608" w:type="dxa"/>
          </w:tcPr>
          <w:p w:rsidR="00977F1C" w:rsidRPr="00AE1407" w:rsidRDefault="00977F1C" w:rsidP="005E2923">
            <w:pPr>
              <w:autoSpaceDE w:val="0"/>
              <w:autoSpaceDN w:val="0"/>
              <w:adjustRightInd w:val="0"/>
              <w:jc w:val="right"/>
              <w:rPr>
                <w:noProof/>
                <w:lang w:val="en-US"/>
              </w:rPr>
            </w:pPr>
          </w:p>
        </w:tc>
        <w:tc>
          <w:tcPr>
            <w:tcW w:w="1984" w:type="dxa"/>
          </w:tcPr>
          <w:p w:rsidR="00977F1C" w:rsidRPr="00AE1407" w:rsidRDefault="00977F1C" w:rsidP="005E2923">
            <w:pPr>
              <w:autoSpaceDE w:val="0"/>
              <w:autoSpaceDN w:val="0"/>
              <w:adjustRightInd w:val="0"/>
              <w:jc w:val="right"/>
              <w:rPr>
                <w:noProof/>
                <w:lang w:val="en-US"/>
              </w:rPr>
            </w:pPr>
          </w:p>
        </w:tc>
        <w:tc>
          <w:tcPr>
            <w:tcW w:w="1370" w:type="dxa"/>
          </w:tcPr>
          <w:p w:rsidR="00977F1C" w:rsidRPr="00AE1407" w:rsidRDefault="00977F1C" w:rsidP="005E2923">
            <w:pPr>
              <w:autoSpaceDE w:val="0"/>
              <w:autoSpaceDN w:val="0"/>
              <w:adjustRightInd w:val="0"/>
              <w:jc w:val="right"/>
              <w:rPr>
                <w:noProof/>
                <w:lang w:val="en-US"/>
              </w:rPr>
            </w:pPr>
          </w:p>
        </w:tc>
      </w:tr>
      <w:tr w:rsidR="00977F1C" w:rsidRPr="00AE1407" w:rsidTr="00977F1C">
        <w:trPr>
          <w:trHeight w:val="420"/>
        </w:trPr>
        <w:tc>
          <w:tcPr>
            <w:tcW w:w="567" w:type="dxa"/>
          </w:tcPr>
          <w:p w:rsidR="00977F1C" w:rsidRPr="00450999" w:rsidRDefault="00004170" w:rsidP="00977F1C">
            <w:pPr>
              <w:autoSpaceDE w:val="0"/>
              <w:autoSpaceDN w:val="0"/>
              <w:adjustRightInd w:val="0"/>
              <w:jc w:val="center"/>
              <w:rPr>
                <w:noProof/>
                <w:color w:val="000000"/>
              </w:rPr>
            </w:pPr>
            <w:r>
              <w:rPr>
                <w:noProof/>
                <w:color w:val="000000"/>
              </w:rPr>
              <w:t>7</w:t>
            </w:r>
          </w:p>
        </w:tc>
        <w:tc>
          <w:tcPr>
            <w:tcW w:w="3026" w:type="dxa"/>
            <w:vAlign w:val="center"/>
          </w:tcPr>
          <w:p w:rsidR="00977F1C" w:rsidRPr="00F42A16" w:rsidRDefault="00977F1C" w:rsidP="00977F1C">
            <w:pPr>
              <w:pStyle w:val="TableContents"/>
              <w:rPr>
                <w:lang w:val="sr-Latn-CS"/>
              </w:rPr>
            </w:pPr>
            <w:r w:rsidRPr="00F42A16">
              <w:rPr>
                <w:lang w:val="sr-Latn-CS"/>
              </w:rPr>
              <w:t>Дифузор за узорковање резидуала</w:t>
            </w:r>
          </w:p>
        </w:tc>
        <w:tc>
          <w:tcPr>
            <w:tcW w:w="1134" w:type="dxa"/>
          </w:tcPr>
          <w:p w:rsidR="00977F1C" w:rsidRPr="00F42A16" w:rsidRDefault="00977F1C" w:rsidP="00977F1C">
            <w:pPr>
              <w:autoSpaceDE w:val="0"/>
              <w:autoSpaceDN w:val="0"/>
              <w:adjustRightInd w:val="0"/>
              <w:jc w:val="center"/>
              <w:rPr>
                <w:noProof/>
                <w:color w:val="000000"/>
                <w:lang w:val="sr-Cyrl-RS"/>
              </w:rPr>
            </w:pPr>
            <w:r>
              <w:rPr>
                <w:noProof/>
                <w:color w:val="000000"/>
                <w:lang w:val="sr-Cyrl-RS"/>
              </w:rPr>
              <w:t>ком</w:t>
            </w:r>
          </w:p>
        </w:tc>
        <w:tc>
          <w:tcPr>
            <w:tcW w:w="1227" w:type="dxa"/>
          </w:tcPr>
          <w:p w:rsidR="00977F1C" w:rsidRPr="00F42A16" w:rsidRDefault="00977F1C" w:rsidP="00977F1C">
            <w:pPr>
              <w:autoSpaceDE w:val="0"/>
              <w:autoSpaceDN w:val="0"/>
              <w:adjustRightInd w:val="0"/>
              <w:jc w:val="center"/>
              <w:rPr>
                <w:noProof/>
                <w:color w:val="000000"/>
                <w:lang w:val="sr-Cyrl-RS"/>
              </w:rPr>
            </w:pPr>
            <w:r>
              <w:rPr>
                <w:noProof/>
                <w:color w:val="000000"/>
                <w:lang w:val="sr-Cyrl-RS"/>
              </w:rPr>
              <w:t>1</w:t>
            </w:r>
          </w:p>
        </w:tc>
        <w:tc>
          <w:tcPr>
            <w:tcW w:w="2410" w:type="dxa"/>
          </w:tcPr>
          <w:p w:rsidR="00977F1C" w:rsidRPr="00AE1407" w:rsidRDefault="00977F1C" w:rsidP="005E2923">
            <w:pPr>
              <w:autoSpaceDE w:val="0"/>
              <w:autoSpaceDN w:val="0"/>
              <w:adjustRightInd w:val="0"/>
              <w:jc w:val="center"/>
              <w:rPr>
                <w:noProof/>
                <w:lang w:val="en-US"/>
              </w:rPr>
            </w:pPr>
          </w:p>
        </w:tc>
        <w:tc>
          <w:tcPr>
            <w:tcW w:w="1417" w:type="dxa"/>
          </w:tcPr>
          <w:p w:rsidR="00977F1C" w:rsidRPr="00AE1407" w:rsidRDefault="00977F1C" w:rsidP="005E2923">
            <w:pPr>
              <w:autoSpaceDE w:val="0"/>
              <w:autoSpaceDN w:val="0"/>
              <w:adjustRightInd w:val="0"/>
              <w:jc w:val="right"/>
              <w:rPr>
                <w:noProof/>
                <w:lang w:val="en-US"/>
              </w:rPr>
            </w:pPr>
          </w:p>
        </w:tc>
        <w:tc>
          <w:tcPr>
            <w:tcW w:w="1608" w:type="dxa"/>
          </w:tcPr>
          <w:p w:rsidR="00977F1C" w:rsidRPr="00AE1407" w:rsidRDefault="00977F1C" w:rsidP="005E2923">
            <w:pPr>
              <w:autoSpaceDE w:val="0"/>
              <w:autoSpaceDN w:val="0"/>
              <w:adjustRightInd w:val="0"/>
              <w:jc w:val="right"/>
              <w:rPr>
                <w:noProof/>
                <w:lang w:val="en-US"/>
              </w:rPr>
            </w:pPr>
          </w:p>
        </w:tc>
        <w:tc>
          <w:tcPr>
            <w:tcW w:w="1984" w:type="dxa"/>
          </w:tcPr>
          <w:p w:rsidR="00977F1C" w:rsidRPr="00AE1407" w:rsidRDefault="00977F1C" w:rsidP="005E2923">
            <w:pPr>
              <w:autoSpaceDE w:val="0"/>
              <w:autoSpaceDN w:val="0"/>
              <w:adjustRightInd w:val="0"/>
              <w:jc w:val="right"/>
              <w:rPr>
                <w:noProof/>
                <w:lang w:val="en-US"/>
              </w:rPr>
            </w:pPr>
          </w:p>
        </w:tc>
        <w:tc>
          <w:tcPr>
            <w:tcW w:w="1370" w:type="dxa"/>
          </w:tcPr>
          <w:p w:rsidR="00977F1C" w:rsidRPr="00AE1407" w:rsidRDefault="00977F1C" w:rsidP="005E2923">
            <w:pPr>
              <w:autoSpaceDE w:val="0"/>
              <w:autoSpaceDN w:val="0"/>
              <w:adjustRightInd w:val="0"/>
              <w:jc w:val="right"/>
              <w:rPr>
                <w:noProof/>
                <w:lang w:val="en-US"/>
              </w:rPr>
            </w:pPr>
          </w:p>
        </w:tc>
      </w:tr>
      <w:tr w:rsidR="00977F1C" w:rsidRPr="00AE1407" w:rsidTr="00977F1C">
        <w:trPr>
          <w:trHeight w:val="420"/>
        </w:trPr>
        <w:tc>
          <w:tcPr>
            <w:tcW w:w="567" w:type="dxa"/>
          </w:tcPr>
          <w:p w:rsidR="00977F1C" w:rsidRPr="00450999" w:rsidRDefault="00004170" w:rsidP="00977F1C">
            <w:pPr>
              <w:autoSpaceDE w:val="0"/>
              <w:autoSpaceDN w:val="0"/>
              <w:adjustRightInd w:val="0"/>
              <w:jc w:val="center"/>
              <w:rPr>
                <w:noProof/>
                <w:color w:val="000000"/>
              </w:rPr>
            </w:pPr>
            <w:r>
              <w:rPr>
                <w:noProof/>
                <w:color w:val="000000"/>
              </w:rPr>
              <w:t>8</w:t>
            </w:r>
          </w:p>
        </w:tc>
        <w:tc>
          <w:tcPr>
            <w:tcW w:w="3026" w:type="dxa"/>
            <w:vAlign w:val="center"/>
          </w:tcPr>
          <w:p w:rsidR="00977F1C" w:rsidRPr="00F42A16" w:rsidRDefault="00977F1C" w:rsidP="00977F1C">
            <w:pPr>
              <w:pStyle w:val="TableContents"/>
              <w:rPr>
                <w:lang w:val="sr-Latn-CS"/>
              </w:rPr>
            </w:pPr>
            <w:r w:rsidRPr="00F42A16">
              <w:rPr>
                <w:lang w:val="sr-Latn-CS"/>
              </w:rPr>
              <w:t>Енергетика</w:t>
            </w:r>
          </w:p>
        </w:tc>
        <w:tc>
          <w:tcPr>
            <w:tcW w:w="1134" w:type="dxa"/>
          </w:tcPr>
          <w:p w:rsidR="00977F1C" w:rsidRPr="00F42A16" w:rsidRDefault="00977F1C" w:rsidP="00977F1C">
            <w:pPr>
              <w:autoSpaceDE w:val="0"/>
              <w:autoSpaceDN w:val="0"/>
              <w:adjustRightInd w:val="0"/>
              <w:jc w:val="center"/>
              <w:rPr>
                <w:noProof/>
                <w:color w:val="000000"/>
                <w:lang w:val="sr-Cyrl-RS"/>
              </w:rPr>
            </w:pPr>
            <w:r>
              <w:rPr>
                <w:noProof/>
                <w:color w:val="000000"/>
                <w:lang w:val="sr-Cyrl-RS"/>
              </w:rPr>
              <w:t>ком</w:t>
            </w:r>
          </w:p>
        </w:tc>
        <w:tc>
          <w:tcPr>
            <w:tcW w:w="1227" w:type="dxa"/>
          </w:tcPr>
          <w:p w:rsidR="00977F1C" w:rsidRPr="00F42A16" w:rsidRDefault="00977F1C" w:rsidP="00977F1C">
            <w:pPr>
              <w:autoSpaceDE w:val="0"/>
              <w:autoSpaceDN w:val="0"/>
              <w:adjustRightInd w:val="0"/>
              <w:jc w:val="center"/>
              <w:rPr>
                <w:noProof/>
                <w:color w:val="000000"/>
                <w:lang w:val="sr-Cyrl-RS"/>
              </w:rPr>
            </w:pPr>
            <w:r>
              <w:rPr>
                <w:noProof/>
                <w:color w:val="000000"/>
                <w:lang w:val="sr-Cyrl-RS"/>
              </w:rPr>
              <w:t>1</w:t>
            </w:r>
          </w:p>
        </w:tc>
        <w:tc>
          <w:tcPr>
            <w:tcW w:w="2410" w:type="dxa"/>
          </w:tcPr>
          <w:p w:rsidR="00977F1C" w:rsidRPr="00AE1407" w:rsidRDefault="00977F1C" w:rsidP="005E2923">
            <w:pPr>
              <w:autoSpaceDE w:val="0"/>
              <w:autoSpaceDN w:val="0"/>
              <w:adjustRightInd w:val="0"/>
              <w:jc w:val="center"/>
              <w:rPr>
                <w:noProof/>
                <w:lang w:val="en-US"/>
              </w:rPr>
            </w:pPr>
          </w:p>
        </w:tc>
        <w:tc>
          <w:tcPr>
            <w:tcW w:w="1417" w:type="dxa"/>
          </w:tcPr>
          <w:p w:rsidR="00977F1C" w:rsidRPr="00AE1407" w:rsidRDefault="00977F1C" w:rsidP="005E2923">
            <w:pPr>
              <w:autoSpaceDE w:val="0"/>
              <w:autoSpaceDN w:val="0"/>
              <w:adjustRightInd w:val="0"/>
              <w:jc w:val="right"/>
              <w:rPr>
                <w:noProof/>
                <w:lang w:val="en-US"/>
              </w:rPr>
            </w:pPr>
          </w:p>
        </w:tc>
        <w:tc>
          <w:tcPr>
            <w:tcW w:w="1608" w:type="dxa"/>
          </w:tcPr>
          <w:p w:rsidR="00977F1C" w:rsidRPr="00AE1407" w:rsidRDefault="00977F1C" w:rsidP="005E2923">
            <w:pPr>
              <w:autoSpaceDE w:val="0"/>
              <w:autoSpaceDN w:val="0"/>
              <w:adjustRightInd w:val="0"/>
              <w:jc w:val="right"/>
              <w:rPr>
                <w:noProof/>
                <w:lang w:val="en-US"/>
              </w:rPr>
            </w:pPr>
          </w:p>
        </w:tc>
        <w:tc>
          <w:tcPr>
            <w:tcW w:w="1984" w:type="dxa"/>
          </w:tcPr>
          <w:p w:rsidR="00977F1C" w:rsidRPr="00AE1407" w:rsidRDefault="00977F1C" w:rsidP="005E2923">
            <w:pPr>
              <w:autoSpaceDE w:val="0"/>
              <w:autoSpaceDN w:val="0"/>
              <w:adjustRightInd w:val="0"/>
              <w:jc w:val="right"/>
              <w:rPr>
                <w:noProof/>
                <w:lang w:val="en-US"/>
              </w:rPr>
            </w:pPr>
          </w:p>
        </w:tc>
        <w:tc>
          <w:tcPr>
            <w:tcW w:w="1370" w:type="dxa"/>
          </w:tcPr>
          <w:p w:rsidR="00977F1C" w:rsidRPr="00AE1407" w:rsidRDefault="00977F1C" w:rsidP="005E2923">
            <w:pPr>
              <w:autoSpaceDE w:val="0"/>
              <w:autoSpaceDN w:val="0"/>
              <w:adjustRightInd w:val="0"/>
              <w:jc w:val="right"/>
              <w:rPr>
                <w:noProof/>
                <w:lang w:val="en-US"/>
              </w:rPr>
            </w:pPr>
          </w:p>
        </w:tc>
      </w:tr>
      <w:tr w:rsidR="00977F1C" w:rsidRPr="00AE1407" w:rsidTr="00977F1C">
        <w:trPr>
          <w:trHeight w:val="420"/>
        </w:trPr>
        <w:tc>
          <w:tcPr>
            <w:tcW w:w="567" w:type="dxa"/>
          </w:tcPr>
          <w:p w:rsidR="00977F1C" w:rsidRPr="00450999" w:rsidRDefault="00004170" w:rsidP="00977F1C">
            <w:pPr>
              <w:autoSpaceDE w:val="0"/>
              <w:autoSpaceDN w:val="0"/>
              <w:adjustRightInd w:val="0"/>
              <w:jc w:val="center"/>
              <w:rPr>
                <w:noProof/>
                <w:color w:val="000000"/>
              </w:rPr>
            </w:pPr>
            <w:r>
              <w:rPr>
                <w:noProof/>
                <w:color w:val="000000"/>
              </w:rPr>
              <w:lastRenderedPageBreak/>
              <w:t>9</w:t>
            </w:r>
          </w:p>
        </w:tc>
        <w:tc>
          <w:tcPr>
            <w:tcW w:w="3026" w:type="dxa"/>
            <w:vAlign w:val="center"/>
          </w:tcPr>
          <w:p w:rsidR="00977F1C" w:rsidRPr="00F42A16" w:rsidRDefault="00977F1C" w:rsidP="00977F1C">
            <w:pPr>
              <w:pStyle w:val="TableContents"/>
              <w:rPr>
                <w:lang w:val="sr-Latn-CS"/>
              </w:rPr>
            </w:pPr>
            <w:r w:rsidRPr="00F42A16">
              <w:rPr>
                <w:lang w:val="sr-Latn-CS"/>
              </w:rPr>
              <w:t>Хидрауличне деонице</w:t>
            </w:r>
          </w:p>
        </w:tc>
        <w:tc>
          <w:tcPr>
            <w:tcW w:w="1134" w:type="dxa"/>
          </w:tcPr>
          <w:p w:rsidR="00977F1C" w:rsidRPr="00F42A16" w:rsidRDefault="00977F1C" w:rsidP="00977F1C">
            <w:pPr>
              <w:autoSpaceDE w:val="0"/>
              <w:autoSpaceDN w:val="0"/>
              <w:adjustRightInd w:val="0"/>
              <w:jc w:val="center"/>
              <w:rPr>
                <w:noProof/>
                <w:color w:val="000000"/>
                <w:lang w:val="sr-Cyrl-RS"/>
              </w:rPr>
            </w:pPr>
            <w:r>
              <w:rPr>
                <w:noProof/>
                <w:color w:val="000000"/>
                <w:lang w:val="sr-Cyrl-RS"/>
              </w:rPr>
              <w:t>ком</w:t>
            </w:r>
          </w:p>
        </w:tc>
        <w:tc>
          <w:tcPr>
            <w:tcW w:w="1227" w:type="dxa"/>
          </w:tcPr>
          <w:p w:rsidR="00977F1C" w:rsidRPr="00F42A16" w:rsidRDefault="00977F1C" w:rsidP="00977F1C">
            <w:pPr>
              <w:autoSpaceDE w:val="0"/>
              <w:autoSpaceDN w:val="0"/>
              <w:adjustRightInd w:val="0"/>
              <w:jc w:val="center"/>
              <w:rPr>
                <w:noProof/>
                <w:color w:val="000000"/>
                <w:lang w:val="sr-Cyrl-RS"/>
              </w:rPr>
            </w:pPr>
            <w:r>
              <w:rPr>
                <w:noProof/>
                <w:color w:val="000000"/>
                <w:lang w:val="sr-Cyrl-RS"/>
              </w:rPr>
              <w:t>1</w:t>
            </w:r>
          </w:p>
        </w:tc>
        <w:tc>
          <w:tcPr>
            <w:tcW w:w="2410" w:type="dxa"/>
          </w:tcPr>
          <w:p w:rsidR="00977F1C" w:rsidRPr="00AE1407" w:rsidRDefault="00977F1C" w:rsidP="005E2923">
            <w:pPr>
              <w:autoSpaceDE w:val="0"/>
              <w:autoSpaceDN w:val="0"/>
              <w:adjustRightInd w:val="0"/>
              <w:jc w:val="center"/>
              <w:rPr>
                <w:noProof/>
                <w:lang w:val="en-US"/>
              </w:rPr>
            </w:pPr>
          </w:p>
        </w:tc>
        <w:tc>
          <w:tcPr>
            <w:tcW w:w="1417" w:type="dxa"/>
          </w:tcPr>
          <w:p w:rsidR="00977F1C" w:rsidRPr="00AE1407" w:rsidRDefault="00977F1C" w:rsidP="005E2923">
            <w:pPr>
              <w:autoSpaceDE w:val="0"/>
              <w:autoSpaceDN w:val="0"/>
              <w:adjustRightInd w:val="0"/>
              <w:jc w:val="right"/>
              <w:rPr>
                <w:noProof/>
                <w:lang w:val="en-US"/>
              </w:rPr>
            </w:pPr>
          </w:p>
        </w:tc>
        <w:tc>
          <w:tcPr>
            <w:tcW w:w="1608" w:type="dxa"/>
          </w:tcPr>
          <w:p w:rsidR="00977F1C" w:rsidRPr="00AE1407" w:rsidRDefault="00977F1C" w:rsidP="005E2923">
            <w:pPr>
              <w:autoSpaceDE w:val="0"/>
              <w:autoSpaceDN w:val="0"/>
              <w:adjustRightInd w:val="0"/>
              <w:jc w:val="right"/>
              <w:rPr>
                <w:noProof/>
                <w:lang w:val="en-US"/>
              </w:rPr>
            </w:pPr>
          </w:p>
        </w:tc>
        <w:tc>
          <w:tcPr>
            <w:tcW w:w="1984" w:type="dxa"/>
          </w:tcPr>
          <w:p w:rsidR="00977F1C" w:rsidRPr="00AE1407" w:rsidRDefault="00977F1C" w:rsidP="005E2923">
            <w:pPr>
              <w:autoSpaceDE w:val="0"/>
              <w:autoSpaceDN w:val="0"/>
              <w:adjustRightInd w:val="0"/>
              <w:jc w:val="right"/>
              <w:rPr>
                <w:noProof/>
                <w:lang w:val="en-US"/>
              </w:rPr>
            </w:pPr>
          </w:p>
        </w:tc>
        <w:tc>
          <w:tcPr>
            <w:tcW w:w="1370" w:type="dxa"/>
          </w:tcPr>
          <w:p w:rsidR="00977F1C" w:rsidRPr="00AE1407" w:rsidRDefault="00977F1C" w:rsidP="005E2923">
            <w:pPr>
              <w:autoSpaceDE w:val="0"/>
              <w:autoSpaceDN w:val="0"/>
              <w:adjustRightInd w:val="0"/>
              <w:jc w:val="right"/>
              <w:rPr>
                <w:noProof/>
                <w:lang w:val="en-US"/>
              </w:rPr>
            </w:pPr>
          </w:p>
        </w:tc>
      </w:tr>
      <w:tr w:rsidR="00977F1C" w:rsidRPr="00AE1407" w:rsidTr="00977F1C">
        <w:trPr>
          <w:trHeight w:val="420"/>
        </w:trPr>
        <w:tc>
          <w:tcPr>
            <w:tcW w:w="567" w:type="dxa"/>
          </w:tcPr>
          <w:p w:rsidR="00977F1C" w:rsidRPr="00450999" w:rsidRDefault="00004170" w:rsidP="00977F1C">
            <w:pPr>
              <w:autoSpaceDE w:val="0"/>
              <w:autoSpaceDN w:val="0"/>
              <w:adjustRightInd w:val="0"/>
              <w:jc w:val="center"/>
              <w:rPr>
                <w:noProof/>
                <w:color w:val="000000"/>
              </w:rPr>
            </w:pPr>
            <w:r>
              <w:rPr>
                <w:noProof/>
                <w:color w:val="000000"/>
              </w:rPr>
              <w:t>10</w:t>
            </w:r>
          </w:p>
        </w:tc>
        <w:tc>
          <w:tcPr>
            <w:tcW w:w="3026" w:type="dxa"/>
            <w:vAlign w:val="center"/>
          </w:tcPr>
          <w:p w:rsidR="00977F1C" w:rsidRPr="00F42A16" w:rsidRDefault="00977F1C" w:rsidP="00977F1C">
            <w:pPr>
              <w:pStyle w:val="TableContents"/>
              <w:rPr>
                <w:lang w:val="sr-Latn-CS"/>
              </w:rPr>
            </w:pPr>
            <w:r w:rsidRPr="00F42A16">
              <w:rPr>
                <w:lang w:val="sr-Latn-CS"/>
              </w:rPr>
              <w:t>Компензатор притиска</w:t>
            </w:r>
          </w:p>
        </w:tc>
        <w:tc>
          <w:tcPr>
            <w:tcW w:w="1134" w:type="dxa"/>
          </w:tcPr>
          <w:p w:rsidR="00977F1C" w:rsidRPr="00F42A16" w:rsidRDefault="00977F1C" w:rsidP="00977F1C">
            <w:pPr>
              <w:autoSpaceDE w:val="0"/>
              <w:autoSpaceDN w:val="0"/>
              <w:adjustRightInd w:val="0"/>
              <w:jc w:val="center"/>
              <w:rPr>
                <w:noProof/>
                <w:color w:val="000000"/>
                <w:lang w:val="sr-Cyrl-RS"/>
              </w:rPr>
            </w:pPr>
            <w:r>
              <w:rPr>
                <w:noProof/>
                <w:color w:val="000000"/>
                <w:lang w:val="sr-Cyrl-RS"/>
              </w:rPr>
              <w:t>ком</w:t>
            </w:r>
          </w:p>
        </w:tc>
        <w:tc>
          <w:tcPr>
            <w:tcW w:w="1227" w:type="dxa"/>
          </w:tcPr>
          <w:p w:rsidR="00977F1C" w:rsidRPr="00F42A16" w:rsidRDefault="00977F1C" w:rsidP="00977F1C">
            <w:pPr>
              <w:autoSpaceDE w:val="0"/>
              <w:autoSpaceDN w:val="0"/>
              <w:adjustRightInd w:val="0"/>
              <w:jc w:val="center"/>
              <w:rPr>
                <w:noProof/>
                <w:color w:val="000000"/>
                <w:lang w:val="sr-Cyrl-RS"/>
              </w:rPr>
            </w:pPr>
            <w:r>
              <w:rPr>
                <w:noProof/>
                <w:color w:val="000000"/>
                <w:lang w:val="sr-Cyrl-RS"/>
              </w:rPr>
              <w:t>2</w:t>
            </w:r>
          </w:p>
        </w:tc>
        <w:tc>
          <w:tcPr>
            <w:tcW w:w="2410" w:type="dxa"/>
          </w:tcPr>
          <w:p w:rsidR="00977F1C" w:rsidRPr="00AE1407" w:rsidRDefault="00977F1C" w:rsidP="005E2923">
            <w:pPr>
              <w:autoSpaceDE w:val="0"/>
              <w:autoSpaceDN w:val="0"/>
              <w:adjustRightInd w:val="0"/>
              <w:jc w:val="center"/>
              <w:rPr>
                <w:noProof/>
                <w:lang w:val="en-US"/>
              </w:rPr>
            </w:pPr>
          </w:p>
        </w:tc>
        <w:tc>
          <w:tcPr>
            <w:tcW w:w="1417" w:type="dxa"/>
          </w:tcPr>
          <w:p w:rsidR="00977F1C" w:rsidRPr="00AE1407" w:rsidRDefault="00977F1C" w:rsidP="005E2923">
            <w:pPr>
              <w:autoSpaceDE w:val="0"/>
              <w:autoSpaceDN w:val="0"/>
              <w:adjustRightInd w:val="0"/>
              <w:jc w:val="right"/>
              <w:rPr>
                <w:noProof/>
                <w:lang w:val="en-US"/>
              </w:rPr>
            </w:pPr>
          </w:p>
        </w:tc>
        <w:tc>
          <w:tcPr>
            <w:tcW w:w="1608" w:type="dxa"/>
          </w:tcPr>
          <w:p w:rsidR="00977F1C" w:rsidRPr="00AE1407" w:rsidRDefault="00977F1C" w:rsidP="005E2923">
            <w:pPr>
              <w:autoSpaceDE w:val="0"/>
              <w:autoSpaceDN w:val="0"/>
              <w:adjustRightInd w:val="0"/>
              <w:jc w:val="right"/>
              <w:rPr>
                <w:noProof/>
                <w:lang w:val="en-US"/>
              </w:rPr>
            </w:pPr>
          </w:p>
        </w:tc>
        <w:tc>
          <w:tcPr>
            <w:tcW w:w="1984" w:type="dxa"/>
          </w:tcPr>
          <w:p w:rsidR="00977F1C" w:rsidRPr="00AE1407" w:rsidRDefault="00977F1C" w:rsidP="005E2923">
            <w:pPr>
              <w:autoSpaceDE w:val="0"/>
              <w:autoSpaceDN w:val="0"/>
              <w:adjustRightInd w:val="0"/>
              <w:jc w:val="right"/>
              <w:rPr>
                <w:noProof/>
                <w:lang w:val="en-US"/>
              </w:rPr>
            </w:pPr>
          </w:p>
        </w:tc>
        <w:tc>
          <w:tcPr>
            <w:tcW w:w="1370" w:type="dxa"/>
          </w:tcPr>
          <w:p w:rsidR="00977F1C" w:rsidRPr="00AE1407" w:rsidRDefault="00977F1C" w:rsidP="005E2923">
            <w:pPr>
              <w:autoSpaceDE w:val="0"/>
              <w:autoSpaceDN w:val="0"/>
              <w:adjustRightInd w:val="0"/>
              <w:jc w:val="right"/>
              <w:rPr>
                <w:noProof/>
                <w:lang w:val="en-US"/>
              </w:rPr>
            </w:pPr>
          </w:p>
        </w:tc>
      </w:tr>
      <w:tr w:rsidR="00977F1C" w:rsidRPr="00AE1407" w:rsidTr="00977F1C">
        <w:trPr>
          <w:trHeight w:val="420"/>
        </w:trPr>
        <w:tc>
          <w:tcPr>
            <w:tcW w:w="567" w:type="dxa"/>
          </w:tcPr>
          <w:p w:rsidR="00977F1C" w:rsidRPr="00450999" w:rsidRDefault="00004170" w:rsidP="00977F1C">
            <w:pPr>
              <w:autoSpaceDE w:val="0"/>
              <w:autoSpaceDN w:val="0"/>
              <w:adjustRightInd w:val="0"/>
              <w:jc w:val="center"/>
              <w:rPr>
                <w:noProof/>
                <w:color w:val="000000"/>
              </w:rPr>
            </w:pPr>
            <w:r>
              <w:rPr>
                <w:noProof/>
                <w:color w:val="000000"/>
              </w:rPr>
              <w:t>11</w:t>
            </w:r>
          </w:p>
        </w:tc>
        <w:tc>
          <w:tcPr>
            <w:tcW w:w="3026" w:type="dxa"/>
            <w:vAlign w:val="center"/>
          </w:tcPr>
          <w:p w:rsidR="00977F1C" w:rsidRPr="00F42A16" w:rsidRDefault="00977F1C" w:rsidP="00977F1C">
            <w:pPr>
              <w:pStyle w:val="TableContents"/>
              <w:rPr>
                <w:i/>
                <w:lang w:val="sr-Latn-CS"/>
              </w:rPr>
            </w:pPr>
            <w:r w:rsidRPr="00F42A16">
              <w:rPr>
                <w:lang w:val="sr-Latn-CS"/>
              </w:rPr>
              <w:t>Ручни вентил</w:t>
            </w:r>
          </w:p>
        </w:tc>
        <w:tc>
          <w:tcPr>
            <w:tcW w:w="1134" w:type="dxa"/>
          </w:tcPr>
          <w:p w:rsidR="00977F1C" w:rsidRPr="00F42A16" w:rsidRDefault="00977F1C" w:rsidP="00977F1C">
            <w:pPr>
              <w:autoSpaceDE w:val="0"/>
              <w:autoSpaceDN w:val="0"/>
              <w:adjustRightInd w:val="0"/>
              <w:jc w:val="center"/>
              <w:rPr>
                <w:noProof/>
                <w:color w:val="000000"/>
                <w:lang w:val="sr-Cyrl-RS"/>
              </w:rPr>
            </w:pPr>
            <w:r>
              <w:rPr>
                <w:noProof/>
                <w:color w:val="000000"/>
                <w:lang w:val="sr-Cyrl-RS"/>
              </w:rPr>
              <w:t>ком</w:t>
            </w:r>
          </w:p>
        </w:tc>
        <w:tc>
          <w:tcPr>
            <w:tcW w:w="1227" w:type="dxa"/>
          </w:tcPr>
          <w:p w:rsidR="00977F1C" w:rsidRPr="00F42A16" w:rsidRDefault="00977F1C" w:rsidP="00977F1C">
            <w:pPr>
              <w:autoSpaceDE w:val="0"/>
              <w:autoSpaceDN w:val="0"/>
              <w:adjustRightInd w:val="0"/>
              <w:jc w:val="center"/>
              <w:rPr>
                <w:noProof/>
                <w:color w:val="000000"/>
                <w:lang w:val="sr-Cyrl-RS"/>
              </w:rPr>
            </w:pPr>
            <w:r>
              <w:rPr>
                <w:noProof/>
                <w:color w:val="000000"/>
                <w:lang w:val="sr-Cyrl-RS"/>
              </w:rPr>
              <w:t>4</w:t>
            </w:r>
          </w:p>
        </w:tc>
        <w:tc>
          <w:tcPr>
            <w:tcW w:w="2410" w:type="dxa"/>
          </w:tcPr>
          <w:p w:rsidR="00977F1C" w:rsidRPr="00AE1407" w:rsidRDefault="00977F1C" w:rsidP="005E2923">
            <w:pPr>
              <w:autoSpaceDE w:val="0"/>
              <w:autoSpaceDN w:val="0"/>
              <w:adjustRightInd w:val="0"/>
              <w:jc w:val="center"/>
              <w:rPr>
                <w:noProof/>
                <w:lang w:val="en-US"/>
              </w:rPr>
            </w:pPr>
          </w:p>
        </w:tc>
        <w:tc>
          <w:tcPr>
            <w:tcW w:w="1417" w:type="dxa"/>
          </w:tcPr>
          <w:p w:rsidR="00977F1C" w:rsidRPr="00AE1407" w:rsidRDefault="00977F1C" w:rsidP="005E2923">
            <w:pPr>
              <w:autoSpaceDE w:val="0"/>
              <w:autoSpaceDN w:val="0"/>
              <w:adjustRightInd w:val="0"/>
              <w:jc w:val="right"/>
              <w:rPr>
                <w:noProof/>
                <w:lang w:val="en-US"/>
              </w:rPr>
            </w:pPr>
          </w:p>
        </w:tc>
        <w:tc>
          <w:tcPr>
            <w:tcW w:w="1608" w:type="dxa"/>
          </w:tcPr>
          <w:p w:rsidR="00977F1C" w:rsidRPr="00AE1407" w:rsidRDefault="00977F1C" w:rsidP="005E2923">
            <w:pPr>
              <w:autoSpaceDE w:val="0"/>
              <w:autoSpaceDN w:val="0"/>
              <w:adjustRightInd w:val="0"/>
              <w:jc w:val="right"/>
              <w:rPr>
                <w:noProof/>
                <w:lang w:val="en-US"/>
              </w:rPr>
            </w:pPr>
          </w:p>
        </w:tc>
        <w:tc>
          <w:tcPr>
            <w:tcW w:w="1984" w:type="dxa"/>
          </w:tcPr>
          <w:p w:rsidR="00977F1C" w:rsidRPr="00AE1407" w:rsidRDefault="00977F1C" w:rsidP="005E2923">
            <w:pPr>
              <w:autoSpaceDE w:val="0"/>
              <w:autoSpaceDN w:val="0"/>
              <w:adjustRightInd w:val="0"/>
              <w:jc w:val="right"/>
              <w:rPr>
                <w:noProof/>
                <w:lang w:val="en-US"/>
              </w:rPr>
            </w:pPr>
          </w:p>
        </w:tc>
        <w:tc>
          <w:tcPr>
            <w:tcW w:w="1370" w:type="dxa"/>
          </w:tcPr>
          <w:p w:rsidR="00977F1C" w:rsidRPr="00AE1407" w:rsidRDefault="00977F1C" w:rsidP="005E2923">
            <w:pPr>
              <w:autoSpaceDE w:val="0"/>
              <w:autoSpaceDN w:val="0"/>
              <w:adjustRightInd w:val="0"/>
              <w:jc w:val="right"/>
              <w:rPr>
                <w:noProof/>
                <w:lang w:val="en-US"/>
              </w:rPr>
            </w:pPr>
          </w:p>
        </w:tc>
      </w:tr>
      <w:tr w:rsidR="003B3290" w:rsidRPr="00AE1407" w:rsidTr="00D506DF">
        <w:trPr>
          <w:trHeight w:val="274"/>
        </w:trPr>
        <w:tc>
          <w:tcPr>
            <w:tcW w:w="567" w:type="dxa"/>
          </w:tcPr>
          <w:p w:rsidR="003B3290" w:rsidRPr="00AE1407" w:rsidRDefault="003B3290" w:rsidP="005E2923">
            <w:pPr>
              <w:autoSpaceDE w:val="0"/>
              <w:autoSpaceDN w:val="0"/>
              <w:adjustRightInd w:val="0"/>
              <w:jc w:val="center"/>
              <w:rPr>
                <w:b/>
                <w:bCs/>
                <w:noProof/>
              </w:rPr>
            </w:pPr>
            <w:r>
              <w:rPr>
                <w:b/>
                <w:bCs/>
                <w:noProof/>
              </w:rPr>
              <w:t>I</w:t>
            </w:r>
          </w:p>
        </w:tc>
        <w:tc>
          <w:tcPr>
            <w:tcW w:w="7797" w:type="dxa"/>
            <w:gridSpan w:val="4"/>
          </w:tcPr>
          <w:p w:rsidR="003B3290" w:rsidRPr="00AE1407" w:rsidRDefault="003B3290" w:rsidP="00B4414D">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379" w:type="dxa"/>
            <w:gridSpan w:val="4"/>
          </w:tcPr>
          <w:p w:rsidR="003B3290" w:rsidRPr="00AE1407" w:rsidRDefault="003B3290" w:rsidP="005E2923">
            <w:pPr>
              <w:autoSpaceDE w:val="0"/>
              <w:autoSpaceDN w:val="0"/>
              <w:adjustRightInd w:val="0"/>
              <w:jc w:val="right"/>
              <w:rPr>
                <w:b/>
                <w:bCs/>
                <w:noProof/>
                <w:lang w:val="en-US"/>
              </w:rPr>
            </w:pPr>
          </w:p>
        </w:tc>
      </w:tr>
      <w:tr w:rsidR="003B3290" w:rsidRPr="00AE1407" w:rsidTr="00D506DF">
        <w:trPr>
          <w:trHeight w:val="274"/>
        </w:trPr>
        <w:tc>
          <w:tcPr>
            <w:tcW w:w="567" w:type="dxa"/>
          </w:tcPr>
          <w:p w:rsidR="003B3290" w:rsidRPr="00AE1407" w:rsidRDefault="003B3290" w:rsidP="005E2923">
            <w:pPr>
              <w:autoSpaceDE w:val="0"/>
              <w:autoSpaceDN w:val="0"/>
              <w:adjustRightInd w:val="0"/>
              <w:jc w:val="center"/>
              <w:rPr>
                <w:b/>
                <w:bCs/>
                <w:noProof/>
                <w:lang w:val="en-US"/>
              </w:rPr>
            </w:pPr>
            <w:r>
              <w:rPr>
                <w:b/>
                <w:bCs/>
                <w:noProof/>
                <w:lang w:val="en-US"/>
              </w:rPr>
              <w:t>II</w:t>
            </w:r>
          </w:p>
        </w:tc>
        <w:tc>
          <w:tcPr>
            <w:tcW w:w="7797" w:type="dxa"/>
            <w:gridSpan w:val="4"/>
          </w:tcPr>
          <w:p w:rsidR="003B3290" w:rsidRPr="00AE1407" w:rsidRDefault="003B3290" w:rsidP="00B4414D">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379" w:type="dxa"/>
            <w:gridSpan w:val="4"/>
          </w:tcPr>
          <w:p w:rsidR="003B3290" w:rsidRPr="00AE1407" w:rsidRDefault="003B3290" w:rsidP="005E2923">
            <w:pPr>
              <w:autoSpaceDE w:val="0"/>
              <w:autoSpaceDN w:val="0"/>
              <w:adjustRightInd w:val="0"/>
              <w:jc w:val="right"/>
              <w:rPr>
                <w:b/>
                <w:bCs/>
                <w:noProof/>
                <w:lang w:val="en-US"/>
              </w:rPr>
            </w:pPr>
          </w:p>
        </w:tc>
      </w:tr>
      <w:tr w:rsidR="003B3290" w:rsidRPr="00AE1407" w:rsidTr="00D506DF">
        <w:trPr>
          <w:trHeight w:val="274"/>
        </w:trPr>
        <w:tc>
          <w:tcPr>
            <w:tcW w:w="567" w:type="dxa"/>
          </w:tcPr>
          <w:p w:rsidR="003B3290" w:rsidRPr="00AE1407" w:rsidRDefault="003B3290" w:rsidP="005E2923">
            <w:pPr>
              <w:autoSpaceDE w:val="0"/>
              <w:autoSpaceDN w:val="0"/>
              <w:adjustRightInd w:val="0"/>
              <w:jc w:val="center"/>
              <w:rPr>
                <w:b/>
                <w:bCs/>
                <w:noProof/>
                <w:lang w:val="en-US"/>
              </w:rPr>
            </w:pPr>
            <w:r>
              <w:rPr>
                <w:b/>
                <w:bCs/>
                <w:noProof/>
                <w:lang w:val="en-US"/>
              </w:rPr>
              <w:t>III</w:t>
            </w:r>
          </w:p>
        </w:tc>
        <w:tc>
          <w:tcPr>
            <w:tcW w:w="7797" w:type="dxa"/>
            <w:gridSpan w:val="4"/>
          </w:tcPr>
          <w:p w:rsidR="003B3290" w:rsidRPr="00AE1407" w:rsidRDefault="003B3290" w:rsidP="00B4414D">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379" w:type="dxa"/>
            <w:gridSpan w:val="4"/>
          </w:tcPr>
          <w:p w:rsidR="003B3290" w:rsidRPr="00AE1407" w:rsidRDefault="003B3290" w:rsidP="005E2923">
            <w:pPr>
              <w:autoSpaceDE w:val="0"/>
              <w:autoSpaceDN w:val="0"/>
              <w:adjustRightInd w:val="0"/>
              <w:jc w:val="right"/>
              <w:rPr>
                <w:b/>
                <w:bCs/>
                <w:noProof/>
                <w:lang w:val="en-US"/>
              </w:rPr>
            </w:pPr>
          </w:p>
        </w:tc>
      </w:tr>
    </w:tbl>
    <w:p w:rsidR="005E2923" w:rsidRDefault="005E2923" w:rsidP="002D5B2C">
      <w:pPr>
        <w:pStyle w:val="BodyText"/>
        <w:rPr>
          <w:noProof/>
          <w:szCs w:val="24"/>
        </w:rPr>
      </w:pPr>
    </w:p>
    <w:p w:rsidR="00937B4E" w:rsidRDefault="00937B4E" w:rsidP="002D5B2C">
      <w:pPr>
        <w:pStyle w:val="BodyText"/>
        <w:rPr>
          <w:noProof/>
          <w:szCs w:val="24"/>
        </w:rPr>
      </w:pPr>
    </w:p>
    <w:p w:rsidR="00937B4E" w:rsidRPr="00937B4E" w:rsidRDefault="00937B4E" w:rsidP="002D5B2C">
      <w:pPr>
        <w:pStyle w:val="BodyText"/>
        <w:rPr>
          <w:noProof/>
          <w:szCs w:val="24"/>
        </w:rPr>
      </w:pP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0F2AEB" w:rsidTr="00937B4E">
        <w:trPr>
          <w:trHeight w:val="307"/>
        </w:trPr>
        <w:tc>
          <w:tcPr>
            <w:tcW w:w="1203" w:type="dxa"/>
          </w:tcPr>
          <w:p w:rsidR="000F2AEB" w:rsidRPr="00AB145C" w:rsidRDefault="000F2AEB" w:rsidP="00844093">
            <w:pPr>
              <w:jc w:val="center"/>
              <w:rPr>
                <w:noProof/>
              </w:rPr>
            </w:pPr>
            <w:r w:rsidRPr="00AB145C">
              <w:rPr>
                <w:noProof/>
              </w:rPr>
              <w:t>М.П.</w:t>
            </w:r>
          </w:p>
        </w:tc>
        <w:tc>
          <w:tcPr>
            <w:tcW w:w="3975" w:type="dxa"/>
            <w:tcBorders>
              <w:bottom w:val="single" w:sz="4" w:space="0" w:color="auto"/>
            </w:tcBorders>
          </w:tcPr>
          <w:p w:rsidR="000F2AEB" w:rsidRDefault="000F2AEB" w:rsidP="00844093">
            <w:pPr>
              <w:rPr>
                <w:b/>
                <w:noProof/>
              </w:rPr>
            </w:pPr>
          </w:p>
        </w:tc>
      </w:tr>
      <w:tr w:rsidR="000F2AEB" w:rsidTr="00937B4E">
        <w:trPr>
          <w:trHeight w:val="292"/>
        </w:trPr>
        <w:tc>
          <w:tcPr>
            <w:tcW w:w="1203" w:type="dxa"/>
          </w:tcPr>
          <w:p w:rsidR="000F2AEB" w:rsidRDefault="000F2AEB" w:rsidP="00844093">
            <w:pPr>
              <w:rPr>
                <w:b/>
                <w:noProof/>
              </w:rPr>
            </w:pPr>
          </w:p>
        </w:tc>
        <w:tc>
          <w:tcPr>
            <w:tcW w:w="3975" w:type="dxa"/>
            <w:tcBorders>
              <w:top w:val="single" w:sz="4" w:space="0" w:color="auto"/>
            </w:tcBorders>
          </w:tcPr>
          <w:p w:rsidR="000F2AEB" w:rsidRPr="00AB145C" w:rsidRDefault="000F2AEB" w:rsidP="00844093">
            <w:pPr>
              <w:jc w:val="center"/>
              <w:rPr>
                <w:noProof/>
              </w:rPr>
            </w:pPr>
            <w:r w:rsidRPr="00AB145C">
              <w:rPr>
                <w:noProof/>
              </w:rPr>
              <w:t>ПОТПИС</w:t>
            </w:r>
          </w:p>
        </w:tc>
      </w:tr>
    </w:tbl>
    <w:p w:rsidR="00531A8A" w:rsidRPr="00AE1407" w:rsidRDefault="00531A8A">
      <w:pPr>
        <w:rPr>
          <w:noProof/>
        </w:rPr>
      </w:pPr>
      <w:r w:rsidRPr="00AE1407">
        <w:rPr>
          <w:noProof/>
        </w:rPr>
        <w:br w:type="page"/>
      </w:r>
    </w:p>
    <w:p w:rsidR="006D1D12" w:rsidRDefault="006D1D12" w:rsidP="006F3775">
      <w:pPr>
        <w:pStyle w:val="Heading1"/>
        <w:ind w:left="720"/>
        <w:rPr>
          <w:sz w:val="28"/>
          <w:szCs w:val="28"/>
        </w:rPr>
        <w:sectPr w:rsidR="006D1D12" w:rsidSect="0006401C">
          <w:pgSz w:w="16838" w:h="11906" w:orient="landscape"/>
          <w:pgMar w:top="1418" w:right="1418" w:bottom="1418" w:left="1418" w:header="709" w:footer="709" w:gutter="0"/>
          <w:cols w:space="708"/>
          <w:docGrid w:linePitch="360"/>
        </w:sectPr>
      </w:pPr>
      <w:bookmarkStart w:id="46" w:name="_Toc375826015"/>
      <w:bookmarkStart w:id="47" w:name="_Toc389030822"/>
    </w:p>
    <w:p w:rsidR="00D574CB" w:rsidRPr="00341776" w:rsidRDefault="00CE5D5E" w:rsidP="00CE5D5E">
      <w:pPr>
        <w:pStyle w:val="Heading1"/>
        <w:ind w:left="710"/>
        <w:jc w:val="center"/>
        <w:rPr>
          <w:sz w:val="28"/>
          <w:szCs w:val="28"/>
        </w:rPr>
      </w:pPr>
      <w:bookmarkStart w:id="48" w:name="_Toc401143642"/>
      <w:r>
        <w:rPr>
          <w:sz w:val="28"/>
          <w:szCs w:val="28"/>
        </w:rPr>
        <w:lastRenderedPageBreak/>
        <w:t>12.</w:t>
      </w:r>
      <w:r w:rsidR="006F3775">
        <w:rPr>
          <w:sz w:val="28"/>
          <w:szCs w:val="28"/>
        </w:rPr>
        <w:t xml:space="preserve">А) </w:t>
      </w:r>
      <w:r w:rsidR="00EC5232" w:rsidRPr="00341776">
        <w:rPr>
          <w:sz w:val="28"/>
          <w:szCs w:val="28"/>
        </w:rPr>
        <w:t>ОПШТИ ПОДАЦИ О ПОНУЂАЧУ ИЗ ГРУПЕ ПОНУЂАЧА</w:t>
      </w:r>
      <w:bookmarkEnd w:id="46"/>
      <w:bookmarkEnd w:id="47"/>
      <w:bookmarkEnd w:id="48"/>
    </w:p>
    <w:p w:rsidR="00012258" w:rsidRPr="00341776" w:rsidRDefault="00012258"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4474F8" w:rsidRPr="00341776" w:rsidTr="006E0EE1">
        <w:tc>
          <w:tcPr>
            <w:tcW w:w="567" w:type="dxa"/>
            <w:vMerge w:val="restart"/>
            <w:shd w:val="clear" w:color="auto" w:fill="auto"/>
          </w:tcPr>
          <w:p w:rsidR="004474F8" w:rsidRPr="00341776" w:rsidRDefault="004474F8" w:rsidP="00844093">
            <w:pPr>
              <w:snapToGrid w:val="0"/>
              <w:jc w:val="both"/>
            </w:pPr>
          </w:p>
          <w:p w:rsidR="004474F8" w:rsidRPr="00341776" w:rsidRDefault="004474F8" w:rsidP="00844093">
            <w:pPr>
              <w:jc w:val="both"/>
              <w:rPr>
                <w:rFonts w:eastAsia="TimesNewRomanPSMT"/>
                <w:bCs/>
                <w:i/>
                <w:lang w:val="en-US"/>
              </w:rPr>
            </w:pPr>
            <w:r w:rsidRPr="00341776">
              <w:rPr>
                <w:rFonts w:eastAsia="TimesNewRomanPSMT"/>
                <w:bCs/>
                <w:i/>
                <w:lang w:val="en-US"/>
              </w:rPr>
              <w:t>1)</w:t>
            </w:r>
          </w:p>
          <w:p w:rsidR="004474F8" w:rsidRPr="00341776" w:rsidRDefault="004474F8" w:rsidP="00844093">
            <w:pPr>
              <w:snapToGrid w:val="0"/>
              <w:jc w:val="both"/>
              <w:rPr>
                <w:rFonts w:eastAsia="TimesNewRomanPSMT"/>
                <w:bCs/>
                <w:i/>
                <w:lang w:val="en-US"/>
              </w:rPr>
            </w:pPr>
          </w:p>
          <w:p w:rsidR="004474F8" w:rsidRPr="00341776" w:rsidRDefault="004474F8" w:rsidP="00844093">
            <w:pPr>
              <w:snapToGrid w:val="0"/>
              <w:jc w:val="both"/>
              <w:rPr>
                <w:rFonts w:eastAsia="TimesNewRomanPSMT"/>
                <w:bCs/>
                <w:i/>
                <w:lang w:val="en-US"/>
              </w:rPr>
            </w:pPr>
          </w:p>
          <w:p w:rsidR="004474F8" w:rsidRPr="00341776" w:rsidRDefault="004474F8" w:rsidP="00844093">
            <w:pPr>
              <w:snapToGrid w:val="0"/>
              <w:jc w:val="both"/>
              <w:rPr>
                <w:rFonts w:eastAsia="TimesNewRomanPSMT"/>
                <w:bCs/>
                <w:i/>
                <w:lang w:val="en-US"/>
              </w:rPr>
            </w:pPr>
          </w:p>
          <w:p w:rsidR="004474F8" w:rsidRPr="00341776" w:rsidRDefault="004474F8" w:rsidP="00844093">
            <w:pPr>
              <w:jc w:val="both"/>
              <w:rPr>
                <w:rFonts w:eastAsia="TimesNewRomanPSMT"/>
                <w:bCs/>
                <w:i/>
                <w:lang w:val="en-US"/>
              </w:rPr>
            </w:pPr>
          </w:p>
        </w:tc>
        <w:tc>
          <w:tcPr>
            <w:tcW w:w="3969" w:type="dxa"/>
            <w:shd w:val="clear" w:color="auto" w:fill="auto"/>
            <w:vAlign w:val="center"/>
          </w:tcPr>
          <w:p w:rsidR="004474F8" w:rsidRPr="00341776" w:rsidRDefault="004474F8" w:rsidP="00844093">
            <w:pPr>
              <w:rPr>
                <w:b/>
              </w:rPr>
            </w:pPr>
            <w:r w:rsidRPr="00341776">
              <w:rPr>
                <w:b/>
              </w:rPr>
              <w:t>Пословно име или скраћени назив из одговарајућег регистра</w:t>
            </w:r>
          </w:p>
        </w:tc>
        <w:tc>
          <w:tcPr>
            <w:tcW w:w="4618" w:type="dxa"/>
            <w:shd w:val="clear" w:color="auto" w:fill="auto"/>
          </w:tcPr>
          <w:p w:rsidR="00E15A6B" w:rsidRPr="00341776" w:rsidRDefault="00E15A6B" w:rsidP="00844093">
            <w:pPr>
              <w:snapToGrid w:val="0"/>
              <w:jc w:val="both"/>
              <w:rPr>
                <w:rFonts w:eastAsia="TimesNewRomanPSMT"/>
                <w:b/>
                <w:bCs/>
              </w:rPr>
            </w:pPr>
          </w:p>
        </w:tc>
      </w:tr>
      <w:tr w:rsidR="004474F8" w:rsidRPr="00341776" w:rsidTr="00E15A6B">
        <w:trPr>
          <w:trHeight w:val="526"/>
        </w:trPr>
        <w:tc>
          <w:tcPr>
            <w:tcW w:w="567" w:type="dxa"/>
            <w:vMerge/>
            <w:shd w:val="clear" w:color="auto" w:fill="auto"/>
          </w:tcPr>
          <w:p w:rsidR="004474F8" w:rsidRPr="00341776" w:rsidRDefault="004474F8" w:rsidP="00844093">
            <w:pPr>
              <w:jc w:val="both"/>
              <w:rPr>
                <w:rFonts w:eastAsia="TimesNewRomanPSMT"/>
                <w:bCs/>
                <w:i/>
                <w:lang w:val="en-US"/>
              </w:rPr>
            </w:pPr>
          </w:p>
        </w:tc>
        <w:tc>
          <w:tcPr>
            <w:tcW w:w="3969" w:type="dxa"/>
            <w:shd w:val="clear" w:color="auto" w:fill="auto"/>
            <w:vAlign w:val="center"/>
          </w:tcPr>
          <w:p w:rsidR="004474F8" w:rsidRPr="00341776" w:rsidRDefault="004474F8" w:rsidP="00844093">
            <w:pPr>
              <w:rPr>
                <w:b/>
              </w:rPr>
            </w:pPr>
            <w:r w:rsidRPr="00341776">
              <w:rPr>
                <w:b/>
              </w:rPr>
              <w:t>Адреса седишта</w:t>
            </w:r>
          </w:p>
        </w:tc>
        <w:tc>
          <w:tcPr>
            <w:tcW w:w="4618" w:type="dxa"/>
            <w:shd w:val="clear" w:color="auto" w:fill="auto"/>
          </w:tcPr>
          <w:p w:rsidR="004474F8" w:rsidRPr="00341776" w:rsidRDefault="004474F8" w:rsidP="00844093">
            <w:pPr>
              <w:snapToGrid w:val="0"/>
              <w:jc w:val="both"/>
              <w:rPr>
                <w:rFonts w:eastAsia="TimesNewRomanPSMT"/>
                <w:b/>
                <w:bCs/>
              </w:rPr>
            </w:pPr>
          </w:p>
        </w:tc>
      </w:tr>
      <w:tr w:rsidR="004474F8" w:rsidRPr="00341776" w:rsidTr="006E0EE1">
        <w:tc>
          <w:tcPr>
            <w:tcW w:w="567" w:type="dxa"/>
            <w:vMerge/>
            <w:shd w:val="clear" w:color="auto" w:fill="auto"/>
          </w:tcPr>
          <w:p w:rsidR="004474F8" w:rsidRPr="00341776" w:rsidRDefault="004474F8" w:rsidP="00844093">
            <w:pPr>
              <w:jc w:val="both"/>
              <w:rPr>
                <w:rFonts w:eastAsia="TimesNewRomanPSMT"/>
                <w:bCs/>
                <w:i/>
                <w:lang w:val="en-US"/>
              </w:rPr>
            </w:pPr>
          </w:p>
        </w:tc>
        <w:tc>
          <w:tcPr>
            <w:tcW w:w="3969" w:type="dxa"/>
            <w:shd w:val="clear" w:color="auto" w:fill="auto"/>
            <w:vAlign w:val="center"/>
          </w:tcPr>
          <w:p w:rsidR="004474F8" w:rsidRPr="00341776" w:rsidRDefault="004474F8" w:rsidP="00844093">
            <w:pPr>
              <w:rPr>
                <w:b/>
              </w:rPr>
            </w:pPr>
            <w:r w:rsidRPr="00341776">
              <w:rPr>
                <w:b/>
              </w:rPr>
              <w:t>Матични број</w:t>
            </w:r>
          </w:p>
        </w:tc>
        <w:tc>
          <w:tcPr>
            <w:tcW w:w="4618" w:type="dxa"/>
            <w:shd w:val="clear" w:color="auto" w:fill="auto"/>
          </w:tcPr>
          <w:p w:rsidR="004474F8" w:rsidRPr="00341776" w:rsidRDefault="004474F8" w:rsidP="00844093">
            <w:pPr>
              <w:snapToGrid w:val="0"/>
              <w:jc w:val="both"/>
              <w:rPr>
                <w:rFonts w:eastAsia="TimesNewRomanPSMT"/>
                <w:b/>
                <w:bCs/>
                <w:lang w:val="en-US"/>
              </w:rPr>
            </w:pPr>
          </w:p>
        </w:tc>
      </w:tr>
      <w:tr w:rsidR="004474F8" w:rsidRPr="00341776" w:rsidTr="006E0EE1">
        <w:tc>
          <w:tcPr>
            <w:tcW w:w="567" w:type="dxa"/>
            <w:vMerge/>
            <w:shd w:val="clear" w:color="auto" w:fill="auto"/>
          </w:tcPr>
          <w:p w:rsidR="004474F8" w:rsidRPr="00341776" w:rsidRDefault="004474F8" w:rsidP="00844093">
            <w:pPr>
              <w:jc w:val="both"/>
              <w:rPr>
                <w:rFonts w:eastAsia="TimesNewRomanPSMT"/>
                <w:bCs/>
                <w:i/>
                <w:lang w:val="en-US"/>
              </w:rPr>
            </w:pPr>
          </w:p>
        </w:tc>
        <w:tc>
          <w:tcPr>
            <w:tcW w:w="3969" w:type="dxa"/>
            <w:shd w:val="clear" w:color="auto" w:fill="auto"/>
            <w:vAlign w:val="center"/>
          </w:tcPr>
          <w:p w:rsidR="004474F8" w:rsidRPr="00341776" w:rsidRDefault="004474F8" w:rsidP="00844093">
            <w:pPr>
              <w:rPr>
                <w:b/>
              </w:rPr>
            </w:pPr>
            <w:r w:rsidRPr="00341776">
              <w:rPr>
                <w:b/>
              </w:rPr>
              <w:t>Порески идентификациони број</w:t>
            </w:r>
          </w:p>
        </w:tc>
        <w:tc>
          <w:tcPr>
            <w:tcW w:w="4618" w:type="dxa"/>
            <w:shd w:val="clear" w:color="auto" w:fill="auto"/>
          </w:tcPr>
          <w:p w:rsidR="004474F8" w:rsidRPr="00341776" w:rsidRDefault="004474F8" w:rsidP="00844093">
            <w:pPr>
              <w:snapToGrid w:val="0"/>
              <w:jc w:val="both"/>
              <w:rPr>
                <w:rFonts w:eastAsia="TimesNewRomanPSMT"/>
                <w:b/>
                <w:bCs/>
                <w:lang w:val="en-US"/>
              </w:rPr>
            </w:pPr>
          </w:p>
        </w:tc>
      </w:tr>
      <w:tr w:rsidR="00DB1B17" w:rsidRPr="00341776" w:rsidTr="006E0EE1">
        <w:trPr>
          <w:trHeight w:val="115"/>
        </w:trPr>
        <w:tc>
          <w:tcPr>
            <w:tcW w:w="567" w:type="dxa"/>
            <w:vMerge/>
            <w:shd w:val="clear" w:color="auto" w:fill="auto"/>
          </w:tcPr>
          <w:p w:rsidR="00DB1B17" w:rsidRPr="00341776" w:rsidRDefault="00DB1B17" w:rsidP="00844093">
            <w:pPr>
              <w:snapToGrid w:val="0"/>
              <w:jc w:val="both"/>
              <w:rPr>
                <w:rFonts w:eastAsia="TimesNewRomanPSMT"/>
                <w:bCs/>
                <w:i/>
                <w:lang w:val="en-US"/>
              </w:rPr>
            </w:pPr>
          </w:p>
        </w:tc>
        <w:tc>
          <w:tcPr>
            <w:tcW w:w="3969" w:type="dxa"/>
            <w:shd w:val="clear" w:color="auto" w:fill="auto"/>
            <w:vAlign w:val="center"/>
          </w:tcPr>
          <w:p w:rsidR="00DB1B17" w:rsidRPr="00341776" w:rsidRDefault="00DB1B17" w:rsidP="00844093">
            <w:pPr>
              <w:rPr>
                <w:b/>
              </w:rPr>
            </w:pPr>
            <w:r w:rsidRPr="00341776">
              <w:rPr>
                <w:b/>
              </w:rPr>
              <w:t>Име особе за контакт</w:t>
            </w:r>
          </w:p>
        </w:tc>
        <w:tc>
          <w:tcPr>
            <w:tcW w:w="4618" w:type="dxa"/>
            <w:shd w:val="clear" w:color="auto" w:fill="auto"/>
          </w:tcPr>
          <w:p w:rsidR="00DB1B17" w:rsidRPr="00341776" w:rsidRDefault="00DB1B17" w:rsidP="00844093">
            <w:pPr>
              <w:snapToGrid w:val="0"/>
              <w:jc w:val="both"/>
              <w:rPr>
                <w:rFonts w:eastAsia="TimesNewRomanPSMT"/>
                <w:b/>
                <w:bCs/>
                <w:lang w:val="en-US"/>
              </w:rPr>
            </w:pPr>
          </w:p>
        </w:tc>
      </w:tr>
    </w:tbl>
    <w:p w:rsidR="004474F8" w:rsidRPr="00341776" w:rsidRDefault="004474F8" w:rsidP="00012258">
      <w:pPr>
        <w:rPr>
          <w:lang w:val="hr-HR"/>
        </w:rPr>
      </w:pPr>
    </w:p>
    <w:p w:rsidR="003303A6" w:rsidRPr="00341776"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341776" w:rsidTr="006E0EE1">
        <w:tc>
          <w:tcPr>
            <w:tcW w:w="567" w:type="dxa"/>
            <w:vMerge w:val="restart"/>
            <w:shd w:val="clear" w:color="auto" w:fill="auto"/>
          </w:tcPr>
          <w:p w:rsidR="003303A6" w:rsidRPr="00341776" w:rsidRDefault="003303A6" w:rsidP="00844093">
            <w:pPr>
              <w:snapToGrid w:val="0"/>
              <w:jc w:val="both"/>
            </w:pPr>
          </w:p>
          <w:p w:rsidR="003303A6" w:rsidRPr="00341776" w:rsidRDefault="003303A6" w:rsidP="00844093">
            <w:pPr>
              <w:jc w:val="both"/>
              <w:rPr>
                <w:rFonts w:eastAsia="TimesNewRomanPSMT"/>
                <w:bCs/>
                <w:i/>
                <w:lang w:val="en-US"/>
              </w:rPr>
            </w:pPr>
            <w:r w:rsidRPr="00341776">
              <w:rPr>
                <w:rFonts w:eastAsia="TimesNewRomanPSMT"/>
                <w:bCs/>
                <w:i/>
                <w:lang w:val="en-US"/>
              </w:rPr>
              <w:t>2)</w:t>
            </w:r>
          </w:p>
          <w:p w:rsidR="003303A6" w:rsidRPr="00341776" w:rsidRDefault="003303A6" w:rsidP="00844093">
            <w:pPr>
              <w:snapToGrid w:val="0"/>
              <w:jc w:val="both"/>
              <w:rPr>
                <w:rFonts w:eastAsia="TimesNewRomanPSMT"/>
                <w:bCs/>
                <w:i/>
                <w:lang w:val="en-US"/>
              </w:rPr>
            </w:pPr>
          </w:p>
          <w:p w:rsidR="003303A6" w:rsidRPr="00341776" w:rsidRDefault="003303A6" w:rsidP="00844093">
            <w:pPr>
              <w:snapToGrid w:val="0"/>
              <w:jc w:val="both"/>
              <w:rPr>
                <w:rFonts w:eastAsia="TimesNewRomanPSMT"/>
                <w:bCs/>
                <w:i/>
                <w:lang w:val="en-US"/>
              </w:rPr>
            </w:pPr>
          </w:p>
          <w:p w:rsidR="003303A6" w:rsidRPr="00341776" w:rsidRDefault="003303A6" w:rsidP="00844093">
            <w:pPr>
              <w:snapToGrid w:val="0"/>
              <w:jc w:val="both"/>
              <w:rPr>
                <w:rFonts w:eastAsia="TimesNewRomanPSMT"/>
                <w:bCs/>
                <w:i/>
                <w:lang w:val="en-US"/>
              </w:rPr>
            </w:pPr>
          </w:p>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Пословно име или скраћени назив из одговарајућег регистра</w:t>
            </w:r>
          </w:p>
        </w:tc>
        <w:tc>
          <w:tcPr>
            <w:tcW w:w="4618" w:type="dxa"/>
            <w:shd w:val="clear" w:color="auto" w:fill="auto"/>
          </w:tcPr>
          <w:p w:rsidR="00E15A6B" w:rsidRPr="00341776" w:rsidRDefault="00E15A6B" w:rsidP="00844093">
            <w:pPr>
              <w:snapToGrid w:val="0"/>
              <w:jc w:val="both"/>
              <w:rPr>
                <w:rFonts w:eastAsia="TimesNewRomanPSMT"/>
                <w:b/>
                <w:bCs/>
              </w:rPr>
            </w:pPr>
          </w:p>
        </w:tc>
      </w:tr>
      <w:tr w:rsidR="003303A6" w:rsidRPr="00341776" w:rsidTr="00E15A6B">
        <w:trPr>
          <w:trHeight w:val="574"/>
        </w:trPr>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Адреса седишта</w:t>
            </w:r>
          </w:p>
        </w:tc>
        <w:tc>
          <w:tcPr>
            <w:tcW w:w="4618" w:type="dxa"/>
            <w:shd w:val="clear" w:color="auto" w:fill="auto"/>
          </w:tcPr>
          <w:p w:rsidR="003303A6" w:rsidRPr="00341776" w:rsidRDefault="003303A6" w:rsidP="00844093">
            <w:pPr>
              <w:snapToGrid w:val="0"/>
              <w:jc w:val="both"/>
              <w:rPr>
                <w:rFonts w:eastAsia="TimesNewRomanPSMT"/>
                <w:b/>
                <w:bCs/>
              </w:rPr>
            </w:pPr>
          </w:p>
        </w:tc>
      </w:tr>
      <w:tr w:rsidR="003303A6" w:rsidRPr="00341776" w:rsidTr="006E0EE1">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Матични број</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r w:rsidR="003303A6" w:rsidRPr="00341776" w:rsidTr="006E0EE1">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Порески идентификациони број</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r w:rsidR="003303A6" w:rsidRPr="00341776" w:rsidTr="006E0EE1">
        <w:trPr>
          <w:trHeight w:val="115"/>
        </w:trPr>
        <w:tc>
          <w:tcPr>
            <w:tcW w:w="567" w:type="dxa"/>
            <w:vMerge/>
            <w:shd w:val="clear" w:color="auto" w:fill="auto"/>
          </w:tcPr>
          <w:p w:rsidR="003303A6" w:rsidRPr="00341776" w:rsidRDefault="003303A6" w:rsidP="00844093">
            <w:pPr>
              <w:snapToGrid w:val="0"/>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Име особе за контакт</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bl>
    <w:p w:rsidR="004474F8" w:rsidRPr="00341776" w:rsidRDefault="004474F8" w:rsidP="00012258">
      <w:pPr>
        <w:rPr>
          <w:lang w:val="hr-HR"/>
        </w:rPr>
      </w:pPr>
    </w:p>
    <w:p w:rsidR="003303A6" w:rsidRPr="00341776"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341776" w:rsidTr="006E0EE1">
        <w:tc>
          <w:tcPr>
            <w:tcW w:w="567" w:type="dxa"/>
            <w:vMerge w:val="restart"/>
            <w:shd w:val="clear" w:color="auto" w:fill="auto"/>
          </w:tcPr>
          <w:p w:rsidR="003303A6" w:rsidRPr="00341776" w:rsidRDefault="003303A6" w:rsidP="00844093">
            <w:pPr>
              <w:snapToGrid w:val="0"/>
              <w:jc w:val="both"/>
            </w:pPr>
          </w:p>
          <w:p w:rsidR="003303A6" w:rsidRPr="00341776" w:rsidRDefault="003303A6" w:rsidP="00844093">
            <w:pPr>
              <w:jc w:val="both"/>
              <w:rPr>
                <w:rFonts w:eastAsia="TimesNewRomanPSMT"/>
                <w:bCs/>
                <w:i/>
                <w:lang w:val="en-US"/>
              </w:rPr>
            </w:pPr>
            <w:r w:rsidRPr="00341776">
              <w:rPr>
                <w:rFonts w:eastAsia="TimesNewRomanPSMT"/>
                <w:bCs/>
                <w:i/>
                <w:lang w:val="en-US"/>
              </w:rPr>
              <w:t>3)</w:t>
            </w:r>
          </w:p>
          <w:p w:rsidR="003303A6" w:rsidRPr="00341776" w:rsidRDefault="003303A6" w:rsidP="00844093">
            <w:pPr>
              <w:snapToGrid w:val="0"/>
              <w:jc w:val="both"/>
              <w:rPr>
                <w:rFonts w:eastAsia="TimesNewRomanPSMT"/>
                <w:bCs/>
                <w:i/>
                <w:lang w:val="en-US"/>
              </w:rPr>
            </w:pPr>
          </w:p>
          <w:p w:rsidR="003303A6" w:rsidRPr="00341776" w:rsidRDefault="003303A6" w:rsidP="00844093">
            <w:pPr>
              <w:snapToGrid w:val="0"/>
              <w:jc w:val="both"/>
              <w:rPr>
                <w:rFonts w:eastAsia="TimesNewRomanPSMT"/>
                <w:bCs/>
                <w:i/>
                <w:lang w:val="en-US"/>
              </w:rPr>
            </w:pPr>
          </w:p>
          <w:p w:rsidR="003303A6" w:rsidRPr="00341776" w:rsidRDefault="003303A6" w:rsidP="00844093">
            <w:pPr>
              <w:snapToGrid w:val="0"/>
              <w:jc w:val="both"/>
              <w:rPr>
                <w:rFonts w:eastAsia="TimesNewRomanPSMT"/>
                <w:bCs/>
                <w:i/>
                <w:lang w:val="en-US"/>
              </w:rPr>
            </w:pPr>
          </w:p>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Пословно име или скраћени назив из одговарајућег регистра</w:t>
            </w:r>
          </w:p>
        </w:tc>
        <w:tc>
          <w:tcPr>
            <w:tcW w:w="4618" w:type="dxa"/>
            <w:shd w:val="clear" w:color="auto" w:fill="auto"/>
          </w:tcPr>
          <w:p w:rsidR="00E15A6B" w:rsidRPr="00341776" w:rsidRDefault="00E15A6B" w:rsidP="00844093">
            <w:pPr>
              <w:snapToGrid w:val="0"/>
              <w:jc w:val="both"/>
              <w:rPr>
                <w:rFonts w:eastAsia="TimesNewRomanPSMT"/>
                <w:b/>
                <w:bCs/>
              </w:rPr>
            </w:pPr>
          </w:p>
        </w:tc>
      </w:tr>
      <w:tr w:rsidR="003303A6" w:rsidRPr="00341776" w:rsidTr="00E15A6B">
        <w:trPr>
          <w:trHeight w:val="555"/>
        </w:trPr>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Адреса седишта</w:t>
            </w:r>
          </w:p>
        </w:tc>
        <w:tc>
          <w:tcPr>
            <w:tcW w:w="4618" w:type="dxa"/>
            <w:shd w:val="clear" w:color="auto" w:fill="auto"/>
          </w:tcPr>
          <w:p w:rsidR="003303A6" w:rsidRPr="00341776" w:rsidRDefault="003303A6" w:rsidP="00844093">
            <w:pPr>
              <w:snapToGrid w:val="0"/>
              <w:jc w:val="both"/>
              <w:rPr>
                <w:rFonts w:eastAsia="TimesNewRomanPSMT"/>
                <w:b/>
                <w:bCs/>
              </w:rPr>
            </w:pPr>
          </w:p>
        </w:tc>
      </w:tr>
      <w:tr w:rsidR="003303A6" w:rsidRPr="00341776" w:rsidTr="006E0EE1">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Матични број</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r w:rsidR="003303A6" w:rsidRPr="00341776" w:rsidTr="006E0EE1">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Порески идентификациони број</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r w:rsidR="003303A6" w:rsidRPr="00341776" w:rsidTr="006E0EE1">
        <w:trPr>
          <w:trHeight w:val="115"/>
        </w:trPr>
        <w:tc>
          <w:tcPr>
            <w:tcW w:w="567" w:type="dxa"/>
            <w:vMerge/>
            <w:shd w:val="clear" w:color="auto" w:fill="auto"/>
          </w:tcPr>
          <w:p w:rsidR="003303A6" w:rsidRPr="00341776" w:rsidRDefault="003303A6" w:rsidP="00844093">
            <w:pPr>
              <w:snapToGrid w:val="0"/>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Име особе за контакт</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bl>
    <w:p w:rsidR="003303A6" w:rsidRPr="00341776" w:rsidRDefault="003303A6" w:rsidP="00012258">
      <w:pPr>
        <w:rPr>
          <w:lang w:val="hr-HR"/>
        </w:rPr>
      </w:pPr>
    </w:p>
    <w:p w:rsidR="003303A6" w:rsidRPr="00341776"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341776" w:rsidTr="006E0EE1">
        <w:tc>
          <w:tcPr>
            <w:tcW w:w="567" w:type="dxa"/>
            <w:vMerge w:val="restart"/>
            <w:shd w:val="clear" w:color="auto" w:fill="auto"/>
          </w:tcPr>
          <w:p w:rsidR="003303A6" w:rsidRPr="00341776" w:rsidRDefault="003303A6" w:rsidP="00844093">
            <w:pPr>
              <w:snapToGrid w:val="0"/>
              <w:jc w:val="both"/>
            </w:pPr>
          </w:p>
          <w:p w:rsidR="003303A6" w:rsidRPr="00341776" w:rsidRDefault="003303A6" w:rsidP="00844093">
            <w:pPr>
              <w:jc w:val="both"/>
              <w:rPr>
                <w:rFonts w:eastAsia="TimesNewRomanPSMT"/>
                <w:bCs/>
                <w:i/>
                <w:lang w:val="en-US"/>
              </w:rPr>
            </w:pPr>
            <w:r w:rsidRPr="00341776">
              <w:rPr>
                <w:rFonts w:eastAsia="TimesNewRomanPSMT"/>
                <w:bCs/>
                <w:i/>
                <w:lang w:val="en-US"/>
              </w:rPr>
              <w:t>4)</w:t>
            </w:r>
          </w:p>
          <w:p w:rsidR="003303A6" w:rsidRPr="00341776" w:rsidRDefault="003303A6" w:rsidP="00844093">
            <w:pPr>
              <w:snapToGrid w:val="0"/>
              <w:jc w:val="both"/>
              <w:rPr>
                <w:rFonts w:eastAsia="TimesNewRomanPSMT"/>
                <w:bCs/>
                <w:i/>
                <w:lang w:val="en-US"/>
              </w:rPr>
            </w:pPr>
          </w:p>
          <w:p w:rsidR="003303A6" w:rsidRPr="00341776" w:rsidRDefault="003303A6" w:rsidP="00844093">
            <w:pPr>
              <w:snapToGrid w:val="0"/>
              <w:jc w:val="both"/>
              <w:rPr>
                <w:rFonts w:eastAsia="TimesNewRomanPSMT"/>
                <w:bCs/>
                <w:i/>
                <w:lang w:val="en-US"/>
              </w:rPr>
            </w:pPr>
          </w:p>
          <w:p w:rsidR="003303A6" w:rsidRPr="00341776" w:rsidRDefault="003303A6" w:rsidP="00844093">
            <w:pPr>
              <w:snapToGrid w:val="0"/>
              <w:jc w:val="both"/>
              <w:rPr>
                <w:rFonts w:eastAsia="TimesNewRomanPSMT"/>
                <w:bCs/>
                <w:i/>
                <w:lang w:val="en-US"/>
              </w:rPr>
            </w:pPr>
          </w:p>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Пословно име или скраћени назив из одговарајућег регистра</w:t>
            </w:r>
          </w:p>
        </w:tc>
        <w:tc>
          <w:tcPr>
            <w:tcW w:w="4618" w:type="dxa"/>
            <w:shd w:val="clear" w:color="auto" w:fill="auto"/>
          </w:tcPr>
          <w:p w:rsidR="00E15A6B" w:rsidRPr="00341776" w:rsidRDefault="00E15A6B" w:rsidP="00844093">
            <w:pPr>
              <w:snapToGrid w:val="0"/>
              <w:jc w:val="both"/>
              <w:rPr>
                <w:rFonts w:eastAsia="TimesNewRomanPSMT"/>
                <w:b/>
                <w:bCs/>
              </w:rPr>
            </w:pPr>
          </w:p>
        </w:tc>
      </w:tr>
      <w:tr w:rsidR="003303A6" w:rsidRPr="00341776" w:rsidTr="00E15A6B">
        <w:trPr>
          <w:trHeight w:val="549"/>
        </w:trPr>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Адреса седишта</w:t>
            </w:r>
          </w:p>
        </w:tc>
        <w:tc>
          <w:tcPr>
            <w:tcW w:w="4618" w:type="dxa"/>
            <w:shd w:val="clear" w:color="auto" w:fill="auto"/>
          </w:tcPr>
          <w:p w:rsidR="003303A6" w:rsidRPr="00341776" w:rsidRDefault="003303A6" w:rsidP="00844093">
            <w:pPr>
              <w:snapToGrid w:val="0"/>
              <w:jc w:val="both"/>
              <w:rPr>
                <w:rFonts w:eastAsia="TimesNewRomanPSMT"/>
                <w:b/>
                <w:bCs/>
              </w:rPr>
            </w:pPr>
          </w:p>
        </w:tc>
      </w:tr>
      <w:tr w:rsidR="003303A6" w:rsidRPr="00341776" w:rsidTr="006E0EE1">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Матични број</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r w:rsidR="003303A6" w:rsidRPr="00341776" w:rsidTr="006E0EE1">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Порески идентификациони број</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r w:rsidR="003303A6" w:rsidRPr="00341776" w:rsidTr="006E0EE1">
        <w:trPr>
          <w:trHeight w:val="115"/>
        </w:trPr>
        <w:tc>
          <w:tcPr>
            <w:tcW w:w="567" w:type="dxa"/>
            <w:vMerge/>
            <w:shd w:val="clear" w:color="auto" w:fill="auto"/>
          </w:tcPr>
          <w:p w:rsidR="003303A6" w:rsidRPr="00341776" w:rsidRDefault="003303A6" w:rsidP="00844093">
            <w:pPr>
              <w:snapToGrid w:val="0"/>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Име особе за контакт</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bl>
    <w:p w:rsidR="006E0EE1" w:rsidRPr="00341776" w:rsidRDefault="006E0EE1" w:rsidP="006E0EE1">
      <w:pPr>
        <w:rPr>
          <w:noProof/>
        </w:rPr>
      </w:pPr>
    </w:p>
    <w:p w:rsidR="00AB39E7" w:rsidRPr="00341776" w:rsidRDefault="00AB39E7" w:rsidP="006E0EE1">
      <w:pPr>
        <w:rPr>
          <w:b/>
          <w:noProof/>
        </w:rPr>
      </w:pPr>
      <w:r w:rsidRPr="00341776">
        <w:rPr>
          <w:b/>
          <w:noProof/>
        </w:rPr>
        <w:t>НАПОМЕНЕ:</w:t>
      </w:r>
    </w:p>
    <w:p w:rsidR="00AB39E7" w:rsidRPr="00341776" w:rsidRDefault="00AB39E7" w:rsidP="006E0EE1">
      <w:pPr>
        <w:rPr>
          <w:noProof/>
        </w:rPr>
      </w:pPr>
      <w:r w:rsidRPr="00341776">
        <w:rPr>
          <w:noProof/>
        </w:rPr>
        <w:t xml:space="preserve">Понуђач доставља уколико је у Обрасцу понуде заокружио </w:t>
      </w:r>
      <w:r w:rsidRPr="00341776">
        <w:rPr>
          <w:b/>
          <w:noProof/>
        </w:rPr>
        <w:t>“</w:t>
      </w:r>
      <w:r w:rsidR="00D24D31" w:rsidRPr="00341776">
        <w:rPr>
          <w:b/>
          <w:noProof/>
        </w:rPr>
        <w:t>б</w:t>
      </w:r>
      <w:r w:rsidRPr="00341776">
        <w:rPr>
          <w:b/>
          <w:noProof/>
        </w:rPr>
        <w:t>”.</w:t>
      </w:r>
    </w:p>
    <w:p w:rsidR="006F3775" w:rsidRPr="00341776" w:rsidRDefault="00AB39E7" w:rsidP="006E0EE1">
      <w:pPr>
        <w:rPr>
          <w:noProof/>
        </w:rPr>
      </w:pPr>
      <w:r w:rsidRPr="00341776">
        <w:rPr>
          <w:noProof/>
        </w:rPr>
        <w:t>Образац копирати, уколико има више понуђача</w:t>
      </w:r>
    </w:p>
    <w:p w:rsidR="00AB145C" w:rsidRPr="00341776" w:rsidRDefault="00AB145C" w:rsidP="006E0EE1">
      <w:pPr>
        <w:rPr>
          <w:noProof/>
        </w:rPr>
      </w:pPr>
    </w:p>
    <w:p w:rsidR="00AB145C" w:rsidRPr="00341776" w:rsidRDefault="00AB145C" w:rsidP="006E0EE1">
      <w:pPr>
        <w:rPr>
          <w:noProof/>
        </w:rPr>
      </w:pPr>
    </w:p>
    <w:p w:rsidR="00AB145C" w:rsidRPr="00341776" w:rsidRDefault="00AB145C" w:rsidP="006E0EE1">
      <w:pPr>
        <w:rPr>
          <w:noProof/>
        </w:rPr>
      </w:pPr>
    </w:p>
    <w:p w:rsidR="00AB145C" w:rsidRPr="00341776" w:rsidRDefault="00AB145C" w:rsidP="006E0EE1">
      <w:pPr>
        <w:rPr>
          <w:noProof/>
        </w:rPr>
      </w:pPr>
    </w:p>
    <w:p w:rsidR="006F3775" w:rsidRPr="00341776" w:rsidRDefault="006F3775" w:rsidP="006F3775">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341776" w:rsidTr="00AB145C">
        <w:trPr>
          <w:trHeight w:val="307"/>
        </w:trPr>
        <w:tc>
          <w:tcPr>
            <w:tcW w:w="1203" w:type="dxa"/>
          </w:tcPr>
          <w:p w:rsidR="00AB145C" w:rsidRPr="00341776" w:rsidRDefault="00AB145C" w:rsidP="00AB145C">
            <w:pPr>
              <w:jc w:val="center"/>
              <w:rPr>
                <w:noProof/>
              </w:rPr>
            </w:pPr>
            <w:r w:rsidRPr="00341776">
              <w:rPr>
                <w:noProof/>
              </w:rPr>
              <w:t>М.П.</w:t>
            </w:r>
          </w:p>
        </w:tc>
        <w:tc>
          <w:tcPr>
            <w:tcW w:w="3975" w:type="dxa"/>
            <w:tcBorders>
              <w:bottom w:val="single" w:sz="4" w:space="0" w:color="auto"/>
            </w:tcBorders>
          </w:tcPr>
          <w:p w:rsidR="00AB145C" w:rsidRPr="00341776" w:rsidRDefault="00AB145C" w:rsidP="00060D06">
            <w:pPr>
              <w:rPr>
                <w:b/>
                <w:noProof/>
              </w:rPr>
            </w:pPr>
          </w:p>
        </w:tc>
      </w:tr>
      <w:tr w:rsidR="00AB145C" w:rsidRPr="00341776" w:rsidTr="00AB145C">
        <w:trPr>
          <w:trHeight w:val="292"/>
        </w:trPr>
        <w:tc>
          <w:tcPr>
            <w:tcW w:w="1203" w:type="dxa"/>
          </w:tcPr>
          <w:p w:rsidR="00AB145C" w:rsidRPr="00341776" w:rsidRDefault="00AB145C" w:rsidP="00060D06">
            <w:pPr>
              <w:rPr>
                <w:b/>
                <w:noProof/>
              </w:rPr>
            </w:pPr>
          </w:p>
        </w:tc>
        <w:tc>
          <w:tcPr>
            <w:tcW w:w="3975" w:type="dxa"/>
            <w:tcBorders>
              <w:top w:val="single" w:sz="4" w:space="0" w:color="auto"/>
            </w:tcBorders>
          </w:tcPr>
          <w:p w:rsidR="00AB145C" w:rsidRPr="00341776" w:rsidRDefault="00AB145C" w:rsidP="00AB145C">
            <w:pPr>
              <w:jc w:val="center"/>
              <w:rPr>
                <w:noProof/>
              </w:rPr>
            </w:pPr>
            <w:r w:rsidRPr="00341776">
              <w:rPr>
                <w:noProof/>
              </w:rPr>
              <w:t>ПОТПИС</w:t>
            </w:r>
          </w:p>
        </w:tc>
      </w:tr>
    </w:tbl>
    <w:p w:rsidR="00AB39E7" w:rsidRPr="00341776" w:rsidRDefault="006F3775" w:rsidP="00AB39E7">
      <w:pPr>
        <w:rPr>
          <w:b/>
          <w:noProof/>
        </w:rPr>
      </w:pPr>
      <w:r w:rsidRPr="00341776">
        <w:rPr>
          <w:b/>
          <w:noProof/>
        </w:rPr>
        <w:t xml:space="preserve"> </w:t>
      </w:r>
      <w:r w:rsidR="00AB39E7" w:rsidRPr="00341776">
        <w:rPr>
          <w:b/>
          <w:noProof/>
        </w:rPr>
        <w:br w:type="page"/>
      </w:r>
    </w:p>
    <w:p w:rsidR="00EC5232" w:rsidRPr="00341776" w:rsidRDefault="00CE5D5E" w:rsidP="00CE5D5E">
      <w:pPr>
        <w:pStyle w:val="Heading1"/>
        <w:ind w:left="360"/>
        <w:jc w:val="center"/>
        <w:rPr>
          <w:sz w:val="28"/>
          <w:szCs w:val="28"/>
        </w:rPr>
      </w:pPr>
      <w:bookmarkStart w:id="49" w:name="_Toc375826016"/>
      <w:bookmarkStart w:id="50" w:name="_Toc389030823"/>
      <w:bookmarkStart w:id="51" w:name="_Toc401143643"/>
      <w:r>
        <w:rPr>
          <w:sz w:val="28"/>
          <w:szCs w:val="28"/>
        </w:rPr>
        <w:lastRenderedPageBreak/>
        <w:t>12.</w:t>
      </w:r>
      <w:r w:rsidR="006F3775" w:rsidRPr="00341776">
        <w:rPr>
          <w:sz w:val="28"/>
          <w:szCs w:val="28"/>
        </w:rPr>
        <w:t xml:space="preserve">Б) </w:t>
      </w:r>
      <w:r w:rsidR="00EC5232" w:rsidRPr="00341776">
        <w:rPr>
          <w:sz w:val="28"/>
          <w:szCs w:val="28"/>
        </w:rPr>
        <w:t>ОПШТИ ПОДАЦИ О ПОДИЗВОЂАЧИМА</w:t>
      </w:r>
      <w:bookmarkEnd w:id="49"/>
      <w:bookmarkEnd w:id="50"/>
      <w:bookmarkEnd w:id="51"/>
    </w:p>
    <w:p w:rsidR="00EC5232" w:rsidRPr="00341776" w:rsidRDefault="00EC5232" w:rsidP="00AB39E7">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0B1EA1" w:rsidRPr="00341776" w:rsidTr="006E0EE1">
        <w:tc>
          <w:tcPr>
            <w:tcW w:w="567" w:type="dxa"/>
            <w:vMerge w:val="restart"/>
            <w:tcBorders>
              <w:top w:val="single" w:sz="4" w:space="0" w:color="000000"/>
              <w:left w:val="single" w:sz="4" w:space="0" w:color="000000"/>
            </w:tcBorders>
            <w:shd w:val="clear" w:color="auto" w:fill="auto"/>
          </w:tcPr>
          <w:p w:rsidR="000B1EA1" w:rsidRPr="00341776" w:rsidRDefault="000B1EA1" w:rsidP="00844093">
            <w:pPr>
              <w:snapToGrid w:val="0"/>
              <w:jc w:val="both"/>
            </w:pPr>
          </w:p>
          <w:p w:rsidR="000B1EA1" w:rsidRPr="00341776" w:rsidRDefault="000B1EA1" w:rsidP="00844093">
            <w:pPr>
              <w:jc w:val="both"/>
              <w:rPr>
                <w:rFonts w:eastAsia="TimesNewRomanPSMT"/>
                <w:bCs/>
                <w:i/>
                <w:lang w:val="en-US"/>
              </w:rPr>
            </w:pPr>
            <w:r w:rsidRPr="00341776">
              <w:rPr>
                <w:rFonts w:eastAsia="TimesNewRomanPSMT"/>
                <w:bCs/>
                <w:i/>
                <w:lang w:val="en-US"/>
              </w:rPr>
              <w:t>1)</w:t>
            </w:r>
          </w:p>
          <w:p w:rsidR="000B1EA1" w:rsidRPr="00341776" w:rsidRDefault="000B1EA1" w:rsidP="00844093">
            <w:pPr>
              <w:snapToGrid w:val="0"/>
              <w:jc w:val="both"/>
              <w:rPr>
                <w:rFonts w:eastAsia="TimesNewRomanPSMT"/>
                <w:bCs/>
                <w:i/>
                <w:lang w:val="en-US"/>
              </w:rPr>
            </w:pPr>
          </w:p>
          <w:p w:rsidR="000B1EA1" w:rsidRPr="00341776" w:rsidRDefault="000B1EA1" w:rsidP="00844093">
            <w:pPr>
              <w:snapToGrid w:val="0"/>
              <w:jc w:val="both"/>
              <w:rPr>
                <w:rFonts w:eastAsia="TimesNewRomanPSMT"/>
                <w:bCs/>
                <w:i/>
                <w:lang w:val="en-US"/>
              </w:rPr>
            </w:pPr>
          </w:p>
          <w:p w:rsidR="000B1EA1" w:rsidRPr="00341776" w:rsidRDefault="000B1EA1" w:rsidP="00844093">
            <w:pPr>
              <w:snapToGrid w:val="0"/>
              <w:jc w:val="both"/>
              <w:rPr>
                <w:rFonts w:eastAsia="TimesNewRomanPSMT"/>
                <w:bCs/>
                <w:i/>
                <w:lang w:val="en-US"/>
              </w:rPr>
            </w:pPr>
          </w:p>
          <w:p w:rsidR="000B1EA1" w:rsidRPr="00341776"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341776" w:rsidRDefault="000B1EA1" w:rsidP="00844093">
            <w:pPr>
              <w:rPr>
                <w:b/>
              </w:rPr>
            </w:pPr>
            <w:r w:rsidRPr="00341776">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341776" w:rsidRDefault="000B1EA1" w:rsidP="00844093">
            <w:pPr>
              <w:snapToGrid w:val="0"/>
              <w:jc w:val="both"/>
              <w:rPr>
                <w:rFonts w:eastAsia="TimesNewRomanPSMT"/>
                <w:b/>
                <w:bCs/>
                <w:lang w:val="en-US"/>
              </w:rPr>
            </w:pPr>
          </w:p>
        </w:tc>
      </w:tr>
      <w:tr w:rsidR="000B1EA1" w:rsidRPr="00341776" w:rsidTr="006E0EE1">
        <w:tc>
          <w:tcPr>
            <w:tcW w:w="567" w:type="dxa"/>
            <w:vMerge/>
            <w:tcBorders>
              <w:left w:val="single" w:sz="4" w:space="0" w:color="000000"/>
            </w:tcBorders>
            <w:shd w:val="clear" w:color="auto" w:fill="auto"/>
          </w:tcPr>
          <w:p w:rsidR="000B1EA1" w:rsidRPr="00341776"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341776" w:rsidRDefault="000B1EA1" w:rsidP="00844093">
            <w:pPr>
              <w:rPr>
                <w:b/>
              </w:rPr>
            </w:pPr>
            <w:r w:rsidRPr="00341776">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341776" w:rsidRDefault="000B1EA1" w:rsidP="00844093">
            <w:pPr>
              <w:snapToGrid w:val="0"/>
              <w:jc w:val="both"/>
              <w:rPr>
                <w:rFonts w:eastAsia="TimesNewRomanPSMT"/>
                <w:b/>
                <w:bCs/>
                <w:lang w:val="en-US"/>
              </w:rPr>
            </w:pPr>
          </w:p>
          <w:p w:rsidR="000B1EA1" w:rsidRPr="00341776" w:rsidRDefault="000B1EA1" w:rsidP="00844093">
            <w:pPr>
              <w:snapToGrid w:val="0"/>
              <w:jc w:val="both"/>
              <w:rPr>
                <w:rFonts w:eastAsia="TimesNewRomanPSMT"/>
                <w:b/>
                <w:bCs/>
                <w:lang w:val="en-US"/>
              </w:rPr>
            </w:pPr>
          </w:p>
        </w:tc>
      </w:tr>
      <w:tr w:rsidR="000B1EA1" w:rsidRPr="00341776" w:rsidTr="006E0EE1">
        <w:tc>
          <w:tcPr>
            <w:tcW w:w="567" w:type="dxa"/>
            <w:vMerge/>
            <w:tcBorders>
              <w:left w:val="single" w:sz="4" w:space="0" w:color="000000"/>
            </w:tcBorders>
            <w:shd w:val="clear" w:color="auto" w:fill="auto"/>
          </w:tcPr>
          <w:p w:rsidR="000B1EA1" w:rsidRPr="00341776"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341776" w:rsidRDefault="000B1EA1" w:rsidP="00844093">
            <w:pPr>
              <w:rPr>
                <w:b/>
              </w:rPr>
            </w:pPr>
            <w:r w:rsidRPr="00341776">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341776" w:rsidRDefault="000B1EA1" w:rsidP="00844093">
            <w:pPr>
              <w:snapToGrid w:val="0"/>
              <w:jc w:val="both"/>
              <w:rPr>
                <w:rFonts w:eastAsia="TimesNewRomanPSMT"/>
                <w:b/>
                <w:bCs/>
                <w:lang w:val="en-US"/>
              </w:rPr>
            </w:pPr>
          </w:p>
        </w:tc>
      </w:tr>
      <w:tr w:rsidR="000B1EA1" w:rsidRPr="00341776" w:rsidTr="006E0EE1">
        <w:tc>
          <w:tcPr>
            <w:tcW w:w="567" w:type="dxa"/>
            <w:vMerge/>
            <w:tcBorders>
              <w:left w:val="single" w:sz="4" w:space="0" w:color="000000"/>
            </w:tcBorders>
            <w:shd w:val="clear" w:color="auto" w:fill="auto"/>
          </w:tcPr>
          <w:p w:rsidR="000B1EA1" w:rsidRPr="00341776"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341776" w:rsidRDefault="000B1EA1" w:rsidP="00844093">
            <w:pPr>
              <w:rPr>
                <w:b/>
              </w:rPr>
            </w:pPr>
            <w:r w:rsidRPr="00341776">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341776" w:rsidRDefault="000B1EA1" w:rsidP="00844093">
            <w:pPr>
              <w:snapToGrid w:val="0"/>
              <w:jc w:val="both"/>
              <w:rPr>
                <w:rFonts w:eastAsia="TimesNewRomanPSMT"/>
                <w:b/>
                <w:bCs/>
                <w:lang w:val="en-US"/>
              </w:rPr>
            </w:pPr>
          </w:p>
        </w:tc>
      </w:tr>
      <w:tr w:rsidR="000B1EA1" w:rsidRPr="00341776" w:rsidTr="006E0EE1">
        <w:tc>
          <w:tcPr>
            <w:tcW w:w="567" w:type="dxa"/>
            <w:vMerge/>
            <w:tcBorders>
              <w:left w:val="single" w:sz="4" w:space="0" w:color="000000"/>
            </w:tcBorders>
            <w:shd w:val="clear" w:color="auto" w:fill="auto"/>
          </w:tcPr>
          <w:p w:rsidR="000B1EA1" w:rsidRPr="00341776" w:rsidRDefault="000B1EA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341776" w:rsidRDefault="000B1EA1" w:rsidP="00844093">
            <w:pPr>
              <w:rPr>
                <w:b/>
              </w:rPr>
            </w:pPr>
            <w:r w:rsidRPr="00341776">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341776" w:rsidRDefault="000B1EA1" w:rsidP="00844093">
            <w:pPr>
              <w:snapToGrid w:val="0"/>
              <w:jc w:val="both"/>
              <w:rPr>
                <w:rFonts w:eastAsia="TimesNewRomanPSMT"/>
                <w:b/>
                <w:bCs/>
                <w:lang w:val="en-US"/>
              </w:rPr>
            </w:pPr>
          </w:p>
        </w:tc>
      </w:tr>
      <w:tr w:rsidR="0056646A" w:rsidRPr="00341776" w:rsidTr="006E0EE1">
        <w:tc>
          <w:tcPr>
            <w:tcW w:w="567" w:type="dxa"/>
            <w:vMerge/>
            <w:tcBorders>
              <w:left w:val="single" w:sz="4" w:space="0" w:color="000000"/>
            </w:tcBorders>
            <w:shd w:val="clear" w:color="auto" w:fill="auto"/>
          </w:tcPr>
          <w:p w:rsidR="0056646A" w:rsidRPr="00341776" w:rsidRDefault="0056646A"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56646A" w:rsidRPr="00341776" w:rsidRDefault="0056646A" w:rsidP="00844093">
            <w:pPr>
              <w:rPr>
                <w:rFonts w:eastAsia="TimesNewRomanPSMT"/>
                <w:b/>
              </w:rPr>
            </w:pPr>
            <w:r w:rsidRPr="00341776">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646A" w:rsidRPr="00341776" w:rsidRDefault="0056646A" w:rsidP="00844093">
            <w:pPr>
              <w:snapToGrid w:val="0"/>
              <w:jc w:val="both"/>
              <w:rPr>
                <w:rFonts w:eastAsia="TimesNewRomanPSMT"/>
                <w:b/>
                <w:bCs/>
                <w:lang w:val="ru-RU"/>
              </w:rPr>
            </w:pPr>
          </w:p>
        </w:tc>
      </w:tr>
      <w:tr w:rsidR="000B1EA1" w:rsidRPr="00341776" w:rsidTr="006E0EE1">
        <w:trPr>
          <w:trHeight w:val="1376"/>
        </w:trPr>
        <w:tc>
          <w:tcPr>
            <w:tcW w:w="567" w:type="dxa"/>
            <w:vMerge/>
            <w:tcBorders>
              <w:left w:val="single" w:sz="4" w:space="0" w:color="000000"/>
              <w:bottom w:val="single" w:sz="4" w:space="0" w:color="000000"/>
            </w:tcBorders>
            <w:shd w:val="clear" w:color="auto" w:fill="auto"/>
          </w:tcPr>
          <w:p w:rsidR="000B1EA1" w:rsidRPr="00341776" w:rsidRDefault="000B1EA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341776" w:rsidRDefault="000B1EA1" w:rsidP="00844093">
            <w:pPr>
              <w:rPr>
                <w:rFonts w:eastAsia="TimesNewRomanPSMT"/>
                <w:b/>
              </w:rPr>
            </w:pPr>
            <w:r w:rsidRPr="00341776">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341776" w:rsidRDefault="000B1EA1" w:rsidP="00844093">
            <w:pPr>
              <w:snapToGrid w:val="0"/>
              <w:jc w:val="both"/>
              <w:rPr>
                <w:rFonts w:eastAsia="TimesNewRomanPSMT"/>
                <w:b/>
                <w:bCs/>
              </w:rPr>
            </w:pPr>
          </w:p>
        </w:tc>
      </w:tr>
    </w:tbl>
    <w:p w:rsidR="003303A6" w:rsidRPr="00341776" w:rsidRDefault="003303A6"/>
    <w:tbl>
      <w:tblPr>
        <w:tblW w:w="0" w:type="auto"/>
        <w:tblInd w:w="108" w:type="dxa"/>
        <w:tblLayout w:type="fixed"/>
        <w:tblLook w:val="0000" w:firstRow="0" w:lastRow="0" w:firstColumn="0" w:lastColumn="0" w:noHBand="0" w:noVBand="0"/>
      </w:tblPr>
      <w:tblGrid>
        <w:gridCol w:w="567"/>
        <w:gridCol w:w="3989"/>
        <w:gridCol w:w="4598"/>
      </w:tblGrid>
      <w:tr w:rsidR="006E0EE1" w:rsidRPr="00341776" w:rsidTr="00844093">
        <w:tc>
          <w:tcPr>
            <w:tcW w:w="567" w:type="dxa"/>
            <w:vMerge w:val="restart"/>
            <w:tcBorders>
              <w:top w:val="single" w:sz="4" w:space="0" w:color="000000"/>
              <w:left w:val="single" w:sz="4" w:space="0" w:color="000000"/>
            </w:tcBorders>
            <w:shd w:val="clear" w:color="auto" w:fill="auto"/>
          </w:tcPr>
          <w:p w:rsidR="006E0EE1" w:rsidRPr="00341776" w:rsidRDefault="006E0EE1" w:rsidP="00844093">
            <w:pPr>
              <w:snapToGrid w:val="0"/>
              <w:jc w:val="both"/>
            </w:pPr>
          </w:p>
          <w:p w:rsidR="006E0EE1" w:rsidRPr="00341776" w:rsidRDefault="006E0EE1" w:rsidP="00844093">
            <w:pPr>
              <w:jc w:val="both"/>
              <w:rPr>
                <w:rFonts w:eastAsia="TimesNewRomanPSMT"/>
                <w:bCs/>
                <w:i/>
                <w:lang w:val="en-US"/>
              </w:rPr>
            </w:pPr>
            <w:r w:rsidRPr="00341776">
              <w:rPr>
                <w:rFonts w:eastAsia="TimesNewRomanPSMT"/>
                <w:bCs/>
                <w:i/>
              </w:rPr>
              <w:t>2</w:t>
            </w:r>
            <w:r w:rsidRPr="00341776">
              <w:rPr>
                <w:rFonts w:eastAsia="TimesNewRomanPSMT"/>
                <w:bCs/>
                <w:i/>
                <w:lang w:val="en-US"/>
              </w:rPr>
              <w:t>)</w:t>
            </w:r>
          </w:p>
          <w:p w:rsidR="006E0EE1" w:rsidRPr="00341776" w:rsidRDefault="006E0EE1" w:rsidP="00844093">
            <w:pPr>
              <w:snapToGrid w:val="0"/>
              <w:jc w:val="both"/>
              <w:rPr>
                <w:rFonts w:eastAsia="TimesNewRomanPSMT"/>
                <w:bCs/>
                <w:i/>
                <w:lang w:val="en-US"/>
              </w:rPr>
            </w:pPr>
          </w:p>
          <w:p w:rsidR="006E0EE1" w:rsidRPr="00341776" w:rsidRDefault="006E0EE1" w:rsidP="00844093">
            <w:pPr>
              <w:snapToGrid w:val="0"/>
              <w:jc w:val="both"/>
              <w:rPr>
                <w:rFonts w:eastAsia="TimesNewRomanPSMT"/>
                <w:bCs/>
                <w:i/>
                <w:lang w:val="en-US"/>
              </w:rPr>
            </w:pPr>
          </w:p>
          <w:p w:rsidR="006E0EE1" w:rsidRPr="00341776" w:rsidRDefault="006E0EE1" w:rsidP="00844093">
            <w:pPr>
              <w:snapToGrid w:val="0"/>
              <w:jc w:val="both"/>
              <w:rPr>
                <w:rFonts w:eastAsia="TimesNewRomanPSMT"/>
                <w:bCs/>
                <w:i/>
                <w:lang w:val="en-US"/>
              </w:rPr>
            </w:pPr>
          </w:p>
          <w:p w:rsidR="006E0EE1" w:rsidRPr="00341776"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341776" w:rsidRDefault="006E0EE1" w:rsidP="00844093">
            <w:pPr>
              <w:rPr>
                <w:b/>
              </w:rPr>
            </w:pPr>
            <w:r w:rsidRPr="00341776">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341776" w:rsidRDefault="006E0EE1" w:rsidP="00844093">
            <w:pPr>
              <w:snapToGrid w:val="0"/>
              <w:jc w:val="both"/>
              <w:rPr>
                <w:rFonts w:eastAsia="TimesNewRomanPSMT"/>
                <w:b/>
                <w:bCs/>
                <w:lang w:val="en-US"/>
              </w:rPr>
            </w:pPr>
          </w:p>
        </w:tc>
      </w:tr>
      <w:tr w:rsidR="006E0EE1" w:rsidRPr="00341776" w:rsidTr="00844093">
        <w:tc>
          <w:tcPr>
            <w:tcW w:w="567" w:type="dxa"/>
            <w:vMerge/>
            <w:tcBorders>
              <w:left w:val="single" w:sz="4" w:space="0" w:color="000000"/>
            </w:tcBorders>
            <w:shd w:val="clear" w:color="auto" w:fill="auto"/>
          </w:tcPr>
          <w:p w:rsidR="006E0EE1" w:rsidRPr="00341776"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341776" w:rsidRDefault="006E0EE1" w:rsidP="00844093">
            <w:pPr>
              <w:rPr>
                <w:b/>
              </w:rPr>
            </w:pPr>
            <w:r w:rsidRPr="00341776">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341776" w:rsidRDefault="006E0EE1" w:rsidP="00844093">
            <w:pPr>
              <w:snapToGrid w:val="0"/>
              <w:jc w:val="both"/>
              <w:rPr>
                <w:rFonts w:eastAsia="TimesNewRomanPSMT"/>
                <w:b/>
                <w:bCs/>
                <w:lang w:val="en-US"/>
              </w:rPr>
            </w:pPr>
          </w:p>
          <w:p w:rsidR="006E0EE1" w:rsidRPr="00341776" w:rsidRDefault="006E0EE1" w:rsidP="00844093">
            <w:pPr>
              <w:snapToGrid w:val="0"/>
              <w:jc w:val="both"/>
              <w:rPr>
                <w:rFonts w:eastAsia="TimesNewRomanPSMT"/>
                <w:b/>
                <w:bCs/>
                <w:lang w:val="en-US"/>
              </w:rPr>
            </w:pPr>
          </w:p>
        </w:tc>
      </w:tr>
      <w:tr w:rsidR="006E0EE1" w:rsidRPr="00341776" w:rsidTr="00844093">
        <w:tc>
          <w:tcPr>
            <w:tcW w:w="567" w:type="dxa"/>
            <w:vMerge/>
            <w:tcBorders>
              <w:left w:val="single" w:sz="4" w:space="0" w:color="000000"/>
            </w:tcBorders>
            <w:shd w:val="clear" w:color="auto" w:fill="auto"/>
          </w:tcPr>
          <w:p w:rsidR="006E0EE1" w:rsidRPr="00341776"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341776" w:rsidRDefault="006E0EE1" w:rsidP="00844093">
            <w:pPr>
              <w:rPr>
                <w:b/>
              </w:rPr>
            </w:pPr>
            <w:r w:rsidRPr="00341776">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341776" w:rsidRDefault="006E0EE1" w:rsidP="00844093">
            <w:pPr>
              <w:snapToGrid w:val="0"/>
              <w:jc w:val="both"/>
              <w:rPr>
                <w:rFonts w:eastAsia="TimesNewRomanPSMT"/>
                <w:b/>
                <w:bCs/>
                <w:lang w:val="en-US"/>
              </w:rPr>
            </w:pPr>
          </w:p>
        </w:tc>
      </w:tr>
      <w:tr w:rsidR="006E0EE1" w:rsidRPr="00341776" w:rsidTr="00844093">
        <w:tc>
          <w:tcPr>
            <w:tcW w:w="567" w:type="dxa"/>
            <w:vMerge/>
            <w:tcBorders>
              <w:left w:val="single" w:sz="4" w:space="0" w:color="000000"/>
            </w:tcBorders>
            <w:shd w:val="clear" w:color="auto" w:fill="auto"/>
          </w:tcPr>
          <w:p w:rsidR="006E0EE1" w:rsidRPr="00341776"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341776" w:rsidRDefault="006E0EE1" w:rsidP="00844093">
            <w:pPr>
              <w:rPr>
                <w:b/>
              </w:rPr>
            </w:pPr>
            <w:r w:rsidRPr="00341776">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341776" w:rsidRDefault="006E0EE1" w:rsidP="00844093">
            <w:pPr>
              <w:snapToGrid w:val="0"/>
              <w:jc w:val="both"/>
              <w:rPr>
                <w:rFonts w:eastAsia="TimesNewRomanPSMT"/>
                <w:b/>
                <w:bCs/>
                <w:lang w:val="en-US"/>
              </w:rPr>
            </w:pPr>
          </w:p>
        </w:tc>
      </w:tr>
      <w:tr w:rsidR="006E0EE1" w:rsidRPr="00341776" w:rsidTr="00844093">
        <w:tc>
          <w:tcPr>
            <w:tcW w:w="567" w:type="dxa"/>
            <w:vMerge/>
            <w:tcBorders>
              <w:left w:val="single" w:sz="4" w:space="0" w:color="000000"/>
            </w:tcBorders>
            <w:shd w:val="clear" w:color="auto" w:fill="auto"/>
          </w:tcPr>
          <w:p w:rsidR="006E0EE1" w:rsidRPr="00341776"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341776" w:rsidRDefault="006E0EE1" w:rsidP="00844093">
            <w:pPr>
              <w:rPr>
                <w:b/>
              </w:rPr>
            </w:pPr>
            <w:r w:rsidRPr="00341776">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341776" w:rsidRDefault="006E0EE1" w:rsidP="00844093">
            <w:pPr>
              <w:snapToGrid w:val="0"/>
              <w:jc w:val="both"/>
              <w:rPr>
                <w:rFonts w:eastAsia="TimesNewRomanPSMT"/>
                <w:b/>
                <w:bCs/>
                <w:lang w:val="en-US"/>
              </w:rPr>
            </w:pPr>
          </w:p>
        </w:tc>
      </w:tr>
      <w:tr w:rsidR="006E0EE1" w:rsidRPr="00341776" w:rsidTr="00844093">
        <w:tc>
          <w:tcPr>
            <w:tcW w:w="567" w:type="dxa"/>
            <w:vMerge/>
            <w:tcBorders>
              <w:left w:val="single" w:sz="4" w:space="0" w:color="000000"/>
            </w:tcBorders>
            <w:shd w:val="clear" w:color="auto" w:fill="auto"/>
          </w:tcPr>
          <w:p w:rsidR="006E0EE1" w:rsidRPr="00341776"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6E0EE1" w:rsidRPr="00341776" w:rsidRDefault="006E0EE1" w:rsidP="00844093">
            <w:pPr>
              <w:rPr>
                <w:rFonts w:eastAsia="TimesNewRomanPSMT"/>
                <w:b/>
              </w:rPr>
            </w:pPr>
            <w:r w:rsidRPr="00341776">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341776" w:rsidRDefault="006E0EE1" w:rsidP="00844093">
            <w:pPr>
              <w:snapToGrid w:val="0"/>
              <w:jc w:val="both"/>
              <w:rPr>
                <w:rFonts w:eastAsia="TimesNewRomanPSMT"/>
                <w:b/>
                <w:bCs/>
                <w:lang w:val="ru-RU"/>
              </w:rPr>
            </w:pPr>
          </w:p>
        </w:tc>
      </w:tr>
      <w:tr w:rsidR="006E0EE1" w:rsidRPr="00341776" w:rsidTr="00844093">
        <w:trPr>
          <w:trHeight w:val="1376"/>
        </w:trPr>
        <w:tc>
          <w:tcPr>
            <w:tcW w:w="567" w:type="dxa"/>
            <w:vMerge/>
            <w:tcBorders>
              <w:left w:val="single" w:sz="4" w:space="0" w:color="000000"/>
              <w:bottom w:val="single" w:sz="4" w:space="0" w:color="000000"/>
            </w:tcBorders>
            <w:shd w:val="clear" w:color="auto" w:fill="auto"/>
          </w:tcPr>
          <w:p w:rsidR="006E0EE1" w:rsidRPr="00341776" w:rsidRDefault="006E0EE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341776" w:rsidRDefault="006E0EE1" w:rsidP="00844093">
            <w:pPr>
              <w:rPr>
                <w:rFonts w:eastAsia="TimesNewRomanPSMT"/>
                <w:b/>
              </w:rPr>
            </w:pPr>
            <w:r w:rsidRPr="00341776">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341776" w:rsidRDefault="006E0EE1" w:rsidP="00844093">
            <w:pPr>
              <w:snapToGrid w:val="0"/>
              <w:jc w:val="both"/>
              <w:rPr>
                <w:rFonts w:eastAsia="TimesNewRomanPSMT"/>
                <w:b/>
                <w:bCs/>
              </w:rPr>
            </w:pPr>
          </w:p>
        </w:tc>
      </w:tr>
    </w:tbl>
    <w:p w:rsidR="003303A6" w:rsidRPr="00341776" w:rsidRDefault="003303A6"/>
    <w:p w:rsidR="00AB39E7" w:rsidRPr="00341776" w:rsidRDefault="00AB39E7" w:rsidP="000B1EA1">
      <w:pPr>
        <w:rPr>
          <w:b/>
          <w:noProof/>
        </w:rPr>
      </w:pPr>
      <w:r w:rsidRPr="00341776">
        <w:rPr>
          <w:noProof/>
        </w:rPr>
        <w:t>Уколико уговор између наручиоца и понуђача буде закључен,  подизвођач ће бити наведен у уговору.</w:t>
      </w:r>
    </w:p>
    <w:p w:rsidR="00AB39E7" w:rsidRPr="00341776" w:rsidRDefault="00AB39E7" w:rsidP="00AB39E7">
      <w:pPr>
        <w:rPr>
          <w:b/>
          <w:noProof/>
        </w:rPr>
      </w:pPr>
    </w:p>
    <w:p w:rsidR="00AB39E7" w:rsidRPr="00341776" w:rsidRDefault="00AB39E7" w:rsidP="000B1EA1">
      <w:pPr>
        <w:rPr>
          <w:b/>
          <w:noProof/>
        </w:rPr>
      </w:pPr>
      <w:r w:rsidRPr="00341776">
        <w:rPr>
          <w:b/>
          <w:noProof/>
        </w:rPr>
        <w:t>НАПОМЕНЕ:</w:t>
      </w:r>
    </w:p>
    <w:p w:rsidR="00AB39E7" w:rsidRPr="00341776" w:rsidRDefault="00AB39E7" w:rsidP="000B1EA1">
      <w:pPr>
        <w:rPr>
          <w:noProof/>
        </w:rPr>
      </w:pPr>
      <w:r w:rsidRPr="00341776">
        <w:rPr>
          <w:noProof/>
        </w:rPr>
        <w:t xml:space="preserve">Понуђач доставља уколико је у Обрасцу понуде заокружио </w:t>
      </w:r>
      <w:r w:rsidR="0054043F" w:rsidRPr="00341776">
        <w:rPr>
          <w:b/>
          <w:noProof/>
        </w:rPr>
        <w:t>“в</w:t>
      </w:r>
      <w:r w:rsidRPr="00341776">
        <w:rPr>
          <w:b/>
          <w:noProof/>
        </w:rPr>
        <w:t>”.</w:t>
      </w:r>
    </w:p>
    <w:p w:rsidR="00AB145C" w:rsidRPr="00341776" w:rsidRDefault="00AB39E7" w:rsidP="000B1EA1">
      <w:pPr>
        <w:rPr>
          <w:noProof/>
        </w:rPr>
      </w:pPr>
      <w:r w:rsidRPr="00341776">
        <w:rPr>
          <w:noProof/>
        </w:rPr>
        <w:t>Образац копирати, уколико има више подизвођача.</w:t>
      </w:r>
    </w:p>
    <w:p w:rsidR="00AB145C" w:rsidRPr="00341776" w:rsidRDefault="00AB145C" w:rsidP="000B1EA1">
      <w:pPr>
        <w:rPr>
          <w:noProof/>
        </w:rPr>
      </w:pPr>
    </w:p>
    <w:p w:rsidR="00AB145C" w:rsidRPr="00341776" w:rsidRDefault="00AB145C" w:rsidP="000B1EA1">
      <w:pPr>
        <w:rPr>
          <w:noProof/>
        </w:rPr>
      </w:pPr>
    </w:p>
    <w:p w:rsidR="00AB145C" w:rsidRPr="00341776" w:rsidRDefault="00AB145C" w:rsidP="000B1EA1">
      <w:pPr>
        <w:rPr>
          <w:noProof/>
        </w:rPr>
      </w:pPr>
    </w:p>
    <w:p w:rsidR="00AB145C" w:rsidRPr="00341776" w:rsidRDefault="00AB145C" w:rsidP="000B1EA1">
      <w:pPr>
        <w:rPr>
          <w:noProof/>
        </w:rPr>
      </w:pPr>
    </w:p>
    <w:p w:rsidR="00AB145C" w:rsidRPr="00341776" w:rsidRDefault="00AB145C" w:rsidP="000B1EA1">
      <w:pPr>
        <w:rPr>
          <w:noProof/>
        </w:rPr>
      </w:pPr>
    </w:p>
    <w:p w:rsidR="00AB145C" w:rsidRPr="00341776" w:rsidRDefault="00AB145C" w:rsidP="000B1EA1">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341776" w:rsidTr="00844093">
        <w:trPr>
          <w:trHeight w:val="307"/>
        </w:trPr>
        <w:tc>
          <w:tcPr>
            <w:tcW w:w="1203" w:type="dxa"/>
          </w:tcPr>
          <w:p w:rsidR="00AB145C" w:rsidRPr="00341776" w:rsidRDefault="00AB145C" w:rsidP="00844093">
            <w:pPr>
              <w:jc w:val="center"/>
              <w:rPr>
                <w:noProof/>
              </w:rPr>
            </w:pPr>
            <w:r w:rsidRPr="00341776">
              <w:rPr>
                <w:noProof/>
              </w:rPr>
              <w:t>М.П.</w:t>
            </w:r>
          </w:p>
        </w:tc>
        <w:tc>
          <w:tcPr>
            <w:tcW w:w="3975" w:type="dxa"/>
            <w:tcBorders>
              <w:bottom w:val="single" w:sz="4" w:space="0" w:color="auto"/>
            </w:tcBorders>
          </w:tcPr>
          <w:p w:rsidR="00AB145C" w:rsidRPr="00341776" w:rsidRDefault="00AB145C" w:rsidP="00844093">
            <w:pPr>
              <w:rPr>
                <w:b/>
                <w:noProof/>
              </w:rPr>
            </w:pPr>
          </w:p>
        </w:tc>
      </w:tr>
      <w:tr w:rsidR="00AB145C" w:rsidRPr="00341776" w:rsidTr="00844093">
        <w:trPr>
          <w:trHeight w:val="292"/>
        </w:trPr>
        <w:tc>
          <w:tcPr>
            <w:tcW w:w="1203" w:type="dxa"/>
          </w:tcPr>
          <w:p w:rsidR="00AB145C" w:rsidRPr="00341776" w:rsidRDefault="00AB145C" w:rsidP="00844093">
            <w:pPr>
              <w:rPr>
                <w:b/>
                <w:noProof/>
              </w:rPr>
            </w:pPr>
          </w:p>
        </w:tc>
        <w:tc>
          <w:tcPr>
            <w:tcW w:w="3975" w:type="dxa"/>
            <w:tcBorders>
              <w:top w:val="single" w:sz="4" w:space="0" w:color="auto"/>
            </w:tcBorders>
          </w:tcPr>
          <w:p w:rsidR="00AB145C" w:rsidRPr="00341776" w:rsidRDefault="00AB145C" w:rsidP="00844093">
            <w:pPr>
              <w:jc w:val="center"/>
              <w:rPr>
                <w:noProof/>
              </w:rPr>
            </w:pPr>
            <w:r w:rsidRPr="00341776">
              <w:rPr>
                <w:noProof/>
              </w:rPr>
              <w:t>ПОТПИС</w:t>
            </w:r>
          </w:p>
        </w:tc>
      </w:tr>
    </w:tbl>
    <w:p w:rsidR="00AB39E7" w:rsidRPr="00341776" w:rsidRDefault="00AB39E7" w:rsidP="000B1EA1">
      <w:pPr>
        <w:rPr>
          <w:noProof/>
        </w:rPr>
      </w:pPr>
      <w:r w:rsidRPr="00341776">
        <w:rPr>
          <w:noProof/>
        </w:rPr>
        <w:t xml:space="preserve"> </w:t>
      </w:r>
    </w:p>
    <w:sectPr w:rsidR="00AB39E7" w:rsidRPr="00341776" w:rsidSect="006D1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458" w:rsidRDefault="00525458">
      <w:r>
        <w:separator/>
      </w:r>
    </w:p>
  </w:endnote>
  <w:endnote w:type="continuationSeparator" w:id="0">
    <w:p w:rsidR="00525458" w:rsidRDefault="0052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458" w:rsidRDefault="0052545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5458" w:rsidRDefault="0052545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525458" w:rsidRDefault="00525458">
            <w:pPr>
              <w:pStyle w:val="Footer"/>
              <w:jc w:val="center"/>
            </w:pPr>
            <w:r>
              <w:t xml:space="preserve">Страна </w:t>
            </w:r>
            <w:r>
              <w:rPr>
                <w:b/>
              </w:rPr>
              <w:fldChar w:fldCharType="begin"/>
            </w:r>
            <w:r>
              <w:rPr>
                <w:b/>
              </w:rPr>
              <w:instrText xml:space="preserve"> PAGE </w:instrText>
            </w:r>
            <w:r>
              <w:rPr>
                <w:b/>
              </w:rPr>
              <w:fldChar w:fldCharType="separate"/>
            </w:r>
            <w:r w:rsidR="00545909">
              <w:rPr>
                <w:b/>
                <w:noProof/>
              </w:rPr>
              <w:t>39</w:t>
            </w:r>
            <w:r>
              <w:rPr>
                <w:b/>
              </w:rPr>
              <w:fldChar w:fldCharType="end"/>
            </w:r>
            <w:r>
              <w:t xml:space="preserve"> од </w:t>
            </w:r>
            <w:r>
              <w:rPr>
                <w:b/>
              </w:rPr>
              <w:fldChar w:fldCharType="begin"/>
            </w:r>
            <w:r>
              <w:rPr>
                <w:b/>
              </w:rPr>
              <w:instrText xml:space="preserve"> NUMPAGES  </w:instrText>
            </w:r>
            <w:r>
              <w:rPr>
                <w:b/>
              </w:rPr>
              <w:fldChar w:fldCharType="separate"/>
            </w:r>
            <w:r w:rsidR="00545909">
              <w:rPr>
                <w:b/>
                <w:noProof/>
              </w:rPr>
              <w:t>39</w:t>
            </w:r>
            <w:r>
              <w:rPr>
                <w:b/>
              </w:rPr>
              <w:fldChar w:fldCharType="end"/>
            </w:r>
          </w:p>
        </w:sdtContent>
      </w:sdt>
    </w:sdtContent>
  </w:sdt>
  <w:p w:rsidR="00525458" w:rsidRPr="00CF2211" w:rsidRDefault="00525458"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458" w:rsidRDefault="00525458">
      <w:r>
        <w:separator/>
      </w:r>
    </w:p>
  </w:footnote>
  <w:footnote w:type="continuationSeparator" w:id="0">
    <w:p w:rsidR="00525458" w:rsidRDefault="00525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458" w:rsidRPr="00884492" w:rsidRDefault="00525458"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E43C7E"/>
    <w:multiLevelType w:val="hybridMultilevel"/>
    <w:tmpl w:val="C448A722"/>
    <w:lvl w:ilvl="0" w:tplc="FA4A78C6">
      <w:start w:val="4"/>
      <w:numFmt w:val="bullet"/>
      <w:lvlText w:val="-"/>
      <w:lvlJc w:val="left"/>
      <w:pPr>
        <w:tabs>
          <w:tab w:val="num" w:pos="170"/>
        </w:tabs>
        <w:ind w:left="170" w:hanging="170"/>
      </w:pPr>
      <w:rPr>
        <w:rFonts w:ascii="Times New Roman" w:eastAsia="Arial Unicode MS"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40A2BC4"/>
    <w:multiLevelType w:val="multilevel"/>
    <w:tmpl w:val="DC96E1C8"/>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072D6D06"/>
    <w:multiLevelType w:val="multilevel"/>
    <w:tmpl w:val="2F86943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8A0203E"/>
    <w:multiLevelType w:val="multilevel"/>
    <w:tmpl w:val="2F8694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AE118AE"/>
    <w:multiLevelType w:val="hybridMultilevel"/>
    <w:tmpl w:val="EB9C5340"/>
    <w:lvl w:ilvl="0" w:tplc="C25CE31C">
      <w:start w:val="4"/>
      <w:numFmt w:val="bullet"/>
      <w:lvlText w:val="-"/>
      <w:lvlJc w:val="left"/>
      <w:pPr>
        <w:tabs>
          <w:tab w:val="num" w:pos="227"/>
        </w:tabs>
        <w:ind w:left="227" w:hanging="227"/>
      </w:pPr>
      <w:rPr>
        <w:rFonts w:ascii="Times New Roman" w:eastAsia="Arial Unicode MS"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0B351CEA"/>
    <w:multiLevelType w:val="hybridMultilevel"/>
    <w:tmpl w:val="6AD016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315474"/>
    <w:multiLevelType w:val="multilevel"/>
    <w:tmpl w:val="35BCB6FC"/>
    <w:lvl w:ilvl="0">
      <w:start w:val="11"/>
      <w:numFmt w:val="bullet"/>
      <w:lvlText w:val="-"/>
      <w:lvlJc w:val="left"/>
      <w:pPr>
        <w:tabs>
          <w:tab w:val="num" w:pos="170"/>
        </w:tabs>
        <w:ind w:left="170" w:hanging="170"/>
      </w:pPr>
      <w:rPr>
        <w:rFonts w:ascii="Times New Roman" w:eastAsia="Arial Unicode MS"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D4955A4"/>
    <w:multiLevelType w:val="hybridMultilevel"/>
    <w:tmpl w:val="9A8A154A"/>
    <w:lvl w:ilvl="0" w:tplc="5D563542">
      <w:start w:val="13"/>
      <w:numFmt w:val="decimal"/>
      <w:lvlText w:val="%1."/>
      <w:lvlJc w:val="left"/>
      <w:pPr>
        <w:ind w:left="1085" w:hanging="375"/>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nsid w:val="17BC4168"/>
    <w:multiLevelType w:val="hybridMultilevel"/>
    <w:tmpl w:val="D018E87C"/>
    <w:lvl w:ilvl="0" w:tplc="2E7A80BE">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95458CD"/>
    <w:multiLevelType w:val="multilevel"/>
    <w:tmpl w:val="F35CDB02"/>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AA15A13"/>
    <w:multiLevelType w:val="hybridMultilevel"/>
    <w:tmpl w:val="597EB750"/>
    <w:lvl w:ilvl="0" w:tplc="98E63DE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955296"/>
    <w:multiLevelType w:val="multilevel"/>
    <w:tmpl w:val="A620A8A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01A2F13"/>
    <w:multiLevelType w:val="multilevel"/>
    <w:tmpl w:val="2F8694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0424590"/>
    <w:multiLevelType w:val="multilevel"/>
    <w:tmpl w:val="B692B8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0AD4E11"/>
    <w:multiLevelType w:val="multilevel"/>
    <w:tmpl w:val="4DC4DEB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15F76D4"/>
    <w:multiLevelType w:val="multilevel"/>
    <w:tmpl w:val="7026F570"/>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5667FE7"/>
    <w:multiLevelType w:val="multilevel"/>
    <w:tmpl w:val="6B5E5A8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6D0459C"/>
    <w:multiLevelType w:val="hybridMultilevel"/>
    <w:tmpl w:val="512A3F38"/>
    <w:lvl w:ilvl="0" w:tplc="147EA852">
      <w:start w:val="11"/>
      <w:numFmt w:val="bullet"/>
      <w:lvlText w:val="-"/>
      <w:lvlJc w:val="left"/>
      <w:pPr>
        <w:tabs>
          <w:tab w:val="num" w:pos="170"/>
        </w:tabs>
        <w:ind w:left="170" w:hanging="17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94B4E4B"/>
    <w:multiLevelType w:val="multilevel"/>
    <w:tmpl w:val="2F8694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26">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2DE13AAB"/>
    <w:multiLevelType w:val="hybridMultilevel"/>
    <w:tmpl w:val="F8068F84"/>
    <w:lvl w:ilvl="0" w:tplc="F4C240D2">
      <w:start w:val="4"/>
      <w:numFmt w:val="bullet"/>
      <w:lvlText w:val="-"/>
      <w:lvlJc w:val="left"/>
      <w:pPr>
        <w:tabs>
          <w:tab w:val="num" w:pos="170"/>
        </w:tabs>
        <w:ind w:left="170" w:hanging="170"/>
      </w:pPr>
      <w:rPr>
        <w:rFonts w:ascii="Times New Roman" w:eastAsia="Arial Unicode MS"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2EFB0664"/>
    <w:multiLevelType w:val="multilevel"/>
    <w:tmpl w:val="2F8694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4462297"/>
    <w:multiLevelType w:val="multilevel"/>
    <w:tmpl w:val="20C8DA4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D69323D"/>
    <w:multiLevelType w:val="hybridMultilevel"/>
    <w:tmpl w:val="A502B87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B16943"/>
    <w:multiLevelType w:val="multilevel"/>
    <w:tmpl w:val="C59A4EC8"/>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3F2B1AAE"/>
    <w:multiLevelType w:val="multilevel"/>
    <w:tmpl w:val="2F8694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3F990392"/>
    <w:multiLevelType w:val="hybridMultilevel"/>
    <w:tmpl w:val="5148CCAE"/>
    <w:lvl w:ilvl="0" w:tplc="7578E754">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23101AC"/>
    <w:multiLevelType w:val="hybridMultilevel"/>
    <w:tmpl w:val="87286B8A"/>
    <w:lvl w:ilvl="0" w:tplc="99C49C8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6">
    <w:nsid w:val="44083C9C"/>
    <w:multiLevelType w:val="multilevel"/>
    <w:tmpl w:val="F15863A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7E02238"/>
    <w:multiLevelType w:val="multilevel"/>
    <w:tmpl w:val="2F8694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487317B5"/>
    <w:multiLevelType w:val="hybridMultilevel"/>
    <w:tmpl w:val="E55ED4E0"/>
    <w:lvl w:ilvl="0" w:tplc="531228E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C621731"/>
    <w:multiLevelType w:val="multilevel"/>
    <w:tmpl w:val="2F86943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4D196A99"/>
    <w:multiLevelType w:val="multilevel"/>
    <w:tmpl w:val="2F8694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56C93039"/>
    <w:multiLevelType w:val="multilevel"/>
    <w:tmpl w:val="56E614C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58075F68"/>
    <w:multiLevelType w:val="multilevel"/>
    <w:tmpl w:val="F15863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BB878D3"/>
    <w:multiLevelType w:val="multilevel"/>
    <w:tmpl w:val="2F8694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DA3129E"/>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nsid w:val="5E5113CB"/>
    <w:multiLevelType w:val="multilevel"/>
    <w:tmpl w:val="2F8694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F771AA5"/>
    <w:multiLevelType w:val="hybridMultilevel"/>
    <w:tmpl w:val="D58CE98C"/>
    <w:lvl w:ilvl="0" w:tplc="0409000F">
      <w:start w:val="1"/>
      <w:numFmt w:val="decimal"/>
      <w:lvlText w:val="%1."/>
      <w:lvlJc w:val="left"/>
      <w:pPr>
        <w:ind w:left="2771" w:hanging="360"/>
      </w:pPr>
      <w:rPr>
        <w:rFonts w:hint="default"/>
      </w:r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47">
    <w:nsid w:val="5FDE1ABB"/>
    <w:multiLevelType w:val="multilevel"/>
    <w:tmpl w:val="2F8694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66AC1EEA"/>
    <w:multiLevelType w:val="hybridMultilevel"/>
    <w:tmpl w:val="8B3AD064"/>
    <w:lvl w:ilvl="0" w:tplc="9D984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D034977"/>
    <w:multiLevelType w:val="hybridMultilevel"/>
    <w:tmpl w:val="F93E4664"/>
    <w:lvl w:ilvl="0" w:tplc="16784A9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nsid w:val="6F8B031F"/>
    <w:multiLevelType w:val="multilevel"/>
    <w:tmpl w:val="A40AB476"/>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2A45A61"/>
    <w:multiLevelType w:val="multilevel"/>
    <w:tmpl w:val="2F86943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76474AF4"/>
    <w:multiLevelType w:val="hybridMultilevel"/>
    <w:tmpl w:val="53A2F652"/>
    <w:lvl w:ilvl="0" w:tplc="FBD85066">
      <w:start w:val="4"/>
      <w:numFmt w:val="bullet"/>
      <w:lvlText w:val="-"/>
      <w:lvlJc w:val="left"/>
      <w:pPr>
        <w:tabs>
          <w:tab w:val="num" w:pos="170"/>
        </w:tabs>
        <w:ind w:left="170" w:hanging="170"/>
      </w:pPr>
      <w:rPr>
        <w:rFonts w:ascii="Times New Roman" w:eastAsia="Arial Unicode MS"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nsid w:val="7DC657E9"/>
    <w:multiLevelType w:val="hybridMultilevel"/>
    <w:tmpl w:val="A8D44BEE"/>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6">
    <w:nsid w:val="7FF77FB4"/>
    <w:multiLevelType w:val="multilevel"/>
    <w:tmpl w:val="2F8694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53"/>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16"/>
  </w:num>
  <w:num w:numId="6">
    <w:abstractNumId w:val="1"/>
  </w:num>
  <w:num w:numId="7">
    <w:abstractNumId w:val="10"/>
  </w:num>
  <w:num w:numId="8">
    <w:abstractNumId w:val="38"/>
  </w:num>
  <w:num w:numId="9">
    <w:abstractNumId w:val="12"/>
  </w:num>
  <w:num w:numId="10">
    <w:abstractNumId w:val="51"/>
  </w:num>
  <w:num w:numId="11">
    <w:abstractNumId w:val="44"/>
  </w:num>
  <w:num w:numId="12">
    <w:abstractNumId w:val="26"/>
  </w:num>
  <w:num w:numId="13">
    <w:abstractNumId w:val="48"/>
  </w:num>
  <w:num w:numId="14">
    <w:abstractNumId w:val="30"/>
  </w:num>
  <w:num w:numId="15">
    <w:abstractNumId w:val="19"/>
  </w:num>
  <w:num w:numId="16">
    <w:abstractNumId w:val="18"/>
  </w:num>
  <w:num w:numId="17">
    <w:abstractNumId w:val="32"/>
  </w:num>
  <w:num w:numId="18">
    <w:abstractNumId w:val="43"/>
  </w:num>
  <w:num w:numId="19">
    <w:abstractNumId w:val="6"/>
  </w:num>
  <w:num w:numId="20">
    <w:abstractNumId w:val="9"/>
  </w:num>
  <w:num w:numId="21">
    <w:abstractNumId w:val="27"/>
  </w:num>
  <w:num w:numId="22">
    <w:abstractNumId w:val="4"/>
  </w:num>
  <w:num w:numId="23">
    <w:abstractNumId w:val="54"/>
  </w:num>
  <w:num w:numId="24">
    <w:abstractNumId w:val="39"/>
  </w:num>
  <w:num w:numId="25">
    <w:abstractNumId w:val="45"/>
  </w:num>
  <w:num w:numId="26">
    <w:abstractNumId w:val="37"/>
  </w:num>
  <w:num w:numId="27">
    <w:abstractNumId w:val="40"/>
  </w:num>
  <w:num w:numId="28">
    <w:abstractNumId w:val="52"/>
  </w:num>
  <w:num w:numId="29">
    <w:abstractNumId w:val="47"/>
  </w:num>
  <w:num w:numId="30">
    <w:abstractNumId w:val="28"/>
  </w:num>
  <w:num w:numId="31">
    <w:abstractNumId w:val="24"/>
  </w:num>
  <w:num w:numId="32">
    <w:abstractNumId w:val="7"/>
  </w:num>
  <w:num w:numId="33">
    <w:abstractNumId w:val="11"/>
  </w:num>
  <w:num w:numId="34">
    <w:abstractNumId w:val="23"/>
  </w:num>
  <w:num w:numId="35">
    <w:abstractNumId w:val="56"/>
  </w:num>
  <w:num w:numId="36">
    <w:abstractNumId w:val="29"/>
  </w:num>
  <w:num w:numId="37">
    <w:abstractNumId w:val="42"/>
  </w:num>
  <w:num w:numId="38">
    <w:abstractNumId w:val="13"/>
  </w:num>
  <w:num w:numId="39">
    <w:abstractNumId w:val="22"/>
  </w:num>
  <w:num w:numId="40">
    <w:abstractNumId w:val="17"/>
  </w:num>
  <w:num w:numId="41">
    <w:abstractNumId w:val="15"/>
  </w:num>
  <w:num w:numId="42">
    <w:abstractNumId w:val="50"/>
  </w:num>
  <w:num w:numId="43">
    <w:abstractNumId w:val="21"/>
  </w:num>
  <w:num w:numId="44">
    <w:abstractNumId w:val="20"/>
  </w:num>
  <w:num w:numId="45">
    <w:abstractNumId w:val="41"/>
  </w:num>
  <w:num w:numId="46">
    <w:abstractNumId w:val="31"/>
  </w:num>
  <w:num w:numId="47">
    <w:abstractNumId w:val="5"/>
  </w:num>
  <w:num w:numId="48">
    <w:abstractNumId w:val="14"/>
  </w:num>
  <w:num w:numId="49">
    <w:abstractNumId w:val="34"/>
  </w:num>
  <w:num w:numId="50">
    <w:abstractNumId w:val="36"/>
  </w:num>
  <w:num w:numId="51">
    <w:abstractNumId w:val="35"/>
  </w:num>
  <w:num w:numId="52">
    <w:abstractNumId w:val="55"/>
  </w:num>
  <w:num w:numId="53">
    <w:abstractNumId w:val="25"/>
  </w:num>
  <w:num w:numId="54">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46465"/>
  </w:hdrShapeDefaults>
  <w:footnotePr>
    <w:footnote w:id="-1"/>
    <w:footnote w:id="0"/>
  </w:footnotePr>
  <w:endnotePr>
    <w:endnote w:id="-1"/>
    <w:endnote w:id="0"/>
  </w:endnotePr>
  <w:compat>
    <w:compatSetting w:name="compatibilityMode" w:uri="http://schemas.microsoft.com/office/word" w:val="12"/>
  </w:compat>
  <w:rsids>
    <w:rsidRoot w:val="005A62B5"/>
    <w:rsid w:val="00002B3E"/>
    <w:rsid w:val="00002F18"/>
    <w:rsid w:val="0000324E"/>
    <w:rsid w:val="00004170"/>
    <w:rsid w:val="000051F9"/>
    <w:rsid w:val="0000565D"/>
    <w:rsid w:val="00012258"/>
    <w:rsid w:val="00013588"/>
    <w:rsid w:val="00014202"/>
    <w:rsid w:val="000146CB"/>
    <w:rsid w:val="00016094"/>
    <w:rsid w:val="000209CB"/>
    <w:rsid w:val="00021588"/>
    <w:rsid w:val="00022193"/>
    <w:rsid w:val="00022EE5"/>
    <w:rsid w:val="00023F04"/>
    <w:rsid w:val="00024A8D"/>
    <w:rsid w:val="00026332"/>
    <w:rsid w:val="00032804"/>
    <w:rsid w:val="0003299A"/>
    <w:rsid w:val="00034280"/>
    <w:rsid w:val="00035680"/>
    <w:rsid w:val="0004035E"/>
    <w:rsid w:val="00042AE4"/>
    <w:rsid w:val="000459ED"/>
    <w:rsid w:val="0004697E"/>
    <w:rsid w:val="00047CF4"/>
    <w:rsid w:val="00047DDD"/>
    <w:rsid w:val="000504BD"/>
    <w:rsid w:val="00050E3E"/>
    <w:rsid w:val="000518CF"/>
    <w:rsid w:val="00051AF8"/>
    <w:rsid w:val="00052043"/>
    <w:rsid w:val="00052B0E"/>
    <w:rsid w:val="00055FB1"/>
    <w:rsid w:val="000571F0"/>
    <w:rsid w:val="00057C4E"/>
    <w:rsid w:val="00060D06"/>
    <w:rsid w:val="00061CBB"/>
    <w:rsid w:val="000629F2"/>
    <w:rsid w:val="00063DA8"/>
    <w:rsid w:val="0006401C"/>
    <w:rsid w:val="000650C9"/>
    <w:rsid w:val="000667E0"/>
    <w:rsid w:val="00066C79"/>
    <w:rsid w:val="000671B1"/>
    <w:rsid w:val="00067479"/>
    <w:rsid w:val="00067A8B"/>
    <w:rsid w:val="00067D99"/>
    <w:rsid w:val="000709BA"/>
    <w:rsid w:val="00070C22"/>
    <w:rsid w:val="00073ADA"/>
    <w:rsid w:val="00074147"/>
    <w:rsid w:val="000746DE"/>
    <w:rsid w:val="00074CB9"/>
    <w:rsid w:val="000811A3"/>
    <w:rsid w:val="00083526"/>
    <w:rsid w:val="00084EA9"/>
    <w:rsid w:val="00085126"/>
    <w:rsid w:val="00086647"/>
    <w:rsid w:val="00086CD3"/>
    <w:rsid w:val="00086E83"/>
    <w:rsid w:val="00090EC4"/>
    <w:rsid w:val="00092A9E"/>
    <w:rsid w:val="00092CF5"/>
    <w:rsid w:val="0009333A"/>
    <w:rsid w:val="00094047"/>
    <w:rsid w:val="0009576F"/>
    <w:rsid w:val="00097582"/>
    <w:rsid w:val="000A27D8"/>
    <w:rsid w:val="000A517E"/>
    <w:rsid w:val="000A5764"/>
    <w:rsid w:val="000A5B4B"/>
    <w:rsid w:val="000B1EA1"/>
    <w:rsid w:val="000B2B16"/>
    <w:rsid w:val="000B2D0E"/>
    <w:rsid w:val="000B4E1C"/>
    <w:rsid w:val="000B4FA1"/>
    <w:rsid w:val="000B515A"/>
    <w:rsid w:val="000B735A"/>
    <w:rsid w:val="000B7D6A"/>
    <w:rsid w:val="000C03AC"/>
    <w:rsid w:val="000C2296"/>
    <w:rsid w:val="000C2AAF"/>
    <w:rsid w:val="000C3B23"/>
    <w:rsid w:val="000C3EB7"/>
    <w:rsid w:val="000C484F"/>
    <w:rsid w:val="000C517C"/>
    <w:rsid w:val="000C53A4"/>
    <w:rsid w:val="000D17B5"/>
    <w:rsid w:val="000D1A2B"/>
    <w:rsid w:val="000D205E"/>
    <w:rsid w:val="000D27A5"/>
    <w:rsid w:val="000D7B22"/>
    <w:rsid w:val="000E0BC4"/>
    <w:rsid w:val="000E2592"/>
    <w:rsid w:val="000E264B"/>
    <w:rsid w:val="000E3627"/>
    <w:rsid w:val="000E49B2"/>
    <w:rsid w:val="000E5146"/>
    <w:rsid w:val="000F0736"/>
    <w:rsid w:val="000F0E13"/>
    <w:rsid w:val="000F10D6"/>
    <w:rsid w:val="000F1172"/>
    <w:rsid w:val="000F2AEB"/>
    <w:rsid w:val="000F420F"/>
    <w:rsid w:val="000F68C7"/>
    <w:rsid w:val="000F6F0C"/>
    <w:rsid w:val="00100553"/>
    <w:rsid w:val="001007FF"/>
    <w:rsid w:val="00102920"/>
    <w:rsid w:val="00102D49"/>
    <w:rsid w:val="00103B3A"/>
    <w:rsid w:val="00106B6C"/>
    <w:rsid w:val="001110B0"/>
    <w:rsid w:val="001114FD"/>
    <w:rsid w:val="00111650"/>
    <w:rsid w:val="0011312E"/>
    <w:rsid w:val="00120CB5"/>
    <w:rsid w:val="00122A0B"/>
    <w:rsid w:val="00124AC5"/>
    <w:rsid w:val="00125BB2"/>
    <w:rsid w:val="00126017"/>
    <w:rsid w:val="00126DDE"/>
    <w:rsid w:val="00127AFC"/>
    <w:rsid w:val="00130BBA"/>
    <w:rsid w:val="00130D9E"/>
    <w:rsid w:val="00134C46"/>
    <w:rsid w:val="00135592"/>
    <w:rsid w:val="001366BB"/>
    <w:rsid w:val="00141C00"/>
    <w:rsid w:val="0014389F"/>
    <w:rsid w:val="001439B7"/>
    <w:rsid w:val="00145944"/>
    <w:rsid w:val="001464B3"/>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EC"/>
    <w:rsid w:val="00166299"/>
    <w:rsid w:val="001702D7"/>
    <w:rsid w:val="001703F2"/>
    <w:rsid w:val="0017054C"/>
    <w:rsid w:val="00172671"/>
    <w:rsid w:val="00172739"/>
    <w:rsid w:val="00174548"/>
    <w:rsid w:val="001749F5"/>
    <w:rsid w:val="00176DD2"/>
    <w:rsid w:val="00180D5E"/>
    <w:rsid w:val="00180DE7"/>
    <w:rsid w:val="00180E2F"/>
    <w:rsid w:val="00182F69"/>
    <w:rsid w:val="0018368C"/>
    <w:rsid w:val="00184B3F"/>
    <w:rsid w:val="00184FE2"/>
    <w:rsid w:val="001852F0"/>
    <w:rsid w:val="001859ED"/>
    <w:rsid w:val="00187DFD"/>
    <w:rsid w:val="0019170F"/>
    <w:rsid w:val="00191EBE"/>
    <w:rsid w:val="00193C2F"/>
    <w:rsid w:val="0019503C"/>
    <w:rsid w:val="00197712"/>
    <w:rsid w:val="00197B6D"/>
    <w:rsid w:val="001A10B9"/>
    <w:rsid w:val="001A2234"/>
    <w:rsid w:val="001A4084"/>
    <w:rsid w:val="001A546E"/>
    <w:rsid w:val="001A553D"/>
    <w:rsid w:val="001A6417"/>
    <w:rsid w:val="001A70E5"/>
    <w:rsid w:val="001A73E6"/>
    <w:rsid w:val="001B0651"/>
    <w:rsid w:val="001B1A6F"/>
    <w:rsid w:val="001B1B7D"/>
    <w:rsid w:val="001B2CEB"/>
    <w:rsid w:val="001B4E69"/>
    <w:rsid w:val="001C2297"/>
    <w:rsid w:val="001C2363"/>
    <w:rsid w:val="001C66D6"/>
    <w:rsid w:val="001D089F"/>
    <w:rsid w:val="001D1B33"/>
    <w:rsid w:val="001D229D"/>
    <w:rsid w:val="001D3DC5"/>
    <w:rsid w:val="001D56B3"/>
    <w:rsid w:val="001E0172"/>
    <w:rsid w:val="001E1F79"/>
    <w:rsid w:val="001E1FCE"/>
    <w:rsid w:val="001E49EF"/>
    <w:rsid w:val="001F0979"/>
    <w:rsid w:val="001F3061"/>
    <w:rsid w:val="001F30AB"/>
    <w:rsid w:val="001F4B30"/>
    <w:rsid w:val="001F4F3B"/>
    <w:rsid w:val="00201028"/>
    <w:rsid w:val="002016CB"/>
    <w:rsid w:val="00201D1B"/>
    <w:rsid w:val="00202B65"/>
    <w:rsid w:val="00202BB7"/>
    <w:rsid w:val="002032A3"/>
    <w:rsid w:val="00203319"/>
    <w:rsid w:val="00203E02"/>
    <w:rsid w:val="00210316"/>
    <w:rsid w:val="002103DD"/>
    <w:rsid w:val="002107F6"/>
    <w:rsid w:val="0021409A"/>
    <w:rsid w:val="00217D3C"/>
    <w:rsid w:val="002259B4"/>
    <w:rsid w:val="00226145"/>
    <w:rsid w:val="0022681C"/>
    <w:rsid w:val="00226E2B"/>
    <w:rsid w:val="00230204"/>
    <w:rsid w:val="00230332"/>
    <w:rsid w:val="00233D1A"/>
    <w:rsid w:val="00235B03"/>
    <w:rsid w:val="002360D1"/>
    <w:rsid w:val="0023642B"/>
    <w:rsid w:val="00236A45"/>
    <w:rsid w:val="0024207A"/>
    <w:rsid w:val="00242BEB"/>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28C1"/>
    <w:rsid w:val="002856DC"/>
    <w:rsid w:val="00286FDC"/>
    <w:rsid w:val="00287498"/>
    <w:rsid w:val="002912F5"/>
    <w:rsid w:val="00292288"/>
    <w:rsid w:val="00293D26"/>
    <w:rsid w:val="00296C22"/>
    <w:rsid w:val="0029764E"/>
    <w:rsid w:val="002A0143"/>
    <w:rsid w:val="002A2F2E"/>
    <w:rsid w:val="002A3632"/>
    <w:rsid w:val="002A53A4"/>
    <w:rsid w:val="002A734D"/>
    <w:rsid w:val="002A7C42"/>
    <w:rsid w:val="002B0A8F"/>
    <w:rsid w:val="002B3F1C"/>
    <w:rsid w:val="002B557B"/>
    <w:rsid w:val="002B5909"/>
    <w:rsid w:val="002B5E0F"/>
    <w:rsid w:val="002B604D"/>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03D2"/>
    <w:rsid w:val="002E14DA"/>
    <w:rsid w:val="002E1A62"/>
    <w:rsid w:val="002E2AB1"/>
    <w:rsid w:val="002E33F9"/>
    <w:rsid w:val="002E5F24"/>
    <w:rsid w:val="002E7E9E"/>
    <w:rsid w:val="002F0935"/>
    <w:rsid w:val="002F0B09"/>
    <w:rsid w:val="002F36AC"/>
    <w:rsid w:val="002F3AD3"/>
    <w:rsid w:val="002F3C2B"/>
    <w:rsid w:val="002F3DB1"/>
    <w:rsid w:val="002F4F2A"/>
    <w:rsid w:val="002F53AC"/>
    <w:rsid w:val="002F5806"/>
    <w:rsid w:val="002F5E99"/>
    <w:rsid w:val="002F614A"/>
    <w:rsid w:val="00300AAD"/>
    <w:rsid w:val="00301804"/>
    <w:rsid w:val="0030188F"/>
    <w:rsid w:val="003044EF"/>
    <w:rsid w:val="00304737"/>
    <w:rsid w:val="00304A28"/>
    <w:rsid w:val="00305496"/>
    <w:rsid w:val="00306B0E"/>
    <w:rsid w:val="00307312"/>
    <w:rsid w:val="003075E9"/>
    <w:rsid w:val="00307D18"/>
    <w:rsid w:val="00310543"/>
    <w:rsid w:val="003105C8"/>
    <w:rsid w:val="00311B20"/>
    <w:rsid w:val="00311F5E"/>
    <w:rsid w:val="00312AD1"/>
    <w:rsid w:val="00312CA6"/>
    <w:rsid w:val="003206E4"/>
    <w:rsid w:val="00321635"/>
    <w:rsid w:val="00322BD9"/>
    <w:rsid w:val="003232AD"/>
    <w:rsid w:val="0032493E"/>
    <w:rsid w:val="00325999"/>
    <w:rsid w:val="0032705B"/>
    <w:rsid w:val="003303A6"/>
    <w:rsid w:val="0033133B"/>
    <w:rsid w:val="00335232"/>
    <w:rsid w:val="00337245"/>
    <w:rsid w:val="00341776"/>
    <w:rsid w:val="00343F79"/>
    <w:rsid w:val="00344FFC"/>
    <w:rsid w:val="00345F39"/>
    <w:rsid w:val="00346AD8"/>
    <w:rsid w:val="00354248"/>
    <w:rsid w:val="00361A55"/>
    <w:rsid w:val="00361F4C"/>
    <w:rsid w:val="0036575E"/>
    <w:rsid w:val="003707FD"/>
    <w:rsid w:val="00371CF2"/>
    <w:rsid w:val="003727A7"/>
    <w:rsid w:val="003743CE"/>
    <w:rsid w:val="00375C8C"/>
    <w:rsid w:val="003764EE"/>
    <w:rsid w:val="0038171D"/>
    <w:rsid w:val="00383726"/>
    <w:rsid w:val="00384989"/>
    <w:rsid w:val="00385D2E"/>
    <w:rsid w:val="003870B9"/>
    <w:rsid w:val="003874E7"/>
    <w:rsid w:val="003877DA"/>
    <w:rsid w:val="00390F8C"/>
    <w:rsid w:val="0039144E"/>
    <w:rsid w:val="00394A87"/>
    <w:rsid w:val="00394EC7"/>
    <w:rsid w:val="00395D57"/>
    <w:rsid w:val="00396DEA"/>
    <w:rsid w:val="003A1C36"/>
    <w:rsid w:val="003A2832"/>
    <w:rsid w:val="003A4D18"/>
    <w:rsid w:val="003A5A82"/>
    <w:rsid w:val="003B04D0"/>
    <w:rsid w:val="003B2201"/>
    <w:rsid w:val="003B3290"/>
    <w:rsid w:val="003B474D"/>
    <w:rsid w:val="003B4A90"/>
    <w:rsid w:val="003B4F74"/>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33F5"/>
    <w:rsid w:val="00404727"/>
    <w:rsid w:val="00404E7D"/>
    <w:rsid w:val="00405755"/>
    <w:rsid w:val="00406A96"/>
    <w:rsid w:val="00406B71"/>
    <w:rsid w:val="0040708B"/>
    <w:rsid w:val="0040720E"/>
    <w:rsid w:val="004076C7"/>
    <w:rsid w:val="00411B5E"/>
    <w:rsid w:val="004120EF"/>
    <w:rsid w:val="00412E09"/>
    <w:rsid w:val="00413DB2"/>
    <w:rsid w:val="00417713"/>
    <w:rsid w:val="00417DFD"/>
    <w:rsid w:val="00421C27"/>
    <w:rsid w:val="00421DEB"/>
    <w:rsid w:val="00422146"/>
    <w:rsid w:val="0042284D"/>
    <w:rsid w:val="00423282"/>
    <w:rsid w:val="00423952"/>
    <w:rsid w:val="0042490B"/>
    <w:rsid w:val="00424C5F"/>
    <w:rsid w:val="0042537B"/>
    <w:rsid w:val="00426B77"/>
    <w:rsid w:val="0042790C"/>
    <w:rsid w:val="00430EA8"/>
    <w:rsid w:val="00434E1C"/>
    <w:rsid w:val="00435238"/>
    <w:rsid w:val="004355E0"/>
    <w:rsid w:val="00436BF7"/>
    <w:rsid w:val="00440B08"/>
    <w:rsid w:val="00441477"/>
    <w:rsid w:val="00444D7B"/>
    <w:rsid w:val="004474F8"/>
    <w:rsid w:val="004477D9"/>
    <w:rsid w:val="00450705"/>
    <w:rsid w:val="00450CB5"/>
    <w:rsid w:val="0045110F"/>
    <w:rsid w:val="00454C6D"/>
    <w:rsid w:val="00457FF5"/>
    <w:rsid w:val="004605A5"/>
    <w:rsid w:val="00462F28"/>
    <w:rsid w:val="004635BA"/>
    <w:rsid w:val="00464D70"/>
    <w:rsid w:val="004665B9"/>
    <w:rsid w:val="00466D2B"/>
    <w:rsid w:val="00466DD6"/>
    <w:rsid w:val="00466DF7"/>
    <w:rsid w:val="0046703F"/>
    <w:rsid w:val="004672A7"/>
    <w:rsid w:val="00467AB2"/>
    <w:rsid w:val="004701C5"/>
    <w:rsid w:val="004717C0"/>
    <w:rsid w:val="00472399"/>
    <w:rsid w:val="004768C4"/>
    <w:rsid w:val="00477511"/>
    <w:rsid w:val="00483971"/>
    <w:rsid w:val="004850B7"/>
    <w:rsid w:val="00486AB7"/>
    <w:rsid w:val="00486E66"/>
    <w:rsid w:val="00487D93"/>
    <w:rsid w:val="00491577"/>
    <w:rsid w:val="00491AA7"/>
    <w:rsid w:val="00491F92"/>
    <w:rsid w:val="00491FC0"/>
    <w:rsid w:val="00492099"/>
    <w:rsid w:val="00492963"/>
    <w:rsid w:val="004936F6"/>
    <w:rsid w:val="0049524C"/>
    <w:rsid w:val="004956F9"/>
    <w:rsid w:val="00496129"/>
    <w:rsid w:val="00497B2B"/>
    <w:rsid w:val="00497D80"/>
    <w:rsid w:val="004A3E03"/>
    <w:rsid w:val="004A3F8B"/>
    <w:rsid w:val="004B0F43"/>
    <w:rsid w:val="004B101C"/>
    <w:rsid w:val="004B1573"/>
    <w:rsid w:val="004B3376"/>
    <w:rsid w:val="004B4CC7"/>
    <w:rsid w:val="004B5745"/>
    <w:rsid w:val="004B5A73"/>
    <w:rsid w:val="004B5F4E"/>
    <w:rsid w:val="004B6792"/>
    <w:rsid w:val="004B75D4"/>
    <w:rsid w:val="004B78A2"/>
    <w:rsid w:val="004B7E01"/>
    <w:rsid w:val="004C1AF8"/>
    <w:rsid w:val="004C1CBB"/>
    <w:rsid w:val="004C1DE3"/>
    <w:rsid w:val="004C2CAE"/>
    <w:rsid w:val="004C2EFF"/>
    <w:rsid w:val="004D08D2"/>
    <w:rsid w:val="004D15BB"/>
    <w:rsid w:val="004D2E66"/>
    <w:rsid w:val="004D3FDC"/>
    <w:rsid w:val="004D4026"/>
    <w:rsid w:val="004D6319"/>
    <w:rsid w:val="004E6C40"/>
    <w:rsid w:val="004E6DB2"/>
    <w:rsid w:val="004F025C"/>
    <w:rsid w:val="004F1942"/>
    <w:rsid w:val="004F2BAB"/>
    <w:rsid w:val="005036B2"/>
    <w:rsid w:val="00504D6A"/>
    <w:rsid w:val="00505B0D"/>
    <w:rsid w:val="00507218"/>
    <w:rsid w:val="00510329"/>
    <w:rsid w:val="00513460"/>
    <w:rsid w:val="005145FA"/>
    <w:rsid w:val="00516496"/>
    <w:rsid w:val="0051665F"/>
    <w:rsid w:val="00517456"/>
    <w:rsid w:val="00524AFA"/>
    <w:rsid w:val="00525458"/>
    <w:rsid w:val="00526771"/>
    <w:rsid w:val="0052769E"/>
    <w:rsid w:val="00531A8A"/>
    <w:rsid w:val="0053310E"/>
    <w:rsid w:val="0053521B"/>
    <w:rsid w:val="00536884"/>
    <w:rsid w:val="0054043F"/>
    <w:rsid w:val="00541692"/>
    <w:rsid w:val="00545909"/>
    <w:rsid w:val="00551960"/>
    <w:rsid w:val="00552692"/>
    <w:rsid w:val="00553184"/>
    <w:rsid w:val="0055462C"/>
    <w:rsid w:val="005559C2"/>
    <w:rsid w:val="00556887"/>
    <w:rsid w:val="0055761A"/>
    <w:rsid w:val="005622BE"/>
    <w:rsid w:val="00563D66"/>
    <w:rsid w:val="0056435C"/>
    <w:rsid w:val="0056576A"/>
    <w:rsid w:val="00565C37"/>
    <w:rsid w:val="0056646A"/>
    <w:rsid w:val="005666A8"/>
    <w:rsid w:val="00570F3A"/>
    <w:rsid w:val="005721A9"/>
    <w:rsid w:val="00572E76"/>
    <w:rsid w:val="00573740"/>
    <w:rsid w:val="0057460C"/>
    <w:rsid w:val="00575ECC"/>
    <w:rsid w:val="0057626C"/>
    <w:rsid w:val="00576ADE"/>
    <w:rsid w:val="00577A74"/>
    <w:rsid w:val="00580E66"/>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1EBE"/>
    <w:rsid w:val="005B369B"/>
    <w:rsid w:val="005B40B1"/>
    <w:rsid w:val="005B4B4C"/>
    <w:rsid w:val="005B4BDC"/>
    <w:rsid w:val="005B57B6"/>
    <w:rsid w:val="005B58F3"/>
    <w:rsid w:val="005B62D0"/>
    <w:rsid w:val="005B70E5"/>
    <w:rsid w:val="005C0554"/>
    <w:rsid w:val="005C088E"/>
    <w:rsid w:val="005C2276"/>
    <w:rsid w:val="005C22ED"/>
    <w:rsid w:val="005C3F6E"/>
    <w:rsid w:val="005C52C2"/>
    <w:rsid w:val="005C5729"/>
    <w:rsid w:val="005D1AC8"/>
    <w:rsid w:val="005D54AD"/>
    <w:rsid w:val="005D6B09"/>
    <w:rsid w:val="005E0BE7"/>
    <w:rsid w:val="005E1222"/>
    <w:rsid w:val="005E1AE1"/>
    <w:rsid w:val="005E24ED"/>
    <w:rsid w:val="005E2923"/>
    <w:rsid w:val="005E5D19"/>
    <w:rsid w:val="005E60D9"/>
    <w:rsid w:val="005E71EF"/>
    <w:rsid w:val="005E7D69"/>
    <w:rsid w:val="005F0083"/>
    <w:rsid w:val="005F244D"/>
    <w:rsid w:val="005F247C"/>
    <w:rsid w:val="005F34C4"/>
    <w:rsid w:val="005F38EF"/>
    <w:rsid w:val="005F4B5A"/>
    <w:rsid w:val="005F53E4"/>
    <w:rsid w:val="005F705D"/>
    <w:rsid w:val="005F76D6"/>
    <w:rsid w:val="00602144"/>
    <w:rsid w:val="0060347B"/>
    <w:rsid w:val="00605780"/>
    <w:rsid w:val="00606507"/>
    <w:rsid w:val="00607C1D"/>
    <w:rsid w:val="00611B06"/>
    <w:rsid w:val="0061239C"/>
    <w:rsid w:val="00612435"/>
    <w:rsid w:val="00612786"/>
    <w:rsid w:val="00614796"/>
    <w:rsid w:val="00614F42"/>
    <w:rsid w:val="006163ED"/>
    <w:rsid w:val="0061743F"/>
    <w:rsid w:val="006175EF"/>
    <w:rsid w:val="0062102B"/>
    <w:rsid w:val="006222A6"/>
    <w:rsid w:val="00622C23"/>
    <w:rsid w:val="0062307A"/>
    <w:rsid w:val="006247F3"/>
    <w:rsid w:val="00624F8E"/>
    <w:rsid w:val="00626D96"/>
    <w:rsid w:val="00631512"/>
    <w:rsid w:val="00633103"/>
    <w:rsid w:val="00635601"/>
    <w:rsid w:val="0063608E"/>
    <w:rsid w:val="00636BFF"/>
    <w:rsid w:val="0063713D"/>
    <w:rsid w:val="0063783E"/>
    <w:rsid w:val="00641993"/>
    <w:rsid w:val="00643747"/>
    <w:rsid w:val="00646779"/>
    <w:rsid w:val="00650E0F"/>
    <w:rsid w:val="00654440"/>
    <w:rsid w:val="00654500"/>
    <w:rsid w:val="0065471E"/>
    <w:rsid w:val="006559D3"/>
    <w:rsid w:val="0065758C"/>
    <w:rsid w:val="00657D54"/>
    <w:rsid w:val="0066183C"/>
    <w:rsid w:val="00662891"/>
    <w:rsid w:val="00662999"/>
    <w:rsid w:val="006629BE"/>
    <w:rsid w:val="00662C02"/>
    <w:rsid w:val="00666DD8"/>
    <w:rsid w:val="00671ED8"/>
    <w:rsid w:val="00672DE3"/>
    <w:rsid w:val="00675FAD"/>
    <w:rsid w:val="0068219F"/>
    <w:rsid w:val="00683F5C"/>
    <w:rsid w:val="00684C6E"/>
    <w:rsid w:val="00691960"/>
    <w:rsid w:val="00694E7F"/>
    <w:rsid w:val="00697793"/>
    <w:rsid w:val="006A0DC2"/>
    <w:rsid w:val="006A2E6F"/>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1D12"/>
    <w:rsid w:val="006D29F2"/>
    <w:rsid w:val="006D469F"/>
    <w:rsid w:val="006D646F"/>
    <w:rsid w:val="006D68E2"/>
    <w:rsid w:val="006D7665"/>
    <w:rsid w:val="006E0EE1"/>
    <w:rsid w:val="006E2CCA"/>
    <w:rsid w:val="006E550A"/>
    <w:rsid w:val="006E621F"/>
    <w:rsid w:val="006F3775"/>
    <w:rsid w:val="006F37AB"/>
    <w:rsid w:val="006F3A7E"/>
    <w:rsid w:val="006F5E85"/>
    <w:rsid w:val="006F6E6A"/>
    <w:rsid w:val="0070047A"/>
    <w:rsid w:val="007009F6"/>
    <w:rsid w:val="007015D1"/>
    <w:rsid w:val="00701C8D"/>
    <w:rsid w:val="00704A25"/>
    <w:rsid w:val="00704C97"/>
    <w:rsid w:val="00707DF4"/>
    <w:rsid w:val="0071272E"/>
    <w:rsid w:val="00712E85"/>
    <w:rsid w:val="007160F1"/>
    <w:rsid w:val="0071683C"/>
    <w:rsid w:val="00717CC3"/>
    <w:rsid w:val="0072089F"/>
    <w:rsid w:val="00720E6D"/>
    <w:rsid w:val="00720E9B"/>
    <w:rsid w:val="00720FE3"/>
    <w:rsid w:val="007221A7"/>
    <w:rsid w:val="0072261C"/>
    <w:rsid w:val="00723C45"/>
    <w:rsid w:val="00724106"/>
    <w:rsid w:val="007241A1"/>
    <w:rsid w:val="00724400"/>
    <w:rsid w:val="00724C92"/>
    <w:rsid w:val="007272E9"/>
    <w:rsid w:val="007306B1"/>
    <w:rsid w:val="00731775"/>
    <w:rsid w:val="00731FF0"/>
    <w:rsid w:val="00732974"/>
    <w:rsid w:val="00734148"/>
    <w:rsid w:val="00734A18"/>
    <w:rsid w:val="00735078"/>
    <w:rsid w:val="007360EC"/>
    <w:rsid w:val="00736C5A"/>
    <w:rsid w:val="00740B6F"/>
    <w:rsid w:val="00742528"/>
    <w:rsid w:val="00744253"/>
    <w:rsid w:val="007442CB"/>
    <w:rsid w:val="00754D0F"/>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6CEA"/>
    <w:rsid w:val="007918D5"/>
    <w:rsid w:val="007942AB"/>
    <w:rsid w:val="00796F48"/>
    <w:rsid w:val="007A4B1A"/>
    <w:rsid w:val="007A4D4D"/>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70BD"/>
    <w:rsid w:val="007D3804"/>
    <w:rsid w:val="007D4347"/>
    <w:rsid w:val="007D5E70"/>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5323"/>
    <w:rsid w:val="00836933"/>
    <w:rsid w:val="0083724D"/>
    <w:rsid w:val="00837683"/>
    <w:rsid w:val="008406D1"/>
    <w:rsid w:val="00841EC0"/>
    <w:rsid w:val="0084265E"/>
    <w:rsid w:val="008432A6"/>
    <w:rsid w:val="00844093"/>
    <w:rsid w:val="0084500F"/>
    <w:rsid w:val="00846556"/>
    <w:rsid w:val="0084685A"/>
    <w:rsid w:val="00847DBE"/>
    <w:rsid w:val="00852CB7"/>
    <w:rsid w:val="00853139"/>
    <w:rsid w:val="00853A88"/>
    <w:rsid w:val="00855918"/>
    <w:rsid w:val="00856E0A"/>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4DD6"/>
    <w:rsid w:val="00887301"/>
    <w:rsid w:val="00892C95"/>
    <w:rsid w:val="00893336"/>
    <w:rsid w:val="00894B5E"/>
    <w:rsid w:val="00894B6C"/>
    <w:rsid w:val="00896C1C"/>
    <w:rsid w:val="00897104"/>
    <w:rsid w:val="008A1D66"/>
    <w:rsid w:val="008A2B5F"/>
    <w:rsid w:val="008A3722"/>
    <w:rsid w:val="008A5342"/>
    <w:rsid w:val="008A54BD"/>
    <w:rsid w:val="008A7A5D"/>
    <w:rsid w:val="008A7D29"/>
    <w:rsid w:val="008B2366"/>
    <w:rsid w:val="008B2367"/>
    <w:rsid w:val="008B4934"/>
    <w:rsid w:val="008B55B5"/>
    <w:rsid w:val="008B56E7"/>
    <w:rsid w:val="008B7475"/>
    <w:rsid w:val="008B7E0F"/>
    <w:rsid w:val="008C16D4"/>
    <w:rsid w:val="008C2139"/>
    <w:rsid w:val="008C27F4"/>
    <w:rsid w:val="008C32BF"/>
    <w:rsid w:val="008C3C22"/>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C35"/>
    <w:rsid w:val="008E2951"/>
    <w:rsid w:val="008E3754"/>
    <w:rsid w:val="008E4727"/>
    <w:rsid w:val="008E47BA"/>
    <w:rsid w:val="008E4BC4"/>
    <w:rsid w:val="008E5B36"/>
    <w:rsid w:val="008E785B"/>
    <w:rsid w:val="008F246D"/>
    <w:rsid w:val="008F45C5"/>
    <w:rsid w:val="008F5D92"/>
    <w:rsid w:val="009003A8"/>
    <w:rsid w:val="009003B1"/>
    <w:rsid w:val="00902BCD"/>
    <w:rsid w:val="00904C9B"/>
    <w:rsid w:val="00904DD1"/>
    <w:rsid w:val="00907596"/>
    <w:rsid w:val="009114E3"/>
    <w:rsid w:val="00911521"/>
    <w:rsid w:val="00912D41"/>
    <w:rsid w:val="00913011"/>
    <w:rsid w:val="009150D1"/>
    <w:rsid w:val="009161DE"/>
    <w:rsid w:val="009164F1"/>
    <w:rsid w:val="00916691"/>
    <w:rsid w:val="0092077B"/>
    <w:rsid w:val="00920823"/>
    <w:rsid w:val="00923F12"/>
    <w:rsid w:val="00924D5F"/>
    <w:rsid w:val="00925657"/>
    <w:rsid w:val="00925BF6"/>
    <w:rsid w:val="00925CBB"/>
    <w:rsid w:val="00926727"/>
    <w:rsid w:val="0092795E"/>
    <w:rsid w:val="00935322"/>
    <w:rsid w:val="0093552E"/>
    <w:rsid w:val="00935703"/>
    <w:rsid w:val="0093662C"/>
    <w:rsid w:val="00937994"/>
    <w:rsid w:val="00937B4E"/>
    <w:rsid w:val="00940D27"/>
    <w:rsid w:val="00940E13"/>
    <w:rsid w:val="00941D3D"/>
    <w:rsid w:val="00942F0E"/>
    <w:rsid w:val="00946E78"/>
    <w:rsid w:val="00951643"/>
    <w:rsid w:val="009518F9"/>
    <w:rsid w:val="00953B49"/>
    <w:rsid w:val="0095766D"/>
    <w:rsid w:val="00957708"/>
    <w:rsid w:val="009577EB"/>
    <w:rsid w:val="009609E3"/>
    <w:rsid w:val="0096195D"/>
    <w:rsid w:val="00962E58"/>
    <w:rsid w:val="009651F9"/>
    <w:rsid w:val="00966749"/>
    <w:rsid w:val="00967D1C"/>
    <w:rsid w:val="0097049A"/>
    <w:rsid w:val="00970C41"/>
    <w:rsid w:val="00971CE4"/>
    <w:rsid w:val="00972919"/>
    <w:rsid w:val="00973789"/>
    <w:rsid w:val="009749FB"/>
    <w:rsid w:val="00977B14"/>
    <w:rsid w:val="00977F1C"/>
    <w:rsid w:val="009806A0"/>
    <w:rsid w:val="009821B1"/>
    <w:rsid w:val="009834A1"/>
    <w:rsid w:val="0098697F"/>
    <w:rsid w:val="00991116"/>
    <w:rsid w:val="00992FA8"/>
    <w:rsid w:val="0099416B"/>
    <w:rsid w:val="00994A31"/>
    <w:rsid w:val="009954CE"/>
    <w:rsid w:val="00995909"/>
    <w:rsid w:val="009959D0"/>
    <w:rsid w:val="0099644D"/>
    <w:rsid w:val="00997DDB"/>
    <w:rsid w:val="00997F3D"/>
    <w:rsid w:val="009A0BC7"/>
    <w:rsid w:val="009A0E82"/>
    <w:rsid w:val="009A5352"/>
    <w:rsid w:val="009A688E"/>
    <w:rsid w:val="009A7057"/>
    <w:rsid w:val="009A7BBA"/>
    <w:rsid w:val="009B0AB8"/>
    <w:rsid w:val="009B135E"/>
    <w:rsid w:val="009B2375"/>
    <w:rsid w:val="009B29BE"/>
    <w:rsid w:val="009B2CF8"/>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5577"/>
    <w:rsid w:val="009D6000"/>
    <w:rsid w:val="009E037C"/>
    <w:rsid w:val="009E1601"/>
    <w:rsid w:val="009E392D"/>
    <w:rsid w:val="009E6294"/>
    <w:rsid w:val="009E68C7"/>
    <w:rsid w:val="009F147F"/>
    <w:rsid w:val="009F1C82"/>
    <w:rsid w:val="009F22AF"/>
    <w:rsid w:val="009F3326"/>
    <w:rsid w:val="009F5FA6"/>
    <w:rsid w:val="00A01425"/>
    <w:rsid w:val="00A018B3"/>
    <w:rsid w:val="00A02FBC"/>
    <w:rsid w:val="00A03CE0"/>
    <w:rsid w:val="00A040D5"/>
    <w:rsid w:val="00A05BCE"/>
    <w:rsid w:val="00A0769E"/>
    <w:rsid w:val="00A07C4D"/>
    <w:rsid w:val="00A15261"/>
    <w:rsid w:val="00A1542E"/>
    <w:rsid w:val="00A20671"/>
    <w:rsid w:val="00A215D3"/>
    <w:rsid w:val="00A227A0"/>
    <w:rsid w:val="00A23D98"/>
    <w:rsid w:val="00A23F31"/>
    <w:rsid w:val="00A242A2"/>
    <w:rsid w:val="00A25759"/>
    <w:rsid w:val="00A2667F"/>
    <w:rsid w:val="00A26846"/>
    <w:rsid w:val="00A26968"/>
    <w:rsid w:val="00A26D4B"/>
    <w:rsid w:val="00A275B6"/>
    <w:rsid w:val="00A27616"/>
    <w:rsid w:val="00A27798"/>
    <w:rsid w:val="00A324FE"/>
    <w:rsid w:val="00A33F91"/>
    <w:rsid w:val="00A37566"/>
    <w:rsid w:val="00A4062A"/>
    <w:rsid w:val="00A41A71"/>
    <w:rsid w:val="00A41ECC"/>
    <w:rsid w:val="00A42951"/>
    <w:rsid w:val="00A438B0"/>
    <w:rsid w:val="00A446DF"/>
    <w:rsid w:val="00A45EC8"/>
    <w:rsid w:val="00A466D1"/>
    <w:rsid w:val="00A4745F"/>
    <w:rsid w:val="00A47544"/>
    <w:rsid w:val="00A55F46"/>
    <w:rsid w:val="00A57148"/>
    <w:rsid w:val="00A60C3F"/>
    <w:rsid w:val="00A60C65"/>
    <w:rsid w:val="00A62AED"/>
    <w:rsid w:val="00A64FE4"/>
    <w:rsid w:val="00A66BD9"/>
    <w:rsid w:val="00A674BF"/>
    <w:rsid w:val="00A71AAE"/>
    <w:rsid w:val="00A74612"/>
    <w:rsid w:val="00A76C12"/>
    <w:rsid w:val="00A76D82"/>
    <w:rsid w:val="00A80D66"/>
    <w:rsid w:val="00A822BB"/>
    <w:rsid w:val="00A83ACC"/>
    <w:rsid w:val="00A878F3"/>
    <w:rsid w:val="00A913FF"/>
    <w:rsid w:val="00A91757"/>
    <w:rsid w:val="00A91AD5"/>
    <w:rsid w:val="00A946B0"/>
    <w:rsid w:val="00A9587C"/>
    <w:rsid w:val="00A97095"/>
    <w:rsid w:val="00A9751C"/>
    <w:rsid w:val="00AA147A"/>
    <w:rsid w:val="00AA196F"/>
    <w:rsid w:val="00AA260C"/>
    <w:rsid w:val="00AA3133"/>
    <w:rsid w:val="00AA3A69"/>
    <w:rsid w:val="00AA413D"/>
    <w:rsid w:val="00AA4F85"/>
    <w:rsid w:val="00AA5277"/>
    <w:rsid w:val="00AA65A3"/>
    <w:rsid w:val="00AA67E2"/>
    <w:rsid w:val="00AB0DD9"/>
    <w:rsid w:val="00AB145C"/>
    <w:rsid w:val="00AB23D9"/>
    <w:rsid w:val="00AB2ED3"/>
    <w:rsid w:val="00AB39E7"/>
    <w:rsid w:val="00AB5B5E"/>
    <w:rsid w:val="00AB64D6"/>
    <w:rsid w:val="00AB7508"/>
    <w:rsid w:val="00AC15C4"/>
    <w:rsid w:val="00AC1763"/>
    <w:rsid w:val="00AC1A71"/>
    <w:rsid w:val="00AC34B8"/>
    <w:rsid w:val="00AC43EE"/>
    <w:rsid w:val="00AC4CC8"/>
    <w:rsid w:val="00AC5312"/>
    <w:rsid w:val="00AC6F98"/>
    <w:rsid w:val="00AC717F"/>
    <w:rsid w:val="00AD0C56"/>
    <w:rsid w:val="00AD1E22"/>
    <w:rsid w:val="00AD2925"/>
    <w:rsid w:val="00AD30D1"/>
    <w:rsid w:val="00AD48FD"/>
    <w:rsid w:val="00AD638C"/>
    <w:rsid w:val="00AD6863"/>
    <w:rsid w:val="00AD6D93"/>
    <w:rsid w:val="00AE12A3"/>
    <w:rsid w:val="00AE1407"/>
    <w:rsid w:val="00AE549F"/>
    <w:rsid w:val="00AE6E0A"/>
    <w:rsid w:val="00AE6EFF"/>
    <w:rsid w:val="00AF121F"/>
    <w:rsid w:val="00AF135E"/>
    <w:rsid w:val="00AF315F"/>
    <w:rsid w:val="00AF3F7E"/>
    <w:rsid w:val="00AF401A"/>
    <w:rsid w:val="00AF56EB"/>
    <w:rsid w:val="00AF5C0B"/>
    <w:rsid w:val="00AF63B6"/>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5B97"/>
    <w:rsid w:val="00B27444"/>
    <w:rsid w:val="00B3273F"/>
    <w:rsid w:val="00B32748"/>
    <w:rsid w:val="00B33696"/>
    <w:rsid w:val="00B35A30"/>
    <w:rsid w:val="00B36ABA"/>
    <w:rsid w:val="00B4168E"/>
    <w:rsid w:val="00B4252C"/>
    <w:rsid w:val="00B42F8F"/>
    <w:rsid w:val="00B43707"/>
    <w:rsid w:val="00B438CF"/>
    <w:rsid w:val="00B4414D"/>
    <w:rsid w:val="00B45A28"/>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75C5"/>
    <w:rsid w:val="00B67E6F"/>
    <w:rsid w:val="00B73DB7"/>
    <w:rsid w:val="00B75519"/>
    <w:rsid w:val="00B76BB3"/>
    <w:rsid w:val="00B77346"/>
    <w:rsid w:val="00B812E4"/>
    <w:rsid w:val="00B8142F"/>
    <w:rsid w:val="00B81990"/>
    <w:rsid w:val="00B819C7"/>
    <w:rsid w:val="00B836B4"/>
    <w:rsid w:val="00B9363F"/>
    <w:rsid w:val="00B9509F"/>
    <w:rsid w:val="00B962F7"/>
    <w:rsid w:val="00B96A03"/>
    <w:rsid w:val="00B974FA"/>
    <w:rsid w:val="00BA0293"/>
    <w:rsid w:val="00BA051F"/>
    <w:rsid w:val="00BA48C3"/>
    <w:rsid w:val="00BA4DA7"/>
    <w:rsid w:val="00BA58E9"/>
    <w:rsid w:val="00BA65A5"/>
    <w:rsid w:val="00BA7D14"/>
    <w:rsid w:val="00BB129B"/>
    <w:rsid w:val="00BB1639"/>
    <w:rsid w:val="00BB1D6B"/>
    <w:rsid w:val="00BB1E5A"/>
    <w:rsid w:val="00BB235F"/>
    <w:rsid w:val="00BB30E9"/>
    <w:rsid w:val="00BB33C6"/>
    <w:rsid w:val="00BB65CA"/>
    <w:rsid w:val="00BC17D3"/>
    <w:rsid w:val="00BC1F06"/>
    <w:rsid w:val="00BC2577"/>
    <w:rsid w:val="00BC4362"/>
    <w:rsid w:val="00BC5F71"/>
    <w:rsid w:val="00BC6A73"/>
    <w:rsid w:val="00BC6DD7"/>
    <w:rsid w:val="00BD027B"/>
    <w:rsid w:val="00BD0475"/>
    <w:rsid w:val="00BD129E"/>
    <w:rsid w:val="00BD16F6"/>
    <w:rsid w:val="00BD2CC8"/>
    <w:rsid w:val="00BD3DC8"/>
    <w:rsid w:val="00BD7B17"/>
    <w:rsid w:val="00BE1051"/>
    <w:rsid w:val="00BE168A"/>
    <w:rsid w:val="00BE2540"/>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5AA7"/>
    <w:rsid w:val="00C10109"/>
    <w:rsid w:val="00C10E7C"/>
    <w:rsid w:val="00C11CD0"/>
    <w:rsid w:val="00C1215A"/>
    <w:rsid w:val="00C1280A"/>
    <w:rsid w:val="00C12CAF"/>
    <w:rsid w:val="00C12D3A"/>
    <w:rsid w:val="00C1633E"/>
    <w:rsid w:val="00C17451"/>
    <w:rsid w:val="00C17C5F"/>
    <w:rsid w:val="00C20AB0"/>
    <w:rsid w:val="00C20E93"/>
    <w:rsid w:val="00C21A19"/>
    <w:rsid w:val="00C21BB7"/>
    <w:rsid w:val="00C224B6"/>
    <w:rsid w:val="00C24A98"/>
    <w:rsid w:val="00C25410"/>
    <w:rsid w:val="00C264FE"/>
    <w:rsid w:val="00C26EAC"/>
    <w:rsid w:val="00C31E0B"/>
    <w:rsid w:val="00C33671"/>
    <w:rsid w:val="00C33D64"/>
    <w:rsid w:val="00C34E07"/>
    <w:rsid w:val="00C37083"/>
    <w:rsid w:val="00C402BD"/>
    <w:rsid w:val="00C4081E"/>
    <w:rsid w:val="00C4355E"/>
    <w:rsid w:val="00C45F93"/>
    <w:rsid w:val="00C4793E"/>
    <w:rsid w:val="00C47AC1"/>
    <w:rsid w:val="00C5068F"/>
    <w:rsid w:val="00C51414"/>
    <w:rsid w:val="00C51B99"/>
    <w:rsid w:val="00C520E7"/>
    <w:rsid w:val="00C551C4"/>
    <w:rsid w:val="00C55405"/>
    <w:rsid w:val="00C56267"/>
    <w:rsid w:val="00C57822"/>
    <w:rsid w:val="00C61E86"/>
    <w:rsid w:val="00C61F18"/>
    <w:rsid w:val="00C62675"/>
    <w:rsid w:val="00C64104"/>
    <w:rsid w:val="00C64E8A"/>
    <w:rsid w:val="00C70179"/>
    <w:rsid w:val="00C71082"/>
    <w:rsid w:val="00C7274D"/>
    <w:rsid w:val="00C74F94"/>
    <w:rsid w:val="00C75834"/>
    <w:rsid w:val="00C768FC"/>
    <w:rsid w:val="00C80267"/>
    <w:rsid w:val="00C80C98"/>
    <w:rsid w:val="00C824AA"/>
    <w:rsid w:val="00C82A65"/>
    <w:rsid w:val="00C83E7E"/>
    <w:rsid w:val="00C861A6"/>
    <w:rsid w:val="00C863A4"/>
    <w:rsid w:val="00C86D04"/>
    <w:rsid w:val="00C910C7"/>
    <w:rsid w:val="00C934EB"/>
    <w:rsid w:val="00C94AD7"/>
    <w:rsid w:val="00C97EE7"/>
    <w:rsid w:val="00CA13D4"/>
    <w:rsid w:val="00CA2087"/>
    <w:rsid w:val="00CA2E97"/>
    <w:rsid w:val="00CA682E"/>
    <w:rsid w:val="00CA7002"/>
    <w:rsid w:val="00CB01E0"/>
    <w:rsid w:val="00CB0A34"/>
    <w:rsid w:val="00CB103B"/>
    <w:rsid w:val="00CB26A0"/>
    <w:rsid w:val="00CB7DC6"/>
    <w:rsid w:val="00CC04EA"/>
    <w:rsid w:val="00CC1EFA"/>
    <w:rsid w:val="00CC20AE"/>
    <w:rsid w:val="00CC2A0B"/>
    <w:rsid w:val="00CC6BAC"/>
    <w:rsid w:val="00CD0E3F"/>
    <w:rsid w:val="00CD4064"/>
    <w:rsid w:val="00CD56FC"/>
    <w:rsid w:val="00CD6277"/>
    <w:rsid w:val="00CD676B"/>
    <w:rsid w:val="00CE0E6E"/>
    <w:rsid w:val="00CE0F74"/>
    <w:rsid w:val="00CE2A67"/>
    <w:rsid w:val="00CE2E0D"/>
    <w:rsid w:val="00CE3EED"/>
    <w:rsid w:val="00CE503A"/>
    <w:rsid w:val="00CE546F"/>
    <w:rsid w:val="00CE551E"/>
    <w:rsid w:val="00CE5D5E"/>
    <w:rsid w:val="00CE68C3"/>
    <w:rsid w:val="00CE71D9"/>
    <w:rsid w:val="00CF0F2D"/>
    <w:rsid w:val="00CF1F35"/>
    <w:rsid w:val="00CF2211"/>
    <w:rsid w:val="00CF512A"/>
    <w:rsid w:val="00CF5D62"/>
    <w:rsid w:val="00CF61CF"/>
    <w:rsid w:val="00CF6FA8"/>
    <w:rsid w:val="00D0292B"/>
    <w:rsid w:val="00D038A4"/>
    <w:rsid w:val="00D05D26"/>
    <w:rsid w:val="00D12121"/>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06DF"/>
    <w:rsid w:val="00D514D0"/>
    <w:rsid w:val="00D51945"/>
    <w:rsid w:val="00D51E52"/>
    <w:rsid w:val="00D52298"/>
    <w:rsid w:val="00D52A97"/>
    <w:rsid w:val="00D54831"/>
    <w:rsid w:val="00D54E90"/>
    <w:rsid w:val="00D55C45"/>
    <w:rsid w:val="00D56BDA"/>
    <w:rsid w:val="00D574CB"/>
    <w:rsid w:val="00D577F8"/>
    <w:rsid w:val="00D63BB9"/>
    <w:rsid w:val="00D63D21"/>
    <w:rsid w:val="00D70543"/>
    <w:rsid w:val="00D764AC"/>
    <w:rsid w:val="00D76B9F"/>
    <w:rsid w:val="00D76DA2"/>
    <w:rsid w:val="00D804AD"/>
    <w:rsid w:val="00D81915"/>
    <w:rsid w:val="00D836BC"/>
    <w:rsid w:val="00D83B5B"/>
    <w:rsid w:val="00D862AF"/>
    <w:rsid w:val="00D86480"/>
    <w:rsid w:val="00D94B26"/>
    <w:rsid w:val="00D94F2C"/>
    <w:rsid w:val="00D979E7"/>
    <w:rsid w:val="00DA0767"/>
    <w:rsid w:val="00DA1157"/>
    <w:rsid w:val="00DA361F"/>
    <w:rsid w:val="00DA3F3C"/>
    <w:rsid w:val="00DA5FE9"/>
    <w:rsid w:val="00DA6C36"/>
    <w:rsid w:val="00DA6D52"/>
    <w:rsid w:val="00DA6DE2"/>
    <w:rsid w:val="00DA7692"/>
    <w:rsid w:val="00DB0D79"/>
    <w:rsid w:val="00DB0E6E"/>
    <w:rsid w:val="00DB1A35"/>
    <w:rsid w:val="00DB1B17"/>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355"/>
    <w:rsid w:val="00DE256D"/>
    <w:rsid w:val="00DE454F"/>
    <w:rsid w:val="00DE4E38"/>
    <w:rsid w:val="00DE548A"/>
    <w:rsid w:val="00DE79DD"/>
    <w:rsid w:val="00DF08C0"/>
    <w:rsid w:val="00DF603C"/>
    <w:rsid w:val="00DF79E3"/>
    <w:rsid w:val="00DF7A83"/>
    <w:rsid w:val="00E02567"/>
    <w:rsid w:val="00E030C1"/>
    <w:rsid w:val="00E05078"/>
    <w:rsid w:val="00E053A1"/>
    <w:rsid w:val="00E06584"/>
    <w:rsid w:val="00E06BB2"/>
    <w:rsid w:val="00E1066D"/>
    <w:rsid w:val="00E117E4"/>
    <w:rsid w:val="00E1229F"/>
    <w:rsid w:val="00E127E8"/>
    <w:rsid w:val="00E12D79"/>
    <w:rsid w:val="00E139E1"/>
    <w:rsid w:val="00E14170"/>
    <w:rsid w:val="00E14877"/>
    <w:rsid w:val="00E148C8"/>
    <w:rsid w:val="00E15A6B"/>
    <w:rsid w:val="00E161CE"/>
    <w:rsid w:val="00E167C3"/>
    <w:rsid w:val="00E20CCB"/>
    <w:rsid w:val="00E22841"/>
    <w:rsid w:val="00E23933"/>
    <w:rsid w:val="00E23EAC"/>
    <w:rsid w:val="00E2620F"/>
    <w:rsid w:val="00E31C1C"/>
    <w:rsid w:val="00E32646"/>
    <w:rsid w:val="00E33AD1"/>
    <w:rsid w:val="00E35BBC"/>
    <w:rsid w:val="00E42500"/>
    <w:rsid w:val="00E43EED"/>
    <w:rsid w:val="00E43FAE"/>
    <w:rsid w:val="00E44FC8"/>
    <w:rsid w:val="00E45640"/>
    <w:rsid w:val="00E46D87"/>
    <w:rsid w:val="00E47631"/>
    <w:rsid w:val="00E50569"/>
    <w:rsid w:val="00E51425"/>
    <w:rsid w:val="00E51B03"/>
    <w:rsid w:val="00E52D7A"/>
    <w:rsid w:val="00E5579E"/>
    <w:rsid w:val="00E57E43"/>
    <w:rsid w:val="00E61177"/>
    <w:rsid w:val="00E62329"/>
    <w:rsid w:val="00E6522A"/>
    <w:rsid w:val="00E6555A"/>
    <w:rsid w:val="00E660C8"/>
    <w:rsid w:val="00E70731"/>
    <w:rsid w:val="00E71BEB"/>
    <w:rsid w:val="00E7208D"/>
    <w:rsid w:val="00E729D3"/>
    <w:rsid w:val="00E74807"/>
    <w:rsid w:val="00E74AAD"/>
    <w:rsid w:val="00E750FE"/>
    <w:rsid w:val="00E75DCB"/>
    <w:rsid w:val="00E77F32"/>
    <w:rsid w:val="00E846E5"/>
    <w:rsid w:val="00E86D57"/>
    <w:rsid w:val="00E902C3"/>
    <w:rsid w:val="00E90706"/>
    <w:rsid w:val="00E91686"/>
    <w:rsid w:val="00E91B39"/>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5C7E"/>
    <w:rsid w:val="00EA6306"/>
    <w:rsid w:val="00EA63AA"/>
    <w:rsid w:val="00EA647C"/>
    <w:rsid w:val="00EA6BDE"/>
    <w:rsid w:val="00EB03EC"/>
    <w:rsid w:val="00EB1FD4"/>
    <w:rsid w:val="00EB31F4"/>
    <w:rsid w:val="00EB33A1"/>
    <w:rsid w:val="00EB379C"/>
    <w:rsid w:val="00EC12C4"/>
    <w:rsid w:val="00EC475A"/>
    <w:rsid w:val="00EC5232"/>
    <w:rsid w:val="00EC5A58"/>
    <w:rsid w:val="00EC5ABA"/>
    <w:rsid w:val="00EC6DFD"/>
    <w:rsid w:val="00ED01C3"/>
    <w:rsid w:val="00ED0386"/>
    <w:rsid w:val="00ED2588"/>
    <w:rsid w:val="00ED2D2C"/>
    <w:rsid w:val="00ED39EB"/>
    <w:rsid w:val="00ED3E63"/>
    <w:rsid w:val="00ED5D87"/>
    <w:rsid w:val="00ED5E53"/>
    <w:rsid w:val="00ED610F"/>
    <w:rsid w:val="00ED6396"/>
    <w:rsid w:val="00ED7988"/>
    <w:rsid w:val="00EE0F92"/>
    <w:rsid w:val="00EE1AE7"/>
    <w:rsid w:val="00EE2BE5"/>
    <w:rsid w:val="00EE307C"/>
    <w:rsid w:val="00EE3AEC"/>
    <w:rsid w:val="00EE406D"/>
    <w:rsid w:val="00EE6451"/>
    <w:rsid w:val="00EE736B"/>
    <w:rsid w:val="00EF2AC3"/>
    <w:rsid w:val="00EF5517"/>
    <w:rsid w:val="00EF6B58"/>
    <w:rsid w:val="00EF6B5E"/>
    <w:rsid w:val="00EF7FE9"/>
    <w:rsid w:val="00F00EAD"/>
    <w:rsid w:val="00F0178C"/>
    <w:rsid w:val="00F03D13"/>
    <w:rsid w:val="00F0595D"/>
    <w:rsid w:val="00F1008E"/>
    <w:rsid w:val="00F10EFC"/>
    <w:rsid w:val="00F111F8"/>
    <w:rsid w:val="00F12A33"/>
    <w:rsid w:val="00F13EE5"/>
    <w:rsid w:val="00F140AD"/>
    <w:rsid w:val="00F146E7"/>
    <w:rsid w:val="00F16349"/>
    <w:rsid w:val="00F16876"/>
    <w:rsid w:val="00F17225"/>
    <w:rsid w:val="00F1791D"/>
    <w:rsid w:val="00F21767"/>
    <w:rsid w:val="00F21981"/>
    <w:rsid w:val="00F22E74"/>
    <w:rsid w:val="00F239A0"/>
    <w:rsid w:val="00F249CE"/>
    <w:rsid w:val="00F26BCB"/>
    <w:rsid w:val="00F27C3E"/>
    <w:rsid w:val="00F31421"/>
    <w:rsid w:val="00F32498"/>
    <w:rsid w:val="00F32A7F"/>
    <w:rsid w:val="00F33B01"/>
    <w:rsid w:val="00F36BF0"/>
    <w:rsid w:val="00F37E17"/>
    <w:rsid w:val="00F40284"/>
    <w:rsid w:val="00F41267"/>
    <w:rsid w:val="00F418AC"/>
    <w:rsid w:val="00F436AB"/>
    <w:rsid w:val="00F43DE8"/>
    <w:rsid w:val="00F4406D"/>
    <w:rsid w:val="00F4446D"/>
    <w:rsid w:val="00F4524E"/>
    <w:rsid w:val="00F45E63"/>
    <w:rsid w:val="00F478FC"/>
    <w:rsid w:val="00F47C7F"/>
    <w:rsid w:val="00F53971"/>
    <w:rsid w:val="00F53DC9"/>
    <w:rsid w:val="00F55568"/>
    <w:rsid w:val="00F557B9"/>
    <w:rsid w:val="00F6082C"/>
    <w:rsid w:val="00F6167C"/>
    <w:rsid w:val="00F6285A"/>
    <w:rsid w:val="00F63ECB"/>
    <w:rsid w:val="00F650D4"/>
    <w:rsid w:val="00F67193"/>
    <w:rsid w:val="00F67BDA"/>
    <w:rsid w:val="00F733FB"/>
    <w:rsid w:val="00F777F2"/>
    <w:rsid w:val="00F80EF4"/>
    <w:rsid w:val="00F82B85"/>
    <w:rsid w:val="00F831A0"/>
    <w:rsid w:val="00F83E2A"/>
    <w:rsid w:val="00F85070"/>
    <w:rsid w:val="00F85647"/>
    <w:rsid w:val="00F857A8"/>
    <w:rsid w:val="00F87167"/>
    <w:rsid w:val="00F87D02"/>
    <w:rsid w:val="00F91260"/>
    <w:rsid w:val="00F9313D"/>
    <w:rsid w:val="00F9482B"/>
    <w:rsid w:val="00F96112"/>
    <w:rsid w:val="00F97359"/>
    <w:rsid w:val="00F97884"/>
    <w:rsid w:val="00F97E65"/>
    <w:rsid w:val="00FA08AD"/>
    <w:rsid w:val="00FA4F9C"/>
    <w:rsid w:val="00FA5008"/>
    <w:rsid w:val="00FA71C9"/>
    <w:rsid w:val="00FB040D"/>
    <w:rsid w:val="00FB0BC7"/>
    <w:rsid w:val="00FB2CDF"/>
    <w:rsid w:val="00FB347D"/>
    <w:rsid w:val="00FB72A3"/>
    <w:rsid w:val="00FC0FBA"/>
    <w:rsid w:val="00FC15C6"/>
    <w:rsid w:val="00FC1C64"/>
    <w:rsid w:val="00FC1FED"/>
    <w:rsid w:val="00FC2054"/>
    <w:rsid w:val="00FC4113"/>
    <w:rsid w:val="00FC4EF6"/>
    <w:rsid w:val="00FC59C7"/>
    <w:rsid w:val="00FC5FB6"/>
    <w:rsid w:val="00FC761E"/>
    <w:rsid w:val="00FD0DC1"/>
    <w:rsid w:val="00FD2EEA"/>
    <w:rsid w:val="00FD33C2"/>
    <w:rsid w:val="00FD3521"/>
    <w:rsid w:val="00FE0238"/>
    <w:rsid w:val="00FE037C"/>
    <w:rsid w:val="00FE04B9"/>
    <w:rsid w:val="00FE0B83"/>
    <w:rsid w:val="00FE1A6D"/>
    <w:rsid w:val="00FE2DB5"/>
    <w:rsid w:val="00FE3CF2"/>
    <w:rsid w:val="00FE4234"/>
    <w:rsid w:val="00FE47B2"/>
    <w:rsid w:val="00FE4DB8"/>
    <w:rsid w:val="00FE63A0"/>
    <w:rsid w:val="00FE7A27"/>
    <w:rsid w:val="00FE7BD5"/>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6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customStyle="1" w:styleId="TableContents">
    <w:name w:val="Table Contents"/>
    <w:basedOn w:val="Normal"/>
    <w:rsid w:val="0055761A"/>
    <w:pPr>
      <w:widowControl w:val="0"/>
      <w:suppressLineNumbers/>
      <w:suppressAutoHyphens/>
    </w:pPr>
    <w:rPr>
      <w:rFonts w:eastAsia="Arial Unicode MS" w:cs="Mangal"/>
      <w:kern w:val="1"/>
      <w:lang w:val="en-US" w:eastAsia="hi-IN" w:bidi="hi-IN"/>
    </w:rPr>
  </w:style>
  <w:style w:type="paragraph" w:styleId="NoSpacing">
    <w:name w:val="No Spacing"/>
    <w:uiPriority w:val="1"/>
    <w:qFormat/>
    <w:rsid w:val="004B1573"/>
    <w:rPr>
      <w:sz w:val="24"/>
      <w:szCs w:val="24"/>
      <w:lang w:val="en-GB"/>
    </w:rPr>
  </w:style>
  <w:style w:type="character" w:customStyle="1" w:styleId="ListParagraphChar">
    <w:name w:val="List Paragraph Char"/>
    <w:link w:val="ListParagraph"/>
    <w:rsid w:val="00525458"/>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48693522">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
      <w:docPartPr>
        <w:name w:val="AE597164FE874CCDB6E0DE3D27A64583"/>
        <w:category>
          <w:name w:val="General"/>
          <w:gallery w:val="placeholder"/>
        </w:category>
        <w:types>
          <w:type w:val="bbPlcHdr"/>
        </w:types>
        <w:behaviors>
          <w:behavior w:val="content"/>
        </w:behaviors>
        <w:guid w:val="{8F2F6036-B626-4522-8519-9C684D5A37EF}"/>
      </w:docPartPr>
      <w:docPartBody>
        <w:p w:rsidR="00501289" w:rsidRDefault="00501289" w:rsidP="00501289">
          <w:pPr>
            <w:pStyle w:val="AE597164FE874CCDB6E0DE3D27A64583"/>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03FF5"/>
    <w:rsid w:val="0001674E"/>
    <w:rsid w:val="00044159"/>
    <w:rsid w:val="00095614"/>
    <w:rsid w:val="00122B92"/>
    <w:rsid w:val="00193DEE"/>
    <w:rsid w:val="001945BC"/>
    <w:rsid w:val="001B5EC3"/>
    <w:rsid w:val="001C6B21"/>
    <w:rsid w:val="0020106B"/>
    <w:rsid w:val="00246B00"/>
    <w:rsid w:val="002C02DE"/>
    <w:rsid w:val="002E1A4A"/>
    <w:rsid w:val="002F7009"/>
    <w:rsid w:val="00335679"/>
    <w:rsid w:val="00336BAE"/>
    <w:rsid w:val="00342777"/>
    <w:rsid w:val="003B29A3"/>
    <w:rsid w:val="0040556F"/>
    <w:rsid w:val="00426910"/>
    <w:rsid w:val="00445263"/>
    <w:rsid w:val="0045502A"/>
    <w:rsid w:val="00462344"/>
    <w:rsid w:val="004878A7"/>
    <w:rsid w:val="004B09E3"/>
    <w:rsid w:val="004B2731"/>
    <w:rsid w:val="00501289"/>
    <w:rsid w:val="00536B77"/>
    <w:rsid w:val="00536CB4"/>
    <w:rsid w:val="00552170"/>
    <w:rsid w:val="005564EA"/>
    <w:rsid w:val="00582E20"/>
    <w:rsid w:val="0058462F"/>
    <w:rsid w:val="005A6AE4"/>
    <w:rsid w:val="005D1111"/>
    <w:rsid w:val="005E3D3E"/>
    <w:rsid w:val="005E7551"/>
    <w:rsid w:val="00603D13"/>
    <w:rsid w:val="00613D6B"/>
    <w:rsid w:val="00646533"/>
    <w:rsid w:val="00670498"/>
    <w:rsid w:val="006D3C7F"/>
    <w:rsid w:val="00713BFD"/>
    <w:rsid w:val="00764AA3"/>
    <w:rsid w:val="007A7591"/>
    <w:rsid w:val="007C7A12"/>
    <w:rsid w:val="007E4B9D"/>
    <w:rsid w:val="008125EB"/>
    <w:rsid w:val="008C355C"/>
    <w:rsid w:val="008F5780"/>
    <w:rsid w:val="00975DD1"/>
    <w:rsid w:val="009F0AFF"/>
    <w:rsid w:val="00A71514"/>
    <w:rsid w:val="00A75B26"/>
    <w:rsid w:val="00A77D1F"/>
    <w:rsid w:val="00A93C93"/>
    <w:rsid w:val="00AB0F27"/>
    <w:rsid w:val="00AC2F13"/>
    <w:rsid w:val="00AE4D0C"/>
    <w:rsid w:val="00B61906"/>
    <w:rsid w:val="00B646DA"/>
    <w:rsid w:val="00B7434F"/>
    <w:rsid w:val="00B8270F"/>
    <w:rsid w:val="00BA70DB"/>
    <w:rsid w:val="00BC1360"/>
    <w:rsid w:val="00C45E0B"/>
    <w:rsid w:val="00C4766B"/>
    <w:rsid w:val="00C65B98"/>
    <w:rsid w:val="00C722B6"/>
    <w:rsid w:val="00C91F80"/>
    <w:rsid w:val="00CE64DE"/>
    <w:rsid w:val="00D97D7D"/>
    <w:rsid w:val="00DB3BAA"/>
    <w:rsid w:val="00DD3CA1"/>
    <w:rsid w:val="00E01923"/>
    <w:rsid w:val="00E07191"/>
    <w:rsid w:val="00E7225A"/>
    <w:rsid w:val="00E868D7"/>
    <w:rsid w:val="00EA02CF"/>
    <w:rsid w:val="00ED0CD4"/>
    <w:rsid w:val="00ED7DDE"/>
    <w:rsid w:val="00F6309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289"/>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477B2EA15A034C9C967951BD6CAE8261">
    <w:name w:val="477B2EA15A034C9C967951BD6CAE8261"/>
    <w:rsid w:val="00501289"/>
    <w:rPr>
      <w:lang w:val="sr-Latn-RS" w:eastAsia="sr-Latn-RS"/>
    </w:rPr>
  </w:style>
  <w:style w:type="paragraph" w:customStyle="1" w:styleId="AE597164FE874CCDB6E0DE3D27A64583">
    <w:name w:val="AE597164FE874CCDB6E0DE3D27A64583"/>
    <w:rsid w:val="00501289"/>
    <w:rPr>
      <w:lang w:val="sr-Latn-RS" w:eastAsia="sr-Latn-RS"/>
    </w:rPr>
  </w:style>
  <w:style w:type="paragraph" w:customStyle="1" w:styleId="A3FA37A04B304C0AAF77C08C97E29EAE">
    <w:name w:val="A3FA37A04B304C0AAF77C08C97E29EAE"/>
    <w:rsid w:val="00501289"/>
    <w:rPr>
      <w:lang w:val="sr-Latn-RS" w:eastAsia="sr-Latn-RS"/>
    </w:rPr>
  </w:style>
  <w:style w:type="paragraph" w:customStyle="1" w:styleId="06CD05E1372B4C118C4C1E41C63D6C54">
    <w:name w:val="06CD05E1372B4C118C4C1E41C63D6C54"/>
    <w:rsid w:val="00501289"/>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64E3B-2F48-4823-B485-0BD92F085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39</Pages>
  <Words>8413</Words>
  <Characters>49026</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57325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185</cp:revision>
  <cp:lastPrinted>2013-07-29T08:21:00Z</cp:lastPrinted>
  <dcterms:created xsi:type="dcterms:W3CDTF">2013-08-15T08:37:00Z</dcterms:created>
  <dcterms:modified xsi:type="dcterms:W3CDTF">2015-04-21T11:23:00Z</dcterms:modified>
</cp:coreProperties>
</file>