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9" w:rsidRDefault="002B1759" w:rsidP="002B1759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FD3649">
        <w:rPr>
          <w:lang w:val="sr-Latn-RS"/>
        </w:rPr>
        <w:t>76</w:t>
      </w:r>
      <w:r>
        <w:rPr>
          <w:lang w:val="sr-Cyrl-RS"/>
        </w:rPr>
        <w:t>-15-О</w:t>
      </w:r>
    </w:p>
    <w:p w:rsidR="002B1759" w:rsidRPr="002B1759" w:rsidRDefault="002B1759" w:rsidP="002B1759">
      <w:pPr>
        <w:rPr>
          <w:lang w:val="sr-Cyrl-RS"/>
        </w:rPr>
      </w:pPr>
      <w:r>
        <w:rPr>
          <w:lang w:val="sr-Cyrl-RS"/>
        </w:rPr>
        <w:t>Дана: 2</w:t>
      </w:r>
      <w:r w:rsidR="00FD3649">
        <w:rPr>
          <w:lang w:val="sr-Latn-RS"/>
        </w:rPr>
        <w:t>2</w:t>
      </w:r>
      <w:r>
        <w:rPr>
          <w:lang w:val="sr-Cyrl-RS"/>
        </w:rPr>
        <w:t>.0</w:t>
      </w:r>
      <w:r w:rsidR="00FD3649">
        <w:rPr>
          <w:lang w:val="sr-Latn-RS"/>
        </w:rPr>
        <w:t>4</w:t>
      </w:r>
      <w:r>
        <w:rPr>
          <w:lang w:val="sr-Cyrl-RS"/>
        </w:rPr>
        <w:t>.2015.</w:t>
      </w:r>
    </w:p>
    <w:p w:rsidR="002B1759" w:rsidRDefault="002B1759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8161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8161A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4816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48161A">
        <w:rPr>
          <w:rFonts w:eastAsiaTheme="minorHAnsi"/>
          <w:b/>
          <w:bCs/>
          <w:lang w:val="en-US"/>
        </w:rPr>
        <w:t>За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добра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и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услуге</w:t>
      </w: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48161A" w:rsidRPr="0048161A" w:rsidRDefault="00FD364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FD3649">
        <w:rPr>
          <w:noProof/>
        </w:rPr>
        <w:t xml:space="preserve">76-15-O – </w:t>
      </w:r>
      <w:r w:rsidRPr="00FD3649">
        <w:rPr>
          <w:noProof/>
          <w:lang w:val="sr-Cyrl-RS"/>
        </w:rPr>
        <w:t>сервисирање медицинске опреме произвођача „</w:t>
      </w:r>
      <w:r w:rsidRPr="00FD3649">
        <w:rPr>
          <w:noProof/>
          <w:lang w:val="sr-Latn-RS"/>
        </w:rPr>
        <w:t xml:space="preserve">Erbe Elektomedizin“ Gmbh, „Tekno-Medical Optik Chirurgie Gmbh&amp;Co.KG“, „Fujinon Gmbh“, „Cheiron“ a.s., „E.M.S Electro Medical Systems“ S.A, „Tecnix“ S.P.A., „Maquet Cardioulmonary AG“, „Medical Measurement Systems B.V“ </w:t>
      </w:r>
      <w:r w:rsidRPr="00FD3649">
        <w:rPr>
          <w:noProof/>
          <w:lang w:val="sr-Cyrl-RS"/>
        </w:rPr>
        <w:t>и</w:t>
      </w:r>
      <w:r w:rsidRPr="00FD3649">
        <w:rPr>
          <w:noProof/>
          <w:lang w:val="sr-Latn-RS"/>
        </w:rPr>
        <w:t xml:space="preserve"> „Maqet CC“, </w:t>
      </w:r>
      <w:r w:rsidRPr="00FD3649">
        <w:rPr>
          <w:noProof/>
          <w:lang w:val="sr-Cyrl-RS"/>
        </w:rPr>
        <w:t>за потребе Клиничког центра Војводине</w:t>
      </w:r>
      <w:r w:rsidR="0048161A">
        <w:rPr>
          <w:noProof/>
          <w:lang w:val="sr-Latn-RS"/>
        </w:rPr>
        <w:t xml:space="preserve">; </w:t>
      </w:r>
      <w:r w:rsidR="0048161A">
        <w:t>50421000 Услуге поправке и одржавања медицинске опреме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је</w:t>
      </w:r>
      <w:r w:rsidR="00986789" w:rsidRPr="00654DA8">
        <w:rPr>
          <w:rFonts w:eastAsiaTheme="minorHAnsi"/>
          <w:b/>
          <w:lang w:val="en-US"/>
        </w:rPr>
        <w:t>:</w:t>
      </w:r>
      <w:r w:rsidR="00AA1F6A" w:rsidRPr="00654DA8">
        <w:rPr>
          <w:rFonts w:eastAsiaTheme="minorHAnsi"/>
          <w:lang w:val="en-US"/>
        </w:rPr>
        <w:t xml:space="preserve"> </w:t>
      </w:r>
      <w:r w:rsidR="00986789" w:rsidRPr="00654DA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54DA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654DA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54DA8">
        <w:rPr>
          <w:rFonts w:eastAsiaTheme="minorHAnsi"/>
          <w:b/>
          <w:lang w:val="en-US"/>
        </w:rPr>
        <w:t>Адреса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интернет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адреса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државног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организације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односно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службе</w:t>
      </w:r>
      <w:r w:rsidR="002C34F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територијалне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аутономије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локалне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самоуправе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где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могу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благовремено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добити</w:t>
      </w:r>
      <w:r w:rsidR="002C34F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исправни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подаци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пореским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обавезама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заштити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животне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средине</w:t>
      </w:r>
      <w:r w:rsidR="0066288A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заштити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при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запошљавању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условима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рада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сл</w:t>
      </w:r>
      <w:r w:rsidR="00986789" w:rsidRPr="00654DA8">
        <w:rPr>
          <w:rFonts w:eastAsiaTheme="minorHAnsi"/>
          <w:b/>
          <w:lang w:val="en-US"/>
        </w:rPr>
        <w:t>:</w:t>
      </w:r>
    </w:p>
    <w:p w:rsidR="003B6584" w:rsidRPr="00654DA8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финансија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Кнеза Милоша 20</w:t>
      </w:r>
      <w:r w:rsidRPr="00654DA8">
        <w:rPr>
          <w:rFonts w:eastAsiaTheme="minorHAnsi"/>
          <w:lang w:val="en-US"/>
        </w:rPr>
        <w:t xml:space="preserve">, Београд; </w:t>
      </w:r>
      <w:r w:rsidRPr="00654DA8">
        <w:rPr>
          <w:rFonts w:eastAsiaTheme="minorHAnsi"/>
        </w:rPr>
        <w:t xml:space="preserve">Република Србија, </w:t>
      </w:r>
      <w:hyperlink r:id="rId12" w:history="1">
        <w:r w:rsidRPr="00654DA8">
          <w:rPr>
            <w:rStyle w:val="Hyperlink"/>
            <w:rFonts w:eastAsiaTheme="minorHAnsi"/>
            <w:lang w:val="en-US"/>
          </w:rPr>
          <w:t>www.</w:t>
        </w:r>
        <w:r w:rsidRPr="00654DA8">
          <w:rPr>
            <w:rStyle w:val="Hyperlink"/>
            <w:rFonts w:eastAsiaTheme="minorHAnsi"/>
          </w:rPr>
          <w:t>mfin</w:t>
        </w:r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</w:rPr>
        <w:t>;</w:t>
      </w:r>
      <w:r w:rsidRPr="00654DA8">
        <w:rPr>
          <w:rFonts w:eastAsiaTheme="minorHAnsi"/>
          <w:lang w:val="en-US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</w:t>
      </w:r>
      <w:r w:rsidRPr="00654DA8">
        <w:rPr>
          <w:rFonts w:eastAsiaTheme="minorHAnsi"/>
        </w:rPr>
        <w:t xml:space="preserve">пољопривреде </w:t>
      </w:r>
      <w:r w:rsidRPr="00654DA8">
        <w:rPr>
          <w:rFonts w:eastAsiaTheme="minorHAnsi"/>
          <w:lang w:val="en-US"/>
        </w:rPr>
        <w:t>и заштите животне средине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>Немањина 22-26, Београд,</w:t>
      </w:r>
      <w:r w:rsidRPr="00654DA8">
        <w:rPr>
          <w:rFonts w:eastAsiaTheme="minorHAnsi"/>
        </w:rPr>
        <w:t xml:space="preserve"> Република Србија,</w:t>
      </w:r>
      <w:r w:rsidRPr="00654DA8">
        <w:rPr>
          <w:rFonts w:eastAsiaTheme="minorHAnsi"/>
          <w:lang w:val="en-US"/>
        </w:rPr>
        <w:t xml:space="preserve"> </w:t>
      </w:r>
      <w:hyperlink r:id="rId13" w:history="1">
        <w:r w:rsidRPr="00654DA8">
          <w:rPr>
            <w:rStyle w:val="Hyperlink"/>
            <w:rFonts w:eastAsiaTheme="minorHAnsi"/>
            <w:lang w:val="en-US"/>
          </w:rPr>
          <w:t>www.m</w:t>
        </w:r>
        <w:r w:rsidRPr="00654DA8">
          <w:rPr>
            <w:rStyle w:val="Hyperlink"/>
            <w:rFonts w:eastAsiaTheme="minorHAnsi"/>
          </w:rPr>
          <w:t>pzzs</w:t>
        </w:r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  <w:lang w:val="en-US"/>
        </w:rPr>
        <w:t xml:space="preserve">;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</w:t>
      </w:r>
      <w:r w:rsidRPr="00654DA8">
        <w:rPr>
          <w:rFonts w:eastAsiaTheme="minorHAnsi"/>
        </w:rPr>
        <w:t xml:space="preserve">за </w:t>
      </w:r>
      <w:r w:rsidRPr="00654DA8">
        <w:rPr>
          <w:rFonts w:eastAsiaTheme="minorHAnsi"/>
          <w:lang w:val="en-US"/>
        </w:rPr>
        <w:t>рад, запошљавања</w:t>
      </w:r>
      <w:r w:rsidRPr="00654DA8">
        <w:rPr>
          <w:rFonts w:eastAsiaTheme="minorHAnsi"/>
        </w:rPr>
        <w:t>, борачка</w:t>
      </w:r>
      <w:r w:rsidRPr="00654DA8">
        <w:rPr>
          <w:rFonts w:eastAsiaTheme="minorHAnsi"/>
          <w:lang w:val="en-US"/>
        </w:rPr>
        <w:t xml:space="preserve"> и социјалн</w:t>
      </w:r>
      <w:r w:rsidRPr="00654DA8">
        <w:rPr>
          <w:rFonts w:eastAsiaTheme="minorHAnsi"/>
        </w:rPr>
        <w:t>а</w:t>
      </w:r>
      <w:r w:rsidRPr="00654DA8">
        <w:rPr>
          <w:rFonts w:eastAsiaTheme="minorHAnsi"/>
          <w:lang w:val="en-US"/>
        </w:rPr>
        <w:t xml:space="preserve"> п</w:t>
      </w:r>
      <w:r w:rsidRPr="00654DA8">
        <w:rPr>
          <w:rFonts w:eastAsiaTheme="minorHAnsi"/>
        </w:rPr>
        <w:t>итања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Немањина </w:t>
      </w:r>
      <w:r w:rsidRPr="00654DA8">
        <w:rPr>
          <w:rFonts w:eastAsiaTheme="minorHAnsi"/>
        </w:rPr>
        <w:t>22-26</w:t>
      </w:r>
      <w:r w:rsidRPr="00654DA8">
        <w:rPr>
          <w:rFonts w:eastAsiaTheme="minorHAnsi"/>
          <w:lang w:val="en-US"/>
        </w:rPr>
        <w:t>, Београд</w:t>
      </w:r>
      <w:r w:rsidRPr="00654DA8">
        <w:rPr>
          <w:rFonts w:eastAsiaTheme="minorHAnsi"/>
        </w:rPr>
        <w:t>, Република Србија,</w:t>
      </w:r>
      <w:r w:rsidRPr="00654DA8">
        <w:rPr>
          <w:rFonts w:eastAsiaTheme="minorHAnsi"/>
          <w:lang w:val="en-US"/>
        </w:rPr>
        <w:t xml:space="preserve"> </w:t>
      </w:r>
      <w:hyperlink r:id="rId14" w:history="1">
        <w:r w:rsidRPr="00654DA8">
          <w:rPr>
            <w:rStyle w:val="Hyperlink"/>
            <w:rFonts w:eastAsiaTheme="minorHAnsi"/>
            <w:lang w:val="en-US"/>
          </w:rPr>
          <w:t>www.minrzs.gov.rs</w:t>
        </w:r>
      </w:hyperlink>
      <w:r w:rsidRPr="00654DA8">
        <w:rPr>
          <w:rFonts w:eastAsiaTheme="minorHAnsi"/>
        </w:rPr>
        <w:t>;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Завод за социјално осигурање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654DA8">
          <w:rPr>
            <w:rStyle w:val="Hyperlink"/>
            <w:rFonts w:eastAsiaTheme="minorHAnsi"/>
          </w:rPr>
          <w:t>www.zso.gov.rs</w:t>
        </w:r>
      </w:hyperlink>
      <w:r w:rsidRPr="00654DA8">
        <w:rPr>
          <w:rFonts w:eastAsiaTheme="minorHAnsi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lastRenderedPageBreak/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654DA8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FD3649" w:rsidRPr="00FD3649">
        <w:rPr>
          <w:noProof/>
        </w:rPr>
        <w:t xml:space="preserve">76-15-O – </w:t>
      </w:r>
      <w:r w:rsidR="00FD3649" w:rsidRPr="00FD3649">
        <w:rPr>
          <w:noProof/>
          <w:lang w:val="sr-Cyrl-RS"/>
        </w:rPr>
        <w:t>сервисирање медицинске опреме произвођача „</w:t>
      </w:r>
      <w:r w:rsidR="00FD3649" w:rsidRPr="00FD3649">
        <w:rPr>
          <w:noProof/>
          <w:lang w:val="sr-Latn-RS"/>
        </w:rPr>
        <w:t xml:space="preserve">Erbe Elektomedizin“ Gmbh, „Tekno-Medical Optik Chirurgie Gmbh&amp;Co.KG“, „Fujinon Gmbh“, „Cheiron“ a.s., „E.M.S Electro Medical Systems“ S.A, „Tecnix“ S.P.A., „Maquet Cardioulmonary AG“, „Medical Measurement Systems B.V“ </w:t>
      </w:r>
      <w:r w:rsidR="00FD3649" w:rsidRPr="00FD3649">
        <w:rPr>
          <w:noProof/>
          <w:lang w:val="sr-Cyrl-RS"/>
        </w:rPr>
        <w:t>и</w:t>
      </w:r>
      <w:r w:rsidR="00FD3649" w:rsidRPr="00FD3649">
        <w:rPr>
          <w:noProof/>
          <w:lang w:val="sr-Latn-RS"/>
        </w:rPr>
        <w:t xml:space="preserve"> „Maqet CC“, </w:t>
      </w:r>
      <w:r w:rsidR="00FD3649" w:rsidRPr="00FD3649">
        <w:rPr>
          <w:noProof/>
          <w:lang w:val="sr-Cyrl-RS"/>
        </w:rPr>
        <w:t>за потребе Клиничког центра Војводине</w:t>
      </w:r>
      <w:r w:rsidR="00FD3649" w:rsidRPr="00F72E85">
        <w:t xml:space="preserve"> </w:t>
      </w:r>
      <w:r w:rsidR="00F237E8" w:rsidRPr="00F72E85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FD3649">
        <w:rPr>
          <w:lang w:val="en-US"/>
        </w:rPr>
        <w:t>14</w:t>
      </w:r>
      <w:r w:rsidR="000D1042">
        <w:rPr>
          <w:lang w:val="en-US"/>
        </w:rPr>
        <w:t>.0</w:t>
      </w:r>
      <w:r w:rsidR="00FD3649">
        <w:rPr>
          <w:lang w:val="en-US"/>
        </w:rPr>
        <w:t>5</w:t>
      </w:r>
      <w:r w:rsidR="000D1042">
        <w:rPr>
          <w:lang w:val="en-US"/>
        </w:rPr>
        <w:t>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0D1042">
        <w:t>до</w:t>
      </w:r>
      <w:r w:rsidRPr="000D1042">
        <w:t xml:space="preserve"> 08,00 часова</w:t>
      </w:r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0D1042">
        <w:rPr>
          <w:lang w:val="sr-Latn-CS"/>
        </w:rPr>
        <w:t xml:space="preserve"> </w:t>
      </w:r>
      <w:r w:rsidR="00FD3649">
        <w:rPr>
          <w:lang w:val="sr-Latn-CS"/>
        </w:rPr>
        <w:t>14</w:t>
      </w:r>
      <w:r w:rsidR="000D1042">
        <w:rPr>
          <w:lang w:val="sr-Latn-CS"/>
        </w:rPr>
        <w:t>.0</w:t>
      </w:r>
      <w:r w:rsidR="00FD3649">
        <w:rPr>
          <w:lang w:val="sr-Latn-CS"/>
        </w:rPr>
        <w:t>5</w:t>
      </w:r>
      <w:bookmarkStart w:id="0" w:name="_GoBack"/>
      <w:bookmarkEnd w:id="0"/>
      <w:r w:rsidR="000D1042">
        <w:rPr>
          <w:lang w:val="sr-Latn-CS"/>
        </w:rPr>
        <w:t>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0D1042">
        <w:t>12,00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72E85">
        <w:t xml:space="preserve">Одлука о додели уговора биће донета у року </w:t>
      </w:r>
      <w:r w:rsidR="00715255" w:rsidRPr="00F72E85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72E8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72E8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72E85">
        <w:rPr>
          <w:lang w:val="sr-Cyrl-RS"/>
        </w:rPr>
        <w:t xml:space="preserve">Служба за немедицинске јавне набавке, </w:t>
      </w:r>
      <w:r w:rsidR="00F72E85" w:rsidRPr="00F72E85">
        <w:rPr>
          <w:lang w:val="sr-Cyrl-RS"/>
        </w:rPr>
        <w:t xml:space="preserve">тел.: </w:t>
      </w:r>
      <w:r w:rsidR="0089759C" w:rsidRPr="00F72E85">
        <w:rPr>
          <w:lang w:val="sr-Cyrl-CS"/>
        </w:rPr>
        <w:t>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A8" w:rsidRDefault="00654DA8" w:rsidP="002F2013">
      <w:r>
        <w:separator/>
      </w:r>
    </w:p>
  </w:endnote>
  <w:endnote w:type="continuationSeparator" w:id="0">
    <w:p w:rsidR="00654DA8" w:rsidRDefault="00654DA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A8" w:rsidRDefault="00654DA8" w:rsidP="002F2013">
      <w:r>
        <w:separator/>
      </w:r>
    </w:p>
  </w:footnote>
  <w:footnote w:type="continuationSeparator" w:id="0">
    <w:p w:rsidR="00654DA8" w:rsidRDefault="00654DA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A8" w:rsidRPr="002F2013" w:rsidRDefault="00FD364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213259" r:id="rId2"/>
      </w:pict>
    </w:r>
    <w:r w:rsidR="00654DA8" w:rsidRPr="002F2013">
      <w:rPr>
        <w:sz w:val="32"/>
        <w:lang w:val="sr-Cyrl-CS"/>
      </w:rPr>
      <w:t>КЛИНИЧКИ ЦЕНТАР ВОЈВОДИНЕ</w:t>
    </w:r>
  </w:p>
  <w:p w:rsidR="00654DA8" w:rsidRPr="002F2013" w:rsidRDefault="00654DA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54DA8" w:rsidRPr="00BA3695" w:rsidRDefault="00654DA8" w:rsidP="002F2013">
    <w:pPr>
      <w:jc w:val="center"/>
      <w:rPr>
        <w:sz w:val="8"/>
        <w:lang w:val="hr-HR"/>
      </w:rPr>
    </w:pPr>
  </w:p>
  <w:p w:rsidR="00654DA8" w:rsidRPr="00BA3695" w:rsidRDefault="00654DA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54DA8" w:rsidRPr="00BA3695" w:rsidRDefault="00654DA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54DA8" w:rsidRDefault="00FD364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4DA8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4DA8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4DA8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54DA8" w:rsidRPr="00BA3695" w:rsidRDefault="00FD364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D1042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1759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8161A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DA8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05D25"/>
    <w:rsid w:val="008101CA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72E85"/>
    <w:rsid w:val="00F932E0"/>
    <w:rsid w:val="00FA35BB"/>
    <w:rsid w:val="00FB3A17"/>
    <w:rsid w:val="00FD3649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1D1471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8CDD-D211-480B-9ACD-42899E51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2015-04-22T11:08:00Z</dcterms:modified>
</cp:coreProperties>
</file>