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0BF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B422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</w:t>
      </w:r>
      <w:r w:rsidR="00BF5305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F5305" w:rsidRPr="00BF5305">
        <w:t>набавка централних венских катетера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F5305" w:rsidRPr="00D5357E">
        <w:t xml:space="preserve">3.561.480,00 </w:t>
      </w:r>
      <w:r w:rsidR="00BF5305" w:rsidRPr="00D5357E">
        <w:rPr>
          <w:bCs/>
          <w:lang/>
        </w:rPr>
        <w:t xml:space="preserve">динара, односно </w:t>
      </w:r>
      <w:r w:rsidR="00BF5305" w:rsidRPr="00D5357E">
        <w:t>3.968.366,00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B42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F530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F5305" w:rsidRPr="00D5357E">
        <w:t>3.561.480,00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F5305" w:rsidRPr="00D5357E">
        <w:t>3.561.480,00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F5305" w:rsidRPr="00D5357E">
        <w:t>3.561.480,00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F5305" w:rsidRPr="00D5357E">
        <w:t>3.561.480,00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</w:t>
      </w:r>
      <w:r w:rsidR="00BF530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F5305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.0</w:t>
      </w:r>
      <w:r w:rsidR="00BF5305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BF5305" w:rsidP="00DC5B69">
      <w:pPr>
        <w:autoSpaceDE w:val="0"/>
        <w:autoSpaceDN w:val="0"/>
        <w:adjustRightInd w:val="0"/>
        <w:jc w:val="both"/>
      </w:pPr>
      <w:r w:rsidRPr="00D5357E">
        <w:t>„Б.Браун Адриа РСРБ“ д.о.о., Ђорђа Станојевића 14,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0BF8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BF5305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7D7FFD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2015-07-01T10:36:00Z</dcterms:modified>
</cp:coreProperties>
</file>