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F078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748D2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B0EA1">
        <w:rPr>
          <w:rFonts w:eastAsiaTheme="minorHAnsi"/>
        </w:rPr>
        <w:t>94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4748D2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D13DE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D13DE0">
        <w:t xml:space="preserve">набавка ендопротеза кука и колена - </w:t>
      </w:r>
      <w:r w:rsidR="004748D2" w:rsidRPr="004748D2">
        <w:t>примарна и ревизиона ендопротеза колена са полиаксиалном феморалном компонентом са задњом стабилизацијом и constraind (PS и CCK)</w:t>
      </w:r>
      <w:r w:rsidR="00D13DE0">
        <w:t xml:space="preserve"> - за потребе Клинике за ортопедску хирургију и трауматологију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D13DE0" w:rsidP="003F0E30">
      <w:pPr>
        <w:autoSpaceDE w:val="0"/>
        <w:autoSpaceDN w:val="0"/>
        <w:adjustRightInd w:val="0"/>
        <w:jc w:val="both"/>
        <w:rPr>
          <w:noProof/>
        </w:rPr>
      </w:pPr>
      <w:r w:rsidRPr="00F42A4D">
        <w:t>33183200</w:t>
      </w:r>
      <w:r>
        <w:t xml:space="preserve"> –</w:t>
      </w:r>
      <w:r w:rsidRPr="00F42A4D">
        <w:t xml:space="preserve"> ортопедске протезе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748D2" w:rsidRPr="00807039">
        <w:t>5.640.000,00</w:t>
      </w:r>
      <w:r w:rsidR="004748D2" w:rsidRPr="00807039">
        <w:rPr>
          <w:lang w:val="sr-Cyrl-CS"/>
        </w:rPr>
        <w:t xml:space="preserve"> </w:t>
      </w:r>
      <w:r w:rsidR="004748D2" w:rsidRPr="00807039">
        <w:rPr>
          <w:bCs/>
        </w:rPr>
        <w:t xml:space="preserve">динара, односно </w:t>
      </w:r>
      <w:r w:rsidR="004748D2" w:rsidRPr="00807039">
        <w:t>6.204.000,00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F6D0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748D2" w:rsidRPr="00807039">
        <w:t>5.640.000,00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748D2" w:rsidRPr="00807039">
        <w:t>5.640.000,00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748D2" w:rsidRPr="00807039">
        <w:t>5.640.000,00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748D2" w:rsidRPr="00807039">
        <w:t>5.640.000,00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13DE0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D13DE0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13DE0">
        <w:rPr>
          <w:rFonts w:eastAsiaTheme="minorHAnsi"/>
        </w:rPr>
        <w:t>0</w:t>
      </w:r>
      <w:r w:rsidR="004748D2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.0</w:t>
      </w:r>
      <w:r w:rsidR="00D13DE0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48D2" w:rsidP="00DC5B69">
      <w:pPr>
        <w:autoSpaceDE w:val="0"/>
        <w:autoSpaceDN w:val="0"/>
        <w:adjustRightInd w:val="0"/>
        <w:jc w:val="both"/>
      </w:pPr>
      <w:r w:rsidRPr="00807039">
        <w:t>„Ма</w:t>
      </w:r>
      <w:r w:rsidRPr="00807039">
        <w:rPr>
          <w:lang w:val="en-US"/>
        </w:rPr>
        <w:t>gna Pharmacia</w:t>
      </w:r>
      <w:r w:rsidRPr="00807039">
        <w:t>“ д.о.о., Милутина Милнаковића 7Б,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D13DE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13DE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D13DE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54F20"/>
    <w:rsid w:val="00171B4D"/>
    <w:rsid w:val="00205DB8"/>
    <w:rsid w:val="00210035"/>
    <w:rsid w:val="00211F37"/>
    <w:rsid w:val="00235688"/>
    <w:rsid w:val="00244CF8"/>
    <w:rsid w:val="0025538B"/>
    <w:rsid w:val="002C35E5"/>
    <w:rsid w:val="002E5990"/>
    <w:rsid w:val="002F3C53"/>
    <w:rsid w:val="003166A6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748D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0EA1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E6518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0009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CF0785"/>
    <w:rsid w:val="00D13DE0"/>
    <w:rsid w:val="00D306CC"/>
    <w:rsid w:val="00D41888"/>
    <w:rsid w:val="00D748E3"/>
    <w:rsid w:val="00DB36E9"/>
    <w:rsid w:val="00DC24A0"/>
    <w:rsid w:val="00DC5B69"/>
    <w:rsid w:val="00DE1903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D6A21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75ABE"/>
    <w:rsid w:val="00186BFD"/>
    <w:rsid w:val="001D03A1"/>
    <w:rsid w:val="003567BB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10188"/>
    <w:rsid w:val="00632CD2"/>
    <w:rsid w:val="00677D30"/>
    <w:rsid w:val="00690D46"/>
    <w:rsid w:val="006B74EB"/>
    <w:rsid w:val="00752904"/>
    <w:rsid w:val="00873A1A"/>
    <w:rsid w:val="008B0D06"/>
    <w:rsid w:val="008B6B15"/>
    <w:rsid w:val="00A2554D"/>
    <w:rsid w:val="00B05D6C"/>
    <w:rsid w:val="00B12F6A"/>
    <w:rsid w:val="00B7576D"/>
    <w:rsid w:val="00B8255F"/>
    <w:rsid w:val="00BD58A4"/>
    <w:rsid w:val="00BD7C0A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73</cp:revision>
  <dcterms:created xsi:type="dcterms:W3CDTF">2013-04-12T07:18:00Z</dcterms:created>
  <dcterms:modified xsi:type="dcterms:W3CDTF">2015-05-13T08:53:00Z</dcterms:modified>
</cp:coreProperties>
</file>