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2"/>
      </w:tblGrid>
      <w:tr w:rsidR="0044058A" w:rsidTr="0044058A">
        <w:trPr>
          <w:trHeight w:val="1110"/>
          <w:jc w:val="center"/>
        </w:trPr>
        <w:tc>
          <w:tcPr>
            <w:tcW w:w="1475" w:type="dxa"/>
          </w:tcPr>
          <w:p w:rsidR="0044058A" w:rsidRDefault="0044058A" w:rsidP="0044058A">
            <w:r w:rsidRPr="00C80D9F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92924066" r:id="rId10"/>
              </w:object>
            </w:r>
          </w:p>
        </w:tc>
        <w:tc>
          <w:tcPr>
            <w:tcW w:w="7502" w:type="dxa"/>
          </w:tcPr>
          <w:p w:rsidR="0044058A" w:rsidRPr="003131F6" w:rsidRDefault="0044058A" w:rsidP="0044058A">
            <w:pPr>
              <w:pStyle w:val="Heading1"/>
              <w:jc w:val="center"/>
              <w:rPr>
                <w:sz w:val="32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44058A" w:rsidRPr="003131F6" w:rsidRDefault="0044058A" w:rsidP="0044058A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44058A" w:rsidRPr="00BA3695" w:rsidRDefault="0044058A" w:rsidP="0044058A">
            <w:pPr>
              <w:jc w:val="center"/>
              <w:rPr>
                <w:sz w:val="8"/>
                <w:lang w:val="hr-HR"/>
              </w:rPr>
            </w:pPr>
          </w:p>
          <w:p w:rsidR="0044058A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, Војводина, Србија</w:t>
            </w:r>
          </w:p>
          <w:p w:rsidR="0044058A" w:rsidRPr="008512FB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18"/>
              </w:rPr>
            </w:pPr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21000 Novi Sad, Hajduk Veljkova 1, Vojvodina, Srbija</w:t>
            </w:r>
          </w:p>
          <w:p w:rsidR="0044058A" w:rsidRPr="00BA3695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</w:rPr>
              <w:t>l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44058A" w:rsidRPr="00A81468" w:rsidRDefault="0062190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44058A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44058A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44058A" w:rsidRPr="00BA3695" w:rsidRDefault="0044058A" w:rsidP="0044058A">
            <w:pPr>
              <w:ind w:right="550"/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44058A" w:rsidRPr="00B75AC3" w:rsidRDefault="0044058A" w:rsidP="00662F45">
      <w:pPr>
        <w:pStyle w:val="Heading2"/>
        <w:jc w:val="center"/>
        <w:rPr>
          <w:color w:val="auto"/>
          <w:lang w:val="sr-Cyrl-CS"/>
        </w:rPr>
      </w:pPr>
      <w:r w:rsidRPr="00B75AC3">
        <w:rPr>
          <w:color w:val="auto"/>
          <w:lang w:val="sr-Cyrl-CS"/>
        </w:rPr>
        <w:t>НАРУЧИЛАЦ</w:t>
      </w:r>
    </w:p>
    <w:p w:rsidR="0044058A" w:rsidRPr="00B75AC3" w:rsidRDefault="0044058A" w:rsidP="0044058A">
      <w:pPr>
        <w:pStyle w:val="Heading2"/>
        <w:jc w:val="center"/>
        <w:rPr>
          <w:color w:val="auto"/>
          <w:lang w:val="sr-Cyrl-CS"/>
        </w:rPr>
      </w:pPr>
      <w:r w:rsidRPr="00B75AC3">
        <w:rPr>
          <w:color w:val="auto"/>
          <w:lang w:val="sr-Cyrl-CS"/>
        </w:rPr>
        <w:t>КЛИНИЧКИ ЦЕНТАР ВОЈВОДИНЕ</w:t>
      </w:r>
    </w:p>
    <w:p w:rsidR="0044058A" w:rsidRPr="00F52FF1" w:rsidRDefault="0044058A" w:rsidP="0044058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Pr="00F52FF1">
        <w:t xml:space="preserve">. </w:t>
      </w:r>
      <w:r w:rsidRPr="00F52FF1">
        <w:rPr>
          <w:lang w:val="sr-Cyrl-CS"/>
        </w:rPr>
        <w:t xml:space="preserve">Хајдук Вељкова </w:t>
      </w:r>
      <w:r w:rsidRPr="00F52FF1">
        <w:t>бр.</w:t>
      </w:r>
      <w:r w:rsidRPr="00F52FF1">
        <w:rPr>
          <w:lang w:val="sr-Cyrl-CS"/>
        </w:rPr>
        <w:t xml:space="preserve"> 1, Нови Сад</w:t>
      </w:r>
    </w:p>
    <w:p w:rsidR="0044058A" w:rsidRPr="00B75AC3" w:rsidRDefault="0044058A" w:rsidP="0044058A">
      <w:pPr>
        <w:jc w:val="center"/>
      </w:pPr>
      <w:r w:rsidRPr="00B75AC3">
        <w:t>(</w:t>
      </w:r>
      <w:hyperlink r:id="rId12" w:history="1">
        <w:r w:rsidRPr="00B75AC3">
          <w:rPr>
            <w:rStyle w:val="Hyperlink"/>
            <w:color w:val="auto"/>
          </w:rPr>
          <w:t>www.kcv.rs</w:t>
        </w:r>
      </w:hyperlink>
      <w:r w:rsidRPr="00B75AC3">
        <w:t>)</w:t>
      </w:r>
    </w:p>
    <w:p w:rsidR="0044058A" w:rsidRPr="0044058A" w:rsidRDefault="0044058A" w:rsidP="0044058A"/>
    <w:p w:rsidR="00C0298A" w:rsidRDefault="0044058A" w:rsidP="0044058A">
      <w:pPr>
        <w:pStyle w:val="Heading1"/>
        <w:jc w:val="center"/>
        <w:rPr>
          <w:lang w:val="sr-Cyrl-RS"/>
        </w:rPr>
      </w:pPr>
      <w:r w:rsidRPr="00F52FF1">
        <w:t>ОБАВЕШТЕЊЕ О ПРОДУЖЕЊУ РОКА ЗА ПОДНОШЕЊЕ</w:t>
      </w:r>
      <w:r w:rsidRPr="00332F2C">
        <w:t xml:space="preserve"> ПОНУДА</w:t>
      </w:r>
      <w:r w:rsidR="00C0298A">
        <w:rPr>
          <w:lang w:val="sr-Cyrl-RS"/>
        </w:rPr>
        <w:t xml:space="preserve"> </w:t>
      </w:r>
    </w:p>
    <w:p w:rsidR="0044058A" w:rsidRPr="00C0298A" w:rsidRDefault="00C0298A" w:rsidP="0044058A">
      <w:pPr>
        <w:pStyle w:val="Heading1"/>
        <w:jc w:val="center"/>
        <w:rPr>
          <w:lang w:val="sr-Cyrl-RS"/>
        </w:rPr>
      </w:pPr>
      <w:r>
        <w:rPr>
          <w:lang w:val="sr-Cyrl-RS"/>
        </w:rPr>
        <w:t xml:space="preserve">за ЈН број </w:t>
      </w:r>
      <w:r w:rsidR="0062190A">
        <w:rPr>
          <w:lang w:val="sr-Cyrl-CS"/>
        </w:rPr>
        <w:t>79</w:t>
      </w:r>
      <w:r>
        <w:rPr>
          <w:lang w:val="sr-Cyrl-RS"/>
        </w:rPr>
        <w:t>-15-О</w:t>
      </w:r>
    </w:p>
    <w:p w:rsidR="0044058A" w:rsidRPr="00F52FF1" w:rsidRDefault="0044058A" w:rsidP="0044058A">
      <w:pPr>
        <w:jc w:val="both"/>
      </w:pPr>
    </w:p>
    <w:p w:rsidR="00B75AC3" w:rsidRDefault="00B75AC3" w:rsidP="00B75AC3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</w:p>
    <w:p w:rsidR="00B75AC3" w:rsidRPr="00D61489" w:rsidRDefault="00B75AC3" w:rsidP="00B75AC3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</w:p>
    <w:p w:rsidR="00B75AC3" w:rsidRPr="00F56880" w:rsidRDefault="00B75AC3" w:rsidP="00B75AC3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B998197B3A664CAC85C12CFA0394BAB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B75AC3" w:rsidRDefault="00B75AC3" w:rsidP="00B75AC3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B75AC3" w:rsidRDefault="0062190A" w:rsidP="00B75AC3">
      <w:pPr>
        <w:jc w:val="both"/>
        <w:rPr>
          <w:b/>
          <w:noProof/>
          <w:lang w:val="sr-Cyrl-RS"/>
        </w:rPr>
      </w:pPr>
      <w:r>
        <w:rPr>
          <w:b/>
          <w:lang w:val="sr-Cyrl-CS"/>
        </w:rPr>
        <w:t>Набавка потрошног</w:t>
      </w:r>
      <w:r w:rsidRPr="001F683A">
        <w:rPr>
          <w:b/>
          <w:lang w:val="sr-Cyrl-CS"/>
        </w:rPr>
        <w:t xml:space="preserve"> материјал</w:t>
      </w:r>
      <w:r>
        <w:rPr>
          <w:b/>
          <w:lang w:val="sr-Cyrl-CS"/>
        </w:rPr>
        <w:t xml:space="preserve">а за потребе </w:t>
      </w:r>
      <w:r w:rsidRPr="00863AE5">
        <w:rPr>
          <w:b/>
          <w:lang w:val="sr-Cyrl-CS"/>
        </w:rPr>
        <w:t>Центра за судску медицину</w:t>
      </w:r>
      <w:r>
        <w:rPr>
          <w:b/>
          <w:lang w:val="sr-Cyrl-CS"/>
        </w:rPr>
        <w:t>, токсиколошку и ДНК лабораторију</w:t>
      </w:r>
      <w:r w:rsidRPr="00863AE5">
        <w:rPr>
          <w:b/>
          <w:lang w:val="sr-Cyrl-CS"/>
        </w:rPr>
        <w:t xml:space="preserve"> Клиничког центра Војводине</w:t>
      </w:r>
      <w:r w:rsidR="005B6F39">
        <w:rPr>
          <w:b/>
          <w:noProof/>
          <w:lang w:val="sr-Cyrl-RS"/>
        </w:rPr>
        <w:t>.</w:t>
      </w:r>
    </w:p>
    <w:p w:rsidR="0062190A" w:rsidRPr="0062190A" w:rsidRDefault="0062190A" w:rsidP="00B75AC3">
      <w:pPr>
        <w:jc w:val="both"/>
        <w:rPr>
          <w:b/>
          <w:lang w:val="sr-Cyrl-CS"/>
        </w:rPr>
      </w:pPr>
    </w:p>
    <w:p w:rsidR="00B75AC3" w:rsidRPr="00CB6621" w:rsidRDefault="00B75AC3" w:rsidP="00662F45">
      <w:pPr>
        <w:jc w:val="both"/>
        <w:rPr>
          <w:noProof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62190A" w:rsidRPr="008853FC">
        <w:rPr>
          <w:noProof/>
          <w:lang w:val="ru-RU"/>
        </w:rPr>
        <w:t>33140000 – медицински потрошни материјал</w:t>
      </w:r>
    </w:p>
    <w:p w:rsidR="0044058A" w:rsidRDefault="0044058A" w:rsidP="0044058A">
      <w:pPr>
        <w:autoSpaceDE w:val="0"/>
        <w:autoSpaceDN w:val="0"/>
        <w:adjustRightInd w:val="0"/>
        <w:rPr>
          <w:rFonts w:eastAsiaTheme="minorHAnsi"/>
          <w:lang w:val="sr-Cyrl-CS"/>
        </w:rPr>
      </w:pPr>
    </w:p>
    <w:p w:rsidR="0062190A" w:rsidRDefault="0062190A" w:rsidP="0062190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је</w:t>
      </w:r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обликована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партијама</w:t>
      </w:r>
      <w:proofErr w:type="spellEnd"/>
      <w:r>
        <w:rPr>
          <w:rFonts w:eastAsiaTheme="minorHAnsi"/>
          <w:lang w:val="sr-Cyrl-RS"/>
        </w:rPr>
        <w:t>:</w:t>
      </w:r>
    </w:p>
    <w:p w:rsidR="0062190A" w:rsidRDefault="0062190A" w:rsidP="0062190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2190A" w:rsidRPr="008F2D99" w:rsidRDefault="0062190A" w:rsidP="0062190A">
      <w:pPr>
        <w:rPr>
          <w:noProof/>
          <w:lang w:val="sr-Cyrl-CS"/>
        </w:rPr>
      </w:pPr>
      <w:r w:rsidRPr="008F2D99">
        <w:rPr>
          <w:lang w:val="sr-Latn-CS"/>
        </w:rPr>
        <w:t>Партија 1.</w:t>
      </w:r>
      <w:r w:rsidRPr="008F2D99">
        <w:rPr>
          <w:lang w:val="sr-Cyrl-CS"/>
        </w:rPr>
        <w:t xml:space="preserve"> </w:t>
      </w:r>
      <w:r w:rsidRPr="008F2D99">
        <w:rPr>
          <w:noProof/>
          <w:lang w:val="sr-Cyrl-CS"/>
        </w:rPr>
        <w:t>Потрошни материјал за А</w:t>
      </w:r>
      <w:r w:rsidRPr="008F2D99">
        <w:rPr>
          <w:noProof/>
          <w:lang w:val="sr-Latn-CS"/>
        </w:rPr>
        <w:t>BI</w:t>
      </w:r>
      <w:r w:rsidRPr="008F2D99">
        <w:rPr>
          <w:noProof/>
          <w:lang w:val="sr-Cyrl-CS"/>
        </w:rPr>
        <w:t xml:space="preserve"> 310</w:t>
      </w:r>
      <w:r w:rsidRPr="008F2D99">
        <w:rPr>
          <w:noProof/>
          <w:lang w:val="sr-Latn-CS"/>
        </w:rPr>
        <w:t xml:space="preserve"> G</w:t>
      </w:r>
      <w:r>
        <w:rPr>
          <w:noProof/>
          <w:lang w:val="sr-Cyrl-CS"/>
        </w:rPr>
        <w:t xml:space="preserve">А   </w:t>
      </w:r>
    </w:p>
    <w:p w:rsidR="0062190A" w:rsidRPr="00000C86" w:rsidRDefault="0062190A" w:rsidP="0062190A">
      <w:pPr>
        <w:rPr>
          <w:noProof/>
          <w:lang w:val="sr-Cyrl-RS"/>
        </w:rPr>
      </w:pPr>
      <w:r w:rsidRPr="008F2D99">
        <w:rPr>
          <w:noProof/>
          <w:lang w:val="sr-Latn-CS"/>
        </w:rPr>
        <w:t>Партија 2.</w:t>
      </w:r>
      <w:r w:rsidRPr="008F2D99">
        <w:rPr>
          <w:noProof/>
          <w:lang w:val="sr-Cyrl-CS"/>
        </w:rPr>
        <w:t xml:space="preserve"> ДНК полимераза </w:t>
      </w:r>
    </w:p>
    <w:p w:rsidR="0062190A" w:rsidRPr="008F2D99" w:rsidRDefault="0062190A" w:rsidP="0062190A">
      <w:pPr>
        <w:rPr>
          <w:noProof/>
          <w:lang w:val="sr-Latn-CS"/>
        </w:rPr>
      </w:pPr>
      <w:r w:rsidRPr="008F2D99">
        <w:rPr>
          <w:noProof/>
          <w:lang w:val="sr-Latn-CS"/>
        </w:rPr>
        <w:t>Партија 3.</w:t>
      </w:r>
      <w:r w:rsidRPr="008F2D99">
        <w:rPr>
          <w:noProof/>
          <w:lang w:val="sr-Cyrl-CS"/>
        </w:rPr>
        <w:t xml:space="preserve"> </w:t>
      </w:r>
      <w:r w:rsidRPr="008F2D99">
        <w:rPr>
          <w:noProof/>
          <w:lang w:val="sr-Latn-CS"/>
        </w:rPr>
        <w:t xml:space="preserve">Реагенси за </w:t>
      </w:r>
      <w:r w:rsidRPr="008F2D99">
        <w:rPr>
          <w:noProof/>
          <w:lang w:val="sr-Cyrl-CS"/>
        </w:rPr>
        <w:t>форензичку ДНК анализу</w:t>
      </w:r>
      <w:r w:rsidRPr="008F2D99">
        <w:rPr>
          <w:noProof/>
          <w:lang w:val="sr-Latn-CS"/>
        </w:rPr>
        <w:t xml:space="preserve"> </w:t>
      </w:r>
    </w:p>
    <w:p w:rsidR="0062190A" w:rsidRPr="008F2D99" w:rsidRDefault="0062190A" w:rsidP="0062190A">
      <w:pPr>
        <w:rPr>
          <w:noProof/>
          <w:lang w:val="sr-Latn-CS"/>
        </w:rPr>
      </w:pPr>
      <w:r w:rsidRPr="008F2D99">
        <w:rPr>
          <w:noProof/>
          <w:lang w:val="sr-Latn-CS"/>
        </w:rPr>
        <w:t>Партија 4. Потро</w:t>
      </w:r>
      <w:r w:rsidRPr="008F2D99">
        <w:rPr>
          <w:noProof/>
          <w:lang w:val="sr-Cyrl-CS"/>
        </w:rPr>
        <w:t>ш</w:t>
      </w:r>
      <w:r w:rsidRPr="008F2D99">
        <w:rPr>
          <w:noProof/>
          <w:lang w:val="sr-Latn-CS"/>
        </w:rPr>
        <w:t>ни материјал за</w:t>
      </w:r>
      <w:r w:rsidRPr="008F2D99">
        <w:rPr>
          <w:noProof/>
          <w:lang w:val="sr-Cyrl-CS"/>
        </w:rPr>
        <w:t xml:space="preserve"> </w:t>
      </w:r>
      <w:r w:rsidRPr="008F2D99">
        <w:rPr>
          <w:noProof/>
          <w:lang w:val="sr-Latn-CS"/>
        </w:rPr>
        <w:t xml:space="preserve">ABI </w:t>
      </w:r>
      <w:r w:rsidRPr="008F2D99">
        <w:rPr>
          <w:noProof/>
          <w:lang w:val="sr-Cyrl-CS"/>
        </w:rPr>
        <w:t>35</w:t>
      </w:r>
      <w:r w:rsidRPr="008F2D99">
        <w:rPr>
          <w:noProof/>
          <w:lang w:val="sr-Latn-CS"/>
        </w:rPr>
        <w:t xml:space="preserve">00 HID </w:t>
      </w:r>
    </w:p>
    <w:p w:rsidR="0062190A" w:rsidRPr="008F2D99" w:rsidRDefault="0062190A" w:rsidP="0062190A">
      <w:pPr>
        <w:rPr>
          <w:noProof/>
          <w:lang w:val="sr-Cyrl-CS"/>
        </w:rPr>
      </w:pPr>
      <w:r w:rsidRPr="008F2D99">
        <w:rPr>
          <w:noProof/>
          <w:lang w:val="sr-Cyrl-CS"/>
        </w:rPr>
        <w:t xml:space="preserve">Партија 5. Потрошни материјал за изолацију и пречишћавање ДНК  </w:t>
      </w:r>
    </w:p>
    <w:p w:rsidR="0062190A" w:rsidRPr="008F2D99" w:rsidRDefault="0062190A" w:rsidP="0062190A">
      <w:pPr>
        <w:rPr>
          <w:noProof/>
          <w:lang w:val="sr-Cyrl-CS"/>
        </w:rPr>
      </w:pPr>
      <w:r w:rsidRPr="008F2D99">
        <w:rPr>
          <w:noProof/>
          <w:lang w:val="sr-Cyrl-CS"/>
        </w:rPr>
        <w:t xml:space="preserve">Партија 6. Потрошни материјал за клиничку и форензичку ДНК анализу </w:t>
      </w:r>
    </w:p>
    <w:p w:rsidR="0062190A" w:rsidRDefault="0062190A" w:rsidP="0062190A">
      <w:pPr>
        <w:rPr>
          <w:noProof/>
          <w:lang w:val="en-US"/>
        </w:rPr>
      </w:pPr>
      <w:r w:rsidRPr="008F2D99">
        <w:rPr>
          <w:noProof/>
          <w:lang w:val="sr-Cyrl-CS"/>
        </w:rPr>
        <w:t xml:space="preserve">Партија </w:t>
      </w:r>
      <w:r>
        <w:rPr>
          <w:noProof/>
          <w:lang w:val="en-US"/>
        </w:rPr>
        <w:t>7</w:t>
      </w:r>
      <w:r w:rsidRPr="008F2D99">
        <w:rPr>
          <w:noProof/>
          <w:lang w:val="sr-Cyrl-CS"/>
        </w:rPr>
        <w:t xml:space="preserve">. Колоне за екстракцију ДНК </w:t>
      </w:r>
    </w:p>
    <w:p w:rsidR="0062190A" w:rsidRPr="00F66BA9" w:rsidRDefault="0062190A" w:rsidP="0062190A">
      <w:pPr>
        <w:rPr>
          <w:noProof/>
          <w:lang w:val="sr-Cyrl-RS"/>
        </w:rPr>
      </w:pPr>
      <w:r>
        <w:rPr>
          <w:noProof/>
          <w:lang w:val="sr-Cyrl-RS"/>
        </w:rPr>
        <w:t xml:space="preserve">Партија 8. Потрошни материјал за екстракцију ДНК из биолошког материјала </w:t>
      </w:r>
    </w:p>
    <w:p w:rsidR="0062190A" w:rsidRPr="00F66BA9" w:rsidRDefault="0062190A" w:rsidP="0062190A">
      <w:pPr>
        <w:rPr>
          <w:lang w:val="sr-Cyrl-RS"/>
        </w:rPr>
      </w:pPr>
      <w:r w:rsidRPr="008F2D99">
        <w:rPr>
          <w:noProof/>
          <w:lang w:val="sr-Cyrl-CS"/>
        </w:rPr>
        <w:t xml:space="preserve">Партија </w:t>
      </w:r>
      <w:r>
        <w:rPr>
          <w:noProof/>
          <w:lang w:val="en-US"/>
        </w:rPr>
        <w:t>9</w:t>
      </w:r>
      <w:r w:rsidRPr="008F2D99">
        <w:rPr>
          <w:noProof/>
          <w:lang w:val="sr-Cyrl-CS"/>
        </w:rPr>
        <w:t xml:space="preserve">. Потрошни материјал за капиларну електрофорезу, за </w:t>
      </w:r>
      <w:r w:rsidRPr="008F2D99">
        <w:rPr>
          <w:noProof/>
          <w:lang w:val="sr-Latn-CS"/>
        </w:rPr>
        <w:t xml:space="preserve">ABI 3500 HID i ABI 310 GA        </w:t>
      </w:r>
    </w:p>
    <w:p w:rsidR="0062190A" w:rsidRPr="008F2D99" w:rsidRDefault="0062190A" w:rsidP="0062190A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10</w:t>
      </w:r>
      <w:r w:rsidRPr="008F2D99">
        <w:rPr>
          <w:lang w:val="sr-Cyrl-CS"/>
        </w:rPr>
        <w:t xml:space="preserve">. Прајмери и </w:t>
      </w:r>
      <w:r w:rsidRPr="008F2D99">
        <w:rPr>
          <w:lang w:val="sr-Latn-CS"/>
        </w:rPr>
        <w:t xml:space="preserve">Big Dye </w:t>
      </w:r>
      <w:r w:rsidRPr="008F2D99">
        <w:rPr>
          <w:lang w:val="sr-Cyrl-CS"/>
        </w:rPr>
        <w:t xml:space="preserve">терминатор </w:t>
      </w:r>
      <w:r w:rsidRPr="008F2D99">
        <w:rPr>
          <w:lang w:val="sr-Latn-CS"/>
        </w:rPr>
        <w:t>( BDT)</w:t>
      </w:r>
      <w:r w:rsidRPr="008F2D99">
        <w:rPr>
          <w:lang w:val="sr-Cyrl-CS"/>
        </w:rPr>
        <w:t xml:space="preserve"> реагенси </w:t>
      </w:r>
    </w:p>
    <w:p w:rsidR="0062190A" w:rsidRDefault="0062190A" w:rsidP="0062190A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11</w:t>
      </w:r>
      <w:r w:rsidRPr="008F2D99">
        <w:rPr>
          <w:lang w:val="sr-Cyrl-CS"/>
        </w:rPr>
        <w:t xml:space="preserve">. Потрошни материјал за токсиколошке анализе на гасном хроматографу са масеним  детектором  </w:t>
      </w:r>
    </w:p>
    <w:p w:rsidR="0062190A" w:rsidRPr="008F2D99" w:rsidRDefault="0062190A" w:rsidP="0062190A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12</w:t>
      </w:r>
      <w:r w:rsidRPr="008F2D99">
        <w:rPr>
          <w:lang w:val="sr-Cyrl-CS"/>
        </w:rPr>
        <w:t xml:space="preserve">. Детерџенти за лабораторијско посуђе и површине </w:t>
      </w:r>
    </w:p>
    <w:p w:rsidR="0062190A" w:rsidRPr="008F2D99" w:rsidRDefault="0062190A" w:rsidP="0062190A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13</w:t>
      </w:r>
      <w:r w:rsidRPr="008F2D99">
        <w:rPr>
          <w:lang w:val="sr-Cyrl-CS"/>
        </w:rPr>
        <w:t xml:space="preserve">. Материјал за анализу цијанида </w:t>
      </w:r>
    </w:p>
    <w:p w:rsidR="0062190A" w:rsidRPr="008F2D99" w:rsidRDefault="0062190A" w:rsidP="0062190A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14</w:t>
      </w:r>
      <w:r w:rsidRPr="008F2D99">
        <w:rPr>
          <w:lang w:val="sr-Cyrl-CS"/>
        </w:rPr>
        <w:t xml:space="preserve">. Јоноизмењивачка смола за екстракцију ДНК </w:t>
      </w:r>
    </w:p>
    <w:p w:rsidR="0062190A" w:rsidRPr="008F2D99" w:rsidRDefault="0062190A" w:rsidP="0062190A">
      <w:pPr>
        <w:rPr>
          <w:lang w:val="sr-Cyrl-CS"/>
        </w:rPr>
      </w:pPr>
      <w:r w:rsidRPr="008F2D99">
        <w:rPr>
          <w:lang w:val="sr-Cyrl-CS"/>
        </w:rPr>
        <w:t xml:space="preserve">Партија </w:t>
      </w:r>
      <w:r>
        <w:rPr>
          <w:lang w:val="en-US"/>
        </w:rPr>
        <w:t>15</w:t>
      </w:r>
      <w:r w:rsidRPr="008F2D99">
        <w:rPr>
          <w:lang w:val="sr-Cyrl-CS"/>
        </w:rPr>
        <w:t xml:space="preserve">. Материјал за конзервирање биолошког материјала </w:t>
      </w:r>
    </w:p>
    <w:p w:rsidR="0062190A" w:rsidRDefault="0062190A" w:rsidP="0062190A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62190A" w:rsidRPr="0062190A" w:rsidRDefault="0062190A" w:rsidP="0044058A">
      <w:pPr>
        <w:autoSpaceDE w:val="0"/>
        <w:autoSpaceDN w:val="0"/>
        <w:adjustRightInd w:val="0"/>
        <w:rPr>
          <w:rFonts w:eastAsiaTheme="minorHAnsi"/>
          <w:lang w:val="sr-Cyrl-C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Pr="00332F2C">
        <w:rPr>
          <w:rFonts w:eastAsiaTheme="minorHAnsi"/>
          <w:b/>
        </w:rPr>
        <w:t xml:space="preserve"> </w:t>
      </w:r>
      <w:proofErr w:type="spellStart"/>
      <w:r w:rsidRPr="00332F2C">
        <w:rPr>
          <w:rFonts w:eastAsiaTheme="minorHAnsi"/>
          <w:b/>
        </w:rPr>
        <w:t>понуда</w:t>
      </w:r>
      <w:proofErr w:type="spellEnd"/>
      <w:r w:rsidRPr="00B75AC3">
        <w:rPr>
          <w:rFonts w:eastAsiaTheme="minorHAnsi"/>
          <w:b/>
        </w:rPr>
        <w:t>:</w:t>
      </w:r>
      <w:r w:rsidR="00B75AC3" w:rsidRPr="00B75AC3">
        <w:rPr>
          <w:rFonts w:eastAsiaTheme="minorHAnsi"/>
          <w:b/>
          <w:lang w:val="sr-Cyrl-RS"/>
        </w:rPr>
        <w:t xml:space="preserve"> </w:t>
      </w:r>
      <w:r w:rsidR="0062190A">
        <w:rPr>
          <w:rFonts w:eastAsiaTheme="minorHAnsi"/>
          <w:color w:val="000000" w:themeColor="text1"/>
          <w:lang w:val="sr-Cyrl-CS"/>
        </w:rPr>
        <w:t>20.04</w:t>
      </w:r>
      <w:r w:rsidR="00CB6621" w:rsidRPr="00CB6621">
        <w:rPr>
          <w:rFonts w:eastAsiaTheme="minorHAnsi"/>
          <w:color w:val="000000" w:themeColor="text1"/>
          <w:lang w:val="sr-Latn-RS"/>
        </w:rPr>
        <w:t>.2015</w:t>
      </w:r>
      <w:r w:rsidRPr="00B75AC3">
        <w:rPr>
          <w:rFonts w:eastAsiaTheme="minorHAnsi"/>
          <w:color w:val="000000" w:themeColor="text1"/>
        </w:rPr>
        <w:t>. године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Pr="00F52FF1">
        <w:rPr>
          <w:rFonts w:eastAsiaTheme="minorHAnsi"/>
          <w:b/>
          <w:lang w:val="en-US"/>
        </w:rPr>
        <w:t xml:space="preserve"> о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>
        <w:rPr>
          <w:rFonts w:eastAsiaTheme="minorHAnsi"/>
          <w:b/>
          <w:lang w:val="en-US"/>
        </w:rPr>
        <w:t>:</w:t>
      </w:r>
      <w:r w:rsidR="008C323A">
        <w:rPr>
          <w:rFonts w:eastAsiaTheme="minorHAnsi"/>
          <w:b/>
          <w:lang w:val="en-US"/>
        </w:rPr>
        <w:t xml:space="preserve"> </w:t>
      </w:r>
      <w:r w:rsidR="0062190A">
        <w:rPr>
          <w:rFonts w:eastAsiaTheme="minorHAnsi"/>
          <w:lang w:val="sr-Cyrl-CS"/>
        </w:rPr>
        <w:t>12.05</w:t>
      </w:r>
      <w:r w:rsidR="00B75AC3" w:rsidRPr="00B75AC3">
        <w:rPr>
          <w:rFonts w:eastAsiaTheme="minorHAnsi"/>
          <w:lang w:val="sr-Cyrl-RS"/>
        </w:rPr>
        <w:t>.2015.</w:t>
      </w:r>
      <w:r w:rsidRPr="00B75AC3">
        <w:rPr>
          <w:rFonts w:eastAsiaTheme="minorHAnsi"/>
        </w:rPr>
        <w:t xml:space="preserve"> </w:t>
      </w:r>
      <w:proofErr w:type="gramStart"/>
      <w:r w:rsidRPr="00B75AC3">
        <w:rPr>
          <w:rFonts w:eastAsiaTheme="minorHAnsi"/>
        </w:rPr>
        <w:t>године</w:t>
      </w:r>
      <w:proofErr w:type="gramEnd"/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2190A" w:rsidRDefault="0044058A" w:rsidP="0062190A">
      <w:pPr>
        <w:jc w:val="both"/>
        <w:rPr>
          <w:rFonts w:eastAsiaTheme="minorHAnsi"/>
          <w:lang w:val="sr-Cyrl-CS"/>
        </w:rPr>
      </w:pPr>
      <w:proofErr w:type="gramStart"/>
      <w:r w:rsidRPr="00662F45">
        <w:rPr>
          <w:rFonts w:eastAsiaTheme="minorHAnsi"/>
          <w:b/>
        </w:rPr>
        <w:t xml:space="preserve">Разлог за продужење рока </w:t>
      </w:r>
      <w:r w:rsidRPr="00662F45">
        <w:rPr>
          <w:rFonts w:eastAsiaTheme="minorHAnsi"/>
        </w:rPr>
        <w:t xml:space="preserve">је </w:t>
      </w:r>
      <w:r w:rsidRPr="00662F45">
        <w:rPr>
          <w:rFonts w:eastAsiaTheme="minorHAnsi"/>
          <w:lang w:val="sr-Cyrl-CS"/>
        </w:rPr>
        <w:t xml:space="preserve">измена конкурсне документације у року краћем од осам дана пре </w:t>
      </w:r>
      <w:r w:rsidR="0062190A">
        <w:rPr>
          <w:rFonts w:eastAsiaTheme="minorHAnsi"/>
          <w:lang w:val="sr-Cyrl-CS"/>
        </w:rPr>
        <w:t>истека рока за подношење понуда као и велики број пристиглих стручних питања у вези са конкурсном документацијом односно захтева за додатним појашњењима.</w:t>
      </w:r>
      <w:proofErr w:type="gramEnd"/>
    </w:p>
    <w:p w:rsidR="0044058A" w:rsidRPr="0062190A" w:rsidRDefault="00B75AC3" w:rsidP="0062190A">
      <w:pPr>
        <w:jc w:val="both"/>
        <w:rPr>
          <w:lang w:val="sr-Cyrl-RS"/>
        </w:rPr>
      </w:pPr>
      <w:r w:rsidRPr="00662F45">
        <w:rPr>
          <w:lang w:val="sr-Cyrl-RS"/>
        </w:rPr>
        <w:t xml:space="preserve">Дошло је до </w:t>
      </w:r>
      <w:r w:rsidR="008C323A">
        <w:rPr>
          <w:lang w:val="sr-Cyrl-RS"/>
        </w:rPr>
        <w:t>следеће</w:t>
      </w:r>
      <w:r w:rsidR="00E943DB">
        <w:rPr>
          <w:lang w:val="sr-Cyrl-RS"/>
        </w:rPr>
        <w:t xml:space="preserve"> </w:t>
      </w:r>
      <w:r w:rsidRPr="00662F45">
        <w:rPr>
          <w:lang w:val="sr-Cyrl-RS"/>
        </w:rPr>
        <w:t xml:space="preserve">измене </w:t>
      </w:r>
      <w:r w:rsidR="00662F45">
        <w:rPr>
          <w:noProof/>
          <w:lang w:val="sr-Cyrl-RS"/>
        </w:rPr>
        <w:t>у</w:t>
      </w:r>
      <w:r w:rsidR="00662F45" w:rsidRPr="00662F45">
        <w:rPr>
          <w:noProof/>
          <w:lang w:val="sr-Cyrl-RS"/>
        </w:rPr>
        <w:t xml:space="preserve"> конкурсној документацији </w:t>
      </w:r>
      <w:r w:rsidR="005B6F39">
        <w:rPr>
          <w:noProof/>
          <w:lang w:val="sr-Cyrl-RS"/>
        </w:rPr>
        <w:t xml:space="preserve">- </w:t>
      </w:r>
      <w:r w:rsidR="0062190A">
        <w:rPr>
          <w:lang w:val="sr-Cyrl-RS"/>
        </w:rPr>
        <w:t xml:space="preserve">у поглављу 3 Опис предмета јавне набавке, </w:t>
      </w:r>
      <w:r w:rsidR="0062190A" w:rsidRPr="0062190A">
        <w:rPr>
          <w:rFonts w:eastAsiaTheme="minorHAnsi"/>
          <w:lang w:val="sr-Cyrl-RS"/>
        </w:rPr>
        <w:t xml:space="preserve">на страни 5/6 је додато следеће: </w:t>
      </w:r>
      <w:r w:rsidR="0062190A">
        <w:rPr>
          <w:rFonts w:eastAsiaTheme="minorHAnsi"/>
          <w:lang w:val="sr-Cyrl-RS"/>
        </w:rPr>
        <w:t>за партију 6, позиције 2 и 7 -</w:t>
      </w:r>
      <w:r w:rsidR="0062190A" w:rsidRPr="0062190A">
        <w:rPr>
          <w:rFonts w:eastAsiaTheme="minorHAnsi"/>
          <w:lang w:val="sr-Cyrl-RS"/>
        </w:rPr>
        <w:t xml:space="preserve"> могућа је измена за производе из ове партије која би се односила на понуду наставака са двоструким-двофазним (dual) филтерима, који представљају ефикаснију заштиту од контаминације узорака, те би им могла бити дата предност у односу на тражене производе.</w:t>
      </w: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понуда</w:t>
      </w:r>
    </w:p>
    <w:p w:rsidR="0044058A" w:rsidRPr="0044058A" w:rsidRDefault="0044058A" w:rsidP="005B6F39">
      <w:pPr>
        <w:jc w:val="both"/>
        <w:rPr>
          <w:rFonts w:eastAsiaTheme="minorHAnsi"/>
          <w:b/>
          <w:bCs/>
          <w:lang w:val="sr-Cyrl-CS"/>
        </w:rPr>
      </w:pPr>
      <w:proofErr w:type="spell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у </w:t>
      </w:r>
      <w:proofErr w:type="spellStart"/>
      <w:r w:rsidRPr="004C67CB">
        <w:t>затвореној</w:t>
      </w:r>
      <w:proofErr w:type="spellEnd"/>
      <w:r w:rsidRPr="004C67CB">
        <w:t xml:space="preserve"> </w:t>
      </w:r>
      <w:proofErr w:type="spellStart"/>
      <w:r w:rsidRPr="004C67CB">
        <w:t>коверти</w:t>
      </w:r>
      <w:proofErr w:type="spellEnd"/>
      <w:r w:rsidRPr="004C67CB">
        <w:t xml:space="preserve"> </w:t>
      </w:r>
      <w:proofErr w:type="spellStart"/>
      <w:r w:rsidRPr="004C67CB">
        <w:t>са</w:t>
      </w:r>
      <w:proofErr w:type="spellEnd"/>
      <w:r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</w:t>
      </w:r>
      <w:proofErr w:type="gramStart"/>
      <w:r w:rsidRPr="004C67CB">
        <w:t>"</w:t>
      </w:r>
      <w:r w:rsidR="008C323A" w:rsidRPr="008C323A">
        <w:t xml:space="preserve"> </w:t>
      </w:r>
      <w:proofErr w:type="spellStart"/>
      <w:r w:rsidR="008C323A" w:rsidRPr="000765F0">
        <w:t>Понуда</w:t>
      </w:r>
      <w:proofErr w:type="spellEnd"/>
      <w:proofErr w:type="gramEnd"/>
      <w:r w:rsidR="008C323A" w:rsidRPr="000765F0">
        <w:t xml:space="preserve"> </w:t>
      </w:r>
      <w:proofErr w:type="spellStart"/>
      <w:r w:rsidR="008C323A" w:rsidRPr="000765F0">
        <w:t>за</w:t>
      </w:r>
      <w:proofErr w:type="spellEnd"/>
      <w:r w:rsidR="008C323A" w:rsidRPr="000765F0">
        <w:t xml:space="preserve"> </w:t>
      </w:r>
      <w:proofErr w:type="spellStart"/>
      <w:r w:rsidR="008C323A" w:rsidRPr="000765F0">
        <w:t>јавну</w:t>
      </w:r>
      <w:proofErr w:type="spellEnd"/>
      <w:r w:rsidR="008C323A" w:rsidRPr="000765F0">
        <w:t xml:space="preserve"> </w:t>
      </w:r>
      <w:proofErr w:type="spellStart"/>
      <w:r w:rsidR="008C323A" w:rsidRPr="000765F0">
        <w:t>набавку</w:t>
      </w:r>
      <w:proofErr w:type="spellEnd"/>
      <w:r w:rsidR="008C323A" w:rsidRPr="000765F0">
        <w:t xml:space="preserve"> </w:t>
      </w:r>
      <w:proofErr w:type="spellStart"/>
      <w:r w:rsidR="008C323A" w:rsidRPr="000765F0">
        <w:t>број</w:t>
      </w:r>
      <w:proofErr w:type="spellEnd"/>
      <w:r w:rsidR="008C323A" w:rsidRPr="000765F0">
        <w:t xml:space="preserve"> </w:t>
      </w:r>
      <w:r w:rsidR="0062190A">
        <w:rPr>
          <w:b/>
          <w:lang w:val="sr-Cyrl-RS"/>
        </w:rPr>
        <w:t>79</w:t>
      </w:r>
      <w:r w:rsidR="008C323A">
        <w:rPr>
          <w:b/>
        </w:rPr>
        <w:t>-</w:t>
      </w:r>
      <w:r w:rsidR="0062190A">
        <w:rPr>
          <w:b/>
          <w:lang w:val="sr-Cyrl-RS"/>
        </w:rPr>
        <w:t>15</w:t>
      </w:r>
      <w:r w:rsidR="008C323A">
        <w:rPr>
          <w:b/>
        </w:rPr>
        <w:t>-O</w:t>
      </w:r>
      <w:r w:rsidR="008C323A">
        <w:rPr>
          <w:b/>
          <w:lang w:val="sr-Latn-RS"/>
        </w:rPr>
        <w:t xml:space="preserve"> - </w:t>
      </w:r>
      <w:r w:rsidR="0062190A">
        <w:rPr>
          <w:b/>
          <w:lang w:val="sr-Cyrl-CS"/>
        </w:rPr>
        <w:t>Набавка потрошног</w:t>
      </w:r>
      <w:r w:rsidR="0062190A" w:rsidRPr="001F683A">
        <w:rPr>
          <w:b/>
          <w:lang w:val="sr-Cyrl-CS"/>
        </w:rPr>
        <w:t xml:space="preserve"> материјал</w:t>
      </w:r>
      <w:r w:rsidR="0062190A">
        <w:rPr>
          <w:b/>
          <w:lang w:val="sr-Cyrl-CS"/>
        </w:rPr>
        <w:t xml:space="preserve">а за потребе </w:t>
      </w:r>
      <w:r w:rsidR="0062190A" w:rsidRPr="00863AE5">
        <w:rPr>
          <w:b/>
          <w:lang w:val="sr-Cyrl-CS"/>
        </w:rPr>
        <w:t>Центра за судску медицину</w:t>
      </w:r>
      <w:r w:rsidR="0062190A">
        <w:rPr>
          <w:b/>
          <w:lang w:val="sr-Cyrl-CS"/>
        </w:rPr>
        <w:t>, токсиколошку и ДНК лабораторију</w:t>
      </w:r>
      <w:r w:rsidR="0062190A" w:rsidRPr="00863AE5">
        <w:rPr>
          <w:b/>
          <w:lang w:val="sr-Cyrl-CS"/>
        </w:rPr>
        <w:t xml:space="preserve"> Клиничког центра Војводине</w:t>
      </w:r>
      <w:r w:rsidR="00E943DB">
        <w:rPr>
          <w:b/>
          <w:lang w:val="sr-Cyrl-CS"/>
        </w:rPr>
        <w:t xml:space="preserve">, </w:t>
      </w:r>
      <w:r w:rsidR="0062190A">
        <w:rPr>
          <w:b/>
          <w:lang w:val="sr-Cyrl-CS"/>
        </w:rPr>
        <w:t xml:space="preserve">за партију број </w:t>
      </w:r>
      <w:r w:rsidR="0062190A">
        <w:rPr>
          <w:b/>
          <w:lang w:val="en-US"/>
        </w:rPr>
        <w:t xml:space="preserve">______ - </w:t>
      </w:r>
      <w:proofErr w:type="spellStart"/>
      <w:r w:rsidR="008C323A" w:rsidRPr="00BE0221">
        <w:rPr>
          <w:b/>
        </w:rPr>
        <w:t>не</w:t>
      </w:r>
      <w:proofErr w:type="spellEnd"/>
      <w:r w:rsidR="008C323A" w:rsidRPr="00BE0221">
        <w:rPr>
          <w:b/>
        </w:rPr>
        <w:t xml:space="preserve"> </w:t>
      </w:r>
      <w:proofErr w:type="spellStart"/>
      <w:r w:rsidR="008C323A" w:rsidRPr="00BE0221">
        <w:rPr>
          <w:b/>
        </w:rPr>
        <w:t>отварати</w:t>
      </w:r>
      <w:proofErr w:type="spellEnd"/>
      <w:r w:rsidR="008C323A" w:rsidRPr="00BE0221">
        <w:t>".</w:t>
      </w:r>
      <w:r w:rsidRPr="004C67CB">
        <w:t xml:space="preserve"> На полеђини коверте обавезно навести тачан назив понуђача, тачну адресу и контакт телефон.</w:t>
      </w:r>
    </w:p>
    <w:p w:rsidR="0044058A" w:rsidRDefault="0044058A" w:rsidP="0044058A">
      <w:pPr>
        <w:jc w:val="both"/>
        <w:rPr>
          <w:lang w:val="sr-Cyrl-RS"/>
        </w:rPr>
      </w:pPr>
      <w:proofErr w:type="spell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на</w:t>
      </w:r>
      <w:proofErr w:type="spellEnd"/>
      <w:r w:rsidRPr="004C67CB">
        <w:t xml:space="preserve"> адресу: Клинички центар Војводине, Нови Сад, ул. Хајдук Вељкова бр. </w:t>
      </w:r>
      <w:proofErr w:type="gramStart"/>
      <w:r w:rsidRPr="004C67CB">
        <w:t xml:space="preserve">1, </w:t>
      </w:r>
      <w:proofErr w:type="spellStart"/>
      <w:r w:rsidRPr="004C67CB">
        <w:t>поштом</w:t>
      </w:r>
      <w:proofErr w:type="spellEnd"/>
      <w:r w:rsidRPr="004C67CB">
        <w:t xml:space="preserve"> </w:t>
      </w:r>
      <w:proofErr w:type="spellStart"/>
      <w:r w:rsidRPr="004C67CB">
        <w:t>или</w:t>
      </w:r>
      <w:proofErr w:type="spellEnd"/>
      <w:r w:rsidRPr="004C67CB">
        <w:t xml:space="preserve"> </w:t>
      </w:r>
      <w:proofErr w:type="spellStart"/>
      <w:r w:rsidRPr="004C67CB">
        <w:t>преко</w:t>
      </w:r>
      <w:proofErr w:type="spellEnd"/>
      <w:r w:rsidRPr="004C67CB">
        <w:t xml:space="preserve"> </w:t>
      </w:r>
      <w:proofErr w:type="spellStart"/>
      <w:r w:rsidRPr="004C67CB">
        <w:t>писарнице</w:t>
      </w:r>
      <w:proofErr w:type="spellEnd"/>
      <w:r w:rsidRPr="004C67CB">
        <w:t xml:space="preserve"> </w:t>
      </w:r>
      <w:proofErr w:type="spellStart"/>
      <w:r w:rsidRPr="004C67CB">
        <w:t>Клиничког</w:t>
      </w:r>
      <w:proofErr w:type="spellEnd"/>
      <w:r w:rsidRPr="004C67CB">
        <w:t xml:space="preserve"> </w:t>
      </w:r>
      <w:proofErr w:type="spellStart"/>
      <w:r w:rsidRPr="004C67CB">
        <w:t>центра</w:t>
      </w:r>
      <w:proofErr w:type="spellEnd"/>
      <w:r w:rsidRPr="004C67CB">
        <w:t xml:space="preserve"> </w:t>
      </w:r>
      <w:proofErr w:type="spellStart"/>
      <w:r w:rsidRPr="004C67CB">
        <w:t>Војводине</w:t>
      </w:r>
      <w:proofErr w:type="spellEnd"/>
      <w:r w:rsidRPr="004C67CB">
        <w:t>.</w:t>
      </w:r>
      <w:proofErr w:type="gramEnd"/>
    </w:p>
    <w:p w:rsidR="00B75AC3" w:rsidRPr="00B75AC3" w:rsidRDefault="00B75AC3" w:rsidP="0044058A">
      <w:pPr>
        <w:jc w:val="both"/>
        <w:rPr>
          <w:lang w:val="sr-Cyrl-RS"/>
        </w:rPr>
      </w:pPr>
    </w:p>
    <w:p w:rsidR="0044058A" w:rsidRPr="001D3F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B6621">
        <w:rPr>
          <w:lang w:val="en-US"/>
        </w:rPr>
        <w:t>Рок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за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подношење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понуда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је</w:t>
      </w:r>
      <w:proofErr w:type="spellEnd"/>
      <w:r w:rsidRPr="00CB6621">
        <w:rPr>
          <w:lang w:val="en-US"/>
        </w:rPr>
        <w:t xml:space="preserve"> </w:t>
      </w:r>
      <w:proofErr w:type="spellStart"/>
      <w:r w:rsidRPr="00CB6621">
        <w:rPr>
          <w:lang w:val="en-US"/>
        </w:rPr>
        <w:t>дан</w:t>
      </w:r>
      <w:proofErr w:type="spellEnd"/>
      <w:r w:rsidRPr="001D3F8A">
        <w:rPr>
          <w:b/>
          <w:lang w:val="en-US"/>
        </w:rPr>
        <w:t xml:space="preserve"> </w:t>
      </w:r>
      <w:r w:rsidR="0062190A">
        <w:rPr>
          <w:b/>
          <w:lang w:val="en-US"/>
        </w:rPr>
        <w:t>21</w:t>
      </w:r>
      <w:r w:rsidR="008C323A">
        <w:rPr>
          <w:b/>
          <w:lang w:val="sr-Cyrl-RS"/>
        </w:rPr>
        <w:t>.</w:t>
      </w:r>
      <w:r w:rsidR="0062190A">
        <w:rPr>
          <w:b/>
          <w:lang w:val="en-US"/>
        </w:rPr>
        <w:t>05</w:t>
      </w:r>
      <w:r w:rsidRPr="001D3F8A">
        <w:rPr>
          <w:b/>
        </w:rPr>
        <w:t>.20</w:t>
      </w:r>
      <w:r w:rsidR="00B75AC3" w:rsidRPr="001D3F8A">
        <w:rPr>
          <w:b/>
          <w:lang w:val="sr-Cyrl-RS"/>
        </w:rPr>
        <w:t>15</w:t>
      </w:r>
      <w:r w:rsidRPr="001D3F8A">
        <w:rPr>
          <w:b/>
        </w:rPr>
        <w:t>.</w:t>
      </w:r>
      <w:proofErr w:type="gramEnd"/>
      <w:r w:rsidRPr="001D3F8A">
        <w:rPr>
          <w:b/>
          <w:lang w:val="en-US"/>
        </w:rPr>
        <w:t xml:space="preserve"> </w:t>
      </w:r>
      <w:proofErr w:type="spellStart"/>
      <w:proofErr w:type="gramStart"/>
      <w:r w:rsidRPr="00CB6621">
        <w:rPr>
          <w:lang w:val="en-US"/>
        </w:rPr>
        <w:t>године</w:t>
      </w:r>
      <w:proofErr w:type="spellEnd"/>
      <w:proofErr w:type="gramEnd"/>
      <w:r w:rsidRPr="00CB6621">
        <w:rPr>
          <w:lang w:val="en-US"/>
        </w:rPr>
        <w:t xml:space="preserve"> </w:t>
      </w:r>
      <w:r w:rsidRPr="00CB6621">
        <w:t>у</w:t>
      </w:r>
      <w:r w:rsidRPr="001D3F8A">
        <w:rPr>
          <w:b/>
        </w:rPr>
        <w:t xml:space="preserve"> </w:t>
      </w:r>
      <w:r w:rsidR="00CC4262" w:rsidRPr="001D3F8A">
        <w:rPr>
          <w:b/>
          <w:lang w:val="sr-Cyrl-RS"/>
        </w:rPr>
        <w:t>08</w:t>
      </w:r>
      <w:r w:rsidRPr="001D3F8A">
        <w:rPr>
          <w:b/>
        </w:rPr>
        <w:t xml:space="preserve">,00 </w:t>
      </w:r>
      <w:proofErr w:type="spellStart"/>
      <w:r w:rsidRPr="001D3F8A">
        <w:rPr>
          <w:b/>
        </w:rPr>
        <w:t>часова</w:t>
      </w:r>
      <w:proofErr w:type="spellEnd"/>
      <w:r w:rsidRPr="001D3F8A">
        <w:rPr>
          <w:b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67CB">
        <w:rPr>
          <w:rFonts w:eastAsiaTheme="minorHAnsi"/>
          <w:b/>
          <w:lang w:val="en-US"/>
        </w:rPr>
        <w:t xml:space="preserve">Место, време и начин </w:t>
      </w:r>
      <w:r w:rsidRPr="004C67CB">
        <w:rPr>
          <w:rFonts w:eastAsiaTheme="minorHAnsi"/>
          <w:b/>
        </w:rPr>
        <w:t>отварања понуда</w:t>
      </w:r>
    </w:p>
    <w:p w:rsidR="00B75AC3" w:rsidRPr="001D3F8A" w:rsidRDefault="0044058A" w:rsidP="0044058A">
      <w:pPr>
        <w:jc w:val="both"/>
        <w:rPr>
          <w:b/>
          <w:lang w:val="sr-Cyrl-RS"/>
        </w:rPr>
      </w:pPr>
      <w:r w:rsidRPr="001D3F8A">
        <w:rPr>
          <w:b/>
        </w:rPr>
        <w:t>Ј</w:t>
      </w:r>
      <w:r w:rsidRPr="001D3F8A">
        <w:rPr>
          <w:b/>
          <w:lang w:val="sr-Cyrl-CS"/>
        </w:rPr>
        <w:t>авно отварање обавиће се у Управној згради Клиничког центра Војводине</w:t>
      </w:r>
      <w:r w:rsidRPr="001D3F8A">
        <w:rPr>
          <w:b/>
          <w:lang w:val="sr-Latn-CS"/>
        </w:rPr>
        <w:t>, дана</w:t>
      </w:r>
      <w:r w:rsidRPr="001D3F8A">
        <w:rPr>
          <w:b/>
        </w:rPr>
        <w:t xml:space="preserve"> </w:t>
      </w:r>
      <w:r w:rsidR="0062190A">
        <w:rPr>
          <w:b/>
          <w:lang w:val="en-US"/>
        </w:rPr>
        <w:t>21</w:t>
      </w:r>
      <w:r w:rsidR="008C323A">
        <w:rPr>
          <w:b/>
          <w:lang w:val="sr-Cyrl-RS"/>
        </w:rPr>
        <w:t>.</w:t>
      </w:r>
      <w:r w:rsidR="0062190A">
        <w:rPr>
          <w:b/>
          <w:lang w:val="en-US"/>
        </w:rPr>
        <w:t>05</w:t>
      </w:r>
      <w:bookmarkStart w:id="0" w:name="_GoBack"/>
      <w:bookmarkEnd w:id="0"/>
      <w:r w:rsidR="00B75AC3" w:rsidRPr="001D3F8A">
        <w:rPr>
          <w:b/>
          <w:lang w:val="sr-Cyrl-RS"/>
        </w:rPr>
        <w:t>.2015</w:t>
      </w:r>
      <w:r w:rsidRPr="001D3F8A">
        <w:rPr>
          <w:b/>
        </w:rPr>
        <w:t xml:space="preserve">. </w:t>
      </w:r>
      <w:proofErr w:type="spellStart"/>
      <w:r w:rsidRPr="001D3F8A">
        <w:rPr>
          <w:b/>
        </w:rPr>
        <w:t>године</w:t>
      </w:r>
      <w:proofErr w:type="spellEnd"/>
      <w:r w:rsidRPr="001D3F8A">
        <w:rPr>
          <w:b/>
        </w:rPr>
        <w:t xml:space="preserve"> у </w:t>
      </w:r>
      <w:r w:rsidR="00E943DB">
        <w:rPr>
          <w:b/>
          <w:lang w:val="sr-Cyrl-RS"/>
        </w:rPr>
        <w:t>10,00</w:t>
      </w:r>
      <w:r w:rsidRPr="001D3F8A">
        <w:rPr>
          <w:b/>
        </w:rPr>
        <w:t xml:space="preserve"> </w:t>
      </w:r>
      <w:proofErr w:type="spellStart"/>
      <w:r w:rsidRPr="001D3F8A">
        <w:rPr>
          <w:b/>
        </w:rPr>
        <w:t>часова</w:t>
      </w:r>
      <w:proofErr w:type="spellEnd"/>
      <w:r w:rsidRPr="001D3F8A">
        <w:rPr>
          <w:b/>
        </w:rPr>
        <w:t xml:space="preserve">. </w:t>
      </w:r>
    </w:p>
    <w:p w:rsidR="0044058A" w:rsidRPr="004E6BC3" w:rsidRDefault="0044058A" w:rsidP="0044058A">
      <w:pPr>
        <w:autoSpaceDE w:val="0"/>
        <w:autoSpaceDN w:val="0"/>
        <w:adjustRightInd w:val="0"/>
        <w:jc w:val="both"/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>
        <w:t>.</w:t>
      </w:r>
    </w:p>
    <w:p w:rsidR="001D3F8A" w:rsidRDefault="001D3F8A" w:rsidP="001D3F8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D3F8A" w:rsidRPr="000765F0" w:rsidRDefault="001D3F8A" w:rsidP="001D3F8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C614E3" w:rsidRDefault="00CB6621" w:rsidP="00CB6621">
      <w:pPr>
        <w:jc w:val="both"/>
      </w:pPr>
      <w:r w:rsidRPr="00CB6621">
        <w:rPr>
          <w:lang w:val="sr-Latn-CS"/>
        </w:rPr>
        <w:t>Лице за контакт је: Маријана Ерак, мастер инж.менаџмента, тел.: 021/487-22-52, за административна питања, а за правна питања Марко Јанковић, дипл. правник, тел.: 021/487-22-11.</w:t>
      </w:r>
    </w:p>
    <w:sectPr w:rsidR="00C614E3" w:rsidSect="00C614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C3" w:rsidRDefault="00B75AC3" w:rsidP="00B75AC3">
      <w:r>
        <w:separator/>
      </w:r>
    </w:p>
  </w:endnote>
  <w:endnote w:type="continuationSeparator" w:id="0">
    <w:p w:rsidR="00B75AC3" w:rsidRDefault="00B75AC3" w:rsidP="00B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81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5AC3" w:rsidRDefault="00B75AC3">
            <w:pPr>
              <w:pStyle w:val="Footer"/>
              <w:jc w:val="right"/>
            </w:pPr>
            <w:r w:rsidRPr="00B75AC3">
              <w:rPr>
                <w:bCs/>
              </w:rPr>
              <w:fldChar w:fldCharType="begin"/>
            </w:r>
            <w:r w:rsidRPr="00B75AC3">
              <w:rPr>
                <w:bCs/>
              </w:rPr>
              <w:instrText xml:space="preserve"> PAGE </w:instrText>
            </w:r>
            <w:r w:rsidRPr="00B75AC3">
              <w:rPr>
                <w:bCs/>
              </w:rPr>
              <w:fldChar w:fldCharType="separate"/>
            </w:r>
            <w:r w:rsidR="0062190A">
              <w:rPr>
                <w:bCs/>
                <w:noProof/>
              </w:rPr>
              <w:t>2</w:t>
            </w:r>
            <w:r w:rsidRPr="00B75AC3">
              <w:rPr>
                <w:bCs/>
              </w:rPr>
              <w:fldChar w:fldCharType="end"/>
            </w:r>
            <w:r w:rsidRPr="00B75AC3">
              <w:t xml:space="preserve"> </w:t>
            </w:r>
            <w:r w:rsidRPr="00B75AC3">
              <w:rPr>
                <w:lang w:val="sr-Cyrl-RS"/>
              </w:rPr>
              <w:t>/</w:t>
            </w:r>
            <w:r w:rsidRPr="00B75AC3">
              <w:t xml:space="preserve"> </w:t>
            </w:r>
            <w:r w:rsidRPr="00B75AC3">
              <w:rPr>
                <w:bCs/>
              </w:rPr>
              <w:fldChar w:fldCharType="begin"/>
            </w:r>
            <w:r w:rsidRPr="00B75AC3">
              <w:rPr>
                <w:bCs/>
              </w:rPr>
              <w:instrText xml:space="preserve"> NUMPAGES  </w:instrText>
            </w:r>
            <w:r w:rsidRPr="00B75AC3">
              <w:rPr>
                <w:bCs/>
              </w:rPr>
              <w:fldChar w:fldCharType="separate"/>
            </w:r>
            <w:r w:rsidR="0062190A">
              <w:rPr>
                <w:bCs/>
                <w:noProof/>
              </w:rPr>
              <w:t>2</w:t>
            </w:r>
            <w:r w:rsidRPr="00B75AC3">
              <w:rPr>
                <w:bCs/>
              </w:rPr>
              <w:fldChar w:fldCharType="end"/>
            </w:r>
          </w:p>
        </w:sdtContent>
      </w:sdt>
    </w:sdtContent>
  </w:sdt>
  <w:p w:rsidR="00B75AC3" w:rsidRDefault="00B75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C3" w:rsidRDefault="00B75AC3" w:rsidP="00B75AC3">
      <w:r>
        <w:separator/>
      </w:r>
    </w:p>
  </w:footnote>
  <w:footnote w:type="continuationSeparator" w:id="0">
    <w:p w:rsidR="00B75AC3" w:rsidRDefault="00B75AC3" w:rsidP="00B7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2A3"/>
    <w:multiLevelType w:val="hybridMultilevel"/>
    <w:tmpl w:val="32DC87BC"/>
    <w:lvl w:ilvl="0" w:tplc="31D05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49D9"/>
    <w:multiLevelType w:val="hybridMultilevel"/>
    <w:tmpl w:val="437C76E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A"/>
    <w:rsid w:val="00022EC9"/>
    <w:rsid w:val="00174CEB"/>
    <w:rsid w:val="001D3F8A"/>
    <w:rsid w:val="002B279D"/>
    <w:rsid w:val="0044058A"/>
    <w:rsid w:val="004E3AE4"/>
    <w:rsid w:val="005B6F39"/>
    <w:rsid w:val="0062190A"/>
    <w:rsid w:val="00662F45"/>
    <w:rsid w:val="006C585B"/>
    <w:rsid w:val="007C5F5C"/>
    <w:rsid w:val="008C323A"/>
    <w:rsid w:val="00974ECB"/>
    <w:rsid w:val="00B75AC3"/>
    <w:rsid w:val="00C0298A"/>
    <w:rsid w:val="00C614E3"/>
    <w:rsid w:val="00C80D9F"/>
    <w:rsid w:val="00CB6621"/>
    <w:rsid w:val="00CC4262"/>
    <w:rsid w:val="00E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C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A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C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A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8197B3A664CAC85C12CFA0394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1058-1B04-4844-BA64-A3EA0ECCA29B}"/>
      </w:docPartPr>
      <w:docPartBody>
        <w:p w:rsidR="00A36CDB" w:rsidRDefault="000F22DD" w:rsidP="000F22DD">
          <w:pPr>
            <w:pStyle w:val="B998197B3A664CAC85C12CFA0394BAB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917"/>
    <w:rsid w:val="000F22DD"/>
    <w:rsid w:val="002153E8"/>
    <w:rsid w:val="00A34917"/>
    <w:rsid w:val="00A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2DD"/>
    <w:rPr>
      <w:color w:val="808080"/>
    </w:rPr>
  </w:style>
  <w:style w:type="paragraph" w:customStyle="1" w:styleId="6FEB7FD752F04363B9B0F425DB75B721">
    <w:name w:val="6FEB7FD752F04363B9B0F425DB75B721"/>
    <w:rsid w:val="00A34917"/>
  </w:style>
  <w:style w:type="paragraph" w:customStyle="1" w:styleId="1D083A48EA864ACE873346B31BB2902E">
    <w:name w:val="1D083A48EA864ACE873346B31BB2902E"/>
    <w:rsid w:val="00A34917"/>
  </w:style>
  <w:style w:type="paragraph" w:customStyle="1" w:styleId="C6242A7EBDB24E9B9C5252554AAF4B32">
    <w:name w:val="C6242A7EBDB24E9B9C5252554AAF4B32"/>
    <w:rsid w:val="00A34917"/>
  </w:style>
  <w:style w:type="paragraph" w:customStyle="1" w:styleId="B998197B3A664CAC85C12CFA0394BAB2">
    <w:name w:val="B998197B3A664CAC85C12CFA0394BAB2"/>
    <w:rsid w:val="000F22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3FE-5B4B-458E-B698-A0CC06DB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2015-02-02T09:14:00Z</cp:lastPrinted>
  <dcterms:created xsi:type="dcterms:W3CDTF">2015-04-17T13:04:00Z</dcterms:created>
  <dcterms:modified xsi:type="dcterms:W3CDTF">2015-05-12T06:18:00Z</dcterms:modified>
</cp:coreProperties>
</file>