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497694934" r:id="rId9"/>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8514766"/>
            <w:bookmarkStart w:id="4" w:name="_Toc388522563"/>
            <w:bookmarkStart w:id="5" w:name="_Toc392144634"/>
            <w:r w:rsidRPr="003131F6">
              <w:rPr>
                <w:sz w:val="32"/>
                <w:lang w:val="sr-Cyrl-CS"/>
              </w:rPr>
              <w:t>КЛИНИЧКИ ЦЕНТАР ВОЈВОДИНЕ</w:t>
            </w:r>
            <w:bookmarkEnd w:id="0"/>
            <w:bookmarkEnd w:id="1"/>
            <w:bookmarkEnd w:id="2"/>
            <w:bookmarkEnd w:id="3"/>
            <w:bookmarkEnd w:id="4"/>
            <w:bookmarkEnd w:id="5"/>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F757C" w:rsidRDefault="00201C6B" w:rsidP="003F757C">
      <w:pPr>
        <w:pStyle w:val="Footer"/>
        <w:jc w:val="center"/>
        <w:rPr>
          <w:b/>
          <w:szCs w:val="28"/>
          <w:lang/>
        </w:rPr>
      </w:pPr>
      <w:r>
        <w:rPr>
          <w:b/>
          <w:lang/>
        </w:rPr>
        <w:t>Н</w:t>
      </w:r>
      <w:r>
        <w:rPr>
          <w:b/>
        </w:rPr>
        <w:t>абавка</w:t>
      </w:r>
      <w:r>
        <w:rPr>
          <w:b/>
          <w:szCs w:val="28"/>
          <w:lang w:val="sr-Cyrl-CS"/>
        </w:rPr>
        <w:t xml:space="preserve"> </w:t>
      </w:r>
      <w:r>
        <w:rPr>
          <w:b/>
          <w:szCs w:val="28"/>
        </w:rPr>
        <w:t>регистрованих лекова</w:t>
      </w:r>
      <w:r>
        <w:rPr>
          <w:b/>
          <w:szCs w:val="28"/>
          <w:lang/>
        </w:rPr>
        <w:t xml:space="preserve"> са и </w:t>
      </w:r>
      <w:r>
        <w:rPr>
          <w:b/>
          <w:szCs w:val="28"/>
        </w:rPr>
        <w:t xml:space="preserve">ван Листе лекова за потребе </w:t>
      </w:r>
      <w:r>
        <w:rPr>
          <w:b/>
          <w:szCs w:val="28"/>
          <w:lang/>
        </w:rPr>
        <w:t xml:space="preserve">трансплатација у </w:t>
      </w:r>
      <w:r>
        <w:rPr>
          <w:b/>
          <w:szCs w:val="28"/>
        </w:rPr>
        <w:t>Клиничко</w:t>
      </w:r>
      <w:r>
        <w:rPr>
          <w:b/>
          <w:szCs w:val="28"/>
          <w:lang/>
        </w:rPr>
        <w:t>м</w:t>
      </w:r>
      <w:r>
        <w:rPr>
          <w:b/>
          <w:szCs w:val="28"/>
        </w:rPr>
        <w:t xml:space="preserve"> центр</w:t>
      </w:r>
      <w:r>
        <w:rPr>
          <w:b/>
          <w:szCs w:val="28"/>
          <w:lang/>
        </w:rPr>
        <w:t>у</w:t>
      </w:r>
      <w:r>
        <w:rPr>
          <w:b/>
          <w:szCs w:val="28"/>
        </w:rPr>
        <w:t xml:space="preserve"> Војводине</w:t>
      </w:r>
    </w:p>
    <w:p w:rsidR="00201C6B" w:rsidRPr="00201C6B" w:rsidRDefault="00201C6B" w:rsidP="003F757C">
      <w:pPr>
        <w:pStyle w:val="Footer"/>
        <w:jc w:val="center"/>
        <w:rPr>
          <w:b/>
          <w:noProof/>
          <w:lang/>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201C6B">
        <w:rPr>
          <w:b/>
          <w:noProof/>
          <w:lang/>
        </w:rPr>
        <w:t>154</w:t>
      </w:r>
      <w:r w:rsidR="00B12E12">
        <w:rPr>
          <w:b/>
          <w:noProof/>
          <w:lang/>
        </w:rPr>
        <w:t>-15</w:t>
      </w:r>
      <w:r w:rsidR="009271AE">
        <w:rPr>
          <w:b/>
          <w:noProof/>
        </w:rPr>
        <w:t>-O</w:t>
      </w:r>
    </w:p>
    <w:p w:rsidR="002D5B2C" w:rsidRPr="00B60424" w:rsidRDefault="002D5B2C" w:rsidP="00210537">
      <w:pPr>
        <w:pStyle w:val="Footer"/>
        <w:tabs>
          <w:tab w:val="left" w:pos="720"/>
        </w:tabs>
        <w:spacing w:after="4560"/>
        <w:rPr>
          <w:noProof/>
        </w:rPr>
      </w:pPr>
    </w:p>
    <w:p w:rsidR="002D5B2C" w:rsidRPr="00E93D03"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01C6B">
        <w:rPr>
          <w:b/>
          <w:noProof/>
          <w:lang w:val="sr-Cyrl-CS"/>
        </w:rPr>
        <w:t>јун</w:t>
      </w:r>
      <w:r w:rsidR="00492878">
        <w:rPr>
          <w:b/>
          <w:noProof/>
        </w:rPr>
        <w:t xml:space="preserve"> </w:t>
      </w:r>
      <w:r w:rsidR="004D32CD">
        <w:rPr>
          <w:b/>
          <w:noProof/>
        </w:rPr>
        <w:t>201</w:t>
      </w:r>
      <w:r w:rsidR="00B12E12">
        <w:rPr>
          <w:b/>
          <w:noProof/>
          <w:lang/>
        </w:rPr>
        <w:t>5</w:t>
      </w:r>
      <w:r w:rsidR="004D32CD">
        <w:rPr>
          <w:b/>
          <w:noProof/>
        </w:rPr>
        <w:t>.</w:t>
      </w:r>
      <w:r w:rsidR="00E93D03">
        <w:rPr>
          <w:b/>
          <w:noProof/>
        </w:rPr>
        <w:t xml:space="preserve"> године</w:t>
      </w:r>
    </w:p>
    <w:p w:rsidR="00B60424" w:rsidRDefault="00B60424">
      <w:pPr>
        <w:rPr>
          <w:b/>
          <w:noProof/>
        </w:rPr>
      </w:pPr>
    </w:p>
    <w:p w:rsidR="005B4BDC" w:rsidRPr="00150683" w:rsidRDefault="005B4BDC" w:rsidP="001366BB">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01C6B" w:rsidRDefault="00B84C11" w:rsidP="00201C6B">
      <w:pPr>
        <w:pStyle w:val="Footer"/>
        <w:jc w:val="center"/>
        <w:rPr>
          <w:b/>
          <w:szCs w:val="28"/>
          <w:lang/>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0B00D6">
        <w:rPr>
          <w:b/>
          <w:noProof/>
        </w:rPr>
        <w:t xml:space="preserve"> </w:t>
      </w:r>
      <w:r w:rsidR="00201C6B">
        <w:rPr>
          <w:b/>
          <w:noProof/>
          <w:lang w:val="sr-Cyrl-CS"/>
        </w:rPr>
        <w:t>154</w:t>
      </w:r>
      <w:r w:rsidR="00B12E12">
        <w:rPr>
          <w:b/>
          <w:noProof/>
          <w:lang w:val="sr-Cyrl-CS"/>
        </w:rPr>
        <w:t>-15</w:t>
      </w:r>
      <w:r w:rsidR="004D32CD">
        <w:rPr>
          <w:b/>
          <w:noProof/>
        </w:rPr>
        <w:t>-О</w:t>
      </w:r>
      <w:r w:rsidR="00882F3E">
        <w:rPr>
          <w:b/>
          <w:noProof/>
        </w:rPr>
        <w:t xml:space="preserve"> –</w:t>
      </w:r>
      <w:r w:rsidRPr="00E13123">
        <w:rPr>
          <w:b/>
          <w:noProof/>
        </w:rPr>
        <w:t xml:space="preserve"> </w:t>
      </w:r>
      <w:r w:rsidR="00201C6B">
        <w:rPr>
          <w:b/>
          <w:lang/>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rPr>
        <w:t xml:space="preserve"> са и </w:t>
      </w:r>
      <w:r w:rsidR="00201C6B">
        <w:rPr>
          <w:b/>
          <w:szCs w:val="28"/>
        </w:rPr>
        <w:t xml:space="preserve">ван Листе лекова за потребе </w:t>
      </w:r>
      <w:r w:rsidR="00201C6B">
        <w:rPr>
          <w:b/>
          <w:szCs w:val="28"/>
          <w:lang/>
        </w:rPr>
        <w:t xml:space="preserve">трансплатација у </w:t>
      </w:r>
      <w:r w:rsidR="00201C6B">
        <w:rPr>
          <w:b/>
          <w:szCs w:val="28"/>
        </w:rPr>
        <w:t>Клиничко</w:t>
      </w:r>
      <w:r w:rsidR="00201C6B">
        <w:rPr>
          <w:b/>
          <w:szCs w:val="28"/>
          <w:lang/>
        </w:rPr>
        <w:t>м</w:t>
      </w:r>
      <w:r w:rsidR="00201C6B">
        <w:rPr>
          <w:b/>
          <w:szCs w:val="28"/>
        </w:rPr>
        <w:t xml:space="preserve"> центр</w:t>
      </w:r>
      <w:r w:rsidR="00201C6B">
        <w:rPr>
          <w:b/>
          <w:szCs w:val="28"/>
          <w:lang/>
        </w:rPr>
        <w:t>у</w:t>
      </w:r>
      <w:r w:rsidR="00201C6B">
        <w:rPr>
          <w:b/>
          <w:szCs w:val="28"/>
        </w:rPr>
        <w:t xml:space="preserve"> Војводине</w:t>
      </w:r>
    </w:p>
    <w:p w:rsidR="002A045C" w:rsidRPr="007C3FF3" w:rsidRDefault="002A045C" w:rsidP="002A045C">
      <w:pPr>
        <w:pStyle w:val="Footer"/>
        <w:jc w:val="center"/>
        <w:rPr>
          <w:b/>
          <w:szCs w:val="28"/>
        </w:rPr>
      </w:pPr>
    </w:p>
    <w:p w:rsidR="002B317E" w:rsidRDefault="002B317E" w:rsidP="002B317E">
      <w:pPr>
        <w:pStyle w:val="Footer"/>
        <w:jc w:val="center"/>
        <w:rPr>
          <w:b/>
          <w:szCs w:val="28"/>
          <w:lang/>
        </w:rPr>
      </w:pPr>
    </w:p>
    <w:p w:rsidR="00210537" w:rsidRPr="00210537" w:rsidRDefault="00210537" w:rsidP="002B317E">
      <w:pPr>
        <w:pStyle w:val="Footer"/>
        <w:jc w:val="center"/>
        <w:rPr>
          <w:b/>
          <w:szCs w:val="28"/>
          <w:lang/>
        </w:rPr>
      </w:pPr>
    </w:p>
    <w:bookmarkEnd w:id="6"/>
    <w:bookmarkEnd w:id="7"/>
    <w:bookmarkEnd w:id="8"/>
    <w:bookmarkEnd w:id="9"/>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029180979"/>
        <w:docPartObj>
          <w:docPartGallery w:val="Table of Contents"/>
          <w:docPartUnique/>
        </w:docPartObj>
      </w:sdtPr>
      <w:sdtEndPr>
        <w:rPr>
          <w:noProof/>
        </w:rPr>
      </w:sdtEndPr>
      <w:sdtContent>
        <w:p w:rsidR="00031502" w:rsidRDefault="00031502">
          <w:pPr>
            <w:pStyle w:val="TOCHeading"/>
          </w:pPr>
        </w:p>
        <w:p w:rsidR="00031502" w:rsidRDefault="00BF4EEB">
          <w:pPr>
            <w:pStyle w:val="TOC1"/>
            <w:rPr>
              <w:rFonts w:asciiTheme="minorHAnsi" w:eastAsiaTheme="minorEastAsia" w:hAnsiTheme="minorHAnsi" w:cstheme="minorBidi"/>
              <w:sz w:val="22"/>
              <w:szCs w:val="22"/>
            </w:rPr>
          </w:pPr>
          <w:r w:rsidRPr="00BF4EEB">
            <w:fldChar w:fldCharType="begin"/>
          </w:r>
          <w:r w:rsidR="00031502">
            <w:instrText xml:space="preserve"> TOC \o "1-3" \h \z \u </w:instrText>
          </w:r>
          <w:r w:rsidRPr="00BF4EEB">
            <w:fldChar w:fldCharType="separate"/>
          </w:r>
          <w:hyperlink w:anchor="_Toc392144634" w:history="1">
            <w:r w:rsidR="00031502" w:rsidRPr="00F1539A">
              <w:rPr>
                <w:rStyle w:val="Hyperlink"/>
              </w:rPr>
              <w:t>КЛИНИЧКИ ЦЕНТАР ВОЈВОДИНЕ</w:t>
            </w:r>
            <w:r w:rsidR="00031502">
              <w:rPr>
                <w:webHidden/>
              </w:rPr>
              <w:tab/>
            </w:r>
            <w:r>
              <w:rPr>
                <w:webHidden/>
              </w:rPr>
              <w:fldChar w:fldCharType="begin"/>
            </w:r>
            <w:r w:rsidR="00031502">
              <w:rPr>
                <w:webHidden/>
              </w:rPr>
              <w:instrText xml:space="preserve"> PAGEREF _Toc392144634 \h </w:instrText>
            </w:r>
            <w:r>
              <w:rPr>
                <w:webHidden/>
              </w:rPr>
            </w:r>
            <w:r>
              <w:rPr>
                <w:webHidden/>
              </w:rPr>
              <w:fldChar w:fldCharType="separate"/>
            </w:r>
            <w:r w:rsidR="00155158">
              <w:rPr>
                <w:webHidden/>
              </w:rPr>
              <w:t>1</w:t>
            </w:r>
            <w:r>
              <w:rPr>
                <w:webHidden/>
              </w:rPr>
              <w:fldChar w:fldCharType="end"/>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35" w:history="1">
            <w:r w:rsidR="00031502" w:rsidRPr="00F1539A">
              <w:rPr>
                <w:rStyle w:val="Hyperlink"/>
                <w:noProof/>
              </w:rPr>
              <w:t>1.</w:t>
            </w:r>
            <w:r w:rsidR="00031502">
              <w:rPr>
                <w:rFonts w:asciiTheme="minorHAnsi" w:eastAsiaTheme="minorEastAsia" w:hAnsiTheme="minorHAnsi" w:cstheme="minorBidi"/>
                <w:noProof/>
                <w:sz w:val="22"/>
                <w:szCs w:val="22"/>
              </w:rPr>
              <w:tab/>
            </w:r>
            <w:r w:rsidR="00031502" w:rsidRPr="00F1539A">
              <w:rPr>
                <w:rStyle w:val="Hyperlink"/>
                <w:noProof/>
              </w:rPr>
              <w:t>ОПШТИ ПОДАЦИ О НАБАВЦИ</w:t>
            </w:r>
            <w:r w:rsidR="00031502">
              <w:rPr>
                <w:noProof/>
                <w:webHidden/>
              </w:rPr>
              <w:tab/>
            </w:r>
            <w:r>
              <w:rPr>
                <w:noProof/>
                <w:webHidden/>
              </w:rPr>
              <w:fldChar w:fldCharType="begin"/>
            </w:r>
            <w:r w:rsidR="00031502">
              <w:rPr>
                <w:noProof/>
                <w:webHidden/>
              </w:rPr>
              <w:instrText xml:space="preserve"> PAGEREF _Toc392144635 \h </w:instrText>
            </w:r>
            <w:r>
              <w:rPr>
                <w:noProof/>
                <w:webHidden/>
              </w:rPr>
            </w:r>
            <w:r>
              <w:rPr>
                <w:noProof/>
                <w:webHidden/>
              </w:rPr>
              <w:fldChar w:fldCharType="separate"/>
            </w:r>
            <w:r w:rsidR="00155158">
              <w:rPr>
                <w:noProof/>
                <w:webHidden/>
              </w:rPr>
              <w:t>3</w:t>
            </w:r>
            <w:r>
              <w:rPr>
                <w:noProof/>
                <w:webHidden/>
              </w:rPr>
              <w:fldChar w:fldCharType="end"/>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36" w:history="1">
            <w:r w:rsidR="00031502" w:rsidRPr="00F1539A">
              <w:rPr>
                <w:rStyle w:val="Hyperlink"/>
                <w:noProof/>
                <w:lang w:val="sl-SI"/>
              </w:rPr>
              <w:t>2.</w:t>
            </w:r>
            <w:r w:rsidR="00031502">
              <w:rPr>
                <w:rFonts w:asciiTheme="minorHAnsi" w:eastAsiaTheme="minorEastAsia" w:hAnsiTheme="minorHAnsi" w:cstheme="minorBidi"/>
                <w:noProof/>
                <w:sz w:val="22"/>
                <w:szCs w:val="22"/>
              </w:rPr>
              <w:tab/>
            </w:r>
            <w:r w:rsidR="00031502" w:rsidRPr="00F1539A">
              <w:rPr>
                <w:rStyle w:val="Hyperlink"/>
                <w:noProof/>
              </w:rPr>
              <w:t>ПОДАЦИ О ПРЕДМЕТУ ЈАВНЕ НАБАВКЕ</w:t>
            </w:r>
            <w:r w:rsidR="00031502">
              <w:rPr>
                <w:noProof/>
                <w:webHidden/>
              </w:rPr>
              <w:tab/>
            </w:r>
            <w:r>
              <w:rPr>
                <w:noProof/>
                <w:webHidden/>
              </w:rPr>
              <w:fldChar w:fldCharType="begin"/>
            </w:r>
            <w:r w:rsidR="00031502">
              <w:rPr>
                <w:noProof/>
                <w:webHidden/>
              </w:rPr>
              <w:instrText xml:space="preserve"> PAGEREF _Toc392144636 \h </w:instrText>
            </w:r>
            <w:r>
              <w:rPr>
                <w:noProof/>
                <w:webHidden/>
              </w:rPr>
            </w:r>
            <w:r>
              <w:rPr>
                <w:noProof/>
                <w:webHidden/>
              </w:rPr>
              <w:fldChar w:fldCharType="separate"/>
            </w:r>
            <w:r w:rsidR="00155158">
              <w:rPr>
                <w:noProof/>
                <w:webHidden/>
              </w:rPr>
              <w:t>4</w:t>
            </w:r>
            <w:r>
              <w:rPr>
                <w:noProof/>
                <w:webHidden/>
              </w:rPr>
              <w:fldChar w:fldCharType="end"/>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37" w:history="1">
            <w:r w:rsidR="00031502" w:rsidRPr="00F1539A">
              <w:rPr>
                <w:rStyle w:val="Hyperlink"/>
                <w:noProof/>
              </w:rPr>
              <w:t>3.</w:t>
            </w:r>
            <w:r w:rsidR="00031502">
              <w:rPr>
                <w:rFonts w:asciiTheme="minorHAnsi" w:eastAsiaTheme="minorEastAsia" w:hAnsiTheme="minorHAnsi" w:cstheme="minorBidi"/>
                <w:noProof/>
                <w:sz w:val="22"/>
                <w:szCs w:val="22"/>
              </w:rPr>
              <w:tab/>
            </w:r>
            <w:r w:rsidR="00031502" w:rsidRPr="00F1539A">
              <w:rPr>
                <w:rStyle w:val="Hyperlink"/>
                <w:noProof/>
              </w:rPr>
              <w:t>ОПИС ПРЕДМЕТА ЈАВНЕ НАБАВКЕ</w:t>
            </w:r>
            <w:r w:rsidR="00031502">
              <w:rPr>
                <w:noProof/>
                <w:webHidden/>
              </w:rPr>
              <w:tab/>
            </w:r>
            <w:r w:rsidR="00D76C67">
              <w:rPr>
                <w:noProof/>
                <w:webHidden/>
                <w:lang/>
              </w:rPr>
              <w:t>5</w:t>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38" w:history="1">
            <w:r w:rsidR="00031502" w:rsidRPr="00F1539A">
              <w:rPr>
                <w:rStyle w:val="Hyperlink"/>
                <w:noProof/>
              </w:rPr>
              <w:t>4.</w:t>
            </w:r>
            <w:r w:rsidR="00031502">
              <w:rPr>
                <w:rFonts w:asciiTheme="minorHAnsi" w:eastAsiaTheme="minorEastAsia" w:hAnsiTheme="minorHAnsi" w:cstheme="minorBidi"/>
                <w:noProof/>
                <w:sz w:val="22"/>
                <w:szCs w:val="22"/>
              </w:rPr>
              <w:tab/>
            </w:r>
            <w:r w:rsidR="00031502" w:rsidRPr="00F1539A">
              <w:rPr>
                <w:rStyle w:val="Hyperlink"/>
                <w:noProof/>
              </w:rPr>
              <w:t xml:space="preserve">ТЕХНИЧКА ДОКУМЕНТАЦИЈА </w:t>
            </w:r>
            <w:r w:rsidR="00031502" w:rsidRPr="00F1539A">
              <w:rPr>
                <w:rStyle w:val="Hyperlink"/>
                <w:bCs/>
                <w:iCs/>
                <w:noProof/>
              </w:rPr>
              <w:t>ПРЕДМЕТА ЈАВНЕ НАБАВКЕ</w:t>
            </w:r>
            <w:r w:rsidR="00031502">
              <w:rPr>
                <w:noProof/>
                <w:webHidden/>
              </w:rPr>
              <w:tab/>
            </w:r>
            <w:r w:rsidR="00D76C67">
              <w:rPr>
                <w:noProof/>
                <w:webHidden/>
                <w:lang/>
              </w:rPr>
              <w:t>6</w:t>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39" w:history="1">
            <w:r w:rsidR="00031502" w:rsidRPr="00F1539A">
              <w:rPr>
                <w:rStyle w:val="Hyperlink"/>
                <w:noProof/>
              </w:rPr>
              <w:t>5.</w:t>
            </w:r>
            <w:r w:rsidR="00031502">
              <w:rPr>
                <w:rFonts w:asciiTheme="minorHAnsi" w:eastAsiaTheme="minorEastAsia" w:hAnsiTheme="minorHAnsi" w:cstheme="minorBidi"/>
                <w:noProof/>
                <w:sz w:val="22"/>
                <w:szCs w:val="22"/>
              </w:rPr>
              <w:tab/>
            </w:r>
            <w:r w:rsidR="00031502" w:rsidRPr="00F1539A">
              <w:rPr>
                <w:rStyle w:val="Hyperlink"/>
                <w:noProof/>
              </w:rPr>
              <w:t>УСЛОВИ ЗА УЧЕШЋЕ У ПОСТУПКУ ЈАВНЕ НАБАВКЕ ИЗ ЧЛ. 75. И 76. ЗАКОНА И УПУТСТВО КАКО СЕ ДОКАЗУЈЕ ИСПУЊЕНОСТ ТИХ УСЛОВА</w:t>
            </w:r>
            <w:r w:rsidR="00031502">
              <w:rPr>
                <w:noProof/>
                <w:webHidden/>
              </w:rPr>
              <w:tab/>
            </w:r>
            <w:r w:rsidR="00D76C67">
              <w:rPr>
                <w:noProof/>
                <w:webHidden/>
                <w:lang/>
              </w:rPr>
              <w:t>7</w:t>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40" w:history="1">
            <w:r w:rsidR="00031502" w:rsidRPr="00F1539A">
              <w:rPr>
                <w:rStyle w:val="Hyperlink"/>
                <w:noProof/>
              </w:rPr>
              <w:t>6.</w:t>
            </w:r>
            <w:r w:rsidR="00031502">
              <w:rPr>
                <w:rFonts w:asciiTheme="minorHAnsi" w:eastAsiaTheme="minorEastAsia" w:hAnsiTheme="minorHAnsi" w:cstheme="minorBidi"/>
                <w:noProof/>
                <w:sz w:val="22"/>
                <w:szCs w:val="22"/>
              </w:rPr>
              <w:tab/>
            </w:r>
            <w:r w:rsidR="00031502" w:rsidRPr="00F1539A">
              <w:rPr>
                <w:rStyle w:val="Hyperlink"/>
                <w:noProof/>
              </w:rPr>
              <w:t>УПУТСТВО ПОНУЂАЧИМА КАКО ДА САЧИНЕ ПОНУДУ</w:t>
            </w:r>
            <w:r w:rsidR="00031502">
              <w:rPr>
                <w:noProof/>
                <w:webHidden/>
              </w:rPr>
              <w:tab/>
            </w:r>
            <w:r w:rsidR="00570306">
              <w:rPr>
                <w:noProof/>
                <w:webHidden/>
                <w:lang w:val="sr-Cyrl-CS"/>
              </w:rPr>
              <w:t>12</w:t>
            </w:r>
          </w:hyperlink>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41" w:history="1">
            <w:r w:rsidR="00031502" w:rsidRPr="00F1539A">
              <w:rPr>
                <w:rStyle w:val="Hyperlink"/>
                <w:noProof/>
              </w:rPr>
              <w:t>7.</w:t>
            </w:r>
            <w:r w:rsidR="00031502">
              <w:rPr>
                <w:rFonts w:asciiTheme="minorHAnsi" w:eastAsiaTheme="minorEastAsia" w:hAnsiTheme="minorHAnsi" w:cstheme="minorBidi"/>
                <w:noProof/>
                <w:sz w:val="22"/>
                <w:szCs w:val="22"/>
              </w:rPr>
              <w:tab/>
            </w:r>
            <w:r w:rsidR="00031502" w:rsidRPr="00F1539A">
              <w:rPr>
                <w:rStyle w:val="Hyperlink"/>
                <w:noProof/>
              </w:rPr>
              <w:t>МОДЕЛ УГОВОРА</w:t>
            </w:r>
            <w:r w:rsidR="00031502">
              <w:rPr>
                <w:noProof/>
                <w:webHidden/>
              </w:rPr>
              <w:tab/>
            </w:r>
            <w:r w:rsidR="00570306">
              <w:rPr>
                <w:noProof/>
                <w:webHidden/>
                <w:lang w:val="sr-Cyrl-CS"/>
              </w:rPr>
              <w:t>20</w:t>
            </w:r>
          </w:hyperlink>
        </w:p>
        <w:p w:rsidR="00031502" w:rsidRPr="00674EB0" w:rsidRDefault="00BF4EEB">
          <w:pPr>
            <w:pStyle w:val="TOC2"/>
            <w:tabs>
              <w:tab w:val="left" w:pos="660"/>
              <w:tab w:val="right" w:leader="dot" w:pos="9040"/>
            </w:tabs>
            <w:rPr>
              <w:rFonts w:asciiTheme="minorHAnsi" w:eastAsiaTheme="minorEastAsia" w:hAnsiTheme="minorHAnsi" w:cstheme="minorBidi"/>
              <w:noProof/>
              <w:sz w:val="22"/>
              <w:szCs w:val="22"/>
              <w:lang/>
            </w:rPr>
          </w:pPr>
          <w:hyperlink w:anchor="_Toc392144642" w:history="1">
            <w:r w:rsidR="00031502" w:rsidRPr="00F1539A">
              <w:rPr>
                <w:rStyle w:val="Hyperlink"/>
                <w:noProof/>
              </w:rPr>
              <w:t>8.</w:t>
            </w:r>
            <w:r w:rsidR="00031502">
              <w:rPr>
                <w:rFonts w:asciiTheme="minorHAnsi" w:eastAsiaTheme="minorEastAsia" w:hAnsiTheme="minorHAnsi" w:cstheme="minorBidi"/>
                <w:noProof/>
                <w:sz w:val="22"/>
                <w:szCs w:val="22"/>
              </w:rPr>
              <w:tab/>
            </w:r>
            <w:r w:rsidR="00031502" w:rsidRPr="00F1539A">
              <w:rPr>
                <w:rStyle w:val="Hyperlink"/>
                <w:noProof/>
              </w:rPr>
              <w:t>ИЗЈАВА О НЕЗАВИСНОЈ ПОНУДИ</w:t>
            </w:r>
            <w:r w:rsidR="00031502">
              <w:rPr>
                <w:noProof/>
                <w:webHidden/>
              </w:rPr>
              <w:tab/>
            </w:r>
          </w:hyperlink>
          <w:r w:rsidR="00674EB0">
            <w:rPr>
              <w:noProof/>
              <w:lang/>
            </w:rPr>
            <w:t>24</w:t>
          </w:r>
        </w:p>
        <w:p w:rsidR="00031502" w:rsidRDefault="00BF4EEB">
          <w:pPr>
            <w:pStyle w:val="TOC2"/>
            <w:tabs>
              <w:tab w:val="left" w:pos="660"/>
              <w:tab w:val="right" w:leader="dot" w:pos="9040"/>
            </w:tabs>
            <w:rPr>
              <w:rFonts w:asciiTheme="minorHAnsi" w:eastAsiaTheme="minorEastAsia" w:hAnsiTheme="minorHAnsi" w:cstheme="minorBidi"/>
              <w:noProof/>
              <w:sz w:val="22"/>
              <w:szCs w:val="22"/>
            </w:rPr>
          </w:pPr>
          <w:hyperlink w:anchor="_Toc392144643" w:history="1">
            <w:r w:rsidR="00031502" w:rsidRPr="00F1539A">
              <w:rPr>
                <w:rStyle w:val="Hyperlink"/>
                <w:noProof/>
              </w:rPr>
              <w:t>9.</w:t>
            </w:r>
            <w:r w:rsidR="00031502">
              <w:rPr>
                <w:rFonts w:asciiTheme="minorHAnsi" w:eastAsiaTheme="minorEastAsia" w:hAnsiTheme="minorHAnsi" w:cstheme="minorBidi"/>
                <w:noProof/>
                <w:sz w:val="22"/>
                <w:szCs w:val="22"/>
              </w:rPr>
              <w:tab/>
            </w:r>
            <w:r w:rsidR="00031502" w:rsidRPr="00F1539A">
              <w:rPr>
                <w:rStyle w:val="Hyperlink"/>
                <w:noProof/>
              </w:rPr>
              <w:t>ОБРАЗАЦ ИЗЈАВЕ О ПОШТОВАЊУ ОБАВЕЗА</w:t>
            </w:r>
            <w:r w:rsidR="00031502">
              <w:rPr>
                <w:noProof/>
                <w:webHidden/>
              </w:rPr>
              <w:tab/>
            </w:r>
            <w:r w:rsidR="00674EB0">
              <w:rPr>
                <w:noProof/>
                <w:webHidden/>
                <w:lang/>
              </w:rPr>
              <w:t>25</w:t>
            </w:r>
          </w:hyperlink>
        </w:p>
        <w:p w:rsidR="00031502" w:rsidRDefault="00BF4EEB">
          <w:pPr>
            <w:pStyle w:val="TOC2"/>
            <w:tabs>
              <w:tab w:val="left" w:pos="880"/>
              <w:tab w:val="right" w:leader="dot" w:pos="9040"/>
            </w:tabs>
            <w:rPr>
              <w:rFonts w:asciiTheme="minorHAnsi" w:eastAsiaTheme="minorEastAsia" w:hAnsiTheme="minorHAnsi" w:cstheme="minorBidi"/>
              <w:noProof/>
              <w:sz w:val="22"/>
              <w:szCs w:val="22"/>
            </w:rPr>
          </w:pPr>
          <w:hyperlink w:anchor="_Toc392144644" w:history="1">
            <w:r w:rsidR="00031502" w:rsidRPr="00F1539A">
              <w:rPr>
                <w:rStyle w:val="Hyperlink"/>
                <w:noProof/>
              </w:rPr>
              <w:t>10.</w:t>
            </w:r>
            <w:r w:rsidR="00031502">
              <w:rPr>
                <w:rFonts w:asciiTheme="minorHAnsi" w:eastAsiaTheme="minorEastAsia" w:hAnsiTheme="minorHAnsi" w:cstheme="minorBidi"/>
                <w:noProof/>
                <w:sz w:val="22"/>
                <w:szCs w:val="22"/>
              </w:rPr>
              <w:tab/>
            </w:r>
            <w:r w:rsidR="00031502" w:rsidRPr="00F1539A">
              <w:rPr>
                <w:rStyle w:val="Hyperlink"/>
                <w:noProof/>
              </w:rPr>
              <w:t>ОБРАЗАЦ СТРУКТУРЕ ПОНУЂЕНЕ ЦЕНЕ</w:t>
            </w:r>
            <w:r w:rsidR="00031502">
              <w:rPr>
                <w:noProof/>
                <w:webHidden/>
              </w:rPr>
              <w:tab/>
            </w:r>
            <w:r w:rsidR="00674EB0">
              <w:rPr>
                <w:noProof/>
                <w:webHidden/>
                <w:lang/>
              </w:rPr>
              <w:t>26</w:t>
            </w:r>
          </w:hyperlink>
        </w:p>
        <w:p w:rsidR="00031502" w:rsidRDefault="00BF4EEB">
          <w:pPr>
            <w:pStyle w:val="TOC2"/>
            <w:tabs>
              <w:tab w:val="left" w:pos="880"/>
              <w:tab w:val="right" w:leader="dot" w:pos="9040"/>
            </w:tabs>
            <w:rPr>
              <w:rFonts w:asciiTheme="minorHAnsi" w:eastAsiaTheme="minorEastAsia" w:hAnsiTheme="minorHAnsi" w:cstheme="minorBidi"/>
              <w:noProof/>
              <w:sz w:val="22"/>
              <w:szCs w:val="22"/>
            </w:rPr>
          </w:pPr>
          <w:hyperlink w:anchor="_Toc392144645" w:history="1">
            <w:r w:rsidR="00031502" w:rsidRPr="00F1539A">
              <w:rPr>
                <w:rStyle w:val="Hyperlink"/>
                <w:noProof/>
              </w:rPr>
              <w:t>11.</w:t>
            </w:r>
            <w:r w:rsidR="00031502">
              <w:rPr>
                <w:rFonts w:asciiTheme="minorHAnsi" w:eastAsiaTheme="minorEastAsia" w:hAnsiTheme="minorHAnsi" w:cstheme="minorBidi"/>
                <w:noProof/>
                <w:sz w:val="22"/>
                <w:szCs w:val="22"/>
              </w:rPr>
              <w:tab/>
            </w:r>
            <w:r w:rsidR="00031502" w:rsidRPr="00F1539A">
              <w:rPr>
                <w:rStyle w:val="Hyperlink"/>
                <w:noProof/>
              </w:rPr>
              <w:t>ОБРАЗАЦ ТРОШКОВА ПРИПРЕМЕ ПОНУДЕ</w:t>
            </w:r>
            <w:r w:rsidR="00031502">
              <w:rPr>
                <w:noProof/>
                <w:webHidden/>
              </w:rPr>
              <w:tab/>
            </w:r>
            <w:r w:rsidR="00674EB0">
              <w:rPr>
                <w:noProof/>
                <w:webHidden/>
                <w:lang/>
              </w:rPr>
              <w:t>27</w:t>
            </w:r>
          </w:hyperlink>
        </w:p>
        <w:p w:rsidR="00031502" w:rsidRDefault="00BF4EEB">
          <w:pPr>
            <w:pStyle w:val="TOC2"/>
            <w:tabs>
              <w:tab w:val="left" w:pos="880"/>
              <w:tab w:val="right" w:leader="dot" w:pos="9040"/>
            </w:tabs>
            <w:rPr>
              <w:rFonts w:asciiTheme="minorHAnsi" w:eastAsiaTheme="minorEastAsia" w:hAnsiTheme="minorHAnsi" w:cstheme="minorBidi"/>
              <w:noProof/>
              <w:sz w:val="22"/>
              <w:szCs w:val="22"/>
            </w:rPr>
          </w:pPr>
          <w:hyperlink w:anchor="_Toc392144646" w:history="1">
            <w:r w:rsidR="00031502" w:rsidRPr="00F1539A">
              <w:rPr>
                <w:rStyle w:val="Hyperlink"/>
                <w:noProof/>
              </w:rPr>
              <w:t>12.</w:t>
            </w:r>
            <w:r w:rsidR="00031502">
              <w:rPr>
                <w:rFonts w:asciiTheme="minorHAnsi" w:eastAsiaTheme="minorEastAsia" w:hAnsiTheme="minorHAnsi" w:cstheme="minorBidi"/>
                <w:noProof/>
                <w:sz w:val="22"/>
                <w:szCs w:val="22"/>
              </w:rPr>
              <w:tab/>
            </w:r>
            <w:r w:rsidR="00031502" w:rsidRPr="00F1539A">
              <w:rPr>
                <w:rStyle w:val="Hyperlink"/>
                <w:noProof/>
              </w:rPr>
              <w:t>ОБРАЗАЦ ПОНУДЕ</w:t>
            </w:r>
            <w:r w:rsidR="00031502">
              <w:rPr>
                <w:noProof/>
                <w:webHidden/>
              </w:rPr>
              <w:tab/>
            </w:r>
            <w:r w:rsidR="00674EB0">
              <w:rPr>
                <w:noProof/>
                <w:webHidden/>
                <w:lang/>
              </w:rPr>
              <w:t>28</w:t>
            </w:r>
          </w:hyperlink>
        </w:p>
        <w:p w:rsidR="00031502" w:rsidRDefault="00BF4EEB">
          <w:pPr>
            <w:pStyle w:val="TOC2"/>
            <w:tabs>
              <w:tab w:val="left" w:pos="880"/>
              <w:tab w:val="right" w:leader="dot" w:pos="9040"/>
            </w:tabs>
            <w:rPr>
              <w:rFonts w:asciiTheme="minorHAnsi" w:eastAsiaTheme="minorEastAsia" w:hAnsiTheme="minorHAnsi" w:cstheme="minorBidi"/>
              <w:noProof/>
              <w:sz w:val="22"/>
              <w:szCs w:val="22"/>
            </w:rPr>
          </w:pPr>
          <w:hyperlink w:anchor="_Toc392144647" w:history="1">
            <w:r w:rsidR="00031502" w:rsidRPr="00F1539A">
              <w:rPr>
                <w:rStyle w:val="Hyperlink"/>
                <w:noProof/>
              </w:rPr>
              <w:t>13.</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ПОНУЂАЧУ ИЗ ГРУПЕ ПОНУЂАЧА</w:t>
            </w:r>
            <w:r w:rsidR="00031502">
              <w:rPr>
                <w:noProof/>
                <w:webHidden/>
              </w:rPr>
              <w:tab/>
            </w:r>
            <w:r w:rsidR="00674EB0">
              <w:rPr>
                <w:noProof/>
                <w:webHidden/>
                <w:lang/>
              </w:rPr>
              <w:t>30</w:t>
            </w:r>
          </w:hyperlink>
        </w:p>
        <w:p w:rsidR="00031502" w:rsidRDefault="00BF4EEB">
          <w:pPr>
            <w:pStyle w:val="TOC2"/>
            <w:tabs>
              <w:tab w:val="left" w:pos="880"/>
              <w:tab w:val="right" w:leader="dot" w:pos="9040"/>
            </w:tabs>
            <w:rPr>
              <w:rFonts w:asciiTheme="minorHAnsi" w:eastAsiaTheme="minorEastAsia" w:hAnsiTheme="minorHAnsi" w:cstheme="minorBidi"/>
              <w:noProof/>
              <w:sz w:val="22"/>
              <w:szCs w:val="22"/>
            </w:rPr>
          </w:pPr>
          <w:hyperlink w:anchor="_Toc392144648" w:history="1">
            <w:r w:rsidR="00031502" w:rsidRPr="00F1539A">
              <w:rPr>
                <w:rStyle w:val="Hyperlink"/>
                <w:noProof/>
              </w:rPr>
              <w:t>14.</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ПОДИЗВОЂАЧИМА</w:t>
            </w:r>
            <w:r w:rsidR="00031502">
              <w:rPr>
                <w:noProof/>
                <w:webHidden/>
              </w:rPr>
              <w:tab/>
            </w:r>
            <w:r w:rsidR="00674EB0">
              <w:rPr>
                <w:noProof/>
                <w:webHidden/>
                <w:lang/>
              </w:rPr>
              <w:t>31</w:t>
            </w:r>
          </w:hyperlink>
        </w:p>
        <w:p w:rsidR="00031502" w:rsidRDefault="00BF4EEB">
          <w:r>
            <w:rPr>
              <w:b/>
              <w:bCs/>
              <w:noProof/>
            </w:rPr>
            <w:fldChar w:fldCharType="end"/>
          </w:r>
        </w:p>
      </w:sdtContent>
    </w:sdt>
    <w:p w:rsidR="002D5B2C" w:rsidRPr="002D5B2C" w:rsidRDefault="002D5B2C" w:rsidP="00D87064">
      <w:pPr>
        <w:pStyle w:val="Heading2"/>
        <w:numPr>
          <w:ilvl w:val="0"/>
          <w:numId w:val="5"/>
        </w:numPr>
        <w:rPr>
          <w:noProof/>
        </w:rPr>
      </w:pPr>
      <w:r w:rsidRPr="009271AE">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8514767"/>
      <w:bookmarkStart w:id="18" w:name="_Toc388522564"/>
      <w:bookmarkStart w:id="19" w:name="_Toc392144635"/>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01C6B" w:rsidRDefault="00B84C11" w:rsidP="00201C6B">
            <w:pPr>
              <w:pStyle w:val="Footer"/>
              <w:jc w:val="both"/>
              <w:rPr>
                <w:b/>
                <w:szCs w:val="28"/>
                <w:lang/>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w:t>
            </w:r>
            <w:r w:rsidR="00201C6B">
              <w:rPr>
                <w:lang w:val="ru-RU"/>
              </w:rPr>
              <w:t>154</w:t>
            </w:r>
            <w:r w:rsidR="00B12E12">
              <w:rPr>
                <w:lang w:val="ru-RU"/>
              </w:rPr>
              <w:t>-15</w:t>
            </w:r>
            <w:r w:rsidR="00882F3E">
              <w:rPr>
                <w:lang w:val="ru-RU"/>
              </w:rPr>
              <w:t>-О</w:t>
            </w:r>
            <w:r w:rsidR="00734367" w:rsidRPr="00734367">
              <w:t xml:space="preserve"> </w:t>
            </w:r>
            <w:r w:rsidRPr="00734367">
              <w:t xml:space="preserve">је </w:t>
            </w:r>
            <w:r w:rsidR="00201C6B">
              <w:rPr>
                <w:b/>
                <w:lang/>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rPr>
              <w:t xml:space="preserve"> са и </w:t>
            </w:r>
            <w:r w:rsidR="00201C6B">
              <w:rPr>
                <w:b/>
                <w:szCs w:val="28"/>
              </w:rPr>
              <w:t xml:space="preserve">ван Листе лекова за потребе </w:t>
            </w:r>
            <w:r w:rsidR="00201C6B">
              <w:rPr>
                <w:b/>
                <w:szCs w:val="28"/>
                <w:lang/>
              </w:rPr>
              <w:t xml:space="preserve">трансплатација у </w:t>
            </w:r>
            <w:r w:rsidR="00201C6B">
              <w:rPr>
                <w:b/>
                <w:szCs w:val="28"/>
              </w:rPr>
              <w:t>Клиничко</w:t>
            </w:r>
            <w:r w:rsidR="00201C6B">
              <w:rPr>
                <w:b/>
                <w:szCs w:val="28"/>
                <w:lang/>
              </w:rPr>
              <w:t>м</w:t>
            </w:r>
            <w:r w:rsidR="00201C6B">
              <w:rPr>
                <w:b/>
                <w:szCs w:val="28"/>
              </w:rPr>
              <w:t xml:space="preserve"> центр</w:t>
            </w:r>
            <w:r w:rsidR="00201C6B">
              <w:rPr>
                <w:b/>
                <w:szCs w:val="28"/>
                <w:lang/>
              </w:rPr>
              <w:t>у</w:t>
            </w:r>
            <w:r w:rsidR="00201C6B">
              <w:rPr>
                <w:b/>
                <w:szCs w:val="28"/>
              </w:rPr>
              <w:t xml:space="preserve">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87064">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87064">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Default="000C3894" w:rsidP="00564722">
            <w:pPr>
              <w:rPr>
                <w:noProof/>
              </w:rPr>
            </w:pPr>
            <w:r>
              <w:rPr>
                <w:noProof/>
              </w:rPr>
              <w:t>Радно време Наручиоца: 07-15h</w:t>
            </w:r>
          </w:p>
          <w:p w:rsidR="00B33E89" w:rsidRPr="00B33E89" w:rsidRDefault="00B33E89" w:rsidP="00564722">
            <w:pPr>
              <w:rPr>
                <w:noProof/>
              </w:rPr>
            </w:pPr>
            <w:r>
              <w:rPr>
                <w:noProof/>
              </w:rPr>
              <w:t>(понедељак-петак)</w:t>
            </w:r>
          </w:p>
        </w:tc>
      </w:tr>
    </w:tbl>
    <w:p w:rsidR="00AD0C56" w:rsidRPr="00D4351D" w:rsidRDefault="00AD0C56">
      <w:pPr>
        <w:rPr>
          <w:noProof/>
        </w:rPr>
      </w:pPr>
      <w:r>
        <w:rPr>
          <w:noProof/>
        </w:rPr>
        <w:br w:type="page"/>
      </w:r>
    </w:p>
    <w:p w:rsidR="00AD0C56" w:rsidRPr="00AD0C56" w:rsidRDefault="002D5B2C" w:rsidP="00D87064">
      <w:pPr>
        <w:pStyle w:val="Heading2"/>
        <w:numPr>
          <w:ilvl w:val="0"/>
          <w:numId w:val="5"/>
        </w:numPr>
        <w:rPr>
          <w:noProof/>
          <w:lang w:val="sl-SI"/>
        </w:rPr>
      </w:pPr>
      <w:bookmarkStart w:id="20" w:name="_Toc364158542"/>
      <w:bookmarkStart w:id="21" w:name="_Toc384039101"/>
      <w:bookmarkStart w:id="22" w:name="_Toc384124285"/>
      <w:bookmarkStart w:id="23" w:name="_Toc388514768"/>
      <w:bookmarkStart w:id="24" w:name="_Toc388522565"/>
      <w:bookmarkStart w:id="25" w:name="_Toc392144636"/>
      <w:r w:rsidRPr="002D5B2C">
        <w:rPr>
          <w:noProof/>
        </w:rPr>
        <w:lastRenderedPageBreak/>
        <w:t>ПОДАЦИ О ПРЕДМЕТУ ЈАВНЕ НАБАВК</w:t>
      </w:r>
      <w:r w:rsidR="00AD0C56">
        <w:rPr>
          <w:noProof/>
        </w:rPr>
        <w:t>Е</w:t>
      </w:r>
      <w:bookmarkEnd w:id="20"/>
      <w:bookmarkEnd w:id="21"/>
      <w:bookmarkEnd w:id="22"/>
      <w:bookmarkEnd w:id="23"/>
      <w:bookmarkEnd w:id="24"/>
      <w:bookmarkEnd w:id="25"/>
    </w:p>
    <w:p w:rsidR="00B84C11" w:rsidRPr="00734367" w:rsidRDefault="00B84C11" w:rsidP="00734367">
      <w:pPr>
        <w:pStyle w:val="BodyText"/>
        <w:tabs>
          <w:tab w:val="left" w:pos="90"/>
        </w:tabs>
        <w:rPr>
          <w:b/>
          <w:noProof/>
          <w:szCs w:val="24"/>
        </w:rPr>
      </w:pPr>
      <w:bookmarkStart w:id="26"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01C6B" w:rsidRDefault="00B84C11" w:rsidP="00201C6B">
            <w:pPr>
              <w:pStyle w:val="Footer"/>
              <w:jc w:val="both"/>
              <w:rPr>
                <w:b/>
                <w:szCs w:val="28"/>
                <w:lang/>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201C6B">
              <w:rPr>
                <w:lang w:val="sr-Cyrl-CS"/>
              </w:rPr>
              <w:t>154</w:t>
            </w:r>
            <w:r w:rsidR="00B12E12">
              <w:rPr>
                <w:lang w:val="sr-Cyrl-CS"/>
              </w:rPr>
              <w:t>-15</w:t>
            </w:r>
            <w:r w:rsidR="004D32CD">
              <w:rPr>
                <w:lang w:val="ru-RU"/>
              </w:rPr>
              <w:t>-О</w:t>
            </w:r>
            <w:r w:rsidR="00734367" w:rsidRPr="001B2B46">
              <w:t xml:space="preserve"> </w:t>
            </w:r>
            <w:r w:rsidRPr="001B2B46">
              <w:t xml:space="preserve">је </w:t>
            </w:r>
            <w:r w:rsidR="00201C6B">
              <w:rPr>
                <w:b/>
                <w:lang/>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rPr>
              <w:t xml:space="preserve"> са и </w:t>
            </w:r>
            <w:r w:rsidR="00201C6B">
              <w:rPr>
                <w:b/>
                <w:szCs w:val="28"/>
              </w:rPr>
              <w:t xml:space="preserve">ван Листе лекова за потребе </w:t>
            </w:r>
            <w:r w:rsidR="00201C6B">
              <w:rPr>
                <w:b/>
                <w:szCs w:val="28"/>
                <w:lang/>
              </w:rPr>
              <w:t xml:space="preserve">трансплатација у </w:t>
            </w:r>
            <w:r w:rsidR="00201C6B">
              <w:rPr>
                <w:b/>
                <w:szCs w:val="28"/>
              </w:rPr>
              <w:t>Клиничко</w:t>
            </w:r>
            <w:r w:rsidR="00201C6B">
              <w:rPr>
                <w:b/>
                <w:szCs w:val="28"/>
                <w:lang/>
              </w:rPr>
              <w:t>м</w:t>
            </w:r>
            <w:r w:rsidR="00201C6B">
              <w:rPr>
                <w:b/>
                <w:szCs w:val="28"/>
              </w:rPr>
              <w:t xml:space="preserve"> центр</w:t>
            </w:r>
            <w:r w:rsidR="00201C6B">
              <w:rPr>
                <w:b/>
                <w:szCs w:val="28"/>
                <w:lang/>
              </w:rPr>
              <w:t>у</w:t>
            </w:r>
            <w:r w:rsidR="00201C6B">
              <w:rPr>
                <w:b/>
                <w:szCs w:val="28"/>
              </w:rPr>
              <w:t xml:space="preserve"> Војводине</w:t>
            </w:r>
            <w:r w:rsidR="00201C6B">
              <w:rPr>
                <w:b/>
                <w:szCs w:val="28"/>
                <w:lang/>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B00D6" w:rsidRDefault="002A045C" w:rsidP="000B00D6">
            <w:pPr>
              <w:rPr>
                <w:noProof/>
              </w:rPr>
            </w:pPr>
            <w:r>
              <w:rPr>
                <w:noProof/>
                <w:lang/>
              </w:rPr>
              <w:t>Фармацеутски производи – 33600000.</w:t>
            </w:r>
          </w:p>
        </w:tc>
      </w:tr>
    </w:tbl>
    <w:p w:rsidR="006C11BB" w:rsidRPr="00210537" w:rsidRDefault="006C11BB" w:rsidP="00B84C11">
      <w:pPr>
        <w:rPr>
          <w:b/>
          <w:noProof/>
          <w:lang/>
        </w:rPr>
      </w:pPr>
    </w:p>
    <w:p w:rsidR="00B84C11" w:rsidRDefault="00EB23DB" w:rsidP="00B84C11">
      <w:pPr>
        <w:rPr>
          <w:b/>
          <w:noProof/>
        </w:rPr>
      </w:pPr>
      <w:r>
        <w:rPr>
          <w:b/>
          <w:noProof/>
        </w:rPr>
        <w:t>Предмет јавне набавке</w:t>
      </w:r>
      <w:r w:rsidR="00E74B67">
        <w:rPr>
          <w:b/>
          <w:noProof/>
        </w:rPr>
        <w:t xml:space="preserve"> </w:t>
      </w:r>
      <w:r w:rsidR="002B2DBA">
        <w:rPr>
          <w:b/>
          <w:noProof/>
        </w:rPr>
        <w:t>је</w:t>
      </w:r>
      <w:r w:rsidR="00734367">
        <w:rPr>
          <w:b/>
          <w:noProof/>
        </w:rPr>
        <w:t xml:space="preserve"> </w:t>
      </w:r>
      <w:r>
        <w:rPr>
          <w:b/>
          <w:noProof/>
        </w:rPr>
        <w:t>обликован по партијама.</w:t>
      </w:r>
    </w:p>
    <w:p w:rsidR="00492878" w:rsidRDefault="00492878" w:rsidP="00B84C11">
      <w:pPr>
        <w:rPr>
          <w:b/>
          <w:noProof/>
        </w:rPr>
      </w:pPr>
    </w:p>
    <w:tbl>
      <w:tblPr>
        <w:tblStyle w:val="TableGrid"/>
        <w:tblW w:w="9126" w:type="dxa"/>
        <w:tblInd w:w="108" w:type="dxa"/>
        <w:tblLook w:val="04A0"/>
      </w:tblPr>
      <w:tblGrid>
        <w:gridCol w:w="1134"/>
        <w:gridCol w:w="5529"/>
        <w:gridCol w:w="2463"/>
      </w:tblGrid>
      <w:tr w:rsidR="002A045C" w:rsidRPr="00DE0EA0" w:rsidTr="002A045C">
        <w:tc>
          <w:tcPr>
            <w:tcW w:w="1134" w:type="dxa"/>
            <w:vAlign w:val="center"/>
          </w:tcPr>
          <w:p w:rsidR="002A045C" w:rsidRPr="002368A0" w:rsidRDefault="002A045C" w:rsidP="002A045C">
            <w:pPr>
              <w:jc w:val="center"/>
              <w:rPr>
                <w:b/>
                <w:noProof/>
              </w:rPr>
            </w:pPr>
            <w:r>
              <w:rPr>
                <w:b/>
                <w:noProof/>
              </w:rPr>
              <w:t>Број партије</w:t>
            </w:r>
          </w:p>
        </w:tc>
        <w:tc>
          <w:tcPr>
            <w:tcW w:w="5529" w:type="dxa"/>
            <w:vAlign w:val="center"/>
          </w:tcPr>
          <w:p w:rsidR="002A045C" w:rsidRPr="00DE0EA0" w:rsidRDefault="002A045C" w:rsidP="002A045C">
            <w:pPr>
              <w:jc w:val="center"/>
              <w:rPr>
                <w:b/>
                <w:noProof/>
              </w:rPr>
            </w:pPr>
            <w:r w:rsidRPr="00DE0EA0">
              <w:rPr>
                <w:b/>
                <w:noProof/>
              </w:rPr>
              <w:t>Опис партије</w:t>
            </w:r>
          </w:p>
        </w:tc>
        <w:tc>
          <w:tcPr>
            <w:tcW w:w="2463" w:type="dxa"/>
            <w:vAlign w:val="center"/>
          </w:tcPr>
          <w:p w:rsidR="002A045C" w:rsidRPr="00DE0EA0" w:rsidRDefault="008D1085" w:rsidP="002A045C">
            <w:pPr>
              <w:jc w:val="center"/>
              <w:rPr>
                <w:b/>
                <w:noProof/>
              </w:rPr>
            </w:pPr>
            <w:r>
              <w:rPr>
                <w:b/>
                <w:noProof/>
              </w:rPr>
              <w:t>O</w:t>
            </w:r>
            <w:r w:rsidR="002A045C" w:rsidRPr="00DE0EA0">
              <w:rPr>
                <w:b/>
                <w:noProof/>
              </w:rPr>
              <w:t>знака из општег речника набавке</w:t>
            </w:r>
          </w:p>
        </w:tc>
      </w:tr>
      <w:tr w:rsidR="002A045C" w:rsidRPr="00DE0EA0" w:rsidTr="002A045C">
        <w:tc>
          <w:tcPr>
            <w:tcW w:w="1134" w:type="dxa"/>
            <w:vAlign w:val="center"/>
          </w:tcPr>
          <w:p w:rsidR="002A045C" w:rsidRPr="002368A0" w:rsidRDefault="002A045C" w:rsidP="002A045C">
            <w:pPr>
              <w:jc w:val="center"/>
              <w:rPr>
                <w:noProof/>
              </w:rPr>
            </w:pPr>
            <w:r>
              <w:rPr>
                <w:noProof/>
              </w:rPr>
              <w:t>1.</w:t>
            </w:r>
          </w:p>
        </w:tc>
        <w:tc>
          <w:tcPr>
            <w:tcW w:w="5529" w:type="dxa"/>
            <w:vAlign w:val="center"/>
          </w:tcPr>
          <w:p w:rsidR="002A045C" w:rsidRPr="007C3FF3" w:rsidRDefault="00201C6B" w:rsidP="002A045C">
            <w:pPr>
              <w:jc w:val="both"/>
              <w:rPr>
                <w:i/>
                <w:noProof/>
              </w:rPr>
            </w:pPr>
            <w:r>
              <w:rPr>
                <w:i/>
                <w:noProof/>
              </w:rPr>
              <w:t>acetilcistein</w:t>
            </w:r>
          </w:p>
        </w:tc>
        <w:tc>
          <w:tcPr>
            <w:tcW w:w="2463" w:type="dxa"/>
            <w:vAlign w:val="center"/>
          </w:tcPr>
          <w:p w:rsidR="002A045C" w:rsidRPr="00D928DB" w:rsidRDefault="00201C6B" w:rsidP="002A045C">
            <w:pPr>
              <w:jc w:val="center"/>
              <w:rPr>
                <w:noProof/>
              </w:rPr>
            </w:pPr>
            <w:r>
              <w:rPr>
                <w:noProof/>
              </w:rPr>
              <w:t>33600000</w:t>
            </w:r>
          </w:p>
        </w:tc>
      </w:tr>
      <w:tr w:rsidR="002A045C" w:rsidRPr="00DE0EA0" w:rsidTr="002A045C">
        <w:tc>
          <w:tcPr>
            <w:tcW w:w="1134" w:type="dxa"/>
            <w:vAlign w:val="center"/>
          </w:tcPr>
          <w:p w:rsidR="002A045C" w:rsidRPr="002368A0" w:rsidRDefault="002A045C" w:rsidP="002A045C">
            <w:pPr>
              <w:jc w:val="center"/>
              <w:rPr>
                <w:noProof/>
              </w:rPr>
            </w:pPr>
            <w:r>
              <w:rPr>
                <w:noProof/>
              </w:rPr>
              <w:t>2.</w:t>
            </w:r>
          </w:p>
        </w:tc>
        <w:tc>
          <w:tcPr>
            <w:tcW w:w="5529" w:type="dxa"/>
            <w:vAlign w:val="center"/>
          </w:tcPr>
          <w:p w:rsidR="002A045C" w:rsidRPr="007C3FF3" w:rsidRDefault="00201C6B" w:rsidP="002A045C">
            <w:pPr>
              <w:jc w:val="both"/>
              <w:rPr>
                <w:i/>
                <w:noProof/>
              </w:rPr>
            </w:pPr>
            <w:r>
              <w:rPr>
                <w:i/>
                <w:noProof/>
              </w:rPr>
              <w:t>baziliksimab</w:t>
            </w:r>
          </w:p>
        </w:tc>
        <w:tc>
          <w:tcPr>
            <w:tcW w:w="2463" w:type="dxa"/>
            <w:vAlign w:val="center"/>
          </w:tcPr>
          <w:p w:rsidR="002A045C" w:rsidRPr="00DE0EA0" w:rsidRDefault="002A045C" w:rsidP="002A045C">
            <w:pPr>
              <w:jc w:val="center"/>
              <w:rPr>
                <w:noProof/>
              </w:rPr>
            </w:pPr>
            <w:r>
              <w:rPr>
                <w:noProof/>
              </w:rPr>
              <w:t>33600000</w:t>
            </w:r>
          </w:p>
        </w:tc>
      </w:tr>
      <w:tr w:rsidR="002A045C" w:rsidRPr="00DE0EA0" w:rsidTr="002A045C">
        <w:tc>
          <w:tcPr>
            <w:tcW w:w="1134" w:type="dxa"/>
            <w:vAlign w:val="center"/>
          </w:tcPr>
          <w:p w:rsidR="002A045C" w:rsidRDefault="002A045C" w:rsidP="002A045C">
            <w:pPr>
              <w:jc w:val="center"/>
              <w:rPr>
                <w:noProof/>
              </w:rPr>
            </w:pPr>
            <w:r>
              <w:rPr>
                <w:noProof/>
              </w:rPr>
              <w:t>3.</w:t>
            </w:r>
          </w:p>
        </w:tc>
        <w:tc>
          <w:tcPr>
            <w:tcW w:w="5529" w:type="dxa"/>
            <w:vAlign w:val="center"/>
          </w:tcPr>
          <w:p w:rsidR="002A045C" w:rsidRDefault="00201C6B" w:rsidP="002A045C">
            <w:pPr>
              <w:jc w:val="both"/>
              <w:rPr>
                <w:i/>
                <w:noProof/>
              </w:rPr>
            </w:pPr>
            <w:r>
              <w:rPr>
                <w:i/>
                <w:noProof/>
              </w:rPr>
              <w:t>mikofenolna kiselina</w:t>
            </w:r>
          </w:p>
        </w:tc>
        <w:tc>
          <w:tcPr>
            <w:tcW w:w="2463" w:type="dxa"/>
            <w:vAlign w:val="center"/>
          </w:tcPr>
          <w:p w:rsidR="002A045C" w:rsidRDefault="002A045C"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lang/>
              </w:rPr>
            </w:pPr>
            <w:r>
              <w:rPr>
                <w:noProof/>
                <w:lang/>
              </w:rPr>
              <w:t>4.</w:t>
            </w:r>
          </w:p>
        </w:tc>
        <w:tc>
          <w:tcPr>
            <w:tcW w:w="5529" w:type="dxa"/>
            <w:vAlign w:val="center"/>
          </w:tcPr>
          <w:p w:rsidR="00201C6B" w:rsidRDefault="00201C6B" w:rsidP="002A045C">
            <w:pPr>
              <w:jc w:val="both"/>
              <w:rPr>
                <w:i/>
                <w:noProof/>
              </w:rPr>
            </w:pPr>
            <w:r w:rsidRPr="00873DB5">
              <w:rPr>
                <w:i/>
                <w:color w:val="000000" w:themeColor="text1"/>
                <w:lang w:val="en-US"/>
              </w:rPr>
              <w:t>valganciklovir</w:t>
            </w:r>
          </w:p>
        </w:tc>
        <w:tc>
          <w:tcPr>
            <w:tcW w:w="2463" w:type="dxa"/>
            <w:vAlign w:val="center"/>
          </w:tcPr>
          <w:p w:rsidR="00201C6B" w:rsidRDefault="00201C6B"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lang/>
              </w:rPr>
            </w:pPr>
            <w:r>
              <w:rPr>
                <w:noProof/>
                <w:lang/>
              </w:rPr>
              <w:t>5.</w:t>
            </w:r>
          </w:p>
        </w:tc>
        <w:tc>
          <w:tcPr>
            <w:tcW w:w="5529" w:type="dxa"/>
            <w:vAlign w:val="center"/>
          </w:tcPr>
          <w:p w:rsidR="00201C6B" w:rsidRDefault="00201C6B" w:rsidP="002A045C">
            <w:pPr>
              <w:jc w:val="both"/>
              <w:rPr>
                <w:i/>
                <w:noProof/>
              </w:rPr>
            </w:pPr>
            <w:r>
              <w:rPr>
                <w:i/>
                <w:color w:val="000000" w:themeColor="text1"/>
                <w:lang w:val="en-US"/>
              </w:rPr>
              <w:t>hidroksietilskrob, natrijum-hlorid, kalijum-hlorid, kalcijum-hlorid, magnezijumhlorid, natrijumacetat, jab</w:t>
            </w:r>
            <w:r>
              <w:rPr>
                <w:i/>
                <w:color w:val="000000" w:themeColor="text1"/>
                <w:lang/>
              </w:rPr>
              <w:t>učna kiselina</w:t>
            </w:r>
          </w:p>
        </w:tc>
        <w:tc>
          <w:tcPr>
            <w:tcW w:w="2463" w:type="dxa"/>
            <w:vAlign w:val="center"/>
          </w:tcPr>
          <w:p w:rsidR="00201C6B" w:rsidRDefault="00201C6B" w:rsidP="002A045C">
            <w:pPr>
              <w:jc w:val="center"/>
              <w:rPr>
                <w:noProof/>
              </w:rPr>
            </w:pPr>
            <w:r>
              <w:rPr>
                <w:noProof/>
              </w:rPr>
              <w:t>33600000</w:t>
            </w:r>
          </w:p>
        </w:tc>
      </w:tr>
    </w:tbl>
    <w:p w:rsidR="00B84C11" w:rsidRPr="00210537" w:rsidRDefault="00B84C11" w:rsidP="003F757C">
      <w:pPr>
        <w:ind w:right="120"/>
        <w:rPr>
          <w:b/>
          <w:noProof/>
          <w:lang/>
        </w:rPr>
      </w:pPr>
    </w:p>
    <w:p w:rsidR="00B84C11" w:rsidRDefault="00B84C11" w:rsidP="00FA61ED">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D87064">
      <w:pPr>
        <w:pStyle w:val="Heading2"/>
        <w:numPr>
          <w:ilvl w:val="0"/>
          <w:numId w:val="5"/>
        </w:numPr>
        <w:rPr>
          <w:noProof/>
        </w:rPr>
      </w:pPr>
      <w:bookmarkStart w:id="27" w:name="_Toc384039102"/>
      <w:bookmarkStart w:id="28" w:name="_Toc384124286"/>
      <w:bookmarkStart w:id="29" w:name="_Toc388514769"/>
      <w:bookmarkStart w:id="30" w:name="_Toc388522566"/>
      <w:bookmarkStart w:id="31" w:name="_Toc392144637"/>
      <w:r>
        <w:rPr>
          <w:noProof/>
        </w:rPr>
        <w:t>ОПИС ПРЕДМЕТА ЈАВНЕ НАБАВКЕ</w:t>
      </w:r>
      <w:bookmarkEnd w:id="26"/>
      <w:bookmarkEnd w:id="27"/>
      <w:bookmarkEnd w:id="28"/>
      <w:bookmarkEnd w:id="29"/>
      <w:bookmarkEnd w:id="30"/>
      <w:bookmarkEnd w:id="3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2B317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2B317E" w:rsidRDefault="002A045C" w:rsidP="002B317E">
            <w:pPr>
              <w:pStyle w:val="Footer"/>
              <w:jc w:val="both"/>
              <w:rPr>
                <w:szCs w:val="28"/>
                <w:lang/>
              </w:rPr>
            </w:pPr>
            <w:r w:rsidRPr="007C3FF3">
              <w:t xml:space="preserve">Предмет ове јавне набавке су </w:t>
            </w:r>
            <w:r>
              <w:rPr>
                <w:szCs w:val="28"/>
              </w:rPr>
              <w:t>регистровани лекови</w:t>
            </w:r>
            <w:r w:rsidR="00201C6B">
              <w:rPr>
                <w:szCs w:val="28"/>
                <w:lang/>
              </w:rPr>
              <w:t xml:space="preserve"> са и</w:t>
            </w:r>
            <w:r>
              <w:rPr>
                <w:szCs w:val="28"/>
              </w:rPr>
              <w:t xml:space="preserve"> </w:t>
            </w:r>
            <w:r w:rsidRPr="007C3FF3">
              <w:rPr>
                <w:szCs w:val="28"/>
              </w:rPr>
              <w:t>ван Листе лекова</w:t>
            </w:r>
            <w:r w:rsidR="00201C6B">
              <w:rPr>
                <w:b/>
                <w:szCs w:val="28"/>
              </w:rPr>
              <w:t xml:space="preserve"> </w:t>
            </w:r>
            <w:r w:rsidR="00201C6B" w:rsidRPr="00201C6B">
              <w:rPr>
                <w:szCs w:val="28"/>
              </w:rPr>
              <w:t xml:space="preserve">за потребе </w:t>
            </w:r>
            <w:r w:rsidR="00201C6B" w:rsidRPr="00201C6B">
              <w:rPr>
                <w:szCs w:val="28"/>
                <w:lang/>
              </w:rPr>
              <w:t xml:space="preserve">трансплатација у </w:t>
            </w:r>
            <w:r w:rsidR="00201C6B" w:rsidRPr="00201C6B">
              <w:rPr>
                <w:szCs w:val="28"/>
              </w:rPr>
              <w:t>Клиничко</w:t>
            </w:r>
            <w:r w:rsidR="00201C6B" w:rsidRPr="00201C6B">
              <w:rPr>
                <w:szCs w:val="28"/>
                <w:lang/>
              </w:rPr>
              <w:t>м</w:t>
            </w:r>
            <w:r w:rsidR="00201C6B" w:rsidRPr="00201C6B">
              <w:rPr>
                <w:szCs w:val="28"/>
              </w:rPr>
              <w:t xml:space="preserve"> центр</w:t>
            </w:r>
            <w:r w:rsidR="00201C6B" w:rsidRPr="00201C6B">
              <w:rPr>
                <w:szCs w:val="28"/>
                <w:lang/>
              </w:rPr>
              <w:t>у</w:t>
            </w:r>
            <w:r w:rsidR="00201C6B" w:rsidRPr="00201C6B">
              <w:rPr>
                <w:szCs w:val="28"/>
              </w:rPr>
              <w:t xml:space="preserve"> Војводине</w:t>
            </w:r>
            <w:r w:rsidR="00201C6B">
              <w:rPr>
                <w:szCs w:val="28"/>
                <w:lang/>
              </w:rPr>
              <w:t>.</w:t>
            </w:r>
          </w:p>
        </w:tc>
      </w:tr>
    </w:tbl>
    <w:p w:rsidR="00E43FAE" w:rsidRPr="002B317E" w:rsidRDefault="00E43FAE" w:rsidP="00E43FAE">
      <w:pPr>
        <w:rPr>
          <w:bCs/>
          <w:iCs/>
        </w:rPr>
      </w:pPr>
    </w:p>
    <w:p w:rsidR="00E43FAE" w:rsidRDefault="00E43FAE">
      <w:pPr>
        <w:rPr>
          <w:bCs/>
          <w:iCs/>
        </w:rPr>
      </w:pPr>
      <w:r>
        <w:rPr>
          <w:bCs/>
          <w:iCs/>
        </w:rPr>
        <w:br w:type="page"/>
      </w:r>
    </w:p>
    <w:p w:rsidR="00E43FAE" w:rsidRPr="00A0769E" w:rsidRDefault="00E43FAE" w:rsidP="00D87064">
      <w:pPr>
        <w:pStyle w:val="Heading2"/>
        <w:numPr>
          <w:ilvl w:val="0"/>
          <w:numId w:val="5"/>
        </w:numPr>
      </w:pPr>
      <w:bookmarkStart w:id="32" w:name="_Toc364158544"/>
      <w:bookmarkStart w:id="33" w:name="_Toc384039103"/>
      <w:bookmarkStart w:id="34" w:name="_Toc384124287"/>
      <w:bookmarkStart w:id="35" w:name="_Toc388514770"/>
      <w:bookmarkStart w:id="36" w:name="_Toc388522567"/>
      <w:bookmarkStart w:id="37" w:name="_Toc392144638"/>
      <w:r w:rsidRPr="00E43FAE">
        <w:lastRenderedPageBreak/>
        <w:t>ТЕХНИЧКА ДОКУМЕНТАЦИЈА</w:t>
      </w:r>
      <w:r w:rsidR="00A0769E">
        <w:t xml:space="preserve"> </w:t>
      </w:r>
      <w:r w:rsidRPr="00A0769E">
        <w:rPr>
          <w:bCs/>
          <w:iCs/>
        </w:rPr>
        <w:t>ПРЕДМЕТА ЈАВНЕ НАБАВКЕ</w:t>
      </w:r>
      <w:bookmarkEnd w:id="32"/>
      <w:bookmarkEnd w:id="33"/>
      <w:bookmarkEnd w:id="34"/>
      <w:bookmarkEnd w:id="35"/>
      <w:bookmarkEnd w:id="36"/>
      <w:bookmarkEnd w:id="3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70306" w:rsidRPr="002B317E" w:rsidRDefault="00966CFC" w:rsidP="002B317E">
            <w:pPr>
              <w:jc w:val="both"/>
              <w:rPr>
                <w:lang/>
              </w:rPr>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87064">
      <w:pPr>
        <w:pStyle w:val="Heading2"/>
        <w:numPr>
          <w:ilvl w:val="0"/>
          <w:numId w:val="5"/>
        </w:numPr>
        <w:rPr>
          <w:noProof/>
        </w:rPr>
      </w:pPr>
      <w:bookmarkStart w:id="38" w:name="_Toc364158545"/>
      <w:bookmarkStart w:id="39" w:name="_Toc384039104"/>
      <w:bookmarkStart w:id="40" w:name="_Toc384124288"/>
      <w:bookmarkStart w:id="41" w:name="_Toc388514771"/>
      <w:bookmarkStart w:id="42" w:name="_Toc388522568"/>
      <w:bookmarkStart w:id="43" w:name="_Toc39214463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017B1D" w:rsidRPr="00017B1D" w:rsidRDefault="002D5B2C" w:rsidP="00017B1D">
      <w:pPr>
        <w:spacing w:before="100" w:beforeAutospacing="1"/>
        <w:ind w:firstLine="357"/>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D71F57">
        <w:trPr>
          <w:trHeight w:val="3960"/>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00C70114">
              <w:rPr>
                <w:rFonts w:ascii="Times New Roman" w:hAnsi="Times New Roman" w:cs="Times New Roman"/>
                <w:b/>
                <w:iCs/>
              </w:rPr>
              <w:t>:</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D71F57">
            <w:pPr>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36320D">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5.</w:t>
            </w:r>
          </w:p>
        </w:tc>
        <w:tc>
          <w:tcPr>
            <w:tcW w:w="2900" w:type="dxa"/>
          </w:tcPr>
          <w:p w:rsidR="00901E56" w:rsidRPr="00EF6B5E" w:rsidRDefault="00901E56" w:rsidP="005131AC">
            <w:pPr>
              <w:jc w:val="both"/>
              <w:rPr>
                <w:noProof/>
              </w:rPr>
            </w:pPr>
            <w:r w:rsidRPr="00EF6B5E">
              <w:rPr>
                <w:noProof/>
              </w:rPr>
              <w:t xml:space="preserve">Понуђач има важећу дозволу надлежног </w:t>
            </w:r>
            <w:r w:rsidRPr="00EF6B5E">
              <w:rPr>
                <w:noProof/>
              </w:rPr>
              <w:lastRenderedPageBreak/>
              <w:t>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lastRenderedPageBreak/>
              <w:t xml:space="preserve">Доказ за </w:t>
            </w:r>
            <w:r w:rsidRPr="00A37566">
              <w:rPr>
                <w:b/>
                <w:iCs/>
              </w:rPr>
              <w:t>правно лице / предузетнике / физичка лица:</w:t>
            </w:r>
          </w:p>
          <w:p w:rsidR="00201C6B" w:rsidRPr="00594D3C" w:rsidRDefault="00201C6B" w:rsidP="00201C6B">
            <w:pPr>
              <w:jc w:val="both"/>
              <w:rPr>
                <w:noProof/>
                <w:lang/>
              </w:rPr>
            </w:pPr>
            <w:r w:rsidRPr="00594D3C">
              <w:rPr>
                <w:noProof/>
                <w:lang/>
              </w:rPr>
              <w:lastRenderedPageBreak/>
              <w:t>Решење Министарства здравља о дозволи за бављење прометом лекова и</w:t>
            </w:r>
          </w:p>
          <w:p w:rsidR="00201C6B" w:rsidRDefault="00201C6B" w:rsidP="00201C6B">
            <w:pPr>
              <w:jc w:val="both"/>
              <w:rPr>
                <w:noProof/>
                <w:lang/>
              </w:rPr>
            </w:pPr>
            <w:r w:rsidRPr="00594D3C">
              <w:rPr>
                <w:noProof/>
                <w:lang/>
              </w:rPr>
              <w:t xml:space="preserve">медицинских средстава на велико. </w:t>
            </w:r>
          </w:p>
          <w:p w:rsidR="00201C6B" w:rsidRPr="00594D3C" w:rsidRDefault="00201C6B" w:rsidP="00201C6B">
            <w:pPr>
              <w:jc w:val="both"/>
              <w:rPr>
                <w:b/>
                <w:noProof/>
                <w:lang/>
              </w:rPr>
            </w:pPr>
            <w:r w:rsidRPr="00594D3C">
              <w:rPr>
                <w:b/>
                <w:noProof/>
                <w:lang/>
              </w:rPr>
              <w:t>Дозвола мора бити важећа.</w:t>
            </w:r>
          </w:p>
          <w:p w:rsidR="00901E56" w:rsidRPr="00A37566" w:rsidRDefault="00901E56" w:rsidP="005131AC">
            <w:pPr>
              <w:jc w:val="both"/>
              <w:rPr>
                <w:noProof/>
              </w:rPr>
            </w:pP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CB6424" w:rsidRDefault="001D19F9" w:rsidP="000D5B29">
            <w:pPr>
              <w:jc w:val="both"/>
              <w:rPr>
                <w:noProof/>
              </w:rPr>
            </w:pPr>
            <w:r w:rsidRPr="00E93D0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w:t>
            </w:r>
            <w:r w:rsidRPr="007C31CE">
              <w:rPr>
                <w:noProof/>
              </w:rPr>
              <w:t xml:space="preserve">објављивања позива, </w:t>
            </w:r>
            <w:r w:rsidRPr="00C81C08">
              <w:rPr>
                <w:noProof/>
              </w:rPr>
              <w:t xml:space="preserve">односно од дана </w:t>
            </w:r>
            <w:r w:rsidR="000D5B29">
              <w:rPr>
                <w:noProof/>
                <w:lang/>
              </w:rPr>
              <w:t>23</w:t>
            </w:r>
            <w:r w:rsidR="00201C6B">
              <w:rPr>
                <w:noProof/>
                <w:lang/>
              </w:rPr>
              <w:t>.12.2014</w:t>
            </w:r>
            <w:r w:rsidR="000C3894" w:rsidRPr="00C81C08">
              <w:rPr>
                <w:noProof/>
              </w:rPr>
              <w:t xml:space="preserve">. до </w:t>
            </w:r>
            <w:r w:rsidR="000D5B29">
              <w:rPr>
                <w:noProof/>
                <w:lang/>
              </w:rPr>
              <w:t>23</w:t>
            </w:r>
            <w:r w:rsidR="00D76C67" w:rsidRPr="00C81C08">
              <w:rPr>
                <w:noProof/>
              </w:rPr>
              <w:t>.</w:t>
            </w:r>
            <w:r w:rsidR="00201C6B">
              <w:rPr>
                <w:noProof/>
                <w:lang/>
              </w:rPr>
              <w:t>06</w:t>
            </w:r>
            <w:r w:rsidR="00D76C67" w:rsidRPr="00C81C08">
              <w:rPr>
                <w:noProof/>
              </w:rPr>
              <w:t>.2015</w:t>
            </w:r>
            <w:r w:rsidR="00016C7E" w:rsidRPr="00C81C08">
              <w:rPr>
                <w:noProof/>
              </w:rPr>
              <w:t>.</w:t>
            </w:r>
            <w:r w:rsidRPr="00C81C08">
              <w:rPr>
                <w:noProof/>
              </w:rPr>
              <w:t xml:space="preserve"> године</w:t>
            </w:r>
            <w:r w:rsidR="008E4EA4" w:rsidRPr="00C81C08">
              <w:rPr>
                <w:noProof/>
              </w:rPr>
              <w:t xml:space="preserve"> и да је остварио најмање</w:t>
            </w:r>
            <w:r w:rsidR="008E4EA4" w:rsidRPr="00C81C08">
              <w:rPr>
                <w:noProof/>
                <w:lang w:val="sr-Cyrl-CS"/>
              </w:rPr>
              <w:t xml:space="preserve"> </w:t>
            </w:r>
            <w:r w:rsidR="00201C6B">
              <w:rPr>
                <w:noProof/>
                <w:lang/>
              </w:rPr>
              <w:t>5</w:t>
            </w:r>
            <w:r w:rsidR="008E4EA4" w:rsidRPr="00C81C08">
              <w:rPr>
                <w:noProof/>
                <w:lang w:val="sr-Cyrl-CS"/>
              </w:rPr>
              <w:t>.000.000</w:t>
            </w:r>
            <w:r w:rsidR="008E4EA4" w:rsidRPr="00C81C08">
              <w:rPr>
                <w:noProof/>
              </w:rPr>
              <w:t>,00 динара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7C31CE" w:rsidRDefault="00B84C11" w:rsidP="001B2B46">
            <w:pPr>
              <w:jc w:val="both"/>
              <w:rPr>
                <w:noProof/>
              </w:rPr>
            </w:pPr>
            <w:r w:rsidRPr="007C31CE">
              <w:rPr>
                <w:noProof/>
              </w:rPr>
              <w:t xml:space="preserve">Потврда НБС о броју дана неликвидности за </w:t>
            </w:r>
            <w:r w:rsidRPr="00C81C08">
              <w:rPr>
                <w:noProof/>
              </w:rPr>
              <w:t>период од</w:t>
            </w:r>
            <w:r w:rsidRPr="00C81C08">
              <w:rPr>
                <w:noProof/>
                <w:color w:val="FF0000"/>
              </w:rPr>
              <w:t xml:space="preserve"> </w:t>
            </w:r>
            <w:r w:rsidR="000D5B29">
              <w:rPr>
                <w:noProof/>
                <w:lang/>
              </w:rPr>
              <w:t>23</w:t>
            </w:r>
            <w:r w:rsidR="00201C6B">
              <w:rPr>
                <w:noProof/>
                <w:lang/>
              </w:rPr>
              <w:t>.12.2014</w:t>
            </w:r>
            <w:r w:rsidR="00201C6B" w:rsidRPr="00C81C08">
              <w:rPr>
                <w:noProof/>
              </w:rPr>
              <w:t xml:space="preserve">. до </w:t>
            </w:r>
            <w:r w:rsidR="000D5B29">
              <w:rPr>
                <w:noProof/>
                <w:lang/>
              </w:rPr>
              <w:t>23</w:t>
            </w:r>
            <w:r w:rsidR="00201C6B" w:rsidRPr="00C81C08">
              <w:rPr>
                <w:noProof/>
              </w:rPr>
              <w:t>.</w:t>
            </w:r>
            <w:r w:rsidR="00201C6B">
              <w:rPr>
                <w:noProof/>
                <w:lang/>
              </w:rPr>
              <w:t>06</w:t>
            </w:r>
            <w:r w:rsidR="00201C6B" w:rsidRPr="00C81C08">
              <w:rPr>
                <w:noProof/>
              </w:rPr>
              <w:t xml:space="preserve">.2015. </w:t>
            </w:r>
            <w:r w:rsidR="00C15DC0" w:rsidRPr="00C81C08">
              <w:rPr>
                <w:noProof/>
              </w:rPr>
              <w:t>године</w:t>
            </w:r>
            <w:r w:rsidR="001B2B46" w:rsidRPr="00C81C08">
              <w:rPr>
                <w:noProof/>
              </w:rPr>
              <w:t>.</w:t>
            </w:r>
          </w:p>
          <w:p w:rsidR="00B84C11" w:rsidRPr="007C31CE" w:rsidRDefault="00DB354F" w:rsidP="001B2B46">
            <w:pPr>
              <w:jc w:val="both"/>
              <w:rPr>
                <w:noProof/>
              </w:rPr>
            </w:pPr>
            <w:r w:rsidRPr="007C31CE">
              <w:rPr>
                <w:noProof/>
              </w:rPr>
              <w:t>Потврду издаје:</w:t>
            </w:r>
          </w:p>
          <w:p w:rsidR="000C3894" w:rsidRDefault="00B84C11" w:rsidP="0036320D">
            <w:pPr>
              <w:jc w:val="both"/>
              <w:rPr>
                <w:noProof/>
              </w:rPr>
            </w:pPr>
            <w:r w:rsidRPr="007C31C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8E4EA4" w:rsidRPr="00017B1D" w:rsidRDefault="008E4EA4" w:rsidP="00201C6B">
            <w:pPr>
              <w:jc w:val="both"/>
              <w:rPr>
                <w:noProof/>
              </w:rPr>
            </w:pPr>
            <w:r w:rsidRPr="000C389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w:t>
            </w:r>
            <w:r w:rsidR="00201C6B">
              <w:rPr>
                <w:noProof/>
                <w:lang/>
              </w:rPr>
              <w:t>13</w:t>
            </w:r>
            <w:r w:rsidRPr="000C3894">
              <w:rPr>
                <w:noProof/>
              </w:rPr>
              <w:t>. и 20</w:t>
            </w:r>
            <w:r w:rsidR="00201C6B">
              <w:rPr>
                <w:noProof/>
                <w:lang/>
              </w:rPr>
              <w:t>14</w:t>
            </w:r>
            <w:r w:rsidRPr="000C3894">
              <w:rPr>
                <w:noProof/>
              </w:rPr>
              <w:t>.</w:t>
            </w:r>
            <w:r w:rsidR="00D76C67">
              <w:rPr>
                <w:noProof/>
              </w:rPr>
              <w:t xml:space="preserve"> </w:t>
            </w:r>
            <w:r w:rsidRPr="000C3894">
              <w:rPr>
                <w:noProof/>
              </w:rPr>
              <w:t>год.).</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CB6424"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CB6424">
              <w:t>.</w:t>
            </w:r>
          </w:p>
        </w:tc>
        <w:tc>
          <w:tcPr>
            <w:tcW w:w="5350" w:type="dxa"/>
            <w:vAlign w:val="center"/>
          </w:tcPr>
          <w:p w:rsidR="00B84C11" w:rsidRPr="00031502"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00031502">
              <w:t>, са именом одређене особе, контакт телефоном и електронском адресом.</w:t>
            </w:r>
          </w:p>
        </w:tc>
      </w:tr>
      <w:tr w:rsidR="002A045C" w:rsidRPr="00EF6B5E" w:rsidTr="002A045C">
        <w:trPr>
          <w:trHeight w:val="3050"/>
        </w:trPr>
        <w:tc>
          <w:tcPr>
            <w:tcW w:w="801" w:type="dxa"/>
            <w:vAlign w:val="center"/>
          </w:tcPr>
          <w:p w:rsidR="002A045C" w:rsidRPr="00EF6B5E" w:rsidRDefault="002A045C" w:rsidP="002A045C">
            <w:pPr>
              <w:jc w:val="center"/>
              <w:rPr>
                <w:noProof/>
              </w:rPr>
            </w:pPr>
            <w:r>
              <w:rPr>
                <w:noProof/>
              </w:rPr>
              <w:t>8.</w:t>
            </w:r>
          </w:p>
        </w:tc>
        <w:tc>
          <w:tcPr>
            <w:tcW w:w="2939" w:type="dxa"/>
            <w:gridSpan w:val="2"/>
            <w:vAlign w:val="center"/>
          </w:tcPr>
          <w:p w:rsidR="002A045C" w:rsidRPr="001B2B46" w:rsidRDefault="002A045C" w:rsidP="002A045C">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vAlign w:val="center"/>
          </w:tcPr>
          <w:p w:rsidR="002A045C" w:rsidRDefault="002A045C" w:rsidP="002A045C">
            <w:pPr>
              <w:jc w:val="both"/>
              <w:rPr>
                <w:noProof/>
              </w:rPr>
            </w:pPr>
            <w:r>
              <w:rPr>
                <w:noProof/>
              </w:rPr>
              <w:t>Решење АЛИМС-а мора бити важеће.</w:t>
            </w:r>
          </w:p>
          <w:p w:rsidR="002A045C" w:rsidRPr="001B2B46" w:rsidRDefault="002A045C" w:rsidP="002A045C">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r w:rsidR="002A045C" w:rsidRPr="001B2B46" w:rsidTr="00A511F6">
        <w:trPr>
          <w:trHeight w:val="2275"/>
        </w:trPr>
        <w:tc>
          <w:tcPr>
            <w:tcW w:w="801" w:type="dxa"/>
            <w:vAlign w:val="center"/>
          </w:tcPr>
          <w:p w:rsidR="002A045C" w:rsidRPr="002A045C" w:rsidRDefault="002A045C" w:rsidP="00A511F6">
            <w:pPr>
              <w:jc w:val="center"/>
              <w:rPr>
                <w:noProof/>
                <w:lang/>
              </w:rPr>
            </w:pPr>
            <w:r>
              <w:rPr>
                <w:noProof/>
                <w:lang/>
              </w:rPr>
              <w:lastRenderedPageBreak/>
              <w:t>9.</w:t>
            </w:r>
          </w:p>
        </w:tc>
        <w:tc>
          <w:tcPr>
            <w:tcW w:w="2939" w:type="dxa"/>
            <w:gridSpan w:val="2"/>
            <w:vAlign w:val="center"/>
          </w:tcPr>
          <w:p w:rsidR="002A045C" w:rsidRPr="00B33E89" w:rsidRDefault="002A045C" w:rsidP="00B33E89">
            <w:pPr>
              <w:jc w:val="both"/>
            </w:pPr>
            <w:r>
              <w:rPr>
                <w:noProof/>
              </w:rPr>
              <w:t>Да понуђач поседује дозволу произвођача за учешће у овој јавној  набавци</w:t>
            </w:r>
          </w:p>
        </w:tc>
        <w:tc>
          <w:tcPr>
            <w:tcW w:w="5350" w:type="dxa"/>
            <w:vAlign w:val="center"/>
          </w:tcPr>
          <w:p w:rsidR="002A045C" w:rsidRPr="00B33E89" w:rsidRDefault="002A045C" w:rsidP="00A511F6">
            <w:pPr>
              <w:jc w:val="both"/>
            </w:pPr>
            <w:r>
              <w:rPr>
                <w:noProof/>
              </w:rPr>
              <w:t>Дозвола, издата од стране произвођача понуђеног лека, за учешће у предметној јавној набавци.</w:t>
            </w:r>
          </w:p>
        </w:tc>
      </w:tr>
    </w:tbl>
    <w:p w:rsidR="005A5FAE" w:rsidRPr="006224EF" w:rsidRDefault="005A5FAE" w:rsidP="002D5B2C">
      <w:pPr>
        <w:rPr>
          <w:noProof/>
          <w:lang w:val="sr-Cyrl-C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C15DC0"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C15DC0" w:rsidRPr="00A37566" w:rsidRDefault="00C15DC0" w:rsidP="00C15DC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6224EF" w:rsidRDefault="00973634" w:rsidP="00973634">
      <w:pPr>
        <w:pStyle w:val="ListParagraph"/>
        <w:numPr>
          <w:ilvl w:val="0"/>
          <w:numId w:val="1"/>
        </w:numPr>
        <w:tabs>
          <w:tab w:val="left" w:pos="680"/>
        </w:tabs>
        <w:jc w:val="both"/>
        <w:rPr>
          <w:b/>
        </w:rPr>
      </w:pPr>
      <w:r w:rsidRPr="006224EF">
        <w:rPr>
          <w:rFonts w:eastAsia="TimesNewRomanPS-BoldMT"/>
          <w:b/>
          <w:bCs/>
        </w:rPr>
        <w:t xml:space="preserve">Понуђачи који су регистровани у регистру понуђача који води Агенција за привредне регистре не морају да доставе доказе </w:t>
      </w:r>
      <w:r w:rsidRPr="006224EF">
        <w:rPr>
          <w:rFonts w:eastAsia="TimesNewRomanPS-BoldMT"/>
          <w:b/>
          <w:bCs/>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87064">
      <w:pPr>
        <w:pStyle w:val="Heading2"/>
        <w:numPr>
          <w:ilvl w:val="0"/>
          <w:numId w:val="5"/>
        </w:numPr>
        <w:rPr>
          <w:noProof/>
        </w:rPr>
      </w:pPr>
      <w:bookmarkStart w:id="44" w:name="_Toc364158546"/>
      <w:bookmarkStart w:id="45" w:name="_Toc384039105"/>
      <w:bookmarkStart w:id="46" w:name="_Toc384124289"/>
      <w:bookmarkStart w:id="47" w:name="_Toc388514772"/>
      <w:bookmarkStart w:id="48" w:name="_Toc388522569"/>
      <w:bookmarkStart w:id="49" w:name="_Toc392144640"/>
      <w:r w:rsidRPr="00EF6B5E">
        <w:rPr>
          <w:noProof/>
        </w:rPr>
        <w:lastRenderedPageBreak/>
        <w:t>УПУТСТВО П</w:t>
      </w:r>
      <w:r w:rsidR="00343F79">
        <w:rPr>
          <w:noProof/>
        </w:rPr>
        <w:t>ОНУЂАЧИМА КАКО ДА САЧИНЕ ПОНУДУ</w:t>
      </w:r>
      <w:bookmarkEnd w:id="44"/>
      <w:bookmarkEnd w:id="45"/>
      <w:bookmarkEnd w:id="46"/>
      <w:bookmarkEnd w:id="47"/>
      <w:bookmarkEnd w:id="48"/>
      <w:bookmarkEnd w:id="4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201C6B" w:rsidP="00A878F3">
      <w:pPr>
        <w:jc w:val="both"/>
        <w:rPr>
          <w:noProof/>
        </w:rPr>
      </w:pPr>
      <w:r>
        <w:rPr>
          <w:noProof/>
        </w:rPr>
        <w:t>Понуда се попуњава помоћу</w:t>
      </w:r>
      <w:r>
        <w:rPr>
          <w:noProof/>
          <w:lang/>
        </w:rPr>
        <w:t xml:space="preserve"> </w:t>
      </w:r>
      <w:r w:rsidR="0084500F" w:rsidRPr="00EF6B5E">
        <w:rPr>
          <w:noProof/>
        </w:rPr>
        <w:t>рачунара или хемијске оловке (штампаним словима, на обрацима који су саставни део конкурсне документације)</w:t>
      </w:r>
      <w:r w:rsidR="0084500F">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w:t>
      </w:r>
      <w:r w:rsidR="002259B4" w:rsidRPr="00432A69">
        <w:rPr>
          <w:rFonts w:eastAsia="TimesNewRomanPS-BoldMT"/>
          <w:b/>
          <w:bCs/>
        </w:rPr>
        <w:t>набавке</w:t>
      </w:r>
      <w:r w:rsidR="000C3894" w:rsidRPr="00432A69">
        <w:rPr>
          <w:rFonts w:eastAsia="TimesNewRomanPS-BoldMT"/>
          <w:b/>
          <w:bCs/>
        </w:rPr>
        <w:t>, као и назива и редног броја партије</w:t>
      </w:r>
      <w:r w:rsidR="001B4E69" w:rsidRPr="00E71BEB">
        <w:rPr>
          <w:rFonts w:eastAsia="TimesNewRomanPS-BoldMT"/>
          <w:bCs/>
        </w:rPr>
        <w:t xml:space="preserve"> </w:t>
      </w:r>
      <w:r w:rsidR="000C3894">
        <w:rPr>
          <w:rFonts w:eastAsia="TimesNewRomanPS-BoldMT"/>
          <w:bCs/>
        </w:rPr>
        <w:t xml:space="preserve">за коју шаље понуду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Default="00B84C11" w:rsidP="00B84C11">
      <w:pPr>
        <w:jc w:val="both"/>
        <w:rPr>
          <w:noProof/>
        </w:rPr>
      </w:pPr>
      <w:r w:rsidRPr="001B2B46">
        <w:rPr>
          <w:noProof/>
        </w:rPr>
        <w:t xml:space="preserve">Предмет јавне набавке </w:t>
      </w:r>
      <w:r w:rsidR="00235827">
        <w:rPr>
          <w:noProof/>
        </w:rPr>
        <w:t>је</w:t>
      </w:r>
      <w:r w:rsidRPr="001B2B46">
        <w:rPr>
          <w:noProof/>
        </w:rPr>
        <w:t xml:space="preserve"> обликован по партијама.</w:t>
      </w:r>
    </w:p>
    <w:p w:rsidR="00017B1D" w:rsidRDefault="00017B1D" w:rsidP="00B84C11">
      <w:pPr>
        <w:jc w:val="both"/>
        <w:rPr>
          <w:noProof/>
        </w:rPr>
      </w:pPr>
    </w:p>
    <w:tbl>
      <w:tblPr>
        <w:tblW w:w="0" w:type="auto"/>
        <w:tblInd w:w="55" w:type="dxa"/>
        <w:tblLayout w:type="fixed"/>
        <w:tblCellMar>
          <w:top w:w="55" w:type="dxa"/>
          <w:left w:w="55" w:type="dxa"/>
          <w:bottom w:w="55" w:type="dxa"/>
          <w:right w:w="55" w:type="dxa"/>
        </w:tblCellMar>
        <w:tblLook w:val="04A0"/>
      </w:tblPr>
      <w:tblGrid>
        <w:gridCol w:w="9032"/>
      </w:tblGrid>
      <w:tr w:rsidR="00017B1D" w:rsidTr="00D71F57">
        <w:trPr>
          <w:trHeight w:val="1358"/>
        </w:trPr>
        <w:tc>
          <w:tcPr>
            <w:tcW w:w="9032" w:type="dxa"/>
            <w:tcBorders>
              <w:top w:val="single" w:sz="2" w:space="0" w:color="000000"/>
              <w:left w:val="single" w:sz="2" w:space="0" w:color="000000"/>
              <w:bottom w:val="single" w:sz="2" w:space="0" w:color="000000"/>
              <w:right w:val="single" w:sz="2" w:space="0" w:color="000000"/>
            </w:tcBorders>
          </w:tcPr>
          <w:p w:rsidR="00017B1D" w:rsidRPr="00EC1BC1" w:rsidRDefault="00017B1D" w:rsidP="00017B1D">
            <w:pPr>
              <w:spacing w:line="276" w:lineRule="auto"/>
              <w:jc w:val="both"/>
              <w:rPr>
                <w:rFonts w:eastAsia="TimesNewRomanPSMT"/>
                <w:bCs/>
              </w:rPr>
            </w:pP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017B1D" w:rsidRDefault="00017B1D" w:rsidP="00FC0ABE">
            <w:pPr>
              <w:pStyle w:val="ListParagraph"/>
              <w:numPr>
                <w:ilvl w:val="0"/>
                <w:numId w:val="10"/>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AD0551" w:rsidRPr="0087667B" w:rsidRDefault="00AD0551" w:rsidP="00A878F3">
      <w:pPr>
        <w:jc w:val="both"/>
      </w:pPr>
    </w:p>
    <w:p w:rsidR="00A878F3" w:rsidRPr="00EC12C4" w:rsidRDefault="00A878F3" w:rsidP="00A878F3">
      <w:pPr>
        <w:jc w:val="both"/>
        <w:rPr>
          <w:bCs/>
          <w:iCs/>
        </w:rPr>
      </w:pPr>
      <w:r w:rsidRPr="001B2B46">
        <w:rPr>
          <w:b/>
          <w:i/>
          <w:iCs/>
        </w:rPr>
        <w:t>4.</w:t>
      </w:r>
      <w:r w:rsidR="00AD0551">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EC1BC1" w:rsidRDefault="002A6122" w:rsidP="002A6122">
      <w:pPr>
        <w:jc w:val="both"/>
        <w:rPr>
          <w:bCs/>
          <w:iCs/>
        </w:rPr>
      </w:pPr>
      <w:r w:rsidRPr="002A6122">
        <w:rPr>
          <w:bCs/>
          <w:iCs/>
        </w:rPr>
        <w:t>Понуђач је дужан да јасно назначи који део понуде мења односно ко</w:t>
      </w:r>
      <w:r w:rsidR="00EC1BC1">
        <w:rPr>
          <w:bCs/>
          <w:iCs/>
        </w:rPr>
        <w:t>ја документа накнадно доставља.</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6. УЧЕСТВОВАЊЕ У ЗАЈЕДНИЧКОЈ ПОНУДИ ИЛИ КАО ПОДИЗВОЂАЧ</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87064">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87064">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87064">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87064">
      <w:pPr>
        <w:numPr>
          <w:ilvl w:val="0"/>
          <w:numId w:val="7"/>
        </w:numPr>
        <w:suppressAutoHyphens/>
        <w:spacing w:line="100" w:lineRule="atLeast"/>
        <w:jc w:val="both"/>
      </w:pPr>
      <w:r>
        <w:t>понуђачу који ће издати рачун,</w:t>
      </w:r>
    </w:p>
    <w:p w:rsidR="00A878F3" w:rsidRPr="00EC12C4" w:rsidRDefault="00A878F3" w:rsidP="00D87064">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87064">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AD0551">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201C6B" w:rsidP="00B84C11">
      <w:pPr>
        <w:jc w:val="both"/>
        <w:rPr>
          <w:i/>
          <w:iCs/>
        </w:rPr>
      </w:pPr>
      <w:r>
        <w:rPr>
          <w:iCs/>
        </w:rPr>
        <w:t xml:space="preserve">Наручилац захтева </w:t>
      </w:r>
      <w:r>
        <w:rPr>
          <w:iCs/>
          <w:lang/>
        </w:rPr>
        <w:t>одложено плаћање са роком од</w:t>
      </w:r>
      <w:r>
        <w:rPr>
          <w:iCs/>
          <w:lang w:val="sr-Cyrl-CS"/>
        </w:rPr>
        <w:t xml:space="preserve"> 90 дана</w:t>
      </w:r>
      <w:r w:rsidR="00B84C11" w:rsidRPr="001B2B46">
        <w:rPr>
          <w:i/>
          <w:iCs/>
        </w:rPr>
        <w:t xml:space="preserve"> </w:t>
      </w:r>
      <w:r w:rsidR="00B84C11" w:rsidRPr="001B2B46">
        <w:rPr>
          <w:iCs/>
          <w:lang w:val="sr-Cyrl-CS"/>
        </w:rPr>
        <w:t xml:space="preserve">од дана испоруке </w:t>
      </w:r>
      <w:r w:rsidR="00B84C11" w:rsidRPr="001B2B46">
        <w:rPr>
          <w:iCs/>
        </w:rPr>
        <w:t>добара</w:t>
      </w:r>
      <w:r w:rsidR="00B84C11" w:rsidRPr="001B2B46">
        <w:rPr>
          <w:iCs/>
          <w:lang w:val="sr-Cyrl-CS"/>
        </w:rPr>
        <w:t>,</w:t>
      </w:r>
      <w:r w:rsidR="00B84C11" w:rsidRPr="001B2B46">
        <w:rPr>
          <w:i/>
          <w:iCs/>
        </w:rPr>
        <w:t xml:space="preserve"> </w:t>
      </w:r>
      <w:r w:rsidR="00B84C11" w:rsidRPr="001B2B46">
        <w:rPr>
          <w:iCs/>
        </w:rPr>
        <w:t>на основу документа који испоставља понуђач</w:t>
      </w:r>
      <w:r w:rsidR="00B84C11" w:rsidRPr="001B2B46">
        <w:rPr>
          <w:iCs/>
          <w:lang w:val="sr-Cyrl-CS"/>
        </w:rPr>
        <w:t>, а</w:t>
      </w:r>
      <w:r w:rsidR="00B84C11" w:rsidRPr="001B2B46">
        <w:rPr>
          <w:iCs/>
        </w:rPr>
        <w:t xml:space="preserve"> којим је потврђена испорука добара.</w:t>
      </w:r>
      <w:r w:rsidR="00B84C11"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AD0551">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432A69" w:rsidRPr="00AA5BAF" w:rsidRDefault="00432A69" w:rsidP="00432A69">
      <w:pPr>
        <w:jc w:val="both"/>
        <w:rPr>
          <w:bCs/>
        </w:rPr>
      </w:pPr>
      <w:r w:rsidRPr="00AA5BAF">
        <w:rPr>
          <w:bCs/>
          <w:lang w:val="sr-Latn-CS"/>
        </w:rPr>
        <w:t xml:space="preserve">Наручилац захтева да испорука буде сукцесивна, по </w:t>
      </w:r>
      <w:r w:rsidR="00AA5BAF">
        <w:rPr>
          <w:bCs/>
        </w:rPr>
        <w:t xml:space="preserve">писаном </w:t>
      </w:r>
      <w:r w:rsidRPr="00AA5BAF">
        <w:rPr>
          <w:bCs/>
          <w:lang w:val="sr-Latn-CS"/>
        </w:rPr>
        <w:t>захтеву Наручиоца.</w:t>
      </w:r>
    </w:p>
    <w:p w:rsidR="00432A69" w:rsidRPr="0087667B" w:rsidRDefault="00432A69" w:rsidP="00432A69">
      <w:pPr>
        <w:jc w:val="both"/>
        <w:rPr>
          <w:bCs/>
        </w:rPr>
      </w:pPr>
      <w:r w:rsidRPr="00AA5BAF">
        <w:rPr>
          <w:bCs/>
          <w:lang w:val="sr-Latn-CS"/>
        </w:rPr>
        <w:t>Рок испор</w:t>
      </w:r>
      <w:r w:rsidR="0087667B">
        <w:rPr>
          <w:bCs/>
          <w:lang w:val="sr-Latn-CS"/>
        </w:rPr>
        <w:t>уке да не буде дужи од 24 чаcа</w:t>
      </w:r>
      <w:r w:rsidR="0087667B">
        <w:rPr>
          <w:bCs/>
        </w:rPr>
        <w:t>.</w:t>
      </w:r>
    </w:p>
    <w:p w:rsidR="00D273B0" w:rsidRDefault="00432A69" w:rsidP="00432A69">
      <w:pPr>
        <w:jc w:val="both"/>
        <w:rPr>
          <w:bCs/>
        </w:rPr>
      </w:pPr>
      <w:r w:rsidRPr="00432A69">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rsidR="00432A69" w:rsidRPr="00432A69" w:rsidRDefault="00432A69" w:rsidP="00432A69">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w:t>
      </w:r>
      <w:r w:rsidR="0036445C">
        <w:rPr>
          <w:noProof/>
          <w:lang/>
        </w:rPr>
        <w:t>Центра за медицинско снабдевање-болничка апотека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E93D03" w:rsidRPr="00AD0551" w:rsidRDefault="00E93D03" w:rsidP="00A878F3">
      <w:pPr>
        <w:jc w:val="both"/>
        <w:rPr>
          <w:b/>
          <w:bCs/>
          <w:i/>
          <w:iCs/>
        </w:rPr>
      </w:pPr>
    </w:p>
    <w:p w:rsidR="00F0579E" w:rsidRPr="00227177" w:rsidRDefault="00F0579E" w:rsidP="00F0579E">
      <w:pPr>
        <w:jc w:val="both"/>
        <w:rPr>
          <w:b/>
          <w:u w:val="single"/>
          <w:lang/>
        </w:rPr>
      </w:pPr>
      <w:r w:rsidRPr="008840A4">
        <w:rPr>
          <w:b/>
        </w:rPr>
        <w:t xml:space="preserve">9.5. </w:t>
      </w:r>
      <w:r w:rsidRPr="000746DE">
        <w:rPr>
          <w:b/>
          <w:u w:val="single"/>
        </w:rPr>
        <w:t>Други захтеви</w:t>
      </w:r>
    </w:p>
    <w:p w:rsidR="00A878F3" w:rsidRPr="002B317E" w:rsidRDefault="002B317E" w:rsidP="00A878F3">
      <w:pPr>
        <w:jc w:val="both"/>
        <w:rPr>
          <w:bCs/>
          <w:iCs/>
          <w:lang/>
        </w:rPr>
      </w:pPr>
      <w:r w:rsidRPr="002B317E">
        <w:rPr>
          <w:bCs/>
          <w:iCs/>
          <w:lang/>
        </w:rPr>
        <w:t>Понуђач нема других захтева.</w:t>
      </w:r>
    </w:p>
    <w:p w:rsidR="002B317E" w:rsidRPr="002B317E" w:rsidRDefault="002B317E" w:rsidP="00A878F3">
      <w:pPr>
        <w:jc w:val="both"/>
        <w:rPr>
          <w:b/>
          <w:bCs/>
          <w:i/>
          <w:iCs/>
          <w:highlight w:val="green"/>
          <w:lang/>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7A2799" w:rsidRPr="007A2799" w:rsidRDefault="007A2799" w:rsidP="007A2799">
      <w:pPr>
        <w:jc w:val="both"/>
        <w:rPr>
          <w:rFonts w:eastAsia="TimesNewRomanPSMT"/>
          <w:bCs/>
          <w:iCs/>
        </w:rPr>
      </w:pPr>
      <w:r w:rsidRPr="007A2799">
        <w:rPr>
          <w:rFonts w:eastAsia="TimesNewRomanPSMT"/>
          <w:bCs/>
          <w:iCs/>
        </w:rPr>
        <w:t>Подаци о пореским обавезама се могу добити у Пореској управи, Министарства финансија.</w:t>
      </w:r>
    </w:p>
    <w:p w:rsidR="007A2799" w:rsidRPr="007A2799" w:rsidRDefault="007A2799" w:rsidP="007A2799">
      <w:pPr>
        <w:jc w:val="both"/>
        <w:rPr>
          <w:rFonts w:eastAsia="TimesNewRomanPSMT"/>
          <w:bCs/>
          <w:iCs/>
        </w:rPr>
      </w:pPr>
      <w:r w:rsidRPr="007A2799">
        <w:rPr>
          <w:rFonts w:eastAsia="TimesNewRomanPSMT"/>
          <w:bCs/>
          <w:iCs/>
        </w:rPr>
        <w:t>Подаци о заштити животне средине се могу добити у Агенцији за заштиту жи</w:t>
      </w:r>
      <w:r w:rsidR="0078552F">
        <w:rPr>
          <w:rFonts w:eastAsia="TimesNewRomanPSMT"/>
          <w:bCs/>
          <w:iCs/>
        </w:rPr>
        <w:t xml:space="preserve">вотне средине и у Министарству </w:t>
      </w:r>
      <w:r w:rsidRPr="007A2799">
        <w:rPr>
          <w:rFonts w:eastAsia="TimesNewRomanPSMT"/>
          <w:bCs/>
          <w:iCs/>
        </w:rPr>
        <w:t>пољопривреде и заштите животне средине.</w:t>
      </w:r>
    </w:p>
    <w:p w:rsidR="007A2799" w:rsidRDefault="007A2799" w:rsidP="007A2799">
      <w:pPr>
        <w:jc w:val="both"/>
        <w:rPr>
          <w:rFonts w:eastAsia="TimesNewRomanPSMT"/>
          <w:bCs/>
          <w:iCs/>
        </w:rPr>
      </w:pPr>
      <w:r w:rsidRPr="007A2799">
        <w:rPr>
          <w:rFonts w:eastAsia="TimesNewRomanPSMT"/>
          <w:bCs/>
          <w:iCs/>
        </w:rPr>
        <w:t>Подаци о заштити при запошљавању и условима рада</w:t>
      </w:r>
      <w:r w:rsidR="0078552F">
        <w:rPr>
          <w:rFonts w:eastAsia="TimesNewRomanPSMT"/>
          <w:bCs/>
          <w:iCs/>
        </w:rPr>
        <w:t xml:space="preserve"> се могу добити у Министарству за рад, запошљавање, </w:t>
      </w:r>
      <w:r w:rsidRPr="007A2799">
        <w:rPr>
          <w:rFonts w:eastAsia="TimesNewRomanPSMT"/>
          <w:bCs/>
          <w:iCs/>
        </w:rPr>
        <w:t>борачка и социјална питања.</w:t>
      </w:r>
    </w:p>
    <w:p w:rsidR="00432A69" w:rsidRPr="00432A69" w:rsidRDefault="00432A69" w:rsidP="007A2799">
      <w:pPr>
        <w:jc w:val="both"/>
        <w:rPr>
          <w:rFonts w:eastAsia="TimesNewRomanPSMT"/>
          <w:bCs/>
          <w:iCs/>
        </w:rPr>
      </w:pPr>
    </w:p>
    <w:p w:rsidR="00A878F3" w:rsidRPr="000746DE" w:rsidRDefault="00A878F3" w:rsidP="007A2799">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2B317E" w:rsidRPr="00A878F3" w:rsidTr="002B317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2B317E" w:rsidRPr="008C35F8" w:rsidRDefault="002B317E" w:rsidP="002B317E">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2B317E" w:rsidRPr="008C35F8" w:rsidRDefault="002B317E" w:rsidP="002B317E">
            <w:pPr>
              <w:ind w:left="87" w:firstLine="453"/>
              <w:jc w:val="both"/>
            </w:pPr>
          </w:p>
          <w:p w:rsidR="002B317E" w:rsidRPr="008C35F8" w:rsidRDefault="002B317E" w:rsidP="002B317E">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2B317E" w:rsidRPr="008C35F8" w:rsidRDefault="002B317E" w:rsidP="002B317E">
            <w:pPr>
              <w:pStyle w:val="ListParagraph"/>
              <w:numPr>
                <w:ilvl w:val="0"/>
                <w:numId w:val="8"/>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B317E" w:rsidRPr="008C35F8" w:rsidRDefault="002B317E" w:rsidP="002B317E">
            <w:pPr>
              <w:pStyle w:val="ListParagraph"/>
              <w:ind w:left="87" w:firstLine="453"/>
              <w:jc w:val="both"/>
              <w:rPr>
                <w:noProof/>
              </w:rPr>
            </w:pPr>
          </w:p>
          <w:p w:rsidR="002B317E" w:rsidRPr="008C35F8" w:rsidRDefault="002B317E" w:rsidP="002B317E">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B317E" w:rsidRPr="008C35F8" w:rsidRDefault="002B317E" w:rsidP="002B317E">
            <w:pPr>
              <w:pStyle w:val="ListParagraph"/>
              <w:ind w:left="87" w:firstLine="453"/>
              <w:jc w:val="both"/>
              <w:rPr>
                <w:rFonts w:eastAsia="TimesNewRomanPSMT"/>
                <w:bCs/>
                <w:iCs/>
                <w:lang w:val="sr-Cyrl-CS"/>
              </w:rPr>
            </w:pPr>
          </w:p>
          <w:p w:rsidR="002B317E" w:rsidRPr="008C35F8" w:rsidRDefault="002B317E" w:rsidP="002B317E">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B317E" w:rsidRPr="008C35F8" w:rsidRDefault="002B317E" w:rsidP="002B317E">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B317E" w:rsidRPr="008C35F8" w:rsidRDefault="002B317E" w:rsidP="002B317E">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227177">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227177">
      <w:pPr>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227177">
      <w:pPr>
        <w:jc w:val="both"/>
        <w:rPr>
          <w:b/>
          <w:bCs/>
        </w:rPr>
      </w:pPr>
    </w:p>
    <w:p w:rsidR="00A878F3" w:rsidRPr="00456785" w:rsidRDefault="00A878F3" w:rsidP="00227177">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227177">
      <w:pPr>
        <w:jc w:val="both"/>
        <w:rPr>
          <w:b/>
          <w:bCs/>
        </w:rPr>
      </w:pPr>
    </w:p>
    <w:p w:rsidR="00F87167" w:rsidRPr="00EC12C4" w:rsidRDefault="00A878F3" w:rsidP="0022717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0C3894">
        <w:rPr>
          <w:rFonts w:eastAsia="TimesNewRomanPSMT"/>
          <w:bCs/>
          <w:iCs/>
        </w:rPr>
        <w:t xml:space="preserve"> (обавезно у телу maila)</w:t>
      </w:r>
      <w:r w:rsidR="00F0579E">
        <w:rPr>
          <w:rFonts w:eastAsia="TimesNewRomanPSMT"/>
          <w:bCs/>
          <w:iCs/>
        </w:rPr>
        <w:t xml:space="preserve"> или</w:t>
      </w:r>
    </w:p>
    <w:p w:rsidR="00A878F3" w:rsidRDefault="00F87167" w:rsidP="00227177">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C15DC0" w:rsidRDefault="00C15DC0" w:rsidP="00C15DC0">
      <w:pPr>
        <w:jc w:val="both"/>
        <w:rPr>
          <w:rFonts w:eastAsia="TimesNewRomanPSMT"/>
          <w:bCs/>
          <w:iCs/>
        </w:rPr>
      </w:pPr>
    </w:p>
    <w:p w:rsidR="00C15DC0" w:rsidRPr="00077773" w:rsidRDefault="00C15DC0" w:rsidP="00C15DC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9271AE" w:rsidRDefault="00A878F3" w:rsidP="00A878F3">
      <w:pPr>
        <w:jc w:val="both"/>
        <w:rPr>
          <w:bCs/>
        </w:rPr>
      </w:pPr>
      <w:r w:rsidRPr="000746DE">
        <w:rPr>
          <w:bCs/>
        </w:rPr>
        <w:t>Комуникација у поступку јавне набавке врши се искључиво на начин одређен чланом 20. Закона.</w:t>
      </w:r>
    </w:p>
    <w:p w:rsidR="00E93D03" w:rsidRPr="00AD0551" w:rsidRDefault="00E93D03" w:rsidP="00A878F3">
      <w:pPr>
        <w:jc w:val="both"/>
        <w:rPr>
          <w:bCs/>
        </w:rPr>
      </w:pPr>
    </w:p>
    <w:p w:rsidR="00A878F3" w:rsidRPr="00456785" w:rsidRDefault="00A878F3" w:rsidP="00A878F3">
      <w:pPr>
        <w:jc w:val="both"/>
        <w:rPr>
          <w:b/>
          <w:bCs/>
          <w:i/>
        </w:rPr>
      </w:pPr>
      <w:r w:rsidRPr="0045678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5E1E81" w:rsidRPr="005E1E81" w:rsidRDefault="005E1E81" w:rsidP="00A878F3">
      <w:pPr>
        <w:jc w:val="both"/>
        <w:rPr>
          <w:b/>
          <w:bCs/>
          <w:lang w:val="sr-Cyrl-CS"/>
        </w:rPr>
      </w:pPr>
    </w:p>
    <w:p w:rsidR="00A878F3" w:rsidRPr="00456785" w:rsidRDefault="00A878F3" w:rsidP="00A878F3">
      <w:pPr>
        <w:jc w:val="both"/>
        <w:rPr>
          <w:i/>
        </w:rPr>
      </w:pPr>
      <w:r w:rsidRPr="00456785">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Default="00432A69" w:rsidP="00A878F3">
      <w:pPr>
        <w:jc w:val="both"/>
      </w:pPr>
      <w:r w:rsidRPr="00432A69">
        <w:t>Избор најповољније понуде ће се извршити применом кри</w:t>
      </w:r>
      <w:r w:rsidR="00AA5BAF">
        <w:t xml:space="preserve">теријума </w:t>
      </w:r>
      <w:r w:rsidR="00AA5BAF" w:rsidRPr="00AA5BAF">
        <w:rPr>
          <w:b/>
        </w:rPr>
        <w:t>„најниж</w:t>
      </w:r>
      <w:r w:rsidR="00017B1D">
        <w:rPr>
          <w:b/>
        </w:rPr>
        <w:t xml:space="preserve">а </w:t>
      </w:r>
      <w:r w:rsidR="00AA5BAF" w:rsidRPr="00AA5BAF">
        <w:rPr>
          <w:b/>
        </w:rPr>
        <w:t>понуђен</w:t>
      </w:r>
      <w:r w:rsidR="00017B1D">
        <w:rPr>
          <w:b/>
        </w:rPr>
        <w:t>а</w:t>
      </w:r>
      <w:r w:rsidR="00AA5BAF" w:rsidRPr="00AA5BAF">
        <w:rPr>
          <w:b/>
        </w:rPr>
        <w:t xml:space="preserve"> цен</w:t>
      </w:r>
      <w:r w:rsidR="00017B1D">
        <w:rPr>
          <w:b/>
        </w:rPr>
        <w:t>а</w:t>
      </w:r>
      <w:r w:rsidRPr="00AA5BAF">
        <w:rPr>
          <w:b/>
        </w:rPr>
        <w:t>“</w:t>
      </w:r>
      <w:r w:rsidRPr="00432A69">
        <w:t>.</w:t>
      </w:r>
    </w:p>
    <w:p w:rsidR="00432A69" w:rsidRPr="00017B1D" w:rsidRDefault="00432A69"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E93D03" w:rsidRPr="00AA5BAF" w:rsidRDefault="00432A69" w:rsidP="00A878F3">
      <w:pPr>
        <w:jc w:val="both"/>
        <w:rPr>
          <w:iCs/>
        </w:rPr>
      </w:pPr>
      <w:r w:rsidRPr="00AA5BAF">
        <w:rPr>
          <w:iCs/>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а ако имају и то исто, као најповољнија биће изабрана понуда оног понуђача који има највећи остварени пословни приход </w:t>
      </w:r>
      <w:r w:rsidR="00520E6D">
        <w:rPr>
          <w:iCs/>
          <w:lang/>
        </w:rPr>
        <w:t xml:space="preserve">у 2013. </w:t>
      </w:r>
      <w:r w:rsidRPr="00AA5BAF">
        <w:rPr>
          <w:iCs/>
        </w:rPr>
        <w:t>години.</w:t>
      </w:r>
    </w:p>
    <w:p w:rsidR="00432A69" w:rsidRPr="00432A69" w:rsidRDefault="00432A69" w:rsidP="00A878F3">
      <w:pPr>
        <w:jc w:val="both"/>
        <w:rPr>
          <w:b/>
          <w:bCs/>
          <w:highlight w:val="green"/>
        </w:rPr>
      </w:pPr>
    </w:p>
    <w:p w:rsidR="00A878F3" w:rsidRPr="00AD0551" w:rsidRDefault="00A878F3" w:rsidP="00A878F3">
      <w:pPr>
        <w:jc w:val="both"/>
        <w:rPr>
          <w:b/>
          <w:bCs/>
          <w:i/>
        </w:rPr>
      </w:pPr>
      <w:r w:rsidRPr="00456785">
        <w:rPr>
          <w:b/>
          <w:bCs/>
          <w:i/>
          <w:lang w:val="sr-Cyrl-CS"/>
        </w:rPr>
        <w:t>1</w:t>
      </w:r>
      <w:r w:rsidRPr="00456785">
        <w:rPr>
          <w:b/>
          <w:bCs/>
          <w:i/>
        </w:rPr>
        <w:t>9. ПОШТОВАЊЕ ОБАВЕЗА КОЈ</w:t>
      </w:r>
      <w:r w:rsidR="00AD0551">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DF0F64">
        <w:rPr>
          <w:lang/>
        </w:rPr>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Pr="00E93D03" w:rsidRDefault="00A878F3" w:rsidP="00A878F3">
      <w:pPr>
        <w:jc w:val="both"/>
        <w:rPr>
          <w:b/>
          <w:i/>
        </w:rPr>
      </w:pP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AA5BAF"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AA5BAF">
        <w:t>.</w:t>
      </w:r>
    </w:p>
    <w:p w:rsidR="00977B14" w:rsidRPr="00AA5BAF"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AA5BAF">
        <w:rPr>
          <w:rFonts w:eastAsia="TimesNewRomanPS-BoldMT"/>
          <w:bCs/>
        </w:rPr>
        <w:t>.</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E71BEB">
        <w:lastRenderedPageBreak/>
        <w:t>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19C7" w:rsidRPr="00997CDA" w:rsidRDefault="00B819C7" w:rsidP="00AE2CAD">
      <w:pPr>
        <w:pStyle w:val="Heading2"/>
        <w:numPr>
          <w:ilvl w:val="0"/>
          <w:numId w:val="5"/>
        </w:numPr>
        <w:rPr>
          <w:noProof/>
        </w:rPr>
      </w:pPr>
      <w:bookmarkStart w:id="50" w:name="_Toc364158548"/>
      <w:bookmarkStart w:id="51" w:name="_Toc384039107"/>
      <w:bookmarkStart w:id="52" w:name="_Toc384124291"/>
      <w:bookmarkStart w:id="53" w:name="_Toc388514775"/>
      <w:bookmarkStart w:id="54" w:name="_Toc388522570"/>
      <w:bookmarkStart w:id="55" w:name="_Toc392144641"/>
      <w:r w:rsidRPr="00997CDA">
        <w:rPr>
          <w:noProof/>
        </w:rPr>
        <w:lastRenderedPageBreak/>
        <w:t>МОДЕЛ УГОВОРА</w:t>
      </w:r>
      <w:bookmarkStart w:id="56" w:name="_GoBack"/>
      <w:bookmarkEnd w:id="50"/>
      <w:bookmarkEnd w:id="51"/>
      <w:bookmarkEnd w:id="52"/>
      <w:bookmarkEnd w:id="53"/>
      <w:bookmarkEnd w:id="54"/>
      <w:bookmarkEnd w:id="55"/>
      <w:bookmarkEnd w:id="56"/>
    </w:p>
    <w:p w:rsidR="00D744FE" w:rsidRPr="001E5686" w:rsidRDefault="00D744FE" w:rsidP="00D744FE">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lang/>
        </w:rPr>
        <w:t xml:space="preserve"> и 14/15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D744FE" w:rsidRPr="000773A5" w:rsidRDefault="00D744FE" w:rsidP="00D744FE">
      <w:pPr>
        <w:jc w:val="center"/>
        <w:rPr>
          <w:noProof/>
          <w:color w:val="000000" w:themeColor="text1"/>
          <w:highlight w:val="yellow"/>
        </w:rPr>
      </w:pPr>
    </w:p>
    <w:p w:rsidR="00D744FE" w:rsidRPr="00F86D0E" w:rsidRDefault="00D744FE" w:rsidP="00D744FE">
      <w:pPr>
        <w:jc w:val="center"/>
        <w:outlineLvl w:val="0"/>
        <w:rPr>
          <w:b/>
          <w:noProof/>
        </w:rPr>
      </w:pPr>
      <w:bookmarkStart w:id="57" w:name="_Toc380740076"/>
      <w:bookmarkStart w:id="58" w:name="_Toc389742038"/>
      <w:r w:rsidRPr="00F86D0E">
        <w:rPr>
          <w:b/>
          <w:noProof/>
        </w:rPr>
        <w:t>УГОВОР</w:t>
      </w:r>
      <w:bookmarkEnd w:id="57"/>
      <w:bookmarkEnd w:id="58"/>
    </w:p>
    <w:p w:rsidR="00D744FE" w:rsidRPr="00732D31" w:rsidRDefault="00D744FE" w:rsidP="00D744FE">
      <w:pPr>
        <w:jc w:val="center"/>
        <w:outlineLvl w:val="0"/>
        <w:rPr>
          <w:b/>
          <w:noProof/>
        </w:rPr>
      </w:pPr>
      <w:bookmarkStart w:id="59" w:name="_Toc380740077"/>
      <w:bookmarkStart w:id="60" w:name="_Toc389742039"/>
      <w:r w:rsidRPr="00F86D0E">
        <w:rPr>
          <w:b/>
          <w:noProof/>
        </w:rPr>
        <w:t xml:space="preserve">О ЈАВНОЈ НАБАВЦИ БРОЈ </w:t>
      </w:r>
      <w:r>
        <w:rPr>
          <w:b/>
          <w:noProof/>
          <w:lang/>
        </w:rPr>
        <w:t>1</w:t>
      </w:r>
      <w:r>
        <w:rPr>
          <w:b/>
          <w:noProof/>
          <w:lang/>
        </w:rPr>
        <w:t>54</w:t>
      </w:r>
      <w:r w:rsidRPr="00F86D0E">
        <w:rPr>
          <w:b/>
          <w:noProof/>
          <w:lang/>
        </w:rPr>
        <w:t>-15</w:t>
      </w:r>
      <w:r w:rsidRPr="00F86D0E">
        <w:rPr>
          <w:b/>
          <w:noProof/>
        </w:rPr>
        <w:t>-О</w:t>
      </w:r>
      <w:bookmarkEnd w:id="59"/>
      <w:bookmarkEnd w:id="60"/>
    </w:p>
    <w:p w:rsidR="00D744FE" w:rsidRPr="00732D31" w:rsidRDefault="00D744FE" w:rsidP="00D744FE">
      <w:pPr>
        <w:rPr>
          <w:noProof/>
          <w:color w:val="000000" w:themeColor="text1"/>
        </w:rPr>
      </w:pPr>
    </w:p>
    <w:p w:rsidR="00D744FE" w:rsidRPr="00732D31" w:rsidRDefault="00D744FE" w:rsidP="00D744FE">
      <w:pPr>
        <w:rPr>
          <w:noProof/>
          <w:color w:val="000000" w:themeColor="text1"/>
        </w:rPr>
      </w:pPr>
      <w:r w:rsidRPr="00732D31">
        <w:rPr>
          <w:noProof/>
          <w:color w:val="000000" w:themeColor="text1"/>
        </w:rPr>
        <w:t>Уговорне стране:</w:t>
      </w:r>
    </w:p>
    <w:p w:rsidR="00D744FE" w:rsidRPr="00732D31" w:rsidRDefault="00D744FE" w:rsidP="00D744FE">
      <w:pPr>
        <w:rPr>
          <w:noProof/>
          <w:color w:val="000000" w:themeColor="text1"/>
        </w:rPr>
      </w:pPr>
    </w:p>
    <w:p w:rsidR="00D744FE" w:rsidRPr="00732D31" w:rsidRDefault="00D744FE" w:rsidP="00D744FE">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D744FE" w:rsidRPr="00732D31" w:rsidRDefault="00D744FE" w:rsidP="00D744FE">
      <w:pPr>
        <w:ind w:left="720"/>
        <w:jc w:val="both"/>
        <w:rPr>
          <w:noProof/>
        </w:rPr>
      </w:pPr>
      <w:r w:rsidRPr="00732D31">
        <w:rPr>
          <w:noProof/>
        </w:rPr>
        <w:t>ПИБ: 101696893, Матични број: 08664161</w:t>
      </w:r>
    </w:p>
    <w:p w:rsidR="00D744FE" w:rsidRPr="00732D31" w:rsidRDefault="00D744FE" w:rsidP="00D744FE">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D744FE" w:rsidRPr="00732D31" w:rsidRDefault="00D744FE" w:rsidP="00D744FE">
      <w:pPr>
        <w:ind w:left="720"/>
        <w:jc w:val="both"/>
        <w:rPr>
          <w:noProof/>
        </w:rPr>
      </w:pPr>
      <w:r w:rsidRPr="00732D31">
        <w:rPr>
          <w:noProof/>
          <w:lang w:val="sr-Cyrl-CS"/>
        </w:rPr>
        <w:t xml:space="preserve">Министарство финансија </w:t>
      </w:r>
    </w:p>
    <w:p w:rsidR="00D744FE" w:rsidRPr="00732D31" w:rsidRDefault="00D744FE" w:rsidP="00D744FE">
      <w:pPr>
        <w:ind w:left="720"/>
        <w:jc w:val="both"/>
        <w:rPr>
          <w:noProof/>
        </w:rPr>
      </w:pPr>
      <w:r w:rsidRPr="00732D31">
        <w:rPr>
          <w:noProof/>
        </w:rPr>
        <w:t>Телефон: 021/484-3-484 Телефакс: 021/487-2232</w:t>
      </w:r>
    </w:p>
    <w:p w:rsidR="00D744FE" w:rsidRPr="00732D31" w:rsidRDefault="00D744FE" w:rsidP="00D744FE">
      <w:pPr>
        <w:ind w:left="720"/>
        <w:jc w:val="both"/>
        <w:rPr>
          <w:noProof/>
          <w:lang/>
        </w:rPr>
      </w:pPr>
      <w:r w:rsidRPr="00732D31">
        <w:rPr>
          <w:noProof/>
        </w:rPr>
        <w:t>(у даљем тексту: наручилац), кога заступа проф. др Драган Драшковић</w:t>
      </w:r>
      <w:r w:rsidRPr="00732D31">
        <w:rPr>
          <w:noProof/>
          <w:lang/>
        </w:rPr>
        <w:t>.</w:t>
      </w:r>
    </w:p>
    <w:p w:rsidR="00D744FE" w:rsidRPr="00732D31" w:rsidRDefault="00D744FE" w:rsidP="00D744FE">
      <w:pPr>
        <w:jc w:val="both"/>
        <w:rPr>
          <w:noProof/>
          <w:color w:val="000000" w:themeColor="text1"/>
          <w:lang/>
        </w:rPr>
      </w:pPr>
    </w:p>
    <w:p w:rsidR="00D744FE" w:rsidRPr="00732D31" w:rsidRDefault="00D744FE" w:rsidP="00D744FE">
      <w:pPr>
        <w:jc w:val="both"/>
        <w:rPr>
          <w:noProof/>
          <w:color w:val="000000" w:themeColor="text1"/>
        </w:rPr>
      </w:pPr>
    </w:p>
    <w:p w:rsidR="00D744FE" w:rsidRPr="00732D31" w:rsidRDefault="00D744FE" w:rsidP="00D744FE">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D744FE" w:rsidRPr="00732D31" w:rsidRDefault="00D744FE" w:rsidP="00D744FE">
      <w:pPr>
        <w:jc w:val="center"/>
        <w:rPr>
          <w:color w:val="000000" w:themeColor="text1"/>
        </w:rPr>
      </w:pPr>
      <w:r w:rsidRPr="00732D31">
        <w:rPr>
          <w:noProof/>
          <w:color w:val="000000" w:themeColor="text1"/>
        </w:rPr>
        <w:t>(</w:t>
      </w:r>
      <w:r w:rsidRPr="00732D31">
        <w:rPr>
          <w:i/>
          <w:noProof/>
          <w:color w:val="000000" w:themeColor="text1"/>
        </w:rPr>
        <w:t>назив и адреса)</w:t>
      </w:r>
    </w:p>
    <w:p w:rsidR="00D744FE" w:rsidRPr="00732D31" w:rsidRDefault="00D744FE" w:rsidP="00D744FE">
      <w:pPr>
        <w:ind w:left="720"/>
        <w:jc w:val="both"/>
        <w:rPr>
          <w:noProof/>
          <w:color w:val="000000" w:themeColor="text1"/>
        </w:rPr>
      </w:pPr>
      <w:r w:rsidRPr="00732D31">
        <w:rPr>
          <w:noProof/>
          <w:color w:val="000000" w:themeColor="text1"/>
        </w:rPr>
        <w:t>ПИБ:.......................... Матични број:........................................</w:t>
      </w:r>
    </w:p>
    <w:p w:rsidR="00D744FE" w:rsidRPr="00732D31" w:rsidRDefault="00D744FE" w:rsidP="00D744FE">
      <w:pPr>
        <w:ind w:left="720"/>
        <w:jc w:val="both"/>
        <w:rPr>
          <w:noProof/>
          <w:color w:val="000000" w:themeColor="text1"/>
        </w:rPr>
      </w:pPr>
      <w:r w:rsidRPr="00732D31">
        <w:rPr>
          <w:noProof/>
          <w:color w:val="000000" w:themeColor="text1"/>
        </w:rPr>
        <w:t>Број рачуна:............................................ Назив банке:......................................,</w:t>
      </w:r>
    </w:p>
    <w:p w:rsidR="00D744FE" w:rsidRPr="00732D31" w:rsidRDefault="00D744FE" w:rsidP="00D744FE">
      <w:pPr>
        <w:ind w:left="720"/>
        <w:jc w:val="both"/>
        <w:rPr>
          <w:noProof/>
          <w:color w:val="000000" w:themeColor="text1"/>
        </w:rPr>
      </w:pPr>
      <w:r w:rsidRPr="00732D31">
        <w:rPr>
          <w:noProof/>
          <w:color w:val="000000" w:themeColor="text1"/>
        </w:rPr>
        <w:t>Телефон:............................Телефакс:......................................</w:t>
      </w:r>
    </w:p>
    <w:p w:rsidR="00D744FE" w:rsidRPr="00732D31" w:rsidRDefault="00D744FE" w:rsidP="00D744FE">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jc w:val="center"/>
        <w:outlineLvl w:val="0"/>
        <w:rPr>
          <w:b/>
          <w:noProof/>
          <w:color w:val="000000" w:themeColor="text1"/>
        </w:rPr>
      </w:pPr>
      <w:bookmarkStart w:id="61" w:name="_Toc380740078"/>
      <w:bookmarkStart w:id="62" w:name="_Toc389742040"/>
      <w:r w:rsidRPr="00732D31">
        <w:rPr>
          <w:b/>
          <w:noProof/>
          <w:color w:val="000000" w:themeColor="text1"/>
        </w:rPr>
        <w:t>Члан 1.</w:t>
      </w:r>
      <w:bookmarkEnd w:id="61"/>
      <w:bookmarkEnd w:id="62"/>
    </w:p>
    <w:p w:rsidR="00D744FE" w:rsidRDefault="00D744FE" w:rsidP="00D744FE">
      <w:pPr>
        <w:pStyle w:val="Footer"/>
        <w:jc w:val="both"/>
        <w:rPr>
          <w:lang/>
        </w:rPr>
      </w:pPr>
      <w:r>
        <w:rPr>
          <w:noProof/>
          <w:color w:val="000000" w:themeColor="text1"/>
          <w:lang/>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Pr>
          <w:b/>
          <w:lang/>
        </w:rPr>
        <w:t>Н</w:t>
      </w:r>
      <w:r>
        <w:rPr>
          <w:b/>
        </w:rPr>
        <w:t>абавка</w:t>
      </w:r>
      <w:r>
        <w:rPr>
          <w:b/>
          <w:szCs w:val="28"/>
          <w:lang w:val="sr-Cyrl-CS"/>
        </w:rPr>
        <w:t xml:space="preserve"> </w:t>
      </w:r>
      <w:r>
        <w:rPr>
          <w:b/>
          <w:szCs w:val="28"/>
        </w:rPr>
        <w:t>регистрованих лекова</w:t>
      </w:r>
      <w:r>
        <w:rPr>
          <w:b/>
          <w:szCs w:val="28"/>
          <w:lang/>
        </w:rPr>
        <w:t xml:space="preserve"> са и </w:t>
      </w:r>
      <w:r>
        <w:rPr>
          <w:b/>
          <w:szCs w:val="28"/>
        </w:rPr>
        <w:t xml:space="preserve">ван Листе лекова за потребе </w:t>
      </w:r>
      <w:r>
        <w:rPr>
          <w:b/>
          <w:szCs w:val="28"/>
          <w:lang/>
        </w:rPr>
        <w:t xml:space="preserve">трансплатација у </w:t>
      </w:r>
      <w:r>
        <w:rPr>
          <w:b/>
          <w:szCs w:val="28"/>
        </w:rPr>
        <w:t>Клиничко</w:t>
      </w:r>
      <w:r>
        <w:rPr>
          <w:b/>
          <w:szCs w:val="28"/>
          <w:lang/>
        </w:rPr>
        <w:t>м</w:t>
      </w:r>
      <w:r>
        <w:rPr>
          <w:b/>
          <w:szCs w:val="28"/>
        </w:rPr>
        <w:t xml:space="preserve"> центр</w:t>
      </w:r>
      <w:r>
        <w:rPr>
          <w:b/>
          <w:szCs w:val="28"/>
          <w:lang/>
        </w:rPr>
        <w:t>у</w:t>
      </w:r>
      <w:r>
        <w:rPr>
          <w:b/>
          <w:szCs w:val="28"/>
        </w:rPr>
        <w:t xml:space="preserve"> Војводине</w:t>
      </w:r>
      <w:r>
        <w:rPr>
          <w:b/>
          <w:szCs w:val="28"/>
          <w:lang/>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lang/>
        </w:rPr>
        <w:t>1</w:t>
      </w:r>
      <w:r>
        <w:rPr>
          <w:b/>
          <w:lang/>
        </w:rPr>
        <w:t>54</w:t>
      </w:r>
      <w:r w:rsidRPr="00732D31">
        <w:rPr>
          <w:b/>
        </w:rPr>
        <w:t>-</w:t>
      </w:r>
      <w:r w:rsidRPr="00732D31">
        <w:rPr>
          <w:b/>
          <w:lang/>
        </w:rPr>
        <w:t>15</w:t>
      </w:r>
      <w:r w:rsidRPr="00732D31">
        <w:rPr>
          <w:b/>
        </w:rPr>
        <w:t>-О</w:t>
      </w:r>
      <w:r>
        <w:rPr>
          <w:lang/>
        </w:rPr>
        <w:t>, за следеће партије:</w:t>
      </w:r>
    </w:p>
    <w:p w:rsidR="00D744FE" w:rsidRDefault="00D744FE" w:rsidP="00D744FE">
      <w:pPr>
        <w:pStyle w:val="Footer"/>
        <w:jc w:val="both"/>
        <w:rPr>
          <w:lang/>
        </w:rPr>
      </w:pPr>
    </w:p>
    <w:tbl>
      <w:tblPr>
        <w:tblStyle w:val="TableGrid"/>
        <w:tblW w:w="9214" w:type="dxa"/>
        <w:tblInd w:w="108" w:type="dxa"/>
        <w:tblLayout w:type="fixed"/>
        <w:tblLook w:val="04A0"/>
      </w:tblPr>
      <w:tblGrid>
        <w:gridCol w:w="534"/>
        <w:gridCol w:w="2443"/>
        <w:gridCol w:w="992"/>
        <w:gridCol w:w="709"/>
        <w:gridCol w:w="1134"/>
        <w:gridCol w:w="1134"/>
        <w:gridCol w:w="1134"/>
        <w:gridCol w:w="1134"/>
      </w:tblGrid>
      <w:tr w:rsidR="00D744FE" w:rsidRPr="00935009" w:rsidTr="008E3211">
        <w:trPr>
          <w:cantSplit/>
          <w:trHeight w:val="2700"/>
        </w:trPr>
        <w:tc>
          <w:tcPr>
            <w:tcW w:w="534" w:type="dxa"/>
            <w:textDirection w:val="btLr"/>
            <w:vAlign w:val="center"/>
            <w:hideMark/>
          </w:tcPr>
          <w:p w:rsidR="00D744FE" w:rsidRPr="00B12E12" w:rsidRDefault="00D744FE" w:rsidP="008E3211">
            <w:pPr>
              <w:pStyle w:val="BodyText"/>
              <w:jc w:val="center"/>
              <w:rPr>
                <w:b/>
                <w:bCs/>
                <w:noProof/>
                <w:sz w:val="20"/>
                <w:lang w:val="sr-Latn-CS"/>
              </w:rPr>
            </w:pPr>
            <w:r w:rsidRPr="00B12E12">
              <w:rPr>
                <w:b/>
                <w:bCs/>
                <w:noProof/>
                <w:sz w:val="20"/>
                <w:lang w:val="sr-Latn-CS"/>
              </w:rPr>
              <w:t>ПАРТИЈА</w:t>
            </w:r>
          </w:p>
        </w:tc>
        <w:tc>
          <w:tcPr>
            <w:tcW w:w="2443"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ПРЕДМЕТ НАБАВКЕ</w:t>
            </w:r>
          </w:p>
        </w:tc>
        <w:tc>
          <w:tcPr>
            <w:tcW w:w="992"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ЈЕДИНИЦА МЕРЕ</w:t>
            </w:r>
          </w:p>
        </w:tc>
        <w:tc>
          <w:tcPr>
            <w:tcW w:w="709"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КОЛИЧИНА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ЈЕДИНИЧНА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ИЗНОС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СА ПДВ-ОМ</w:t>
            </w: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rPr>
            </w:pPr>
            <w:r w:rsidRPr="00B12E12">
              <w:rPr>
                <w:noProof/>
                <w:sz w:val="20"/>
                <w:lang w:val="sr-Latn-CS"/>
              </w:rPr>
              <w:t>1</w:t>
            </w:r>
            <w:r w:rsidRPr="00B12E12">
              <w:rPr>
                <w:noProof/>
                <w:sz w:val="20"/>
                <w:lang/>
              </w:rPr>
              <w:t>.</w:t>
            </w:r>
          </w:p>
        </w:tc>
        <w:tc>
          <w:tcPr>
            <w:tcW w:w="2443" w:type="dxa"/>
            <w:noWrap/>
            <w:vAlign w:val="center"/>
            <w:hideMark/>
          </w:tcPr>
          <w:p w:rsidR="00D744FE" w:rsidRPr="00B12E12" w:rsidRDefault="00D744FE" w:rsidP="008E3211">
            <w:pPr>
              <w:rPr>
                <w:i/>
                <w:noProof/>
                <w:sz w:val="20"/>
                <w:szCs w:val="20"/>
              </w:rPr>
            </w:pPr>
            <w:r>
              <w:rPr>
                <w:i/>
                <w:noProof/>
              </w:rPr>
              <w:t>acetilcistein</w:t>
            </w:r>
          </w:p>
        </w:tc>
        <w:tc>
          <w:tcPr>
            <w:tcW w:w="992" w:type="dxa"/>
            <w:noWrap/>
            <w:vAlign w:val="center"/>
            <w:hideMark/>
          </w:tcPr>
          <w:p w:rsidR="00D744FE" w:rsidRPr="00CF2343" w:rsidRDefault="00D744FE" w:rsidP="008E3211">
            <w:pPr>
              <w:jc w:val="center"/>
              <w:rPr>
                <w:color w:val="000000"/>
                <w:sz w:val="20"/>
                <w:szCs w:val="20"/>
                <w:lang/>
              </w:rPr>
            </w:pPr>
            <w:r>
              <w:rPr>
                <w:color w:val="000000"/>
                <w:sz w:val="20"/>
                <w:szCs w:val="20"/>
                <w:lang/>
              </w:rPr>
              <w:t>ампула</w:t>
            </w:r>
          </w:p>
        </w:tc>
        <w:tc>
          <w:tcPr>
            <w:tcW w:w="709" w:type="dxa"/>
            <w:noWrap/>
            <w:vAlign w:val="center"/>
            <w:hideMark/>
          </w:tcPr>
          <w:p w:rsidR="00D744FE" w:rsidRPr="00CF2343" w:rsidRDefault="00D744FE" w:rsidP="008E3211">
            <w:pPr>
              <w:jc w:val="center"/>
              <w:rPr>
                <w:color w:val="000000"/>
                <w:sz w:val="20"/>
                <w:szCs w:val="20"/>
                <w:lang/>
              </w:rPr>
            </w:pPr>
            <w:r>
              <w:rPr>
                <w:color w:val="000000"/>
                <w:sz w:val="20"/>
                <w:szCs w:val="20"/>
                <w:lang/>
              </w:rPr>
              <w:t>200</w:t>
            </w:r>
          </w:p>
        </w:tc>
        <w:tc>
          <w:tcPr>
            <w:tcW w:w="1134" w:type="dxa"/>
            <w:noWrap/>
            <w:vAlign w:val="center"/>
            <w:hideMark/>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rPr>
            </w:pPr>
            <w:r w:rsidRPr="00B12E12">
              <w:rPr>
                <w:noProof/>
                <w:sz w:val="20"/>
                <w:lang w:val="sr-Latn-CS"/>
              </w:rPr>
              <w:t>2</w:t>
            </w:r>
            <w:r w:rsidRPr="00B12E12">
              <w:rPr>
                <w:noProof/>
                <w:sz w:val="20"/>
                <w:lang/>
              </w:rPr>
              <w:t>.</w:t>
            </w:r>
          </w:p>
        </w:tc>
        <w:tc>
          <w:tcPr>
            <w:tcW w:w="2443" w:type="dxa"/>
            <w:noWrap/>
            <w:vAlign w:val="center"/>
            <w:hideMark/>
          </w:tcPr>
          <w:p w:rsidR="00D744FE" w:rsidRPr="00B12E12" w:rsidRDefault="00D744FE" w:rsidP="008E3211">
            <w:pPr>
              <w:rPr>
                <w:i/>
                <w:noProof/>
                <w:sz w:val="20"/>
                <w:szCs w:val="20"/>
              </w:rPr>
            </w:pPr>
            <w:r>
              <w:rPr>
                <w:i/>
                <w:noProof/>
              </w:rPr>
              <w:t>baziliksimab</w:t>
            </w:r>
          </w:p>
        </w:tc>
        <w:tc>
          <w:tcPr>
            <w:tcW w:w="992" w:type="dxa"/>
            <w:noWrap/>
            <w:vAlign w:val="center"/>
            <w:hideMark/>
          </w:tcPr>
          <w:p w:rsidR="00D744FE" w:rsidRPr="00CF2343" w:rsidRDefault="00D744FE" w:rsidP="008E3211">
            <w:pPr>
              <w:jc w:val="center"/>
              <w:rPr>
                <w:color w:val="000000"/>
                <w:sz w:val="20"/>
                <w:szCs w:val="20"/>
                <w:lang/>
              </w:rPr>
            </w:pPr>
            <w:r>
              <w:rPr>
                <w:color w:val="000000"/>
                <w:sz w:val="20"/>
                <w:szCs w:val="20"/>
                <w:lang/>
              </w:rPr>
              <w:t>бочица</w:t>
            </w:r>
          </w:p>
        </w:tc>
        <w:tc>
          <w:tcPr>
            <w:tcW w:w="709" w:type="dxa"/>
            <w:noWrap/>
            <w:vAlign w:val="center"/>
            <w:hideMark/>
          </w:tcPr>
          <w:p w:rsidR="00D744FE" w:rsidRPr="00CF2343" w:rsidRDefault="00D744FE" w:rsidP="008E3211">
            <w:pPr>
              <w:jc w:val="center"/>
              <w:rPr>
                <w:color w:val="000000"/>
                <w:sz w:val="20"/>
                <w:szCs w:val="20"/>
                <w:lang/>
              </w:rPr>
            </w:pPr>
            <w:r>
              <w:rPr>
                <w:color w:val="000000"/>
                <w:sz w:val="20"/>
                <w:szCs w:val="20"/>
                <w:lang/>
              </w:rPr>
              <w:t>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rPr>
            </w:pPr>
            <w:r w:rsidRPr="00B12E12">
              <w:rPr>
                <w:noProof/>
                <w:sz w:val="20"/>
                <w:lang w:val="sr-Latn-CS"/>
              </w:rPr>
              <w:t>3</w:t>
            </w:r>
            <w:r w:rsidRPr="00B12E12">
              <w:rPr>
                <w:noProof/>
                <w:sz w:val="20"/>
                <w:lang/>
              </w:rPr>
              <w:t>.</w:t>
            </w:r>
          </w:p>
        </w:tc>
        <w:tc>
          <w:tcPr>
            <w:tcW w:w="2443" w:type="dxa"/>
            <w:noWrap/>
            <w:vAlign w:val="center"/>
            <w:hideMark/>
          </w:tcPr>
          <w:p w:rsidR="00D744FE" w:rsidRPr="00B12E12" w:rsidRDefault="00D744FE" w:rsidP="008E3211">
            <w:pPr>
              <w:rPr>
                <w:i/>
                <w:noProof/>
                <w:sz w:val="20"/>
                <w:szCs w:val="20"/>
              </w:rPr>
            </w:pPr>
            <w:r>
              <w:rPr>
                <w:i/>
                <w:noProof/>
              </w:rPr>
              <w:t>mikofenolna kiselina</w:t>
            </w:r>
          </w:p>
        </w:tc>
        <w:tc>
          <w:tcPr>
            <w:tcW w:w="992" w:type="dxa"/>
            <w:noWrap/>
            <w:vAlign w:val="center"/>
            <w:hideMark/>
          </w:tcPr>
          <w:p w:rsidR="00D744FE" w:rsidRPr="00B12E12" w:rsidRDefault="00D744FE" w:rsidP="008E3211">
            <w:pPr>
              <w:jc w:val="center"/>
              <w:rPr>
                <w:color w:val="000000"/>
                <w:sz w:val="20"/>
                <w:szCs w:val="20"/>
              </w:rPr>
            </w:pPr>
            <w:r>
              <w:rPr>
                <w:color w:val="000000"/>
                <w:sz w:val="20"/>
                <w:szCs w:val="20"/>
                <w:lang/>
              </w:rPr>
              <w:t>бочица</w:t>
            </w:r>
          </w:p>
        </w:tc>
        <w:tc>
          <w:tcPr>
            <w:tcW w:w="709" w:type="dxa"/>
            <w:noWrap/>
            <w:vAlign w:val="center"/>
            <w:hideMark/>
          </w:tcPr>
          <w:p w:rsidR="00D744FE" w:rsidRPr="00CF2343" w:rsidRDefault="00D744FE" w:rsidP="008E3211">
            <w:pPr>
              <w:jc w:val="center"/>
              <w:rPr>
                <w:color w:val="000000"/>
                <w:sz w:val="20"/>
                <w:szCs w:val="20"/>
                <w:lang/>
              </w:rPr>
            </w:pPr>
            <w:r>
              <w:rPr>
                <w:color w:val="000000"/>
                <w:sz w:val="20"/>
                <w:szCs w:val="20"/>
                <w:lang/>
              </w:rPr>
              <w:t>200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lang/>
              </w:rPr>
            </w:pPr>
            <w:r>
              <w:rPr>
                <w:noProof/>
                <w:sz w:val="20"/>
                <w:lang/>
              </w:rPr>
              <w:t>4.</w:t>
            </w:r>
          </w:p>
        </w:tc>
        <w:tc>
          <w:tcPr>
            <w:tcW w:w="2443" w:type="dxa"/>
            <w:noWrap/>
            <w:vAlign w:val="center"/>
          </w:tcPr>
          <w:p w:rsidR="00D744FE" w:rsidRPr="00B12E12" w:rsidRDefault="00D744FE" w:rsidP="008E3211">
            <w:pPr>
              <w:rPr>
                <w:i/>
                <w:noProof/>
                <w:sz w:val="20"/>
                <w:szCs w:val="20"/>
              </w:rPr>
            </w:pPr>
            <w:r w:rsidRPr="00873DB5">
              <w:rPr>
                <w:i/>
                <w:color w:val="000000" w:themeColor="text1"/>
                <w:lang w:val="en-US"/>
              </w:rPr>
              <w:t>valganciklovir</w:t>
            </w:r>
          </w:p>
        </w:tc>
        <w:tc>
          <w:tcPr>
            <w:tcW w:w="992" w:type="dxa"/>
            <w:noWrap/>
            <w:vAlign w:val="center"/>
          </w:tcPr>
          <w:p w:rsidR="00D744FE" w:rsidRPr="00CF2343" w:rsidRDefault="00D744FE" w:rsidP="008E3211">
            <w:pPr>
              <w:jc w:val="center"/>
              <w:rPr>
                <w:color w:val="000000"/>
                <w:sz w:val="20"/>
                <w:szCs w:val="20"/>
                <w:lang/>
              </w:rPr>
            </w:pPr>
            <w:r>
              <w:rPr>
                <w:color w:val="000000"/>
                <w:sz w:val="20"/>
                <w:szCs w:val="20"/>
                <w:lang/>
              </w:rPr>
              <w:t>таблета</w:t>
            </w:r>
          </w:p>
        </w:tc>
        <w:tc>
          <w:tcPr>
            <w:tcW w:w="709" w:type="dxa"/>
            <w:noWrap/>
            <w:vAlign w:val="center"/>
          </w:tcPr>
          <w:p w:rsidR="00D744FE" w:rsidRPr="00CF2343" w:rsidRDefault="00D744FE" w:rsidP="008E3211">
            <w:pPr>
              <w:jc w:val="center"/>
              <w:rPr>
                <w:color w:val="000000"/>
                <w:sz w:val="20"/>
                <w:szCs w:val="20"/>
                <w:lang/>
              </w:rPr>
            </w:pPr>
            <w:r>
              <w:rPr>
                <w:color w:val="000000"/>
                <w:sz w:val="20"/>
                <w:szCs w:val="20"/>
                <w:lang/>
              </w:rPr>
              <w:t>2400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lang/>
              </w:rPr>
            </w:pPr>
            <w:r>
              <w:rPr>
                <w:noProof/>
                <w:sz w:val="20"/>
                <w:lang/>
              </w:rPr>
              <w:lastRenderedPageBreak/>
              <w:t>5.</w:t>
            </w:r>
          </w:p>
        </w:tc>
        <w:tc>
          <w:tcPr>
            <w:tcW w:w="2443" w:type="dxa"/>
            <w:noWrap/>
            <w:vAlign w:val="center"/>
          </w:tcPr>
          <w:p w:rsidR="00D744FE" w:rsidRPr="00B12E12" w:rsidRDefault="00D744FE" w:rsidP="008E3211">
            <w:pPr>
              <w:rPr>
                <w:i/>
                <w:noProof/>
                <w:sz w:val="20"/>
                <w:szCs w:val="20"/>
              </w:rPr>
            </w:pPr>
            <w:r>
              <w:rPr>
                <w:i/>
                <w:color w:val="000000" w:themeColor="text1"/>
                <w:lang w:val="en-US"/>
              </w:rPr>
              <w:t>hidroksietilskrob, natrijum-hlorid, kalijum-hlorid, kalcijum-hlorid, magnezijumhlorid, natrijumacetat, jab</w:t>
            </w:r>
            <w:r>
              <w:rPr>
                <w:i/>
                <w:color w:val="000000" w:themeColor="text1"/>
                <w:lang/>
              </w:rPr>
              <w:t>učna kiselina</w:t>
            </w:r>
          </w:p>
        </w:tc>
        <w:tc>
          <w:tcPr>
            <w:tcW w:w="992" w:type="dxa"/>
            <w:noWrap/>
            <w:vAlign w:val="center"/>
          </w:tcPr>
          <w:p w:rsidR="00D744FE" w:rsidRPr="00CF2343" w:rsidRDefault="00D744FE" w:rsidP="008E3211">
            <w:pPr>
              <w:jc w:val="center"/>
              <w:rPr>
                <w:color w:val="000000"/>
                <w:sz w:val="20"/>
                <w:szCs w:val="20"/>
                <w:lang/>
              </w:rPr>
            </w:pPr>
            <w:r>
              <w:rPr>
                <w:color w:val="000000"/>
                <w:sz w:val="20"/>
                <w:szCs w:val="20"/>
                <w:lang/>
              </w:rPr>
              <w:t>боца</w:t>
            </w:r>
          </w:p>
        </w:tc>
        <w:tc>
          <w:tcPr>
            <w:tcW w:w="709" w:type="dxa"/>
            <w:noWrap/>
            <w:vAlign w:val="center"/>
          </w:tcPr>
          <w:p w:rsidR="00D744FE" w:rsidRPr="00CF2343" w:rsidRDefault="00D744FE" w:rsidP="008E3211">
            <w:pPr>
              <w:jc w:val="center"/>
              <w:rPr>
                <w:color w:val="000000"/>
                <w:sz w:val="20"/>
                <w:szCs w:val="20"/>
                <w:lang/>
              </w:rPr>
            </w:pPr>
            <w:r>
              <w:rPr>
                <w:color w:val="000000"/>
                <w:sz w:val="20"/>
                <w:szCs w:val="20"/>
                <w:lang/>
              </w:rPr>
              <w:t>150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6"/>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без ПДВ-а</w:t>
            </w:r>
            <w:r w:rsidRPr="00B12E12">
              <w:rPr>
                <w:b/>
                <w:sz w:val="20"/>
                <w:lang/>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22"/>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ПДВ ............... (уписати стопу)</w:t>
            </w:r>
            <w:r w:rsidRPr="00B12E12">
              <w:rPr>
                <w:b/>
                <w:sz w:val="20"/>
                <w:lang/>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3"/>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са ПДВ-ом</w:t>
            </w:r>
            <w:r w:rsidRPr="00B12E12">
              <w:rPr>
                <w:b/>
                <w:sz w:val="20"/>
                <w:lang/>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bl>
    <w:p w:rsidR="00D744FE" w:rsidRPr="000D592B" w:rsidRDefault="00D744FE" w:rsidP="00D744FE">
      <w:pPr>
        <w:pStyle w:val="Footer"/>
        <w:jc w:val="both"/>
        <w:rPr>
          <w:lang/>
        </w:rPr>
      </w:pPr>
    </w:p>
    <w:p w:rsidR="00D744FE" w:rsidRPr="0014695D" w:rsidRDefault="00D744FE" w:rsidP="00D744FE">
      <w:pPr>
        <w:pStyle w:val="Footer"/>
        <w:jc w:val="both"/>
        <w:rPr>
          <w:lang w:val="sr-Cyrl-CS"/>
        </w:rPr>
      </w:pP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r>
        <w:rPr>
          <w:lang w:val="sr-Cyrl-CS"/>
        </w:rPr>
        <w:t>.</w:t>
      </w:r>
    </w:p>
    <w:p w:rsidR="00D744FE" w:rsidRPr="00372344" w:rsidRDefault="00D744FE" w:rsidP="00D744FE">
      <w:pPr>
        <w:jc w:val="both"/>
        <w:rPr>
          <w:noProof/>
          <w:lang/>
        </w:rPr>
      </w:pPr>
    </w:p>
    <w:p w:rsidR="00D744FE" w:rsidRPr="005D38D8" w:rsidRDefault="00D744FE" w:rsidP="00D744FE">
      <w:pPr>
        <w:jc w:val="center"/>
        <w:outlineLvl w:val="0"/>
        <w:rPr>
          <w:b/>
          <w:noProof/>
          <w:color w:val="000000" w:themeColor="text1"/>
        </w:rPr>
      </w:pPr>
      <w:bookmarkStart w:id="63" w:name="_Toc380740079"/>
      <w:bookmarkStart w:id="64" w:name="_Toc389742041"/>
      <w:r w:rsidRPr="005D38D8">
        <w:rPr>
          <w:b/>
          <w:noProof/>
          <w:color w:val="000000" w:themeColor="text1"/>
        </w:rPr>
        <w:t>Члан 2.</w:t>
      </w:r>
      <w:bookmarkEnd w:id="63"/>
      <w:bookmarkEnd w:id="64"/>
      <w:r w:rsidRPr="005D38D8">
        <w:rPr>
          <w:b/>
          <w:noProof/>
          <w:color w:val="000000" w:themeColor="text1"/>
        </w:rPr>
        <w:t xml:space="preserve"> </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744FE" w:rsidRPr="005D38D8" w:rsidRDefault="00D744FE" w:rsidP="00D744FE">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744FE" w:rsidRPr="005D38D8" w:rsidRDefault="00957BD7" w:rsidP="00D744FE">
      <w:pPr>
        <w:ind w:firstLine="720"/>
        <w:jc w:val="both"/>
        <w:rPr>
          <w:b/>
          <w:noProof/>
          <w:color w:val="000000" w:themeColor="text1"/>
        </w:rPr>
      </w:pPr>
      <w:r w:rsidRPr="001D7416">
        <w:rPr>
          <w:bCs/>
          <w:noProof/>
          <w:lang/>
        </w:rPr>
        <w:t xml:space="preserve">Понуда Добављача мора бити усклађена са ценама лекова из </w:t>
      </w:r>
      <w:r w:rsidRPr="004B66A2">
        <w:rPr>
          <w:bCs/>
          <w:noProof/>
          <w:lang/>
        </w:rPr>
        <w:t>Правиника о Листи лекова који се прописују и издају на терет средстава обавезног здравственох осигурања</w:t>
      </w:r>
      <w:r>
        <w:rPr>
          <w:bCs/>
          <w:noProof/>
          <w:lang/>
        </w:rPr>
        <w:t>,</w:t>
      </w:r>
      <w:r w:rsidRPr="001D7416">
        <w:rPr>
          <w:bCs/>
          <w:noProof/>
          <w:lang/>
        </w:rPr>
        <w:t xml:space="preserve"> који се </w:t>
      </w:r>
      <w:r>
        <w:rPr>
          <w:bCs/>
          <w:noProof/>
          <w:lang/>
        </w:rPr>
        <w:t>примењује од 01.01.2015. године</w:t>
      </w:r>
    </w:p>
    <w:p w:rsidR="00D744FE" w:rsidRDefault="00D744FE" w:rsidP="00D744FE">
      <w:pPr>
        <w:pStyle w:val="BodyTextIndent"/>
        <w:ind w:left="0" w:firstLine="0"/>
        <w:jc w:val="center"/>
        <w:outlineLvl w:val="0"/>
        <w:rPr>
          <w:noProof/>
          <w:color w:val="000000" w:themeColor="text1"/>
          <w:lang/>
        </w:rPr>
      </w:pPr>
      <w:bookmarkStart w:id="65" w:name="_Toc380740080"/>
      <w:bookmarkStart w:id="66" w:name="_Toc389742042"/>
      <w:r w:rsidRPr="005D38D8">
        <w:rPr>
          <w:noProof/>
          <w:color w:val="000000" w:themeColor="text1"/>
        </w:rPr>
        <w:t>Члан 3.</w:t>
      </w:r>
      <w:bookmarkEnd w:id="65"/>
      <w:bookmarkEnd w:id="66"/>
    </w:p>
    <w:p w:rsidR="00D744FE" w:rsidRPr="00C21CEB" w:rsidRDefault="00D744FE" w:rsidP="00D744FE">
      <w:pPr>
        <w:pStyle w:val="Footer"/>
        <w:jc w:val="both"/>
        <w:rPr>
          <w:szCs w:val="28"/>
          <w:lang/>
        </w:rPr>
      </w:pPr>
      <w:r>
        <w:rPr>
          <w:noProof/>
          <w:color w:val="000000" w:themeColor="text1"/>
          <w:lang/>
        </w:rPr>
        <w:tab/>
        <w:t xml:space="preserve">          </w:t>
      </w:r>
      <w:r w:rsidRPr="00EE3BB2">
        <w:rPr>
          <w:noProof/>
          <w:color w:val="000000" w:themeColor="text1"/>
          <w:lang/>
        </w:rPr>
        <w:t>Добављач се обавезује да</w:t>
      </w:r>
      <w:r>
        <w:rPr>
          <w:noProof/>
          <w:color w:val="000000" w:themeColor="text1"/>
          <w:lang/>
        </w:rPr>
        <w:t xml:space="preserve"> наручиоцу</w:t>
      </w:r>
      <w:r w:rsidRPr="00EE3BB2">
        <w:rPr>
          <w:noProof/>
          <w:color w:val="000000" w:themeColor="text1"/>
          <w:lang/>
        </w:rPr>
        <w:t xml:space="preserve"> испоручи</w:t>
      </w:r>
      <w:r w:rsidRPr="00EE3BB2">
        <w:t xml:space="preserve"> </w:t>
      </w:r>
      <w:r w:rsidRPr="00732D31">
        <w:rPr>
          <w:i/>
        </w:rPr>
        <w:t>_______</w:t>
      </w:r>
      <w:r w:rsidRPr="00732D31">
        <w:rPr>
          <w:i/>
          <w:u w:val="single"/>
        </w:rPr>
        <w:t>(назив партије)</w:t>
      </w:r>
      <w:r w:rsidRPr="00732D31">
        <w:rPr>
          <w:i/>
        </w:rPr>
        <w:t>_______</w:t>
      </w:r>
      <w:r w:rsidRPr="00732D31">
        <w:t>,</w:t>
      </w:r>
      <w:r w:rsidRPr="00C21CEB">
        <w:rPr>
          <w:noProof/>
          <w:lang/>
        </w:rPr>
        <w:t xml:space="preserve"> (</w:t>
      </w:r>
      <w:r w:rsidRPr="00EE3BB2">
        <w:rPr>
          <w:noProof/>
          <w:lang/>
        </w:rPr>
        <w:t>у даљем тексту: добра),</w:t>
      </w:r>
      <w:r>
        <w:rPr>
          <w:szCs w:val="28"/>
          <w:lang/>
        </w:rPr>
        <w:t xml:space="preserve"> </w:t>
      </w:r>
      <w:r w:rsidRPr="00C21CEB">
        <w:rPr>
          <w:szCs w:val="28"/>
        </w:rPr>
        <w:t xml:space="preserve">за потребе </w:t>
      </w:r>
      <w:r w:rsidRPr="00C21CEB">
        <w:rPr>
          <w:szCs w:val="28"/>
          <w:lang/>
        </w:rPr>
        <w:t xml:space="preserve">трансплатација у </w:t>
      </w:r>
      <w:r w:rsidRPr="00C21CEB">
        <w:rPr>
          <w:szCs w:val="28"/>
        </w:rPr>
        <w:t>Клиничко</w:t>
      </w:r>
      <w:r w:rsidRPr="00C21CEB">
        <w:rPr>
          <w:szCs w:val="28"/>
          <w:lang/>
        </w:rPr>
        <w:t>м</w:t>
      </w:r>
      <w:r w:rsidRPr="00C21CEB">
        <w:rPr>
          <w:szCs w:val="28"/>
        </w:rPr>
        <w:t xml:space="preserve"> центр</w:t>
      </w:r>
      <w:r w:rsidRPr="00C21CEB">
        <w:rPr>
          <w:szCs w:val="28"/>
          <w:lang/>
        </w:rPr>
        <w:t>у</w:t>
      </w:r>
      <w:r>
        <w:rPr>
          <w:szCs w:val="28"/>
          <w:lang/>
        </w:rPr>
        <w:t xml:space="preserve"> Војводине</w:t>
      </w:r>
      <w:r w:rsidRPr="00C21CEB">
        <w:rPr>
          <w:szCs w:val="28"/>
        </w:rPr>
        <w:t xml:space="preserve"> </w:t>
      </w:r>
      <w:r w:rsidRPr="00EE3BB2">
        <w:rPr>
          <w:noProof/>
          <w:lang/>
        </w:rPr>
        <w:t xml:space="preserve">а све у </w:t>
      </w:r>
      <w:r>
        <w:rPr>
          <w:noProof/>
          <w:lang/>
        </w:rPr>
        <w:t>складу са захтевима наручиоца и конкурсном документацијом</w:t>
      </w:r>
      <w:r w:rsidRPr="00EE3BB2">
        <w:rPr>
          <w:noProof/>
          <w:lang/>
        </w:rPr>
        <w:t>.</w:t>
      </w:r>
    </w:p>
    <w:p w:rsidR="00D744FE" w:rsidRPr="001E5686" w:rsidRDefault="00D744FE" w:rsidP="00D744FE">
      <w:pPr>
        <w:ind w:firstLine="720"/>
        <w:jc w:val="both"/>
        <w:rPr>
          <w:color w:val="000000" w:themeColor="text1"/>
          <w:lang/>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rPr>
        <w:t>најдуже од 24 часа</w:t>
      </w:r>
      <w:r w:rsidRPr="00A31802">
        <w:rPr>
          <w:i/>
          <w:color w:val="000000" w:themeColor="text1"/>
          <w:lang/>
        </w:rPr>
        <w:t>)</w:t>
      </w:r>
      <w:r>
        <w:rPr>
          <w:color w:val="000000" w:themeColor="text1"/>
          <w:lang/>
        </w:rPr>
        <w:t xml:space="preserve"> </w:t>
      </w:r>
      <w:r w:rsidRPr="005D38D8">
        <w:rPr>
          <w:color w:val="000000" w:themeColor="text1"/>
          <w:lang w:val="sr-Latn-CS"/>
        </w:rPr>
        <w:t>од пријема захтева</w:t>
      </w:r>
      <w:r>
        <w:rPr>
          <w:color w:val="000000" w:themeColor="text1"/>
          <w:lang/>
        </w:rPr>
        <w:t xml:space="preserve"> наручиоца</w:t>
      </w:r>
      <w:r w:rsidRPr="005D38D8">
        <w:rPr>
          <w:noProof/>
          <w:color w:val="000000" w:themeColor="text1"/>
        </w:rPr>
        <w:t xml:space="preserve">, и то </w:t>
      </w:r>
      <w:r w:rsidRPr="00501E47">
        <w:rPr>
          <w:noProof/>
        </w:rPr>
        <w:t xml:space="preserve">ФЦО магацин </w:t>
      </w:r>
      <w:r>
        <w:rPr>
          <w:noProof/>
          <w:lang/>
        </w:rPr>
        <w:t>Центра за медицинско снабдевање-болничка апотека</w:t>
      </w:r>
      <w:r>
        <w:rPr>
          <w:lang/>
        </w:rPr>
        <w:t xml:space="preserve">, </w:t>
      </w:r>
      <w:r w:rsidRPr="00407855">
        <w:rPr>
          <w:lang w:val="sr-Latn-CS"/>
        </w:rPr>
        <w:t>са обавезом истовара добара</w:t>
      </w:r>
      <w:r>
        <w:rPr>
          <w:lang/>
        </w:rPr>
        <w:t>.</w:t>
      </w:r>
    </w:p>
    <w:p w:rsidR="00D744FE" w:rsidRPr="005D38D8" w:rsidRDefault="00D744FE" w:rsidP="00D744FE">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744FE" w:rsidRDefault="00D744FE" w:rsidP="00D744FE">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D744FE" w:rsidRDefault="00D744FE" w:rsidP="00D744FE">
      <w:pPr>
        <w:pStyle w:val="BodyTextIndent"/>
        <w:ind w:left="0" w:firstLine="0"/>
        <w:jc w:val="center"/>
        <w:outlineLvl w:val="0"/>
        <w:rPr>
          <w:noProof/>
          <w:color w:val="000000" w:themeColor="text1"/>
        </w:rPr>
      </w:pPr>
      <w:bookmarkStart w:id="67" w:name="_Toc380740081"/>
      <w:bookmarkStart w:id="68" w:name="_Toc389742043"/>
    </w:p>
    <w:p w:rsidR="00D744FE" w:rsidRPr="005D38D8" w:rsidRDefault="00D744FE" w:rsidP="00D744FE">
      <w:pPr>
        <w:pStyle w:val="BodyTextIndent"/>
        <w:ind w:left="0" w:firstLine="0"/>
        <w:jc w:val="center"/>
        <w:outlineLvl w:val="0"/>
        <w:rPr>
          <w:noProof/>
          <w:color w:val="000000" w:themeColor="text1"/>
        </w:rPr>
      </w:pPr>
      <w:r w:rsidRPr="005D38D8">
        <w:rPr>
          <w:noProof/>
          <w:color w:val="000000" w:themeColor="text1"/>
        </w:rPr>
        <w:t>Члан 4.</w:t>
      </w:r>
      <w:bookmarkEnd w:id="67"/>
      <w:bookmarkEnd w:id="68"/>
    </w:p>
    <w:p w:rsidR="00D744FE" w:rsidRPr="005D38D8" w:rsidRDefault="00D744FE" w:rsidP="00D744FE">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rPr>
        <w:t>Р</w:t>
      </w:r>
      <w:r>
        <w:rPr>
          <w:b w:val="0"/>
          <w:noProof/>
          <w:color w:val="000000" w:themeColor="text1"/>
        </w:rPr>
        <w:t xml:space="preserve">епублике Србије и Европске </w:t>
      </w:r>
      <w:r>
        <w:rPr>
          <w:b w:val="0"/>
          <w:noProof/>
          <w:color w:val="000000" w:themeColor="text1"/>
          <w:lang/>
        </w:rPr>
        <w:t>у</w:t>
      </w:r>
      <w:r w:rsidRPr="005D38D8">
        <w:rPr>
          <w:b w:val="0"/>
          <w:noProof/>
          <w:color w:val="000000" w:themeColor="text1"/>
        </w:rPr>
        <w:t>није о производњи и промету добара.</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744FE" w:rsidRPr="005D38D8" w:rsidRDefault="00D744FE" w:rsidP="00D744FE">
      <w:pPr>
        <w:pStyle w:val="BodyTextIndent"/>
        <w:ind w:left="0" w:firstLine="0"/>
        <w:jc w:val="center"/>
        <w:rPr>
          <w:b w:val="0"/>
          <w:noProof/>
          <w:color w:val="000000" w:themeColor="text1"/>
        </w:rPr>
      </w:pPr>
    </w:p>
    <w:p w:rsidR="00D744FE" w:rsidRPr="005D38D8" w:rsidRDefault="00D744FE" w:rsidP="00D744FE">
      <w:pPr>
        <w:pStyle w:val="BodyTextIndent"/>
        <w:ind w:left="0" w:firstLine="0"/>
        <w:jc w:val="center"/>
        <w:outlineLvl w:val="0"/>
        <w:rPr>
          <w:noProof/>
          <w:color w:val="000000" w:themeColor="text1"/>
        </w:rPr>
      </w:pPr>
      <w:bookmarkStart w:id="69" w:name="_Toc380740082"/>
      <w:bookmarkStart w:id="70" w:name="_Toc389742044"/>
      <w:r w:rsidRPr="005D38D8">
        <w:rPr>
          <w:noProof/>
          <w:color w:val="000000" w:themeColor="text1"/>
        </w:rPr>
        <w:t>Члан 5.</w:t>
      </w:r>
      <w:bookmarkEnd w:id="69"/>
      <w:bookmarkEnd w:id="70"/>
    </w:p>
    <w:p w:rsidR="00D744FE" w:rsidRDefault="00D744FE" w:rsidP="00D744FE">
      <w:pPr>
        <w:pStyle w:val="BodyTextIndent"/>
        <w:ind w:left="0" w:firstLine="720"/>
        <w:jc w:val="both"/>
        <w:rPr>
          <w:b w:val="0"/>
          <w:noProof/>
        </w:rPr>
      </w:pPr>
      <w:r>
        <w:rPr>
          <w:b w:val="0"/>
          <w:noProof/>
        </w:rPr>
        <w:t>Уговорену цену наручилац ће исплатити добављачу у року</w:t>
      </w:r>
      <w:r>
        <w:rPr>
          <w:b w:val="0"/>
          <w:noProof/>
          <w:lang/>
        </w:rPr>
        <w:t xml:space="preserve"> од</w:t>
      </w:r>
      <w:r>
        <w:rPr>
          <w:b w:val="0"/>
          <w:noProof/>
        </w:rPr>
        <w:t xml:space="preserve"> 90 дана од дана испоруке добара и пријема исправног рачуна за испоручену количину и врсту добара.</w:t>
      </w:r>
    </w:p>
    <w:p w:rsidR="00D744FE" w:rsidRDefault="00D744FE" w:rsidP="00D744FE">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744FE" w:rsidRPr="00033F1B" w:rsidRDefault="00D744FE" w:rsidP="00D744FE">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033F1B">
        <w:rPr>
          <w:b w:val="0"/>
          <w:noProof/>
          <w:lang/>
        </w:rPr>
        <w:t>Цент</w:t>
      </w:r>
      <w:r>
        <w:rPr>
          <w:b w:val="0"/>
          <w:noProof/>
          <w:lang/>
        </w:rPr>
        <w:t>ар</w:t>
      </w:r>
      <w:r w:rsidRPr="00033F1B">
        <w:rPr>
          <w:b w:val="0"/>
          <w:noProof/>
          <w:lang/>
        </w:rPr>
        <w:t xml:space="preserve"> за медицинско снабдевање-болничка апотека</w:t>
      </w:r>
      <w:r w:rsidRPr="00033F1B">
        <w:rPr>
          <w:b w:val="0"/>
          <w:noProof/>
          <w:lang w:val="sr-Cyrl-CS"/>
        </w:rPr>
        <w:t>.</w:t>
      </w:r>
    </w:p>
    <w:p w:rsidR="00D744FE" w:rsidRPr="00BA40A3" w:rsidRDefault="00D744FE" w:rsidP="00D744FE">
      <w:pPr>
        <w:ind w:firstLine="720"/>
        <w:jc w:val="both"/>
        <w:rPr>
          <w:lang/>
        </w:rPr>
      </w:pPr>
      <w:r>
        <w:t>Плаћање по овом уговору вршиће се до нивоа средстава обезбеђених Финансијским планом за 201</w:t>
      </w:r>
      <w:r>
        <w:rPr>
          <w:lang/>
        </w:rPr>
        <w:t>5</w:t>
      </w:r>
      <w:r>
        <w:t>. годину, за ове намене</w:t>
      </w:r>
      <w:r>
        <w:rPr>
          <w:lang/>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D744FE" w:rsidRDefault="00D744FE" w:rsidP="00D744FE">
      <w:pPr>
        <w:ind w:firstLine="720"/>
        <w:jc w:val="both"/>
        <w:rPr>
          <w:lang/>
        </w:rPr>
      </w:pPr>
      <w:r>
        <w:t>У супротном уговор престаје да важи без накнаде штете због немогућности преузимања обавеза од стране наручиоца.</w:t>
      </w:r>
    </w:p>
    <w:p w:rsidR="00D744FE" w:rsidRPr="00F86D0E" w:rsidRDefault="00D744FE" w:rsidP="00D744FE">
      <w:pPr>
        <w:pStyle w:val="BodyTextIndent"/>
        <w:ind w:left="0" w:firstLine="0"/>
        <w:jc w:val="both"/>
        <w:rPr>
          <w:b w:val="0"/>
          <w:noProof/>
          <w:color w:val="000000" w:themeColor="text1"/>
          <w:lang/>
        </w:rPr>
      </w:pPr>
    </w:p>
    <w:p w:rsidR="00D744FE" w:rsidRPr="005D38D8" w:rsidRDefault="00D744FE" w:rsidP="00D744FE">
      <w:pPr>
        <w:jc w:val="center"/>
        <w:outlineLvl w:val="0"/>
        <w:rPr>
          <w:b/>
          <w:noProof/>
          <w:color w:val="000000" w:themeColor="text1"/>
        </w:rPr>
      </w:pPr>
      <w:bookmarkStart w:id="71" w:name="_Toc380740083"/>
      <w:bookmarkStart w:id="72" w:name="_Toc389742045"/>
      <w:r w:rsidRPr="005D38D8">
        <w:rPr>
          <w:b/>
          <w:noProof/>
          <w:color w:val="000000" w:themeColor="text1"/>
        </w:rPr>
        <w:t>Члан 6.</w:t>
      </w:r>
      <w:bookmarkEnd w:id="71"/>
      <w:bookmarkEnd w:id="72"/>
    </w:p>
    <w:p w:rsidR="00D744FE" w:rsidRPr="005D38D8" w:rsidRDefault="00D744FE" w:rsidP="00D744FE">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D744FE" w:rsidRDefault="00D744FE" w:rsidP="00D744FE">
      <w:pPr>
        <w:ind w:firstLine="708"/>
        <w:jc w:val="both"/>
        <w:rPr>
          <w:lang/>
        </w:rPr>
      </w:pPr>
      <w:r>
        <w:rPr>
          <w:b/>
          <w:lang/>
        </w:rPr>
        <w:t xml:space="preserve">- </w:t>
      </w:r>
      <w:r>
        <w:rPr>
          <w:b/>
        </w:rPr>
        <w:t xml:space="preserve"> мени</w:t>
      </w:r>
      <w:r>
        <w:rPr>
          <w:b/>
          <w:lang/>
        </w:rPr>
        <w:t>цу</w:t>
      </w:r>
      <w:r>
        <w:t xml:space="preserve"> </w:t>
      </w:r>
      <w:r w:rsidRPr="00B61B04">
        <w:rPr>
          <w:b/>
        </w:rPr>
        <w:t>за извршење уговорне обавезе</w:t>
      </w:r>
      <w:r>
        <w:t xml:space="preserve">, </w:t>
      </w:r>
      <w:r>
        <w:rPr>
          <w:noProof/>
        </w:rPr>
        <w:t xml:space="preserve">у висини </w:t>
      </w:r>
      <w:r>
        <w:t>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lang/>
        </w:rPr>
        <w:t>.</w:t>
      </w:r>
    </w:p>
    <w:p w:rsidR="00D744FE" w:rsidRPr="0014695D" w:rsidRDefault="00D744FE" w:rsidP="00D744FE">
      <w:pPr>
        <w:ind w:firstLine="708"/>
        <w:jc w:val="both"/>
        <w:rPr>
          <w:noProof/>
          <w:color w:val="000000" w:themeColor="text1"/>
          <w:lang/>
        </w:rPr>
      </w:pPr>
    </w:p>
    <w:p w:rsidR="00D744FE" w:rsidRPr="005D38D8" w:rsidRDefault="00D744FE" w:rsidP="00D744FE">
      <w:pPr>
        <w:jc w:val="center"/>
        <w:outlineLvl w:val="0"/>
        <w:rPr>
          <w:b/>
          <w:noProof/>
          <w:color w:val="000000" w:themeColor="text1"/>
        </w:rPr>
      </w:pPr>
      <w:bookmarkStart w:id="73" w:name="_Toc380740084"/>
      <w:bookmarkStart w:id="74" w:name="_Toc389742046"/>
      <w:r w:rsidRPr="005D38D8">
        <w:rPr>
          <w:b/>
          <w:noProof/>
          <w:color w:val="000000" w:themeColor="text1"/>
        </w:rPr>
        <w:t>Члан 7.</w:t>
      </w:r>
      <w:bookmarkEnd w:id="73"/>
      <w:bookmarkEnd w:id="74"/>
    </w:p>
    <w:p w:rsidR="00D744FE" w:rsidRPr="005D38D8" w:rsidRDefault="00D744FE" w:rsidP="00D744FE">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744FE" w:rsidRPr="005D38D8" w:rsidRDefault="00D744FE" w:rsidP="00D744FE">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744FE" w:rsidRPr="005D38D8" w:rsidRDefault="00D744FE" w:rsidP="00D744FE">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744FE" w:rsidRPr="00F86D0E" w:rsidRDefault="00D744FE" w:rsidP="00D744FE">
      <w:pPr>
        <w:rPr>
          <w:b/>
          <w:noProof/>
          <w:color w:val="000000" w:themeColor="text1"/>
          <w:lang/>
        </w:rPr>
      </w:pPr>
    </w:p>
    <w:p w:rsidR="00D744FE" w:rsidRPr="005D38D8" w:rsidRDefault="00D744FE" w:rsidP="00D744FE">
      <w:pPr>
        <w:jc w:val="center"/>
        <w:outlineLvl w:val="0"/>
        <w:rPr>
          <w:b/>
          <w:noProof/>
          <w:color w:val="000000" w:themeColor="text1"/>
        </w:rPr>
      </w:pPr>
      <w:bookmarkStart w:id="75" w:name="_Toc380740085"/>
      <w:bookmarkStart w:id="76" w:name="_Toc389742047"/>
      <w:r w:rsidRPr="005D38D8">
        <w:rPr>
          <w:b/>
          <w:noProof/>
          <w:color w:val="000000" w:themeColor="text1"/>
        </w:rPr>
        <w:t>Члан 8.</w:t>
      </w:r>
      <w:bookmarkEnd w:id="75"/>
      <w:bookmarkEnd w:id="76"/>
    </w:p>
    <w:p w:rsidR="00D744FE" w:rsidRPr="005D38D8" w:rsidRDefault="00D744FE" w:rsidP="00D744FE">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744FE" w:rsidRPr="00F86D0E" w:rsidRDefault="00D744FE" w:rsidP="00D744FE">
      <w:pPr>
        <w:ind w:firstLine="720"/>
        <w:jc w:val="both"/>
        <w:rPr>
          <w:noProof/>
          <w:color w:val="000000" w:themeColor="text1"/>
          <w:lang/>
        </w:rPr>
      </w:pPr>
    </w:p>
    <w:p w:rsidR="00D744FE" w:rsidRPr="005D38D8" w:rsidRDefault="00D744FE" w:rsidP="00D744FE">
      <w:pPr>
        <w:jc w:val="center"/>
        <w:outlineLvl w:val="0"/>
        <w:rPr>
          <w:b/>
          <w:noProof/>
          <w:color w:val="000000" w:themeColor="text1"/>
        </w:rPr>
      </w:pPr>
      <w:bookmarkStart w:id="77" w:name="_Toc380740086"/>
      <w:bookmarkStart w:id="78" w:name="_Toc389742048"/>
      <w:r w:rsidRPr="005D38D8">
        <w:rPr>
          <w:b/>
          <w:noProof/>
          <w:color w:val="000000" w:themeColor="text1"/>
        </w:rPr>
        <w:t>Члан 9.</w:t>
      </w:r>
      <w:bookmarkEnd w:id="77"/>
      <w:bookmarkEnd w:id="78"/>
    </w:p>
    <w:p w:rsidR="00D744FE" w:rsidRPr="00EA78B7" w:rsidRDefault="00D744FE" w:rsidP="00D744FE">
      <w:pPr>
        <w:ind w:firstLine="720"/>
        <w:jc w:val="both"/>
        <w:rPr>
          <w:noProof/>
          <w:lang/>
        </w:rPr>
      </w:pPr>
      <w:r>
        <w:rPr>
          <w:noProof/>
          <w:lang w:val="en-US"/>
        </w:rPr>
        <w:t xml:space="preserve">За праћење техничке </w:t>
      </w:r>
      <w:r w:rsidRPr="003F1423">
        <w:rPr>
          <w:noProof/>
          <w:lang w:val="en-US"/>
        </w:rPr>
        <w:t xml:space="preserve">реализације </w:t>
      </w:r>
      <w:r>
        <w:rPr>
          <w:noProof/>
          <w:lang/>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rPr>
        <w:t>,</w:t>
      </w:r>
      <w:r w:rsidRPr="003F1423">
        <w:rPr>
          <w:noProof/>
          <w:lang w:val="en-US"/>
        </w:rPr>
        <w:t xml:space="preserve"> у име наручиоца овлашћује се </w:t>
      </w:r>
      <w:r>
        <w:rPr>
          <w:noProof/>
          <w:lang/>
        </w:rPr>
        <w:t>______________________.</w:t>
      </w:r>
    </w:p>
    <w:p w:rsidR="00D744FE" w:rsidRPr="00EA78B7" w:rsidRDefault="00D744FE" w:rsidP="00D744FE">
      <w:pPr>
        <w:ind w:firstLine="720"/>
        <w:jc w:val="both"/>
        <w:rPr>
          <w:noProof/>
          <w:lang/>
        </w:rPr>
      </w:pPr>
      <w:r>
        <w:rPr>
          <w:noProof/>
          <w:lang w:val="en-US"/>
        </w:rPr>
        <w:t>За праћењ</w:t>
      </w:r>
      <w:r>
        <w:rPr>
          <w:noProof/>
          <w:lang/>
        </w:rPr>
        <w:t>е</w:t>
      </w:r>
      <w:r>
        <w:rPr>
          <w:noProof/>
          <w:lang w:val="en-US"/>
        </w:rPr>
        <w:t xml:space="preserve"> финансијске реализације овог уговора у име наручиоца овлашћује се </w:t>
      </w:r>
      <w:r>
        <w:rPr>
          <w:noProof/>
          <w:lang/>
        </w:rPr>
        <w:t>___________________________.</w:t>
      </w:r>
    </w:p>
    <w:p w:rsidR="00D744FE" w:rsidRDefault="00D744FE" w:rsidP="00D744FE">
      <w:pPr>
        <w:jc w:val="center"/>
        <w:rPr>
          <w:b/>
          <w:noProof/>
          <w:color w:val="000000" w:themeColor="text1"/>
          <w:lang/>
        </w:rPr>
      </w:pPr>
    </w:p>
    <w:p w:rsidR="00D744FE" w:rsidRPr="00D744FE" w:rsidRDefault="00D744FE" w:rsidP="00D744FE">
      <w:pPr>
        <w:jc w:val="center"/>
        <w:rPr>
          <w:b/>
          <w:noProof/>
          <w:color w:val="000000" w:themeColor="text1"/>
          <w:lang/>
        </w:rPr>
      </w:pPr>
    </w:p>
    <w:p w:rsidR="00D744FE" w:rsidRPr="005D38D8" w:rsidRDefault="00D744FE" w:rsidP="00D744FE">
      <w:pPr>
        <w:jc w:val="center"/>
        <w:outlineLvl w:val="0"/>
        <w:rPr>
          <w:b/>
          <w:noProof/>
          <w:color w:val="000000" w:themeColor="text1"/>
        </w:rPr>
      </w:pPr>
      <w:bookmarkStart w:id="79" w:name="_Toc380740087"/>
      <w:bookmarkStart w:id="80" w:name="_Toc389742049"/>
      <w:r w:rsidRPr="005D38D8">
        <w:rPr>
          <w:b/>
          <w:noProof/>
          <w:color w:val="000000" w:themeColor="text1"/>
        </w:rPr>
        <w:lastRenderedPageBreak/>
        <w:t>Члан 10.</w:t>
      </w:r>
      <w:bookmarkEnd w:id="79"/>
      <w:bookmarkEnd w:id="80"/>
    </w:p>
    <w:p w:rsidR="00D744FE" w:rsidRPr="00AC1DD0" w:rsidRDefault="00D744FE" w:rsidP="00D744FE">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D744FE" w:rsidRPr="00F86D0E" w:rsidRDefault="00D744FE" w:rsidP="00D744FE">
      <w:pPr>
        <w:rPr>
          <w:b/>
          <w:noProof/>
          <w:color w:val="000000" w:themeColor="text1"/>
          <w:lang/>
        </w:rPr>
      </w:pPr>
    </w:p>
    <w:p w:rsidR="00D744FE" w:rsidRPr="005D38D8" w:rsidRDefault="00D744FE" w:rsidP="00D744FE">
      <w:pPr>
        <w:jc w:val="center"/>
        <w:outlineLvl w:val="0"/>
        <w:rPr>
          <w:b/>
          <w:noProof/>
          <w:color w:val="000000" w:themeColor="text1"/>
        </w:rPr>
      </w:pPr>
      <w:bookmarkStart w:id="81" w:name="_Toc380740088"/>
      <w:bookmarkStart w:id="82" w:name="_Toc389742050"/>
      <w:r w:rsidRPr="005D38D8">
        <w:rPr>
          <w:b/>
          <w:noProof/>
          <w:color w:val="000000" w:themeColor="text1"/>
        </w:rPr>
        <w:t>Члан 11.</w:t>
      </w:r>
      <w:bookmarkEnd w:id="81"/>
      <w:bookmarkEnd w:id="82"/>
    </w:p>
    <w:p w:rsidR="00D744FE" w:rsidRPr="0014695D" w:rsidRDefault="00D744FE" w:rsidP="00D744FE">
      <w:pPr>
        <w:ind w:firstLine="720"/>
        <w:jc w:val="both"/>
        <w:rPr>
          <w:noProof/>
          <w:color w:val="000000" w:themeColor="text1"/>
          <w:lang/>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744FE" w:rsidRPr="00C2570A" w:rsidRDefault="00D744FE" w:rsidP="00D744F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D744FE" w:rsidRPr="00C2570A" w:rsidRDefault="00D744FE" w:rsidP="00D744FE">
      <w:pPr>
        <w:shd w:val="clear" w:color="auto" w:fill="FFFFFF"/>
        <w:ind w:firstLine="720"/>
        <w:jc w:val="both"/>
        <w:rPr>
          <w:lang/>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rPr>
        <w:t>се</w:t>
      </w:r>
      <w:r w:rsidRPr="00C2570A">
        <w:t xml:space="preserve"> и укупна вредност из члана 2. овог уговора, и то тако што се обавезе </w:t>
      </w:r>
      <w:r w:rsidRPr="00C2570A">
        <w:rPr>
          <w:lang/>
        </w:rPr>
        <w:t>н</w:t>
      </w:r>
      <w:r w:rsidRPr="00C2570A">
        <w:t>ар</w:t>
      </w:r>
      <w:r w:rsidRPr="00C2570A">
        <w:rPr>
          <w:lang/>
        </w:rPr>
        <w:t>у</w:t>
      </w:r>
      <w:r w:rsidRPr="00C2570A">
        <w:t xml:space="preserve">чиоца према </w:t>
      </w:r>
      <w:r w:rsidRPr="00C2570A">
        <w:rPr>
          <w:lang/>
        </w:rPr>
        <w:t>добављач</w:t>
      </w:r>
      <w:r w:rsidRPr="00C2570A">
        <w:t xml:space="preserve">у ограничавају само на количине добара које је </w:t>
      </w:r>
      <w:r w:rsidRPr="00C2570A">
        <w:rPr>
          <w:lang/>
        </w:rPr>
        <w:t>добављ</w:t>
      </w:r>
      <w:r w:rsidRPr="00C2570A">
        <w:t xml:space="preserve">ач испоручио </w:t>
      </w:r>
      <w:r w:rsidRPr="00C2570A">
        <w:rPr>
          <w:lang/>
        </w:rPr>
        <w:t>н</w:t>
      </w:r>
      <w:r w:rsidRPr="00C2570A">
        <w:t xml:space="preserve">аручиоцу до дана наступања околности и раскидног услова из става </w:t>
      </w:r>
      <w:r w:rsidRPr="00C2570A">
        <w:rPr>
          <w:lang/>
        </w:rPr>
        <w:t>2</w:t>
      </w:r>
      <w:r w:rsidRPr="00C2570A">
        <w:t>. овог члана.</w:t>
      </w:r>
    </w:p>
    <w:p w:rsidR="00D744FE" w:rsidRPr="003E527A" w:rsidRDefault="00D744FE" w:rsidP="00D744FE">
      <w:pPr>
        <w:shd w:val="clear" w:color="auto" w:fill="FFFFFF"/>
        <w:ind w:firstLine="720"/>
        <w:jc w:val="both"/>
        <w:rPr>
          <w:lang/>
        </w:rPr>
      </w:pPr>
      <w:r w:rsidRPr="00C2570A">
        <w:t xml:space="preserve">Уговорне стране сагласно констатују да је </w:t>
      </w:r>
      <w:r w:rsidRPr="00C2570A">
        <w:rPr>
          <w:lang/>
        </w:rPr>
        <w:t>н</w:t>
      </w:r>
      <w:r w:rsidRPr="00C2570A">
        <w:t xml:space="preserve">аручилац у обавези да о наступању из околности из става </w:t>
      </w:r>
      <w:r w:rsidRPr="00C2570A">
        <w:rPr>
          <w:lang/>
        </w:rPr>
        <w:t>2</w:t>
      </w:r>
      <w:r w:rsidRPr="00C2570A">
        <w:t xml:space="preserve">. овог члана писмено извести </w:t>
      </w:r>
      <w:r w:rsidRPr="00C2570A">
        <w:rPr>
          <w:lang/>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D744FE" w:rsidRPr="000D12A2" w:rsidRDefault="00D744FE" w:rsidP="00D744FE">
      <w:pPr>
        <w:jc w:val="both"/>
        <w:rPr>
          <w:noProof/>
          <w:color w:val="000000" w:themeColor="text1"/>
          <w:lang w:val="sr-Cyrl-CS"/>
        </w:rPr>
      </w:pPr>
    </w:p>
    <w:p w:rsidR="00D744FE" w:rsidRPr="005D38D8" w:rsidRDefault="00D744FE" w:rsidP="00D744FE">
      <w:pPr>
        <w:jc w:val="center"/>
        <w:outlineLvl w:val="0"/>
        <w:rPr>
          <w:b/>
          <w:noProof/>
          <w:color w:val="000000" w:themeColor="text1"/>
        </w:rPr>
      </w:pPr>
      <w:bookmarkStart w:id="83" w:name="_Toc380740089"/>
      <w:bookmarkStart w:id="84" w:name="_Toc389742051"/>
      <w:r w:rsidRPr="005D38D8">
        <w:rPr>
          <w:b/>
          <w:noProof/>
          <w:color w:val="000000" w:themeColor="text1"/>
        </w:rPr>
        <w:t>Члан 12.</w:t>
      </w:r>
      <w:bookmarkEnd w:id="83"/>
      <w:bookmarkEnd w:id="84"/>
    </w:p>
    <w:p w:rsidR="00D744FE" w:rsidRPr="00F86D0E" w:rsidRDefault="00D744FE" w:rsidP="00D744FE">
      <w:pPr>
        <w:ind w:firstLine="741"/>
        <w:jc w:val="both"/>
        <w:rPr>
          <w:noProof/>
          <w:color w:val="000000" w:themeColor="text1"/>
          <w:lang/>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rPr>
        <w:t>.</w:t>
      </w:r>
    </w:p>
    <w:p w:rsidR="00D744FE" w:rsidRDefault="00D744FE" w:rsidP="00D744FE">
      <w:pPr>
        <w:jc w:val="center"/>
        <w:outlineLvl w:val="0"/>
        <w:rPr>
          <w:b/>
          <w:noProof/>
          <w:color w:val="000000" w:themeColor="text1"/>
          <w:lang/>
        </w:rPr>
      </w:pPr>
      <w:bookmarkStart w:id="85" w:name="_Toc380740090"/>
      <w:bookmarkStart w:id="86" w:name="_Toc389742052"/>
    </w:p>
    <w:p w:rsidR="00D744FE" w:rsidRPr="00F86D0E" w:rsidRDefault="00D744FE" w:rsidP="00D744FE">
      <w:pPr>
        <w:jc w:val="center"/>
        <w:outlineLvl w:val="0"/>
        <w:rPr>
          <w:b/>
          <w:noProof/>
          <w:color w:val="000000" w:themeColor="text1"/>
          <w:lang/>
        </w:rPr>
      </w:pPr>
      <w:r w:rsidRPr="005D38D8">
        <w:rPr>
          <w:b/>
          <w:noProof/>
          <w:color w:val="000000" w:themeColor="text1"/>
        </w:rPr>
        <w:t>Члан 13.</w:t>
      </w:r>
      <w:bookmarkEnd w:id="85"/>
      <w:bookmarkEnd w:id="86"/>
    </w:p>
    <w:p w:rsidR="00D744FE" w:rsidRPr="005D38D8" w:rsidRDefault="00D744FE" w:rsidP="00D744FE">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744FE" w:rsidRPr="005D38D8" w:rsidRDefault="00D744FE" w:rsidP="00D744FE">
      <w:pPr>
        <w:ind w:firstLine="720"/>
        <w:rPr>
          <w:noProof/>
          <w:color w:val="000000" w:themeColor="text1"/>
        </w:rPr>
      </w:pPr>
    </w:p>
    <w:p w:rsidR="00D744FE" w:rsidRDefault="00D744FE" w:rsidP="00D744FE">
      <w:pPr>
        <w:ind w:firstLine="720"/>
        <w:rPr>
          <w:noProof/>
          <w:color w:val="000000" w:themeColor="text1"/>
        </w:rPr>
      </w:pPr>
    </w:p>
    <w:p w:rsidR="00D744FE" w:rsidRPr="008B3E12" w:rsidRDefault="00D744FE" w:rsidP="00D744FE">
      <w:pPr>
        <w:rPr>
          <w:noProof/>
          <w:color w:val="000000" w:themeColor="text1"/>
          <w:lang/>
        </w:rPr>
      </w:pPr>
    </w:p>
    <w:tbl>
      <w:tblPr>
        <w:tblpPr w:leftFromText="180" w:rightFromText="180" w:vertAnchor="text" w:horzAnchor="margin" w:tblpY="-25"/>
        <w:tblW w:w="9118" w:type="dxa"/>
        <w:tblLook w:val="0000"/>
      </w:tblPr>
      <w:tblGrid>
        <w:gridCol w:w="3168"/>
        <w:gridCol w:w="1992"/>
        <w:gridCol w:w="3958"/>
      </w:tblGrid>
      <w:tr w:rsidR="00D744FE" w:rsidRPr="005D38D8" w:rsidTr="008E3211">
        <w:trPr>
          <w:trHeight w:val="347"/>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ЗА ДОБАВЉАЧА:</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ЗА НАРУЧИОЦА:</w:t>
            </w:r>
          </w:p>
        </w:tc>
      </w:tr>
      <w:tr w:rsidR="00D744FE" w:rsidRPr="005D38D8" w:rsidTr="008E3211">
        <w:trPr>
          <w:trHeight w:val="359"/>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r>
      <w:tr w:rsidR="00D744FE" w:rsidRPr="005D38D8" w:rsidTr="008E3211">
        <w:trPr>
          <w:trHeight w:val="347"/>
        </w:trPr>
        <w:tc>
          <w:tcPr>
            <w:tcW w:w="3168" w:type="dxa"/>
            <w:vAlign w:val="bottom"/>
          </w:tcPr>
          <w:p w:rsidR="00D744FE" w:rsidRDefault="00D744FE" w:rsidP="008E3211">
            <w:pPr>
              <w:rPr>
                <w:noProof/>
                <w:color w:val="000000" w:themeColor="text1"/>
                <w:lang/>
              </w:rPr>
            </w:pPr>
            <w:r w:rsidRPr="005D38D8">
              <w:rPr>
                <w:noProof/>
                <w:color w:val="000000" w:themeColor="text1"/>
              </w:rPr>
              <w:t xml:space="preserve"> </w:t>
            </w:r>
          </w:p>
          <w:p w:rsidR="00D744FE" w:rsidRPr="005D38D8" w:rsidRDefault="00D744FE" w:rsidP="008E3211">
            <w:pPr>
              <w:rPr>
                <w:noProof/>
                <w:color w:val="000000" w:themeColor="text1"/>
              </w:rPr>
            </w:pPr>
            <w:r w:rsidRPr="005D38D8">
              <w:rPr>
                <w:noProof/>
                <w:color w:val="000000" w:themeColor="text1"/>
              </w:rPr>
              <w:t xml:space="preserve">  _____________________</w:t>
            </w:r>
          </w:p>
        </w:tc>
        <w:tc>
          <w:tcPr>
            <w:tcW w:w="1992" w:type="dxa"/>
            <w:vAlign w:val="bottom"/>
          </w:tcPr>
          <w:p w:rsidR="00D744FE" w:rsidRPr="005D38D8" w:rsidRDefault="00D744FE" w:rsidP="008E3211">
            <w:pPr>
              <w:rPr>
                <w:noProof/>
                <w:color w:val="000000" w:themeColor="text1"/>
              </w:rPr>
            </w:pPr>
          </w:p>
        </w:tc>
        <w:tc>
          <w:tcPr>
            <w:tcW w:w="3958" w:type="dxa"/>
            <w:vAlign w:val="bottom"/>
          </w:tcPr>
          <w:p w:rsidR="00D744FE" w:rsidRPr="005D38D8" w:rsidRDefault="00D744FE" w:rsidP="008E3211">
            <w:pPr>
              <w:rPr>
                <w:noProof/>
                <w:color w:val="000000" w:themeColor="text1"/>
              </w:rPr>
            </w:pPr>
            <w:r w:rsidRPr="005D38D8">
              <w:rPr>
                <w:noProof/>
                <w:color w:val="000000" w:themeColor="text1"/>
              </w:rPr>
              <w:t xml:space="preserve">      ________________________</w:t>
            </w:r>
          </w:p>
        </w:tc>
      </w:tr>
      <w:tr w:rsidR="00D744FE" w:rsidRPr="005D38D8" w:rsidTr="008E3211">
        <w:trPr>
          <w:trHeight w:val="359"/>
        </w:trPr>
        <w:tc>
          <w:tcPr>
            <w:tcW w:w="3168" w:type="dxa"/>
            <w:vAlign w:val="center"/>
          </w:tcPr>
          <w:p w:rsidR="00D744FE" w:rsidRPr="005D38D8" w:rsidRDefault="00D744FE" w:rsidP="008E3211">
            <w:pPr>
              <w:rPr>
                <w:i/>
                <w:noProof/>
                <w:color w:val="000000" w:themeColor="text1"/>
              </w:rPr>
            </w:pPr>
          </w:p>
        </w:tc>
        <w:tc>
          <w:tcPr>
            <w:tcW w:w="1992" w:type="dxa"/>
          </w:tcPr>
          <w:p w:rsidR="00D744FE" w:rsidRPr="005D38D8" w:rsidRDefault="00D744FE" w:rsidP="008E3211">
            <w:pPr>
              <w:rPr>
                <w:i/>
                <w:noProof/>
                <w:color w:val="000000" w:themeColor="text1"/>
              </w:rPr>
            </w:pPr>
          </w:p>
        </w:tc>
        <w:tc>
          <w:tcPr>
            <w:tcW w:w="3958" w:type="dxa"/>
            <w:vAlign w:val="center"/>
          </w:tcPr>
          <w:p w:rsidR="00D744FE" w:rsidRPr="0026425B" w:rsidRDefault="00D744FE" w:rsidP="008E3211">
            <w:pPr>
              <w:rPr>
                <w:i/>
                <w:noProof/>
                <w:color w:val="000000" w:themeColor="text1"/>
                <w:lang/>
              </w:rPr>
            </w:pPr>
            <w:r w:rsidRPr="005D38D8">
              <w:rPr>
                <w:i/>
                <w:noProof/>
                <w:color w:val="000000" w:themeColor="text1"/>
              </w:rPr>
              <w:t xml:space="preserve">      </w:t>
            </w:r>
          </w:p>
        </w:tc>
      </w:tr>
    </w:tbl>
    <w:p w:rsidR="00D744FE" w:rsidRPr="008B3E12" w:rsidRDefault="00D744FE" w:rsidP="00D744FE">
      <w:pPr>
        <w:rPr>
          <w:lang/>
        </w:rPr>
      </w:pPr>
    </w:p>
    <w:p w:rsidR="00724DB0" w:rsidRDefault="00724DB0" w:rsidP="00724DB0">
      <w:pPr>
        <w:rPr>
          <w:noProof/>
        </w:rPr>
      </w:pPr>
      <w:r>
        <w:rPr>
          <w:noProof/>
        </w:rPr>
        <w:br w:type="page"/>
      </w:r>
    </w:p>
    <w:p w:rsidR="00B819C7" w:rsidRDefault="00B819C7" w:rsidP="00B819C7">
      <w:pPr>
        <w:rPr>
          <w:noProof/>
        </w:rPr>
      </w:pPr>
    </w:p>
    <w:p w:rsidR="002D5B2C" w:rsidRPr="00F87167" w:rsidRDefault="002D5B2C" w:rsidP="00AE2CAD">
      <w:pPr>
        <w:pStyle w:val="Heading2"/>
        <w:numPr>
          <w:ilvl w:val="0"/>
          <w:numId w:val="5"/>
        </w:numPr>
        <w:rPr>
          <w:noProof/>
        </w:rPr>
      </w:pPr>
      <w:bookmarkStart w:id="87" w:name="_Toc364158549"/>
      <w:bookmarkStart w:id="88" w:name="_Toc384039108"/>
      <w:bookmarkStart w:id="89" w:name="_Toc384124292"/>
      <w:bookmarkStart w:id="90" w:name="_Toc388514776"/>
      <w:bookmarkStart w:id="91" w:name="_Toc388522571"/>
      <w:bookmarkStart w:id="92" w:name="_Toc392144642"/>
      <w:r w:rsidRPr="00F87167">
        <w:rPr>
          <w:noProof/>
        </w:rPr>
        <w:t>ИЗЈАВА О НЕЗАВИСНОЈ ПОНУДИ</w:t>
      </w:r>
      <w:bookmarkEnd w:id="87"/>
      <w:bookmarkEnd w:id="88"/>
      <w:bookmarkEnd w:id="89"/>
      <w:bookmarkEnd w:id="90"/>
      <w:bookmarkEnd w:id="91"/>
      <w:bookmarkEnd w:id="9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F4EE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72089F" w:rsidP="00AE2CAD">
      <w:pPr>
        <w:pStyle w:val="Heading2"/>
        <w:numPr>
          <w:ilvl w:val="0"/>
          <w:numId w:val="5"/>
        </w:numPr>
      </w:pPr>
      <w:bookmarkStart w:id="93" w:name="_Toc364158550"/>
      <w:bookmarkStart w:id="94" w:name="_Toc384039109"/>
      <w:bookmarkStart w:id="95" w:name="_Toc384124293"/>
      <w:bookmarkStart w:id="96" w:name="_Toc388514777"/>
      <w:bookmarkStart w:id="97" w:name="_Toc388522572"/>
      <w:bookmarkStart w:id="98" w:name="_Toc392144643"/>
      <w:r w:rsidRPr="00F87167">
        <w:lastRenderedPageBreak/>
        <w:t>ОБРАЗАЦ ИЗЈАВЕ О ПОШТОВАЊУ ОБАВЕЗА</w:t>
      </w:r>
      <w:bookmarkEnd w:id="93"/>
      <w:bookmarkEnd w:id="94"/>
      <w:bookmarkEnd w:id="95"/>
      <w:bookmarkEnd w:id="96"/>
      <w:bookmarkEnd w:id="97"/>
      <w:bookmarkEnd w:id="9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F4EE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432A69">
      <w:pPr>
        <w:pStyle w:val="Heading2"/>
        <w:numPr>
          <w:ilvl w:val="0"/>
          <w:numId w:val="5"/>
        </w:numPr>
        <w:rPr>
          <w:noProof/>
        </w:rPr>
      </w:pPr>
      <w:bookmarkStart w:id="99" w:name="_Toc364158551"/>
      <w:bookmarkStart w:id="100" w:name="_Toc384039110"/>
      <w:bookmarkStart w:id="101" w:name="_Toc384124294"/>
      <w:bookmarkStart w:id="102" w:name="_Toc388514778"/>
      <w:bookmarkStart w:id="103" w:name="_Toc388522573"/>
      <w:bookmarkStart w:id="104" w:name="_Toc392144644"/>
      <w:r w:rsidRPr="002D5B2C">
        <w:rPr>
          <w:noProof/>
        </w:rPr>
        <w:lastRenderedPageBreak/>
        <w:t>ОБРАЗАЦ СТРУКТУРЕ ПОНУЂЕНЕ ЦЕНЕ</w:t>
      </w:r>
      <w:bookmarkEnd w:id="99"/>
      <w:bookmarkEnd w:id="100"/>
      <w:bookmarkEnd w:id="101"/>
      <w:bookmarkEnd w:id="102"/>
      <w:bookmarkEnd w:id="103"/>
      <w:bookmarkEnd w:id="104"/>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78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418"/>
        <w:gridCol w:w="1417"/>
        <w:gridCol w:w="1134"/>
        <w:gridCol w:w="1134"/>
        <w:gridCol w:w="668"/>
        <w:gridCol w:w="360"/>
        <w:gridCol w:w="900"/>
        <w:gridCol w:w="360"/>
        <w:gridCol w:w="720"/>
        <w:gridCol w:w="360"/>
      </w:tblGrid>
      <w:tr w:rsidR="0036320D" w:rsidRPr="00FF74CE" w:rsidTr="00CC1FF7">
        <w:trPr>
          <w:trHeight w:val="822"/>
          <w:jc w:val="center"/>
        </w:trPr>
        <w:tc>
          <w:tcPr>
            <w:tcW w:w="1314" w:type="dxa"/>
            <w:vMerge w:val="restart"/>
            <w:shd w:val="clear" w:color="auto" w:fill="auto"/>
            <w:vAlign w:val="center"/>
          </w:tcPr>
          <w:p w:rsidR="0036320D" w:rsidRPr="00FF74CE" w:rsidRDefault="0036320D" w:rsidP="0036320D">
            <w:pPr>
              <w:jc w:val="center"/>
              <w:rPr>
                <w:noProof/>
                <w:sz w:val="22"/>
                <w:szCs w:val="22"/>
                <w:lang w:val="sr-Cyrl-CS"/>
              </w:rPr>
            </w:pPr>
            <w:r w:rsidRPr="00FF74CE">
              <w:rPr>
                <w:noProof/>
                <w:sz w:val="22"/>
                <w:szCs w:val="22"/>
                <w:lang w:val="sr-Cyrl-CS"/>
              </w:rPr>
              <w:t>Редни бр</w:t>
            </w:r>
            <w:r w:rsidR="00CC1FF7">
              <w:rPr>
                <w:noProof/>
                <w:sz w:val="22"/>
                <w:szCs w:val="22"/>
                <w:lang w:val="sr-Cyrl-CS"/>
              </w:rPr>
              <w:t>ој</w:t>
            </w:r>
            <w:r w:rsidRPr="00FF74CE">
              <w:rPr>
                <w:noProof/>
                <w:sz w:val="22"/>
                <w:szCs w:val="22"/>
                <w:lang w:val="sr-Cyrl-CS"/>
              </w:rPr>
              <w:t xml:space="preserve"> ставке</w:t>
            </w:r>
          </w:p>
          <w:p w:rsidR="0036320D" w:rsidRPr="00FF74CE" w:rsidRDefault="0036320D" w:rsidP="0036320D">
            <w:pPr>
              <w:jc w:val="center"/>
              <w:rPr>
                <w:b/>
                <w:noProof/>
                <w:lang w:val="sr-Cyrl-CS"/>
              </w:rPr>
            </w:pPr>
            <w:r w:rsidRPr="00FF74CE">
              <w:rPr>
                <w:noProof/>
                <w:sz w:val="22"/>
                <w:szCs w:val="22"/>
                <w:lang w:val="sr-Cyrl-CS"/>
              </w:rPr>
              <w:t>из Обрасца понуде</w:t>
            </w:r>
          </w:p>
        </w:tc>
        <w:tc>
          <w:tcPr>
            <w:tcW w:w="1418" w:type="dxa"/>
            <w:vMerge w:val="restart"/>
            <w:shd w:val="clear" w:color="auto" w:fill="auto"/>
            <w:vAlign w:val="center"/>
          </w:tcPr>
          <w:p w:rsidR="0036320D" w:rsidRPr="00FF74CE" w:rsidRDefault="0036320D" w:rsidP="0036320D">
            <w:pPr>
              <w:jc w:val="center"/>
              <w:rPr>
                <w:b/>
                <w:noProof/>
                <w:lang w:val="sr-Cyrl-CS"/>
              </w:rPr>
            </w:pPr>
            <w:r w:rsidRPr="00FF74CE">
              <w:rPr>
                <w:b/>
                <w:noProof/>
                <w:lang w:val="sr-Cyrl-CS"/>
              </w:rPr>
              <w:t>Јединична цена без ПДВ-а</w:t>
            </w:r>
          </w:p>
        </w:tc>
        <w:tc>
          <w:tcPr>
            <w:tcW w:w="1417" w:type="dxa"/>
            <w:vMerge w:val="restart"/>
            <w:shd w:val="clear" w:color="auto" w:fill="auto"/>
            <w:vAlign w:val="center"/>
          </w:tcPr>
          <w:p w:rsidR="0036320D" w:rsidRPr="00CC1FF7" w:rsidRDefault="0036320D" w:rsidP="00CC1FF7">
            <w:pPr>
              <w:jc w:val="center"/>
            </w:pPr>
            <w:r w:rsidRPr="00FF74CE">
              <w:rPr>
                <w:b/>
                <w:noProof/>
              </w:rPr>
              <w:t>Јединична цена са ПДВ-ом</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без ПДВ-а</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са ПДВ-ом</w:t>
            </w:r>
          </w:p>
        </w:tc>
        <w:tc>
          <w:tcPr>
            <w:tcW w:w="3368" w:type="dxa"/>
            <w:gridSpan w:val="6"/>
            <w:shd w:val="clear" w:color="auto" w:fill="auto"/>
            <w:vAlign w:val="center"/>
          </w:tcPr>
          <w:p w:rsidR="0036320D" w:rsidRPr="00CC1FF7" w:rsidRDefault="0036320D" w:rsidP="00CC1FF7">
            <w:pPr>
              <w:jc w:val="center"/>
            </w:pPr>
            <w:r w:rsidRPr="00FF74CE">
              <w:rPr>
                <w:b/>
                <w:noProof/>
              </w:rPr>
              <w:t>Процентуално учешће (одређене врсте) трошкова</w:t>
            </w:r>
          </w:p>
        </w:tc>
      </w:tr>
      <w:tr w:rsidR="0036320D" w:rsidRPr="00FF74CE" w:rsidTr="00CC1FF7">
        <w:trPr>
          <w:trHeight w:val="444"/>
          <w:jc w:val="center"/>
        </w:trPr>
        <w:tc>
          <w:tcPr>
            <w:tcW w:w="131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8"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28"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26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8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2</w:t>
            </w: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2</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3</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4</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5</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6</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7</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bl>
    <w:p w:rsidR="0036320D" w:rsidRPr="00DE0EA0" w:rsidRDefault="0036320D" w:rsidP="0036320D">
      <w:pPr>
        <w:jc w:val="center"/>
        <w:rPr>
          <w:b/>
          <w:noProof/>
        </w:rPr>
      </w:pPr>
    </w:p>
    <w:p w:rsidR="0036320D" w:rsidRPr="00DE0EA0" w:rsidRDefault="0036320D" w:rsidP="0036320D">
      <w:pPr>
        <w:jc w:val="center"/>
        <w:rPr>
          <w:b/>
          <w:noProof/>
        </w:rPr>
      </w:pPr>
    </w:p>
    <w:p w:rsidR="0036320D" w:rsidRPr="00DE0EA0" w:rsidRDefault="0036320D" w:rsidP="0036320D">
      <w:pPr>
        <w:jc w:val="center"/>
        <w:rPr>
          <w:b/>
          <w:noProof/>
        </w:rPr>
      </w:pPr>
    </w:p>
    <w:p w:rsidR="0036320D" w:rsidRPr="00FF74CE" w:rsidRDefault="0036320D" w:rsidP="0036320D">
      <w:pPr>
        <w:rPr>
          <w:b/>
          <w:noProof/>
        </w:rPr>
      </w:pPr>
      <w:r w:rsidRPr="00FF74CE">
        <w:rPr>
          <w:b/>
          <w:noProof/>
        </w:rPr>
        <w:t>Упутство о попуњавању:</w:t>
      </w:r>
    </w:p>
    <w:p w:rsidR="0036320D" w:rsidRPr="00FF74CE" w:rsidRDefault="0036320D" w:rsidP="00FC0ABE">
      <w:pPr>
        <w:pStyle w:val="ListParagraph"/>
        <w:numPr>
          <w:ilvl w:val="0"/>
          <w:numId w:val="11"/>
        </w:numPr>
        <w:jc w:val="both"/>
        <w:rPr>
          <w:noProof/>
        </w:rPr>
      </w:pPr>
      <w:r w:rsidRPr="00FF74CE">
        <w:rPr>
          <w:noProof/>
        </w:rPr>
        <w:t>У колони 2</w:t>
      </w:r>
      <w:r w:rsidR="0078552F">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78552F">
        <w:rPr>
          <w:noProof/>
          <w:lang w:val="sr-Cyrl-CS"/>
        </w:rPr>
        <w:t>5</w:t>
      </w:r>
      <w:r w:rsidR="00CC1FF7">
        <w:rPr>
          <w:noProof/>
        </w:rPr>
        <w:t>) (</w:t>
      </w:r>
      <w:r w:rsidRPr="00FF74CE">
        <w:rPr>
          <w:noProof/>
        </w:rPr>
        <w:t>уписати за сваку ставку из обрасца понуде)</w:t>
      </w:r>
      <w:r w:rsidR="000D592B">
        <w:rPr>
          <w:noProof/>
        </w:rPr>
        <w:t>.</w:t>
      </w:r>
    </w:p>
    <w:p w:rsidR="0036320D" w:rsidRPr="00FF74CE" w:rsidRDefault="0036320D" w:rsidP="00FC0ABE">
      <w:pPr>
        <w:pStyle w:val="ListParagraph"/>
        <w:numPr>
          <w:ilvl w:val="0"/>
          <w:numId w:val="11"/>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0D592B">
        <w:rPr>
          <w:noProof/>
        </w:rPr>
        <w:t>.</w:t>
      </w:r>
    </w:p>
    <w:p w:rsidR="0036320D" w:rsidRPr="00FF74CE" w:rsidRDefault="0036320D" w:rsidP="00FC0ABE">
      <w:pPr>
        <w:pStyle w:val="ListParagraph"/>
        <w:numPr>
          <w:ilvl w:val="0"/>
          <w:numId w:val="11"/>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346B73">
        <w:rPr>
          <w:noProof/>
          <w:lang w:val="sr-Cyrl-CS"/>
        </w:rPr>
        <w:t>4</w:t>
      </w:r>
      <w:r w:rsidR="00CC1FF7">
        <w:rPr>
          <w:noProof/>
        </w:rPr>
        <w:t>) из обрасца понуде.</w:t>
      </w:r>
    </w:p>
    <w:p w:rsidR="0036320D" w:rsidRPr="00FF74CE" w:rsidRDefault="0036320D" w:rsidP="0036320D">
      <w:pPr>
        <w:rPr>
          <w:b/>
          <w:noProof/>
        </w:rPr>
      </w:pPr>
      <w:r w:rsidRPr="00FF74CE">
        <w:rPr>
          <w:b/>
          <w:noProof/>
        </w:rPr>
        <w:t>Напомена:</w:t>
      </w:r>
    </w:p>
    <w:p w:rsidR="0036320D" w:rsidRPr="00FF74CE" w:rsidRDefault="0036320D" w:rsidP="00CC1FF7">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1FF7">
        <w:rPr>
          <w:noProof/>
        </w:rPr>
        <w:t xml:space="preserve">упне јединичне цене без ПДВ – а </w:t>
      </w:r>
      <w:r w:rsidRPr="00FF74CE">
        <w:rPr>
          <w:noProof/>
        </w:rPr>
        <w:t>из колоне 2 коју чини проценат 100%)</w:t>
      </w:r>
      <w:r w:rsidR="000D592B">
        <w:rPr>
          <w:noProof/>
        </w:rPr>
        <w:t>.</w:t>
      </w:r>
    </w:p>
    <w:p w:rsidR="0036320D" w:rsidRPr="00FF74CE" w:rsidRDefault="0036320D" w:rsidP="00CC1FF7">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36320D" w:rsidRPr="0047492B" w:rsidRDefault="0036320D" w:rsidP="00CC1FF7">
      <w:pPr>
        <w:pStyle w:val="ListParagraph"/>
        <w:numPr>
          <w:ilvl w:val="0"/>
          <w:numId w:val="2"/>
        </w:numPr>
        <w:jc w:val="both"/>
        <w:rPr>
          <w:noProof/>
        </w:rPr>
      </w:pPr>
      <w:r w:rsidRPr="00FF74CE">
        <w:rPr>
          <w:noProof/>
        </w:rPr>
        <w:t>Уколико има више ставки, које су дат</w:t>
      </w:r>
      <w:r w:rsidR="00CC1FF7">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3027"/>
      </w:tblGrid>
      <w:tr w:rsidR="0036320D" w:rsidRPr="00DE0EA0" w:rsidTr="0036320D">
        <w:trPr>
          <w:trHeight w:val="312"/>
        </w:trPr>
        <w:tc>
          <w:tcPr>
            <w:tcW w:w="3382" w:type="dxa"/>
            <w:tcBorders>
              <w:bottom w:val="single" w:sz="4" w:space="0" w:color="auto"/>
            </w:tcBorders>
          </w:tcPr>
          <w:p w:rsidR="0036320D" w:rsidRPr="00DE0EA0" w:rsidRDefault="0036320D" w:rsidP="0036320D">
            <w:pPr>
              <w:rPr>
                <w:noProof/>
                <w:highlight w:val="yellow"/>
              </w:rPr>
            </w:pPr>
          </w:p>
        </w:tc>
        <w:tc>
          <w:tcPr>
            <w:tcW w:w="3338" w:type="dxa"/>
          </w:tcPr>
          <w:p w:rsidR="0036320D" w:rsidRPr="00DE0EA0" w:rsidRDefault="0036320D" w:rsidP="0036320D">
            <w:pPr>
              <w:rPr>
                <w:noProof/>
                <w:highlight w:val="yellow"/>
              </w:rPr>
            </w:pPr>
          </w:p>
        </w:tc>
        <w:tc>
          <w:tcPr>
            <w:tcW w:w="3027" w:type="dxa"/>
            <w:tcBorders>
              <w:bottom w:val="single" w:sz="4" w:space="0" w:color="auto"/>
            </w:tcBorders>
          </w:tcPr>
          <w:p w:rsidR="0036320D" w:rsidRPr="00DE0EA0" w:rsidRDefault="0036320D" w:rsidP="0036320D">
            <w:pPr>
              <w:rPr>
                <w:noProof/>
                <w:highlight w:val="yellow"/>
              </w:rPr>
            </w:pPr>
          </w:p>
        </w:tc>
      </w:tr>
      <w:tr w:rsidR="0036320D" w:rsidRPr="00DE0EA0" w:rsidTr="0036320D">
        <w:trPr>
          <w:trHeight w:val="293"/>
        </w:trPr>
        <w:tc>
          <w:tcPr>
            <w:tcW w:w="3382" w:type="dxa"/>
            <w:tcBorders>
              <w:top w:val="single" w:sz="4" w:space="0" w:color="auto"/>
            </w:tcBorders>
          </w:tcPr>
          <w:p w:rsidR="0036320D" w:rsidRPr="00DE0EA0" w:rsidRDefault="0036320D" w:rsidP="0036320D">
            <w:pPr>
              <w:jc w:val="center"/>
              <w:rPr>
                <w:noProof/>
                <w:highlight w:val="yellow"/>
              </w:rPr>
            </w:pPr>
            <w:r w:rsidRPr="00DE0EA0">
              <w:rPr>
                <w:noProof/>
              </w:rPr>
              <w:t>НАЗИВ ПОНУЂАЧА</w:t>
            </w:r>
          </w:p>
        </w:tc>
        <w:tc>
          <w:tcPr>
            <w:tcW w:w="3338" w:type="dxa"/>
          </w:tcPr>
          <w:p w:rsidR="0036320D" w:rsidRPr="00DE0EA0" w:rsidRDefault="0036320D" w:rsidP="0036320D">
            <w:pPr>
              <w:jc w:val="center"/>
              <w:rPr>
                <w:noProof/>
              </w:rPr>
            </w:pPr>
            <w:r w:rsidRPr="00DE0EA0">
              <w:rPr>
                <w:noProof/>
              </w:rPr>
              <w:t>М.П.</w:t>
            </w:r>
          </w:p>
        </w:tc>
        <w:tc>
          <w:tcPr>
            <w:tcW w:w="3027" w:type="dxa"/>
            <w:tcBorders>
              <w:top w:val="single" w:sz="4" w:space="0" w:color="auto"/>
            </w:tcBorders>
          </w:tcPr>
          <w:p w:rsidR="0036320D" w:rsidRPr="00DE0EA0" w:rsidRDefault="0036320D" w:rsidP="0036320D">
            <w:pPr>
              <w:jc w:val="center"/>
              <w:rPr>
                <w:noProof/>
                <w:highlight w:val="yellow"/>
              </w:rPr>
            </w:pPr>
            <w:r w:rsidRPr="00DE0EA0">
              <w:rPr>
                <w:noProof/>
              </w:rPr>
              <w:t>ПОТПИС ПОНУЂАЧА</w:t>
            </w:r>
          </w:p>
        </w:tc>
      </w:tr>
    </w:tbl>
    <w:p w:rsidR="00B819C7" w:rsidRDefault="00B819C7" w:rsidP="00B819C7">
      <w:pPr>
        <w:rPr>
          <w:b/>
          <w:noProof/>
        </w:rPr>
      </w:pPr>
      <w:r>
        <w:rPr>
          <w:b/>
          <w:noProof/>
        </w:rPr>
        <w:br w:type="page"/>
      </w:r>
    </w:p>
    <w:p w:rsidR="00B819C7" w:rsidRPr="00AE2CAD" w:rsidRDefault="00434F17" w:rsidP="00432A69">
      <w:pPr>
        <w:pStyle w:val="Heading2"/>
        <w:numPr>
          <w:ilvl w:val="0"/>
          <w:numId w:val="5"/>
        </w:numPr>
      </w:pPr>
      <w:bookmarkStart w:id="105" w:name="_Toc364158552"/>
      <w:bookmarkStart w:id="106" w:name="_Toc388514779"/>
      <w:r w:rsidRPr="00AE2CAD">
        <w:lastRenderedPageBreak/>
        <w:t xml:space="preserve"> </w:t>
      </w:r>
      <w:bookmarkStart w:id="107" w:name="_Toc384039111"/>
      <w:bookmarkStart w:id="108" w:name="_Toc384124295"/>
      <w:bookmarkStart w:id="109" w:name="_Toc388522574"/>
      <w:bookmarkStart w:id="110" w:name="_Toc392144645"/>
      <w:r w:rsidR="00B819C7" w:rsidRPr="00AE2CAD">
        <w:t>ОБРАЗАЦ ТРОШКОВА ПРИПРЕМЕ ПОНУДЕ</w:t>
      </w:r>
      <w:bookmarkEnd w:id="105"/>
      <w:bookmarkEnd w:id="106"/>
      <w:bookmarkEnd w:id="107"/>
      <w:bookmarkEnd w:id="108"/>
      <w:bookmarkEnd w:id="109"/>
      <w:bookmarkEnd w:id="110"/>
    </w:p>
    <w:p w:rsidR="00B819C7" w:rsidRPr="00AE2CAD" w:rsidRDefault="00B819C7" w:rsidP="00AE2CAD">
      <w:pPr>
        <w:spacing w:before="100" w:beforeAutospacing="1" w:line="210" w:lineRule="atLeast"/>
        <w:jc w:val="both"/>
        <w:rPr>
          <w:b/>
          <w:noProof/>
        </w:rPr>
      </w:pPr>
    </w:p>
    <w:tbl>
      <w:tblPr>
        <w:tblStyle w:val="TableGrid"/>
        <w:tblpPr w:leftFromText="180" w:rightFromText="180" w:vertAnchor="text" w:horzAnchor="margin" w:tblpXSpec="center" w:tblpY="903"/>
        <w:tblW w:w="0" w:type="auto"/>
        <w:tblLook w:val="04A0"/>
      </w:tblPr>
      <w:tblGrid>
        <w:gridCol w:w="2093"/>
        <w:gridCol w:w="1795"/>
        <w:gridCol w:w="1788"/>
        <w:gridCol w:w="1783"/>
        <w:gridCol w:w="1757"/>
      </w:tblGrid>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7A2799">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bl>
    <w:p w:rsidR="00AE2CAD" w:rsidRPr="00DF4971" w:rsidRDefault="00AE2CAD" w:rsidP="00AE2CAD">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AE2CAD" w:rsidRDefault="00AE2CAD" w:rsidP="00AE2CAD">
      <w:pPr>
        <w:rPr>
          <w:noProof/>
        </w:rPr>
      </w:pPr>
    </w:p>
    <w:p w:rsidR="00AE2CAD" w:rsidRDefault="00AE2CAD" w:rsidP="00AE2CAD">
      <w:pPr>
        <w:rPr>
          <w:noProof/>
        </w:rPr>
      </w:pPr>
    </w:p>
    <w:p w:rsidR="00AE2CAD" w:rsidRDefault="00AE2CAD" w:rsidP="00AE2CAD">
      <w:pPr>
        <w:rPr>
          <w:noProof/>
        </w:rPr>
      </w:pPr>
    </w:p>
    <w:p w:rsidR="00AE2CAD" w:rsidRDefault="00AE2CAD" w:rsidP="00CC1FF7">
      <w:pPr>
        <w:jc w:val="both"/>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AE2CAD" w:rsidRDefault="00AE2CAD" w:rsidP="00AE2CAD">
      <w:pPr>
        <w:rPr>
          <w:noProof/>
          <w:lang w:val="sr-Latn-CS"/>
        </w:rPr>
      </w:pPr>
    </w:p>
    <w:p w:rsidR="00AE2CAD" w:rsidRPr="00793D3C" w:rsidRDefault="00AE2CAD" w:rsidP="00AE2CAD">
      <w:pPr>
        <w:jc w:val="both"/>
      </w:pPr>
      <w:r w:rsidRPr="00D26667">
        <w:t>Трошкове припреме и подношења понуде сноси искључиво понуђач и не може тражити од наручиоца накнаду трошкова.</w:t>
      </w:r>
    </w:p>
    <w:p w:rsidR="00AE2CAD" w:rsidRDefault="00AE2CAD" w:rsidP="00AE2CA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E2CAD" w:rsidRDefault="00AE2CAD" w:rsidP="00AE2CAD">
      <w:pPr>
        <w:rPr>
          <w:noProof/>
        </w:rPr>
      </w:pPr>
    </w:p>
    <w:p w:rsidR="00AE2CAD" w:rsidRDefault="00AE2CAD" w:rsidP="00AE2CAD">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AE2CAD" w:rsidRPr="00FF74CE" w:rsidTr="007A2799">
        <w:trPr>
          <w:trHeight w:val="312"/>
        </w:trPr>
        <w:tc>
          <w:tcPr>
            <w:tcW w:w="4057" w:type="dxa"/>
            <w:tcBorders>
              <w:bottom w:val="single" w:sz="4" w:space="0" w:color="auto"/>
            </w:tcBorders>
          </w:tcPr>
          <w:p w:rsidR="00AE2CAD" w:rsidRPr="00FF74CE" w:rsidRDefault="00AE2CAD" w:rsidP="007A2799">
            <w:pPr>
              <w:rPr>
                <w:noProof/>
              </w:rPr>
            </w:pPr>
          </w:p>
        </w:tc>
        <w:tc>
          <w:tcPr>
            <w:tcW w:w="3338" w:type="dxa"/>
          </w:tcPr>
          <w:p w:rsidR="00AE2CAD" w:rsidRPr="00FF74CE" w:rsidRDefault="00AE2CAD" w:rsidP="007A2799">
            <w:pPr>
              <w:rPr>
                <w:noProof/>
              </w:rPr>
            </w:pPr>
          </w:p>
        </w:tc>
        <w:tc>
          <w:tcPr>
            <w:tcW w:w="3061" w:type="dxa"/>
            <w:tcBorders>
              <w:bottom w:val="single" w:sz="4" w:space="0" w:color="auto"/>
            </w:tcBorders>
          </w:tcPr>
          <w:p w:rsidR="00AE2CAD" w:rsidRPr="00FF74CE" w:rsidRDefault="00AE2CAD" w:rsidP="007A2799">
            <w:pPr>
              <w:rPr>
                <w:noProof/>
              </w:rPr>
            </w:pPr>
          </w:p>
        </w:tc>
      </w:tr>
      <w:tr w:rsidR="00AE2CAD" w:rsidRPr="00FF74CE" w:rsidTr="007A2799">
        <w:trPr>
          <w:trHeight w:val="293"/>
        </w:trPr>
        <w:tc>
          <w:tcPr>
            <w:tcW w:w="4057" w:type="dxa"/>
            <w:tcBorders>
              <w:top w:val="single" w:sz="4" w:space="0" w:color="auto"/>
            </w:tcBorders>
          </w:tcPr>
          <w:p w:rsidR="00AE2CAD" w:rsidRPr="00FF74CE" w:rsidRDefault="00AE2CAD" w:rsidP="007A2799">
            <w:pPr>
              <w:jc w:val="center"/>
              <w:rPr>
                <w:noProof/>
              </w:rPr>
            </w:pPr>
            <w:r w:rsidRPr="00FF74CE">
              <w:rPr>
                <w:noProof/>
              </w:rPr>
              <w:t>НАЗИВ ПОНУЂАЧА</w:t>
            </w:r>
          </w:p>
        </w:tc>
        <w:tc>
          <w:tcPr>
            <w:tcW w:w="3338" w:type="dxa"/>
          </w:tcPr>
          <w:p w:rsidR="00AE2CAD" w:rsidRPr="00FF74CE" w:rsidRDefault="00AE2CAD" w:rsidP="007A2799">
            <w:pPr>
              <w:jc w:val="center"/>
              <w:rPr>
                <w:noProof/>
              </w:rPr>
            </w:pPr>
            <w:r w:rsidRPr="00FF74CE">
              <w:rPr>
                <w:noProof/>
              </w:rPr>
              <w:t>М.П.</w:t>
            </w:r>
          </w:p>
        </w:tc>
        <w:tc>
          <w:tcPr>
            <w:tcW w:w="3061" w:type="dxa"/>
            <w:tcBorders>
              <w:top w:val="single" w:sz="4" w:space="0" w:color="auto"/>
            </w:tcBorders>
          </w:tcPr>
          <w:p w:rsidR="00AE2CAD" w:rsidRPr="00FF74CE" w:rsidRDefault="00AE2CAD" w:rsidP="007A2799">
            <w:pPr>
              <w:jc w:val="center"/>
              <w:rPr>
                <w:noProof/>
              </w:rPr>
            </w:pPr>
            <w:r w:rsidRPr="00FF74CE">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FC0ABE">
      <w:pPr>
        <w:pStyle w:val="ListParagraph"/>
        <w:framePr w:w="8805" w:wrap="auto" w:hAnchor="text" w:x="1530"/>
        <w:numPr>
          <w:ilvl w:val="0"/>
          <w:numId w:val="12"/>
        </w:numPr>
        <w:tabs>
          <w:tab w:val="left" w:pos="90"/>
        </w:tabs>
        <w:jc w:val="both"/>
        <w:rPr>
          <w:noProof/>
        </w:rPr>
        <w:sectPr w:rsidR="0072089F" w:rsidRPr="0072089F" w:rsidSect="00210537">
          <w:footerReference w:type="default" r:id="rId12"/>
          <w:pgSz w:w="11906" w:h="16838" w:code="9"/>
          <w:pgMar w:top="1440" w:right="1274" w:bottom="1440" w:left="1440" w:header="709" w:footer="709" w:gutter="0"/>
          <w:cols w:space="708"/>
          <w:docGrid w:linePitch="360"/>
        </w:sectPr>
      </w:pPr>
    </w:p>
    <w:p w:rsidR="00B84C11" w:rsidRPr="0009603A" w:rsidRDefault="00434F17" w:rsidP="00432A69">
      <w:pPr>
        <w:pStyle w:val="Heading2"/>
        <w:numPr>
          <w:ilvl w:val="0"/>
          <w:numId w:val="5"/>
        </w:numPr>
        <w:rPr>
          <w:sz w:val="24"/>
        </w:rPr>
      </w:pPr>
      <w:bookmarkStart w:id="111" w:name="_Toc364158553"/>
      <w:bookmarkStart w:id="112" w:name="_Toc388514780"/>
      <w:r w:rsidRPr="0009603A">
        <w:rPr>
          <w:sz w:val="24"/>
        </w:rPr>
        <w:lastRenderedPageBreak/>
        <w:t xml:space="preserve"> </w:t>
      </w:r>
      <w:bookmarkStart w:id="113" w:name="_Toc384039112"/>
      <w:bookmarkStart w:id="114" w:name="_Toc384124296"/>
      <w:bookmarkStart w:id="115" w:name="_Toc388522575"/>
      <w:bookmarkStart w:id="116" w:name="_Toc392144646"/>
      <w:r w:rsidR="00B84C11" w:rsidRPr="0009603A">
        <w:rPr>
          <w:sz w:val="24"/>
        </w:rPr>
        <w:t>ОБРАЗАЦ ПОНУДЕ</w:t>
      </w:r>
      <w:bookmarkEnd w:id="111"/>
      <w:bookmarkEnd w:id="112"/>
      <w:bookmarkEnd w:id="113"/>
      <w:bookmarkEnd w:id="114"/>
      <w:bookmarkEnd w:id="115"/>
      <w:bookmarkEnd w:id="116"/>
    </w:p>
    <w:p w:rsidR="006F7683" w:rsidRPr="0009603A" w:rsidRDefault="006F7683" w:rsidP="006F7683"/>
    <w:p w:rsidR="00BC5591" w:rsidRPr="00CD4D84" w:rsidRDefault="00BC5591" w:rsidP="00CD4D84">
      <w:pPr>
        <w:pStyle w:val="Footer"/>
        <w:jc w:val="center"/>
        <w:rPr>
          <w:b/>
          <w:noProof/>
          <w:lang/>
        </w:rPr>
      </w:pPr>
      <w:r w:rsidRPr="0009603A">
        <w:rPr>
          <w:b/>
          <w:noProof/>
        </w:rPr>
        <w:t xml:space="preserve">Понуда број_______ - </w:t>
      </w:r>
      <w:r w:rsidR="00F903BD">
        <w:rPr>
          <w:b/>
          <w:lang w:val="sr-Cyrl-CS"/>
        </w:rPr>
        <w:t>н</w:t>
      </w:r>
      <w:r w:rsidR="00F8481C" w:rsidRPr="00806C68">
        <w:rPr>
          <w:b/>
          <w:lang w:val="sr-Cyrl-CS"/>
        </w:rPr>
        <w:t xml:space="preserve">абавка </w:t>
      </w:r>
      <w:r w:rsidR="002B317E">
        <w:rPr>
          <w:b/>
          <w:lang w:val="sr-Cyrl-BA"/>
        </w:rPr>
        <w:t xml:space="preserve">регистрованих лекова </w:t>
      </w:r>
      <w:r w:rsidR="004E55C0">
        <w:rPr>
          <w:b/>
          <w:lang/>
        </w:rPr>
        <w:t xml:space="preserve">са и </w:t>
      </w:r>
      <w:r w:rsidR="002B317E">
        <w:rPr>
          <w:b/>
          <w:lang w:val="sr-Cyrl-BA"/>
        </w:rPr>
        <w:t>ван Листе лекова</w:t>
      </w:r>
      <w:r w:rsidR="00F8481C" w:rsidRPr="00806C68">
        <w:rPr>
          <w:b/>
          <w:lang w:val="sr-Cyrl-BA"/>
        </w:rPr>
        <w:t xml:space="preserve"> за потребе </w:t>
      </w:r>
      <w:r w:rsidR="004E55C0">
        <w:rPr>
          <w:b/>
          <w:lang w:val="sr-Cyrl-BA"/>
        </w:rPr>
        <w:t xml:space="preserve">трансплатација у </w:t>
      </w:r>
      <w:r w:rsidR="00F8481C" w:rsidRPr="00806C68">
        <w:rPr>
          <w:b/>
          <w:lang w:val="sr-Cyrl-BA"/>
        </w:rPr>
        <w:t>Клиничко</w:t>
      </w:r>
      <w:r w:rsidR="004E55C0">
        <w:rPr>
          <w:b/>
          <w:lang w:val="sr-Cyrl-BA"/>
        </w:rPr>
        <w:t>м</w:t>
      </w:r>
      <w:r w:rsidR="00F8481C" w:rsidRPr="00806C68">
        <w:rPr>
          <w:b/>
          <w:lang w:val="sr-Cyrl-BA"/>
        </w:rPr>
        <w:t xml:space="preserve"> центр</w:t>
      </w:r>
      <w:r w:rsidR="004E55C0">
        <w:rPr>
          <w:b/>
          <w:lang w:val="sr-Cyrl-BA"/>
        </w:rPr>
        <w:t>у</w:t>
      </w:r>
      <w:r w:rsidR="00F8481C" w:rsidRPr="00806C68">
        <w:rPr>
          <w:b/>
          <w:lang w:val="sr-Cyrl-BA"/>
        </w:rPr>
        <w:t xml:space="preserve"> Војводине</w:t>
      </w:r>
      <w:r w:rsidRPr="0009603A">
        <w:rPr>
          <w:b/>
          <w:noProof/>
        </w:rPr>
        <w:t>,</w:t>
      </w:r>
      <w:r w:rsidR="00CD4D84">
        <w:rPr>
          <w:b/>
          <w:noProof/>
          <w:lang/>
        </w:rPr>
        <w:t xml:space="preserve"> </w:t>
      </w:r>
      <w:r w:rsidRPr="0009603A">
        <w:rPr>
          <w:b/>
          <w:noProof/>
        </w:rPr>
        <w:t>број</w:t>
      </w:r>
      <w:r w:rsidRPr="0009603A">
        <w:rPr>
          <w:noProof/>
        </w:rPr>
        <w:t xml:space="preserve"> </w:t>
      </w:r>
      <w:r w:rsidR="004E55C0">
        <w:rPr>
          <w:b/>
          <w:noProof/>
          <w:lang/>
        </w:rPr>
        <w:t>154</w:t>
      </w:r>
      <w:r w:rsidR="00B12E12">
        <w:rPr>
          <w:b/>
          <w:noProof/>
          <w:lang/>
        </w:rPr>
        <w:t>-15</w:t>
      </w:r>
      <w:r w:rsidRPr="0009603A">
        <w:rPr>
          <w:b/>
          <w:noProof/>
        </w:rPr>
        <w:t>-О</w:t>
      </w:r>
    </w:p>
    <w:p w:rsidR="00BC5591" w:rsidRPr="0009603A" w:rsidRDefault="00BC5591" w:rsidP="00BC5591">
      <w:pPr>
        <w:pStyle w:val="BodyText"/>
        <w:jc w:val="center"/>
        <w:rPr>
          <w:b/>
          <w:noProof/>
          <w:szCs w:val="24"/>
        </w:rPr>
      </w:pPr>
    </w:p>
    <w:p w:rsidR="00BC5591" w:rsidRPr="0081408D" w:rsidRDefault="00BC5591" w:rsidP="00BC5591">
      <w:pPr>
        <w:pStyle w:val="BodyText"/>
        <w:jc w:val="left"/>
        <w:rPr>
          <w:noProof/>
          <w:sz w:val="22"/>
          <w:szCs w:val="24"/>
        </w:rPr>
      </w:pPr>
      <w:r w:rsidRPr="0081408D">
        <w:rPr>
          <w:noProof/>
          <w:sz w:val="22"/>
          <w:szCs w:val="24"/>
        </w:rPr>
        <w:t>Понуђач:________________________________________                   Матични број:________________________________</w:t>
      </w:r>
    </w:p>
    <w:p w:rsidR="00BC5591" w:rsidRPr="0081408D" w:rsidRDefault="00BC5591" w:rsidP="00BC5591">
      <w:pPr>
        <w:pStyle w:val="BodyText"/>
        <w:jc w:val="left"/>
        <w:rPr>
          <w:noProof/>
          <w:sz w:val="22"/>
          <w:szCs w:val="24"/>
        </w:rPr>
      </w:pPr>
      <w:r w:rsidRPr="0081408D">
        <w:rPr>
          <w:noProof/>
          <w:sz w:val="22"/>
          <w:szCs w:val="24"/>
        </w:rPr>
        <w:t>Адреса, град, општина:____________________________                   Регистарски број:______________________________</w:t>
      </w:r>
    </w:p>
    <w:p w:rsidR="00BC5591" w:rsidRPr="0081408D" w:rsidRDefault="00BC5591" w:rsidP="00BC5591">
      <w:pPr>
        <w:pStyle w:val="BodyText"/>
        <w:jc w:val="left"/>
        <w:rPr>
          <w:noProof/>
          <w:sz w:val="22"/>
          <w:szCs w:val="24"/>
        </w:rPr>
      </w:pPr>
      <w:r w:rsidRPr="0081408D">
        <w:rPr>
          <w:noProof/>
          <w:sz w:val="22"/>
          <w:szCs w:val="24"/>
        </w:rPr>
        <w:t>Телефон:________________ Фах:____________________                  Шифра делатности:____________________________</w:t>
      </w:r>
    </w:p>
    <w:p w:rsidR="00BC5591" w:rsidRPr="0081408D" w:rsidRDefault="00BC5591" w:rsidP="00BC5591">
      <w:pPr>
        <w:pStyle w:val="BodyText"/>
        <w:jc w:val="left"/>
        <w:rPr>
          <w:noProof/>
          <w:sz w:val="22"/>
          <w:szCs w:val="24"/>
        </w:rPr>
      </w:pPr>
      <w:r w:rsidRPr="0081408D">
        <w:rPr>
          <w:noProof/>
          <w:sz w:val="22"/>
          <w:szCs w:val="24"/>
        </w:rPr>
        <w:t>Е-маил:_________________________________________                    Пиб:_________________________________________</w:t>
      </w:r>
    </w:p>
    <w:p w:rsidR="00BC5591" w:rsidRPr="0081408D" w:rsidRDefault="00BC5591" w:rsidP="00BC5591">
      <w:pPr>
        <w:pStyle w:val="BodyText"/>
        <w:jc w:val="left"/>
        <w:rPr>
          <w:noProof/>
          <w:sz w:val="22"/>
          <w:szCs w:val="24"/>
        </w:rPr>
      </w:pPr>
      <w:r w:rsidRPr="0081408D">
        <w:rPr>
          <w:noProof/>
          <w:sz w:val="22"/>
          <w:szCs w:val="24"/>
        </w:rPr>
        <w:t>Контакт особа:___________________________________                   Жиро-рачун:__________________________________</w:t>
      </w:r>
    </w:p>
    <w:p w:rsidR="00CD4D84" w:rsidRPr="0081408D" w:rsidRDefault="00BC5591" w:rsidP="00BC5591">
      <w:pPr>
        <w:pStyle w:val="BodyText"/>
        <w:jc w:val="left"/>
        <w:rPr>
          <w:noProof/>
          <w:sz w:val="22"/>
          <w:szCs w:val="24"/>
        </w:rPr>
      </w:pPr>
      <w:r w:rsidRPr="0081408D">
        <w:rPr>
          <w:noProof/>
          <w:sz w:val="22"/>
          <w:szCs w:val="24"/>
        </w:rPr>
        <w:t>Овлашћено лице:_________________________________</w:t>
      </w:r>
    </w:p>
    <w:tbl>
      <w:tblPr>
        <w:tblStyle w:val="TableGrid"/>
        <w:tblpPr w:leftFromText="180" w:rightFromText="180" w:vertAnchor="text" w:horzAnchor="margin" w:tblpXSpec="center" w:tblpY="362"/>
        <w:tblW w:w="15410" w:type="dxa"/>
        <w:tblBorders>
          <w:bottom w:val="none" w:sz="0" w:space="0" w:color="auto"/>
          <w:right w:val="none" w:sz="0" w:space="0" w:color="auto"/>
        </w:tblBorders>
        <w:tblLayout w:type="fixed"/>
        <w:tblLook w:val="04A0"/>
      </w:tblPr>
      <w:tblGrid>
        <w:gridCol w:w="612"/>
        <w:gridCol w:w="1339"/>
        <w:gridCol w:w="1134"/>
        <w:gridCol w:w="1321"/>
        <w:gridCol w:w="1115"/>
        <w:gridCol w:w="1071"/>
        <w:gridCol w:w="1162"/>
        <w:gridCol w:w="1232"/>
        <w:gridCol w:w="896"/>
        <w:gridCol w:w="1176"/>
        <w:gridCol w:w="1105"/>
        <w:gridCol w:w="1020"/>
        <w:gridCol w:w="1043"/>
        <w:gridCol w:w="1184"/>
      </w:tblGrid>
      <w:tr w:rsidR="000D5D08" w:rsidRPr="00CD4D84" w:rsidTr="0036445C">
        <w:trPr>
          <w:trHeight w:val="236"/>
        </w:trPr>
        <w:tc>
          <w:tcPr>
            <w:tcW w:w="14226" w:type="dxa"/>
            <w:gridSpan w:val="13"/>
            <w:tcBorders>
              <w:bottom w:val="single" w:sz="4" w:space="0" w:color="auto"/>
              <w:right w:val="nil"/>
            </w:tcBorders>
          </w:tcPr>
          <w:p w:rsidR="000D5D08" w:rsidRPr="00051281" w:rsidRDefault="000D5D08" w:rsidP="000D5D08">
            <w:pPr>
              <w:jc w:val="center"/>
              <w:rPr>
                <w:b/>
                <w:noProof/>
                <w:sz w:val="18"/>
                <w:szCs w:val="18"/>
              </w:rPr>
            </w:pPr>
            <w:r w:rsidRPr="00051281">
              <w:rPr>
                <w:b/>
                <w:noProof/>
                <w:sz w:val="18"/>
                <w:szCs w:val="18"/>
              </w:rPr>
              <w:t>КЛИНИЧКИ ЦЕНТАР ВОЈВОДИНЕ</w:t>
            </w:r>
          </w:p>
        </w:tc>
        <w:tc>
          <w:tcPr>
            <w:tcW w:w="1184" w:type="dxa"/>
            <w:tcBorders>
              <w:left w:val="nil"/>
              <w:bottom w:val="single" w:sz="4" w:space="0" w:color="auto"/>
              <w:right w:val="single" w:sz="4" w:space="0" w:color="auto"/>
            </w:tcBorders>
          </w:tcPr>
          <w:p w:rsidR="000D5D08" w:rsidRPr="00051281" w:rsidRDefault="000D5D08" w:rsidP="000D5D08">
            <w:pPr>
              <w:jc w:val="center"/>
              <w:rPr>
                <w:b/>
                <w:noProof/>
                <w:sz w:val="18"/>
                <w:szCs w:val="18"/>
              </w:rPr>
            </w:pPr>
          </w:p>
        </w:tc>
      </w:tr>
      <w:tr w:rsidR="000D5D08" w:rsidRPr="00CD4D84" w:rsidTr="004E55C0">
        <w:trPr>
          <w:trHeight w:val="669"/>
        </w:trPr>
        <w:tc>
          <w:tcPr>
            <w:tcW w:w="612"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Партија</w:t>
            </w:r>
          </w:p>
        </w:tc>
        <w:tc>
          <w:tcPr>
            <w:tcW w:w="1339" w:type="dxa"/>
            <w:tcBorders>
              <w:bottom w:val="single" w:sz="4" w:space="0" w:color="auto"/>
            </w:tcBorders>
            <w:vAlign w:val="center"/>
          </w:tcPr>
          <w:p w:rsidR="000D5D08" w:rsidRPr="00051281" w:rsidRDefault="000D5D08" w:rsidP="000D5D08">
            <w:pPr>
              <w:pStyle w:val="BodyText"/>
              <w:ind w:left="34" w:hanging="34"/>
              <w:jc w:val="center"/>
              <w:rPr>
                <w:b/>
                <w:noProof/>
                <w:sz w:val="18"/>
                <w:szCs w:val="18"/>
              </w:rPr>
            </w:pPr>
            <w:r w:rsidRPr="00051281">
              <w:rPr>
                <w:b/>
                <w:noProof/>
                <w:sz w:val="18"/>
                <w:szCs w:val="18"/>
              </w:rPr>
              <w:t>Назив</w:t>
            </w:r>
          </w:p>
        </w:tc>
        <w:tc>
          <w:tcPr>
            <w:tcW w:w="1134" w:type="dxa"/>
            <w:tcBorders>
              <w:bottom w:val="single" w:sz="4" w:space="0" w:color="auto"/>
            </w:tcBorders>
            <w:vAlign w:val="center"/>
          </w:tcPr>
          <w:p w:rsidR="000D5D08" w:rsidRPr="00051281" w:rsidRDefault="000D5D08" w:rsidP="000D5D08">
            <w:pPr>
              <w:pStyle w:val="BodyText"/>
              <w:ind w:hanging="108"/>
              <w:jc w:val="center"/>
              <w:rPr>
                <w:b/>
                <w:noProof/>
                <w:sz w:val="18"/>
                <w:szCs w:val="18"/>
                <w:lang/>
              </w:rPr>
            </w:pPr>
            <w:r w:rsidRPr="00051281">
              <w:rPr>
                <w:b/>
                <w:noProof/>
                <w:sz w:val="18"/>
                <w:szCs w:val="18"/>
                <w:lang/>
              </w:rPr>
              <w:t>ФО</w:t>
            </w:r>
          </w:p>
        </w:tc>
        <w:tc>
          <w:tcPr>
            <w:tcW w:w="1321"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Јачина лека/</w:t>
            </w:r>
          </w:p>
          <w:p w:rsidR="000D5D08" w:rsidRPr="00051281" w:rsidRDefault="000D5D08" w:rsidP="000D5D08">
            <w:pPr>
              <w:pStyle w:val="BodyText"/>
              <w:jc w:val="center"/>
              <w:rPr>
                <w:b/>
                <w:noProof/>
                <w:sz w:val="18"/>
                <w:szCs w:val="18"/>
                <w:lang/>
              </w:rPr>
            </w:pPr>
            <w:r w:rsidRPr="00051281">
              <w:rPr>
                <w:b/>
                <w:noProof/>
                <w:sz w:val="18"/>
                <w:szCs w:val="18"/>
                <w:lang/>
              </w:rPr>
              <w:t>концентрација</w:t>
            </w:r>
          </w:p>
        </w:tc>
        <w:tc>
          <w:tcPr>
            <w:tcW w:w="1115"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Јединица мере</w:t>
            </w:r>
          </w:p>
        </w:tc>
        <w:tc>
          <w:tcPr>
            <w:tcW w:w="1071"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Количина</w:t>
            </w:r>
          </w:p>
        </w:tc>
        <w:tc>
          <w:tcPr>
            <w:tcW w:w="1162"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Заштићени назив понуђеног добра</w:t>
            </w:r>
          </w:p>
        </w:tc>
        <w:tc>
          <w:tcPr>
            <w:tcW w:w="1232"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Произвођач</w:t>
            </w:r>
          </w:p>
        </w:tc>
        <w:tc>
          <w:tcPr>
            <w:tcW w:w="896"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Земља порекла</w:t>
            </w:r>
          </w:p>
        </w:tc>
        <w:tc>
          <w:tcPr>
            <w:tcW w:w="1176"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Уверење о квалитету/атест</w:t>
            </w:r>
          </w:p>
        </w:tc>
        <w:tc>
          <w:tcPr>
            <w:tcW w:w="1105"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Јединична цена</w:t>
            </w:r>
          </w:p>
        </w:tc>
        <w:tc>
          <w:tcPr>
            <w:tcW w:w="1020" w:type="dxa"/>
            <w:tcBorders>
              <w:bottom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Укупна цена без ПДВ-а</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Износ ПДВ-а</w:t>
            </w:r>
          </w:p>
        </w:tc>
        <w:tc>
          <w:tcPr>
            <w:tcW w:w="1184"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lang/>
              </w:rPr>
            </w:pPr>
            <w:r w:rsidRPr="00051281">
              <w:rPr>
                <w:b/>
                <w:noProof/>
                <w:sz w:val="18"/>
                <w:szCs w:val="18"/>
                <w:lang/>
              </w:rPr>
              <w:t>Укупна цена са ПДВ-ом</w:t>
            </w:r>
          </w:p>
        </w:tc>
      </w:tr>
      <w:tr w:rsidR="000D5D08" w:rsidRPr="00CD4D84" w:rsidTr="004E55C0">
        <w:trPr>
          <w:trHeight w:val="223"/>
        </w:trPr>
        <w:tc>
          <w:tcPr>
            <w:tcW w:w="612"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1</w:t>
            </w:r>
          </w:p>
        </w:tc>
        <w:tc>
          <w:tcPr>
            <w:tcW w:w="1339"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2</w:t>
            </w:r>
          </w:p>
        </w:tc>
        <w:tc>
          <w:tcPr>
            <w:tcW w:w="1134" w:type="dxa"/>
            <w:tcBorders>
              <w:bottom w:val="single" w:sz="4" w:space="0" w:color="auto"/>
            </w:tcBorders>
          </w:tcPr>
          <w:p w:rsidR="000D5D08" w:rsidRPr="00051281" w:rsidRDefault="000D5D08" w:rsidP="000D5D08">
            <w:pPr>
              <w:pStyle w:val="BodyText"/>
              <w:jc w:val="center"/>
              <w:rPr>
                <w:noProof/>
                <w:sz w:val="18"/>
                <w:szCs w:val="18"/>
                <w:lang/>
              </w:rPr>
            </w:pPr>
            <w:r w:rsidRPr="00051281">
              <w:rPr>
                <w:noProof/>
                <w:sz w:val="18"/>
                <w:szCs w:val="18"/>
                <w:lang/>
              </w:rPr>
              <w:t>3</w:t>
            </w:r>
          </w:p>
        </w:tc>
        <w:tc>
          <w:tcPr>
            <w:tcW w:w="1321" w:type="dxa"/>
            <w:tcBorders>
              <w:bottom w:val="single" w:sz="4" w:space="0" w:color="auto"/>
            </w:tcBorders>
          </w:tcPr>
          <w:p w:rsidR="000D5D08" w:rsidRPr="00051281" w:rsidRDefault="000D5D08" w:rsidP="000D5D08">
            <w:pPr>
              <w:pStyle w:val="BodyText"/>
              <w:jc w:val="center"/>
              <w:rPr>
                <w:noProof/>
                <w:sz w:val="18"/>
                <w:szCs w:val="18"/>
                <w:lang/>
              </w:rPr>
            </w:pPr>
            <w:r w:rsidRPr="00051281">
              <w:rPr>
                <w:noProof/>
                <w:sz w:val="18"/>
                <w:szCs w:val="18"/>
                <w:lang/>
              </w:rPr>
              <w:t>4</w:t>
            </w:r>
          </w:p>
        </w:tc>
        <w:tc>
          <w:tcPr>
            <w:tcW w:w="1115"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5</w:t>
            </w:r>
          </w:p>
        </w:tc>
        <w:tc>
          <w:tcPr>
            <w:tcW w:w="1071"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6</w:t>
            </w:r>
          </w:p>
        </w:tc>
        <w:tc>
          <w:tcPr>
            <w:tcW w:w="1162" w:type="dxa"/>
            <w:tcBorders>
              <w:bottom w:val="single" w:sz="4" w:space="0" w:color="auto"/>
            </w:tcBorders>
          </w:tcPr>
          <w:p w:rsidR="000D5D08" w:rsidRPr="00051281" w:rsidRDefault="000D5D08" w:rsidP="000D5D08">
            <w:pPr>
              <w:pStyle w:val="BodyText"/>
              <w:jc w:val="center"/>
              <w:rPr>
                <w:noProof/>
                <w:sz w:val="18"/>
                <w:szCs w:val="18"/>
                <w:lang/>
              </w:rPr>
            </w:pPr>
            <w:r w:rsidRPr="00051281">
              <w:rPr>
                <w:noProof/>
                <w:sz w:val="18"/>
                <w:szCs w:val="18"/>
                <w:lang/>
              </w:rPr>
              <w:t>7</w:t>
            </w:r>
          </w:p>
        </w:tc>
        <w:tc>
          <w:tcPr>
            <w:tcW w:w="1232"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8</w:t>
            </w:r>
          </w:p>
        </w:tc>
        <w:tc>
          <w:tcPr>
            <w:tcW w:w="896"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9</w:t>
            </w:r>
          </w:p>
        </w:tc>
        <w:tc>
          <w:tcPr>
            <w:tcW w:w="1176" w:type="dxa"/>
            <w:tcBorders>
              <w:bottom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10</w:t>
            </w:r>
          </w:p>
        </w:tc>
        <w:tc>
          <w:tcPr>
            <w:tcW w:w="1105" w:type="dxa"/>
            <w:tcBorders>
              <w:bottom w:val="single" w:sz="4" w:space="0" w:color="auto"/>
            </w:tcBorders>
            <w:vAlign w:val="center"/>
          </w:tcPr>
          <w:p w:rsidR="000D5D08" w:rsidRPr="0078145D" w:rsidRDefault="000D5D08" w:rsidP="000D5D08">
            <w:pPr>
              <w:pStyle w:val="BodyText"/>
              <w:jc w:val="center"/>
              <w:rPr>
                <w:noProof/>
                <w:sz w:val="18"/>
                <w:szCs w:val="18"/>
                <w:lang/>
              </w:rPr>
            </w:pPr>
            <w:r w:rsidRPr="00051281">
              <w:rPr>
                <w:noProof/>
                <w:sz w:val="18"/>
                <w:szCs w:val="18"/>
                <w:lang/>
              </w:rPr>
              <w:t>11</w:t>
            </w:r>
          </w:p>
        </w:tc>
        <w:tc>
          <w:tcPr>
            <w:tcW w:w="1020" w:type="dxa"/>
            <w:tcBorders>
              <w:bottom w:val="single" w:sz="4" w:space="0" w:color="auto"/>
            </w:tcBorders>
            <w:vAlign w:val="center"/>
          </w:tcPr>
          <w:p w:rsidR="000D5D08" w:rsidRPr="0078145D" w:rsidRDefault="000D5D08" w:rsidP="000D5D08">
            <w:pPr>
              <w:pStyle w:val="BodyText"/>
              <w:jc w:val="center"/>
              <w:rPr>
                <w:noProof/>
                <w:sz w:val="18"/>
                <w:szCs w:val="18"/>
                <w:lang/>
              </w:rPr>
            </w:pPr>
            <w:r w:rsidRPr="00051281">
              <w:rPr>
                <w:noProof/>
                <w:sz w:val="18"/>
                <w:szCs w:val="18"/>
                <w:lang/>
              </w:rPr>
              <w:t>12</w:t>
            </w:r>
            <w:r>
              <w:rPr>
                <w:noProof/>
                <w:sz w:val="18"/>
                <w:szCs w:val="18"/>
                <w:lang/>
              </w:rPr>
              <w:t xml:space="preserve"> (6x11)</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noProof/>
                <w:sz w:val="18"/>
                <w:szCs w:val="18"/>
                <w:lang/>
              </w:rPr>
            </w:pPr>
            <w:r w:rsidRPr="00051281">
              <w:rPr>
                <w:noProof/>
                <w:sz w:val="18"/>
                <w:szCs w:val="18"/>
                <w:lang/>
              </w:rPr>
              <w:t>13</w:t>
            </w:r>
          </w:p>
        </w:tc>
        <w:tc>
          <w:tcPr>
            <w:tcW w:w="1184" w:type="dxa"/>
            <w:tcBorders>
              <w:bottom w:val="single" w:sz="4" w:space="0" w:color="auto"/>
              <w:right w:val="single" w:sz="4" w:space="0" w:color="auto"/>
            </w:tcBorders>
            <w:vAlign w:val="center"/>
          </w:tcPr>
          <w:p w:rsidR="000D5D08" w:rsidRPr="0078145D" w:rsidRDefault="000D5D08" w:rsidP="000D5D08">
            <w:pPr>
              <w:pStyle w:val="BodyText"/>
              <w:jc w:val="center"/>
              <w:rPr>
                <w:noProof/>
                <w:sz w:val="18"/>
                <w:szCs w:val="18"/>
                <w:lang/>
              </w:rPr>
            </w:pPr>
            <w:r w:rsidRPr="00051281">
              <w:rPr>
                <w:noProof/>
                <w:sz w:val="18"/>
                <w:szCs w:val="18"/>
                <w:lang/>
              </w:rPr>
              <w:t>14</w:t>
            </w:r>
            <w:r>
              <w:rPr>
                <w:noProof/>
                <w:sz w:val="18"/>
                <w:szCs w:val="18"/>
                <w:lang/>
              </w:rPr>
              <w:t xml:space="preserve"> (12+13)</w:t>
            </w:r>
          </w:p>
        </w:tc>
      </w:tr>
      <w:tr w:rsidR="00E45549" w:rsidRPr="00CD4D84" w:rsidTr="004E55C0">
        <w:trPr>
          <w:trHeight w:val="485"/>
        </w:trPr>
        <w:tc>
          <w:tcPr>
            <w:tcW w:w="612" w:type="dxa"/>
            <w:vAlign w:val="center"/>
          </w:tcPr>
          <w:p w:rsidR="00E45549" w:rsidRPr="00051281" w:rsidRDefault="00E45549" w:rsidP="000D5D08">
            <w:pPr>
              <w:jc w:val="center"/>
              <w:rPr>
                <w:sz w:val="18"/>
                <w:szCs w:val="18"/>
                <w:lang/>
              </w:rPr>
            </w:pPr>
            <w:r w:rsidRPr="00051281">
              <w:rPr>
                <w:sz w:val="18"/>
                <w:szCs w:val="18"/>
                <w:lang/>
              </w:rPr>
              <w:t>1.</w:t>
            </w:r>
          </w:p>
        </w:tc>
        <w:tc>
          <w:tcPr>
            <w:tcW w:w="1339" w:type="dxa"/>
            <w:vAlign w:val="center"/>
          </w:tcPr>
          <w:p w:rsidR="00E45549" w:rsidRPr="004E55C0" w:rsidRDefault="00E45549" w:rsidP="0036445C">
            <w:pPr>
              <w:rPr>
                <w:i/>
                <w:noProof/>
                <w:sz w:val="18"/>
                <w:szCs w:val="18"/>
              </w:rPr>
            </w:pPr>
            <w:r w:rsidRPr="004E55C0">
              <w:rPr>
                <w:i/>
                <w:noProof/>
                <w:sz w:val="18"/>
                <w:szCs w:val="18"/>
              </w:rPr>
              <w:t>acetilcistein</w:t>
            </w:r>
          </w:p>
        </w:tc>
        <w:tc>
          <w:tcPr>
            <w:tcW w:w="1134" w:type="dxa"/>
            <w:vAlign w:val="center"/>
          </w:tcPr>
          <w:p w:rsidR="00E45549" w:rsidRPr="00051281" w:rsidRDefault="004E55C0" w:rsidP="000D5D08">
            <w:pPr>
              <w:jc w:val="center"/>
              <w:rPr>
                <w:color w:val="000000"/>
                <w:sz w:val="18"/>
                <w:szCs w:val="18"/>
              </w:rPr>
            </w:pPr>
            <w:r>
              <w:rPr>
                <w:color w:val="000000"/>
                <w:sz w:val="18"/>
                <w:szCs w:val="18"/>
              </w:rPr>
              <w:t>раствор</w:t>
            </w:r>
            <w:r w:rsidR="00E45549" w:rsidRPr="00051281">
              <w:rPr>
                <w:color w:val="000000"/>
                <w:sz w:val="18"/>
                <w:szCs w:val="18"/>
              </w:rPr>
              <w:t xml:space="preserve"> </w:t>
            </w:r>
            <w:r>
              <w:rPr>
                <w:color w:val="000000"/>
                <w:sz w:val="18"/>
                <w:szCs w:val="18"/>
              </w:rPr>
              <w:t>за</w:t>
            </w:r>
            <w:r w:rsidR="00E45549" w:rsidRPr="00051281">
              <w:rPr>
                <w:color w:val="000000"/>
                <w:sz w:val="18"/>
                <w:szCs w:val="18"/>
              </w:rPr>
              <w:t xml:space="preserve"> </w:t>
            </w:r>
            <w:r>
              <w:rPr>
                <w:color w:val="000000"/>
                <w:sz w:val="18"/>
                <w:szCs w:val="18"/>
              </w:rPr>
              <w:t>ињекцију</w:t>
            </w:r>
          </w:p>
        </w:tc>
        <w:tc>
          <w:tcPr>
            <w:tcW w:w="1321" w:type="dxa"/>
            <w:vAlign w:val="center"/>
          </w:tcPr>
          <w:p w:rsidR="00E45549" w:rsidRPr="00051281" w:rsidRDefault="00E45549" w:rsidP="000D5D08">
            <w:pPr>
              <w:jc w:val="center"/>
              <w:rPr>
                <w:color w:val="000000"/>
                <w:sz w:val="18"/>
                <w:szCs w:val="18"/>
              </w:rPr>
            </w:pPr>
            <w:r>
              <w:rPr>
                <w:color w:val="000000"/>
                <w:sz w:val="18"/>
                <w:szCs w:val="18"/>
                <w:lang/>
              </w:rPr>
              <w:t>300</w:t>
            </w:r>
            <w:r w:rsidRPr="00051281">
              <w:rPr>
                <w:color w:val="000000"/>
                <w:sz w:val="18"/>
                <w:szCs w:val="18"/>
              </w:rPr>
              <w:t>mg/</w:t>
            </w:r>
            <w:r>
              <w:rPr>
                <w:color w:val="000000"/>
                <w:sz w:val="18"/>
                <w:szCs w:val="18"/>
                <w:lang/>
              </w:rPr>
              <w:t>3</w:t>
            </w:r>
            <w:r w:rsidRPr="00051281">
              <w:rPr>
                <w:color w:val="000000"/>
                <w:sz w:val="18"/>
                <w:szCs w:val="18"/>
              </w:rPr>
              <w:t>ml</w:t>
            </w:r>
          </w:p>
        </w:tc>
        <w:tc>
          <w:tcPr>
            <w:tcW w:w="1115" w:type="dxa"/>
            <w:vAlign w:val="center"/>
          </w:tcPr>
          <w:p w:rsidR="00E45549" w:rsidRPr="00A74490" w:rsidRDefault="00E45549" w:rsidP="0036445C">
            <w:pPr>
              <w:jc w:val="center"/>
              <w:rPr>
                <w:color w:val="000000"/>
                <w:sz w:val="18"/>
                <w:szCs w:val="18"/>
                <w:lang/>
              </w:rPr>
            </w:pPr>
            <w:r w:rsidRPr="00A74490">
              <w:rPr>
                <w:color w:val="000000"/>
                <w:sz w:val="18"/>
                <w:szCs w:val="18"/>
                <w:lang/>
              </w:rPr>
              <w:t>ампула</w:t>
            </w:r>
          </w:p>
        </w:tc>
        <w:tc>
          <w:tcPr>
            <w:tcW w:w="1071" w:type="dxa"/>
            <w:vAlign w:val="center"/>
          </w:tcPr>
          <w:p w:rsidR="00E45549" w:rsidRPr="00A74490" w:rsidRDefault="00E45549" w:rsidP="0036445C">
            <w:pPr>
              <w:jc w:val="center"/>
              <w:rPr>
                <w:color w:val="000000"/>
                <w:sz w:val="18"/>
                <w:szCs w:val="18"/>
                <w:lang/>
              </w:rPr>
            </w:pPr>
            <w:r w:rsidRPr="00A74490">
              <w:rPr>
                <w:color w:val="000000"/>
                <w:sz w:val="18"/>
                <w:szCs w:val="18"/>
                <w:lang/>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lang/>
              </w:rPr>
            </w:pPr>
            <w:r w:rsidRPr="00051281">
              <w:rPr>
                <w:sz w:val="18"/>
                <w:szCs w:val="18"/>
                <w:lang/>
              </w:rPr>
              <w:t>2.</w:t>
            </w:r>
          </w:p>
        </w:tc>
        <w:tc>
          <w:tcPr>
            <w:tcW w:w="1339" w:type="dxa"/>
            <w:vAlign w:val="center"/>
          </w:tcPr>
          <w:p w:rsidR="00E45549" w:rsidRPr="004E55C0" w:rsidRDefault="00E45549" w:rsidP="0036445C">
            <w:pPr>
              <w:rPr>
                <w:i/>
                <w:noProof/>
                <w:sz w:val="18"/>
                <w:szCs w:val="18"/>
              </w:rPr>
            </w:pPr>
            <w:r w:rsidRPr="004E55C0">
              <w:rPr>
                <w:i/>
                <w:noProof/>
                <w:sz w:val="18"/>
                <w:szCs w:val="18"/>
              </w:rPr>
              <w:t>baziliksimab</w:t>
            </w:r>
          </w:p>
        </w:tc>
        <w:tc>
          <w:tcPr>
            <w:tcW w:w="1134" w:type="dxa"/>
            <w:vAlign w:val="center"/>
          </w:tcPr>
          <w:p w:rsidR="00E45549" w:rsidRPr="00051281" w:rsidRDefault="004E55C0" w:rsidP="004E55C0">
            <w:pPr>
              <w:jc w:val="center"/>
              <w:rPr>
                <w:color w:val="000000"/>
                <w:sz w:val="18"/>
                <w:szCs w:val="18"/>
              </w:rPr>
            </w:pPr>
            <w:r>
              <w:rPr>
                <w:color w:val="000000"/>
                <w:sz w:val="18"/>
                <w:szCs w:val="18"/>
              </w:rPr>
              <w:t>прашак</w:t>
            </w:r>
            <w:r w:rsidR="00E45549" w:rsidRPr="00051281">
              <w:rPr>
                <w:color w:val="000000"/>
                <w:sz w:val="18"/>
                <w:szCs w:val="18"/>
              </w:rPr>
              <w:t xml:space="preserve"> </w:t>
            </w:r>
            <w:r>
              <w:rPr>
                <w:color w:val="000000"/>
                <w:sz w:val="18"/>
                <w:szCs w:val="18"/>
              </w:rPr>
              <w:t>и растварач за раствор ињ/инф., лиобочица са растварачем</w:t>
            </w:r>
          </w:p>
        </w:tc>
        <w:tc>
          <w:tcPr>
            <w:tcW w:w="1321" w:type="dxa"/>
            <w:vAlign w:val="center"/>
          </w:tcPr>
          <w:p w:rsidR="00E45549" w:rsidRPr="002A619A" w:rsidRDefault="00E45549" w:rsidP="002A619A">
            <w:pPr>
              <w:jc w:val="center"/>
              <w:rPr>
                <w:color w:val="000000"/>
                <w:sz w:val="18"/>
                <w:szCs w:val="18"/>
                <w:lang/>
              </w:rPr>
            </w:pPr>
            <w:r>
              <w:rPr>
                <w:color w:val="000000"/>
                <w:sz w:val="18"/>
                <w:szCs w:val="18"/>
                <w:lang/>
              </w:rPr>
              <w:t>20</w:t>
            </w:r>
            <w:r>
              <w:rPr>
                <w:color w:val="000000"/>
                <w:sz w:val="18"/>
                <w:szCs w:val="18"/>
                <w:lang/>
              </w:rPr>
              <w:t>mg</w:t>
            </w:r>
          </w:p>
        </w:tc>
        <w:tc>
          <w:tcPr>
            <w:tcW w:w="1115" w:type="dxa"/>
            <w:vAlign w:val="center"/>
          </w:tcPr>
          <w:p w:rsidR="00E45549" w:rsidRPr="00A74490" w:rsidRDefault="00E45549" w:rsidP="0036445C">
            <w:pPr>
              <w:jc w:val="center"/>
              <w:rPr>
                <w:color w:val="000000"/>
                <w:sz w:val="18"/>
                <w:szCs w:val="18"/>
                <w:lang/>
              </w:rPr>
            </w:pPr>
            <w:r w:rsidRPr="00A74490">
              <w:rPr>
                <w:color w:val="000000"/>
                <w:sz w:val="18"/>
                <w:szCs w:val="18"/>
                <w:lang/>
              </w:rPr>
              <w:t>бочица</w:t>
            </w:r>
          </w:p>
        </w:tc>
        <w:tc>
          <w:tcPr>
            <w:tcW w:w="1071" w:type="dxa"/>
            <w:vAlign w:val="center"/>
          </w:tcPr>
          <w:p w:rsidR="00E45549" w:rsidRPr="00A74490" w:rsidRDefault="00E45549" w:rsidP="0036445C">
            <w:pPr>
              <w:jc w:val="center"/>
              <w:rPr>
                <w:color w:val="000000"/>
                <w:sz w:val="18"/>
                <w:szCs w:val="18"/>
                <w:lang/>
              </w:rPr>
            </w:pPr>
            <w:r w:rsidRPr="00A74490">
              <w:rPr>
                <w:color w:val="000000"/>
                <w:sz w:val="18"/>
                <w:szCs w:val="18"/>
                <w:lang/>
              </w:rPr>
              <w:t>50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lang/>
              </w:rPr>
            </w:pPr>
            <w:r w:rsidRPr="00051281">
              <w:rPr>
                <w:sz w:val="18"/>
                <w:szCs w:val="18"/>
                <w:lang/>
              </w:rPr>
              <w:t>3.</w:t>
            </w:r>
          </w:p>
        </w:tc>
        <w:tc>
          <w:tcPr>
            <w:tcW w:w="1339" w:type="dxa"/>
            <w:vAlign w:val="center"/>
          </w:tcPr>
          <w:p w:rsidR="00E45549" w:rsidRPr="004E55C0" w:rsidRDefault="00E45549" w:rsidP="0036445C">
            <w:pPr>
              <w:rPr>
                <w:i/>
                <w:noProof/>
                <w:sz w:val="18"/>
                <w:szCs w:val="18"/>
              </w:rPr>
            </w:pPr>
            <w:r w:rsidRPr="004E55C0">
              <w:rPr>
                <w:i/>
                <w:noProof/>
                <w:sz w:val="18"/>
                <w:szCs w:val="18"/>
              </w:rPr>
              <w:t>mikofenolna kiselina</w:t>
            </w:r>
          </w:p>
        </w:tc>
        <w:tc>
          <w:tcPr>
            <w:tcW w:w="1134" w:type="dxa"/>
            <w:vAlign w:val="center"/>
          </w:tcPr>
          <w:p w:rsidR="00E45549" w:rsidRPr="00051281" w:rsidRDefault="004E55C0" w:rsidP="000D5D08">
            <w:pPr>
              <w:jc w:val="center"/>
              <w:rPr>
                <w:color w:val="000000"/>
                <w:sz w:val="18"/>
                <w:szCs w:val="18"/>
              </w:rPr>
            </w:pPr>
            <w:r>
              <w:rPr>
                <w:color w:val="000000"/>
                <w:sz w:val="18"/>
                <w:szCs w:val="18"/>
              </w:rPr>
              <w:t>прашак за концентрат за раствор за инф.</w:t>
            </w:r>
          </w:p>
        </w:tc>
        <w:tc>
          <w:tcPr>
            <w:tcW w:w="1321" w:type="dxa"/>
            <w:vAlign w:val="center"/>
          </w:tcPr>
          <w:p w:rsidR="00E45549" w:rsidRPr="00051281" w:rsidRDefault="00E45549" w:rsidP="000D5D08">
            <w:pPr>
              <w:jc w:val="center"/>
              <w:rPr>
                <w:color w:val="000000"/>
                <w:sz w:val="18"/>
                <w:szCs w:val="18"/>
              </w:rPr>
            </w:pPr>
            <w:r>
              <w:rPr>
                <w:color w:val="000000"/>
                <w:sz w:val="18"/>
                <w:szCs w:val="18"/>
              </w:rPr>
              <w:t>500mg</w:t>
            </w:r>
          </w:p>
        </w:tc>
        <w:tc>
          <w:tcPr>
            <w:tcW w:w="1115" w:type="dxa"/>
            <w:vAlign w:val="center"/>
          </w:tcPr>
          <w:p w:rsidR="00E45549" w:rsidRPr="00A74490" w:rsidRDefault="00E45549" w:rsidP="0036445C">
            <w:pPr>
              <w:jc w:val="center"/>
              <w:rPr>
                <w:color w:val="000000"/>
                <w:sz w:val="18"/>
                <w:szCs w:val="18"/>
              </w:rPr>
            </w:pPr>
            <w:r w:rsidRPr="00A74490">
              <w:rPr>
                <w:color w:val="000000"/>
                <w:sz w:val="18"/>
                <w:szCs w:val="18"/>
                <w:lang/>
              </w:rPr>
              <w:t>бочица</w:t>
            </w:r>
          </w:p>
        </w:tc>
        <w:tc>
          <w:tcPr>
            <w:tcW w:w="1071" w:type="dxa"/>
            <w:vAlign w:val="center"/>
          </w:tcPr>
          <w:p w:rsidR="00E45549" w:rsidRPr="00A74490" w:rsidRDefault="00E45549" w:rsidP="0036445C">
            <w:pPr>
              <w:jc w:val="center"/>
              <w:rPr>
                <w:color w:val="000000"/>
                <w:sz w:val="18"/>
                <w:szCs w:val="18"/>
                <w:lang/>
              </w:rPr>
            </w:pPr>
            <w:r w:rsidRPr="00A74490">
              <w:rPr>
                <w:color w:val="000000"/>
                <w:sz w:val="18"/>
                <w:szCs w:val="18"/>
                <w:lang/>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lang/>
              </w:rPr>
            </w:pPr>
            <w:r w:rsidRPr="00051281">
              <w:rPr>
                <w:sz w:val="18"/>
                <w:szCs w:val="18"/>
                <w:lang/>
              </w:rPr>
              <w:t>4.</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valganciklovir</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филм таблета</w:t>
            </w:r>
          </w:p>
        </w:tc>
        <w:tc>
          <w:tcPr>
            <w:tcW w:w="1321" w:type="dxa"/>
            <w:tcBorders>
              <w:bottom w:val="single" w:sz="4" w:space="0" w:color="auto"/>
            </w:tcBorders>
            <w:vAlign w:val="center"/>
          </w:tcPr>
          <w:p w:rsidR="00E45549" w:rsidRPr="00051281" w:rsidRDefault="00E45549" w:rsidP="000D5D08">
            <w:pPr>
              <w:jc w:val="center"/>
              <w:rPr>
                <w:color w:val="000000"/>
                <w:sz w:val="18"/>
                <w:szCs w:val="18"/>
              </w:rPr>
            </w:pPr>
            <w:r>
              <w:rPr>
                <w:color w:val="000000"/>
                <w:sz w:val="18"/>
                <w:szCs w:val="18"/>
              </w:rPr>
              <w:t>450mg</w:t>
            </w:r>
          </w:p>
        </w:tc>
        <w:tc>
          <w:tcPr>
            <w:tcW w:w="1115" w:type="dxa"/>
            <w:tcBorders>
              <w:bottom w:val="single" w:sz="4" w:space="0" w:color="auto"/>
            </w:tcBorders>
            <w:vAlign w:val="center"/>
          </w:tcPr>
          <w:p w:rsidR="00E45549" w:rsidRPr="00A74490" w:rsidRDefault="00E45549" w:rsidP="0036445C">
            <w:pPr>
              <w:jc w:val="center"/>
              <w:rPr>
                <w:color w:val="000000"/>
                <w:sz w:val="18"/>
                <w:szCs w:val="18"/>
                <w:lang/>
              </w:rPr>
            </w:pPr>
            <w:r w:rsidRPr="00A74490">
              <w:rPr>
                <w:color w:val="000000"/>
                <w:sz w:val="18"/>
                <w:szCs w:val="18"/>
                <w:lang/>
              </w:rPr>
              <w:t>таблета</w:t>
            </w:r>
          </w:p>
        </w:tc>
        <w:tc>
          <w:tcPr>
            <w:tcW w:w="1071" w:type="dxa"/>
            <w:tcBorders>
              <w:bottom w:val="single" w:sz="4" w:space="0" w:color="auto"/>
            </w:tcBorders>
            <w:vAlign w:val="center"/>
          </w:tcPr>
          <w:p w:rsidR="00E45549" w:rsidRPr="00A74490" w:rsidRDefault="00E45549" w:rsidP="0036445C">
            <w:pPr>
              <w:jc w:val="center"/>
              <w:rPr>
                <w:color w:val="000000"/>
                <w:sz w:val="18"/>
                <w:szCs w:val="18"/>
                <w:lang/>
              </w:rPr>
            </w:pPr>
            <w:r w:rsidRPr="00A74490">
              <w:rPr>
                <w:color w:val="000000"/>
                <w:sz w:val="18"/>
                <w:szCs w:val="18"/>
                <w:lang/>
              </w:rPr>
              <w:t>2400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lang/>
              </w:rPr>
            </w:pPr>
            <w:r w:rsidRPr="00051281">
              <w:rPr>
                <w:sz w:val="18"/>
                <w:szCs w:val="18"/>
                <w:lang/>
              </w:rPr>
              <w:t>5.</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 xml:space="preserve">hidroksietilskrob, natrijum-hlorid, kalijum-hlorid, kalcijum-hlorid, </w:t>
            </w:r>
            <w:r w:rsidRPr="004E55C0">
              <w:rPr>
                <w:i/>
                <w:color w:val="000000" w:themeColor="text1"/>
                <w:sz w:val="18"/>
                <w:szCs w:val="18"/>
                <w:lang w:val="en-US"/>
              </w:rPr>
              <w:lastRenderedPageBreak/>
              <w:t>magnezijumhlorid, natrijumacetat, jab</w:t>
            </w:r>
            <w:r w:rsidRPr="004E55C0">
              <w:rPr>
                <w:i/>
                <w:color w:val="000000" w:themeColor="text1"/>
                <w:sz w:val="18"/>
                <w:szCs w:val="18"/>
                <w:lang/>
              </w:rPr>
              <w:t>učna kiselina</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lastRenderedPageBreak/>
              <w:t>раствор за инфузију</w:t>
            </w:r>
          </w:p>
        </w:tc>
        <w:tc>
          <w:tcPr>
            <w:tcW w:w="1321"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боца</w:t>
            </w:r>
            <w:r w:rsidR="00E45549">
              <w:rPr>
                <w:color w:val="000000"/>
                <w:sz w:val="18"/>
                <w:szCs w:val="18"/>
              </w:rPr>
              <w:t xml:space="preserve"> </w:t>
            </w:r>
            <w:r>
              <w:rPr>
                <w:color w:val="000000"/>
                <w:sz w:val="18"/>
                <w:szCs w:val="18"/>
              </w:rPr>
              <w:t>пластична</w:t>
            </w:r>
            <w:r w:rsidR="00E45549">
              <w:rPr>
                <w:color w:val="000000"/>
                <w:sz w:val="18"/>
                <w:szCs w:val="18"/>
              </w:rPr>
              <w:t>, 10 po 500 ml  (60g/l+6,252 g/l+298,4mg+367,5mg/l+20</w:t>
            </w:r>
            <w:r w:rsidR="00E45549">
              <w:rPr>
                <w:color w:val="000000"/>
                <w:sz w:val="18"/>
                <w:szCs w:val="18"/>
              </w:rPr>
              <w:lastRenderedPageBreak/>
              <w:t xml:space="preserve">3,3mg/l+3,266g/l+671mg/) </w:t>
            </w:r>
          </w:p>
        </w:tc>
        <w:tc>
          <w:tcPr>
            <w:tcW w:w="1115" w:type="dxa"/>
            <w:tcBorders>
              <w:bottom w:val="single" w:sz="4" w:space="0" w:color="auto"/>
            </w:tcBorders>
            <w:vAlign w:val="center"/>
          </w:tcPr>
          <w:p w:rsidR="00E45549" w:rsidRPr="00A74490" w:rsidRDefault="00E45549" w:rsidP="0036445C">
            <w:pPr>
              <w:jc w:val="center"/>
              <w:rPr>
                <w:color w:val="000000"/>
                <w:sz w:val="18"/>
                <w:szCs w:val="18"/>
                <w:lang/>
              </w:rPr>
            </w:pPr>
            <w:r w:rsidRPr="00A74490">
              <w:rPr>
                <w:color w:val="000000"/>
                <w:sz w:val="18"/>
                <w:szCs w:val="18"/>
                <w:lang/>
              </w:rPr>
              <w:lastRenderedPageBreak/>
              <w:t>боца</w:t>
            </w:r>
          </w:p>
        </w:tc>
        <w:tc>
          <w:tcPr>
            <w:tcW w:w="1071" w:type="dxa"/>
            <w:tcBorders>
              <w:bottom w:val="single" w:sz="4" w:space="0" w:color="auto"/>
            </w:tcBorders>
            <w:vAlign w:val="center"/>
          </w:tcPr>
          <w:p w:rsidR="00E45549" w:rsidRPr="00A74490" w:rsidRDefault="00E45549" w:rsidP="0036445C">
            <w:pPr>
              <w:jc w:val="center"/>
              <w:rPr>
                <w:color w:val="000000"/>
                <w:sz w:val="18"/>
                <w:szCs w:val="18"/>
                <w:lang/>
              </w:rPr>
            </w:pPr>
            <w:r w:rsidRPr="00A74490">
              <w:rPr>
                <w:color w:val="000000"/>
                <w:sz w:val="18"/>
                <w:szCs w:val="18"/>
                <w:lang/>
              </w:rPr>
              <w:t>150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bl>
    <w:p w:rsidR="00BC5591" w:rsidRPr="00E45549" w:rsidRDefault="00BC5591" w:rsidP="00BC5591">
      <w:pPr>
        <w:pStyle w:val="BodyText"/>
        <w:rPr>
          <w:noProof/>
          <w:sz w:val="22"/>
          <w:szCs w:val="24"/>
          <w:lang/>
        </w:rPr>
      </w:pPr>
    </w:p>
    <w:tbl>
      <w:tblPr>
        <w:tblStyle w:val="TableGrid"/>
        <w:tblW w:w="15428" w:type="dxa"/>
        <w:tblInd w:w="-601" w:type="dxa"/>
        <w:tblLook w:val="04A0"/>
      </w:tblPr>
      <w:tblGrid>
        <w:gridCol w:w="1985"/>
        <w:gridCol w:w="11198"/>
        <w:gridCol w:w="2245"/>
      </w:tblGrid>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без ПДВ-а:</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III</w:t>
            </w:r>
          </w:p>
        </w:tc>
        <w:tc>
          <w:tcPr>
            <w:tcW w:w="11198" w:type="dxa"/>
            <w:vAlign w:val="center"/>
          </w:tcPr>
          <w:p w:rsidR="0049532A" w:rsidRPr="00DE0EA0" w:rsidRDefault="0049532A" w:rsidP="0036445C">
            <w:pPr>
              <w:pStyle w:val="BodyText"/>
              <w:jc w:val="right"/>
              <w:rPr>
                <w:b/>
                <w:noProof/>
                <w:sz w:val="20"/>
              </w:rPr>
            </w:pPr>
            <w:r w:rsidRPr="00DE0EA0">
              <w:rPr>
                <w:b/>
                <w:noProof/>
                <w:sz w:val="20"/>
              </w:rPr>
              <w:t>ПДВ:</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IV</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са ПДВ-ом:</w:t>
            </w:r>
          </w:p>
        </w:tc>
        <w:tc>
          <w:tcPr>
            <w:tcW w:w="2245" w:type="dxa"/>
          </w:tcPr>
          <w:p w:rsidR="0049532A" w:rsidRPr="00DE0EA0" w:rsidRDefault="0049532A" w:rsidP="0036445C">
            <w:pPr>
              <w:pStyle w:val="BodyText"/>
              <w:jc w:val="left"/>
              <w:rPr>
                <w:noProof/>
                <w:sz w:val="20"/>
              </w:rPr>
            </w:pPr>
          </w:p>
        </w:tc>
      </w:tr>
    </w:tbl>
    <w:p w:rsidR="000D5D08" w:rsidRPr="0049532A" w:rsidRDefault="000D5D08" w:rsidP="00BC5591">
      <w:pPr>
        <w:pStyle w:val="BodyText"/>
        <w:rPr>
          <w:noProof/>
          <w:sz w:val="22"/>
          <w:szCs w:val="22"/>
          <w:lang/>
        </w:rPr>
      </w:pPr>
      <w:r w:rsidRPr="00A511F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D5D08" w:rsidRDefault="000D5D08" w:rsidP="00BC5591">
      <w:pPr>
        <w:pStyle w:val="BodyText"/>
        <w:rPr>
          <w:noProof/>
          <w:sz w:val="22"/>
          <w:szCs w:val="24"/>
          <w:lang/>
        </w:rPr>
      </w:pPr>
    </w:p>
    <w:p w:rsidR="00BC5591" w:rsidRPr="0081408D" w:rsidRDefault="00BC5591" w:rsidP="00BC5591">
      <w:pPr>
        <w:pStyle w:val="BodyText"/>
        <w:rPr>
          <w:noProof/>
          <w:sz w:val="22"/>
          <w:szCs w:val="24"/>
        </w:rPr>
      </w:pPr>
      <w:r w:rsidRPr="0081408D">
        <w:rPr>
          <w:noProof/>
          <w:sz w:val="22"/>
          <w:szCs w:val="24"/>
        </w:rPr>
        <w:t>Обавезе из своје понуде ћу извршити (заокружити начин како ће се обавезе из понуде извршити):</w:t>
      </w:r>
    </w:p>
    <w:p w:rsidR="00BC5591" w:rsidRPr="0081408D" w:rsidRDefault="00BC5591" w:rsidP="00BC5591">
      <w:pPr>
        <w:pStyle w:val="BodyText"/>
        <w:numPr>
          <w:ilvl w:val="0"/>
          <w:numId w:val="9"/>
        </w:numPr>
        <w:rPr>
          <w:noProof/>
          <w:sz w:val="22"/>
          <w:szCs w:val="24"/>
        </w:rPr>
      </w:pPr>
      <w:r w:rsidRPr="0081408D">
        <w:rPr>
          <w:noProof/>
          <w:sz w:val="22"/>
          <w:szCs w:val="24"/>
        </w:rPr>
        <w:t>Самостално</w:t>
      </w:r>
    </w:p>
    <w:p w:rsidR="00BC5591" w:rsidRPr="0081408D" w:rsidRDefault="00BC5591" w:rsidP="00BC5591">
      <w:pPr>
        <w:pStyle w:val="BodyText"/>
        <w:numPr>
          <w:ilvl w:val="0"/>
          <w:numId w:val="9"/>
        </w:numPr>
        <w:rPr>
          <w:noProof/>
          <w:sz w:val="22"/>
          <w:szCs w:val="24"/>
        </w:rPr>
      </w:pPr>
      <w:r w:rsidRPr="0081408D">
        <w:rPr>
          <w:noProof/>
          <w:sz w:val="22"/>
          <w:szCs w:val="24"/>
        </w:rPr>
        <w:t>Заједничка понуда (навести ко су учесници у заједничкој понуди):_______________________________________</w:t>
      </w:r>
    </w:p>
    <w:p w:rsidR="0009603A" w:rsidRPr="0081408D" w:rsidRDefault="00BC5591" w:rsidP="0009603A">
      <w:pPr>
        <w:pStyle w:val="BodyText"/>
        <w:numPr>
          <w:ilvl w:val="0"/>
          <w:numId w:val="9"/>
        </w:numPr>
        <w:rPr>
          <w:noProof/>
          <w:sz w:val="22"/>
          <w:szCs w:val="24"/>
        </w:rPr>
      </w:pPr>
      <w:r w:rsidRPr="0081408D">
        <w:rPr>
          <w:noProof/>
          <w:sz w:val="22"/>
          <w:szCs w:val="24"/>
        </w:rPr>
        <w:t>Понуда са подизвођачима (навести ко су подизвођачи):________________________________________________</w:t>
      </w:r>
    </w:p>
    <w:p w:rsidR="0009603A" w:rsidRPr="0081408D" w:rsidRDefault="0009603A" w:rsidP="0081408D">
      <w:pPr>
        <w:pStyle w:val="BodyText"/>
        <w:rPr>
          <w:noProof/>
          <w:sz w:val="22"/>
          <w:szCs w:val="24"/>
        </w:rPr>
      </w:pPr>
    </w:p>
    <w:p w:rsidR="0009603A" w:rsidRPr="0081408D" w:rsidRDefault="00BC5591" w:rsidP="00BC5591">
      <w:pPr>
        <w:pStyle w:val="BodyText"/>
        <w:rPr>
          <w:noProof/>
          <w:sz w:val="22"/>
          <w:szCs w:val="24"/>
        </w:rPr>
      </w:pPr>
      <w:r w:rsidRPr="0081408D">
        <w:rPr>
          <w:noProof/>
          <w:sz w:val="22"/>
          <w:szCs w:val="24"/>
        </w:rPr>
        <w:t>Рок испоруке:_____________________________</w:t>
      </w:r>
      <w:r w:rsidRPr="0081408D">
        <w:rPr>
          <w:noProof/>
          <w:sz w:val="22"/>
          <w:szCs w:val="24"/>
        </w:rPr>
        <w:tab/>
      </w:r>
      <w:r w:rsidRPr="0081408D">
        <w:rPr>
          <w:noProof/>
          <w:sz w:val="22"/>
          <w:szCs w:val="24"/>
        </w:rPr>
        <w:tab/>
      </w:r>
      <w:r w:rsidRPr="0081408D">
        <w:rPr>
          <w:noProof/>
          <w:sz w:val="22"/>
          <w:szCs w:val="24"/>
        </w:rPr>
        <w:tab/>
      </w:r>
      <w:r w:rsidRPr="0081408D">
        <w:rPr>
          <w:noProof/>
          <w:sz w:val="22"/>
          <w:szCs w:val="24"/>
        </w:rPr>
        <w:tab/>
        <w:t>Рок важења понуде:______________________</w:t>
      </w:r>
    </w:p>
    <w:p w:rsidR="00BC5591" w:rsidRPr="0081408D" w:rsidRDefault="00BC5591" w:rsidP="00BC5591">
      <w:pPr>
        <w:pStyle w:val="BodyText"/>
        <w:rPr>
          <w:noProof/>
          <w:sz w:val="22"/>
          <w:szCs w:val="24"/>
        </w:rPr>
      </w:pPr>
      <w:r w:rsidRPr="0081408D">
        <w:rPr>
          <w:noProof/>
          <w:sz w:val="22"/>
          <w:szCs w:val="24"/>
        </w:rPr>
        <w:t>Начин и услови плаћања:____________________</w:t>
      </w:r>
      <w:r w:rsidRPr="0081408D">
        <w:rPr>
          <w:noProof/>
          <w:sz w:val="22"/>
          <w:szCs w:val="24"/>
        </w:rPr>
        <w:tab/>
        <w:t xml:space="preserve">               М.П.  </w:t>
      </w:r>
      <w:r w:rsidRPr="0081408D">
        <w:rPr>
          <w:noProof/>
          <w:sz w:val="22"/>
          <w:szCs w:val="24"/>
          <w:lang w:val="sr-Cyrl-CS"/>
        </w:rPr>
        <w:t xml:space="preserve">              </w:t>
      </w:r>
      <w:r w:rsidRPr="0081408D">
        <w:rPr>
          <w:noProof/>
          <w:sz w:val="22"/>
          <w:szCs w:val="24"/>
        </w:rPr>
        <w:t>Датум:_________________________________</w:t>
      </w:r>
    </w:p>
    <w:p w:rsidR="00BC5591" w:rsidRDefault="00BC5591" w:rsidP="00BC5591">
      <w:pPr>
        <w:pStyle w:val="BodyText"/>
        <w:rPr>
          <w:noProof/>
          <w:szCs w:val="24"/>
        </w:rPr>
      </w:pPr>
      <w:r w:rsidRPr="0081408D">
        <w:rPr>
          <w:noProof/>
          <w:sz w:val="22"/>
          <w:szCs w:val="24"/>
        </w:rPr>
        <w:t>Посебне напомене:_________________________</w:t>
      </w:r>
      <w:r w:rsidRPr="0081408D">
        <w:rPr>
          <w:noProof/>
          <w:sz w:val="22"/>
          <w:szCs w:val="24"/>
        </w:rPr>
        <w:tab/>
      </w:r>
      <w:r w:rsidRPr="0081408D">
        <w:rPr>
          <w:noProof/>
          <w:sz w:val="22"/>
          <w:szCs w:val="24"/>
        </w:rPr>
        <w:tab/>
        <w:t xml:space="preserve">            </w:t>
      </w:r>
      <w:r w:rsidRPr="0081408D">
        <w:rPr>
          <w:noProof/>
          <w:sz w:val="22"/>
          <w:szCs w:val="24"/>
        </w:rPr>
        <w:tab/>
      </w:r>
      <w:r w:rsidRPr="0081408D">
        <w:rPr>
          <w:noProof/>
          <w:sz w:val="22"/>
          <w:szCs w:val="24"/>
        </w:rPr>
        <w:tab/>
        <w:t>Потпис:________________________________</w:t>
      </w:r>
      <w:r>
        <w:rPr>
          <w:noProof/>
          <w:szCs w:val="24"/>
        </w:rPr>
        <w:br w:type="page"/>
      </w:r>
    </w:p>
    <w:p w:rsidR="003C0D8F" w:rsidRPr="0049532A" w:rsidRDefault="003C0D8F" w:rsidP="006F7683">
      <w:pPr>
        <w:pStyle w:val="BodyText"/>
        <w:rPr>
          <w:noProof/>
          <w:szCs w:val="24"/>
          <w:lang/>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2A69">
            <w:pPr>
              <w:pStyle w:val="Heading2"/>
              <w:numPr>
                <w:ilvl w:val="0"/>
                <w:numId w:val="5"/>
              </w:numPr>
              <w:rPr>
                <w:noProof/>
              </w:rPr>
            </w:pPr>
            <w:r w:rsidRPr="002D5B2C">
              <w:rPr>
                <w:noProof/>
              </w:rPr>
              <w:br w:type="page"/>
            </w:r>
            <w:bookmarkStart w:id="117" w:name="_Toc364158554"/>
            <w:bookmarkStart w:id="118" w:name="_Toc388514781"/>
            <w:r w:rsidR="00434F17">
              <w:rPr>
                <w:noProof/>
              </w:rPr>
              <w:t xml:space="preserve"> </w:t>
            </w:r>
            <w:bookmarkStart w:id="119" w:name="_Toc384039113"/>
            <w:bookmarkStart w:id="120" w:name="_Toc384124297"/>
            <w:bookmarkStart w:id="121" w:name="_Toc388522576"/>
            <w:bookmarkStart w:id="122" w:name="_Toc392144647"/>
            <w:r w:rsidRPr="002D5B2C">
              <w:rPr>
                <w:noProof/>
              </w:rPr>
              <w:t>ОПШТИ ПОДАЦИ О ПОНУЂАЧУ ИЗ ГРУПЕ ПОНУЂАЧА</w:t>
            </w:r>
            <w:bookmarkEnd w:id="117"/>
            <w:bookmarkEnd w:id="118"/>
            <w:bookmarkEnd w:id="119"/>
            <w:bookmarkEnd w:id="120"/>
            <w:bookmarkEnd w:id="121"/>
            <w:bookmarkEnd w:id="12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2A69">
            <w:pPr>
              <w:pStyle w:val="Heading2"/>
              <w:numPr>
                <w:ilvl w:val="0"/>
                <w:numId w:val="5"/>
              </w:numPr>
              <w:rPr>
                <w:noProof/>
              </w:rPr>
            </w:pPr>
            <w:r w:rsidRPr="008B7475">
              <w:rPr>
                <w:noProof/>
              </w:rPr>
              <w:lastRenderedPageBreak/>
              <w:br w:type="page"/>
            </w:r>
            <w:bookmarkStart w:id="123" w:name="_Toc364158555"/>
            <w:bookmarkStart w:id="124" w:name="_Toc388514782"/>
            <w:r w:rsidR="00434F17">
              <w:rPr>
                <w:noProof/>
              </w:rPr>
              <w:t xml:space="preserve"> </w:t>
            </w:r>
            <w:bookmarkStart w:id="125" w:name="_Toc384039114"/>
            <w:bookmarkStart w:id="126" w:name="_Toc384124298"/>
            <w:bookmarkStart w:id="127" w:name="_Toc388522577"/>
            <w:bookmarkStart w:id="128" w:name="_Toc39214464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3"/>
            <w:bookmarkEnd w:id="124"/>
            <w:bookmarkEnd w:id="125"/>
            <w:bookmarkEnd w:id="126"/>
            <w:bookmarkEnd w:id="127"/>
            <w:bookmarkEnd w:id="12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3"/>
      <w:headerReference w:type="default" r:id="rId14"/>
      <w:footerReference w:type="even" r:id="rId15"/>
      <w:footerReference w:type="default" r:id="rId16"/>
      <w:headerReference w:type="first" r:id="rId17"/>
      <w:footerReference w:type="first" r:id="rId18"/>
      <w:pgSz w:w="16838" w:h="11906" w:orient="landscape"/>
      <w:pgMar w:top="42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5C" w:rsidRDefault="0036445C">
      <w:r>
        <w:separator/>
      </w:r>
    </w:p>
  </w:endnote>
  <w:endnote w:type="continuationSeparator" w:id="0">
    <w:p w:rsidR="0036445C" w:rsidRDefault="0036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36445C" w:rsidRDefault="0036445C">
        <w:pPr>
          <w:pStyle w:val="Footer"/>
          <w:jc w:val="right"/>
        </w:pPr>
        <w:r>
          <w:rPr>
            <w:lang w:val="sr-Cyrl-CS"/>
          </w:rPr>
          <w:t xml:space="preserve">Страна </w:t>
        </w:r>
        <w:r w:rsidR="00BF4EEB">
          <w:fldChar w:fldCharType="begin"/>
        </w:r>
        <w:r>
          <w:instrText xml:space="preserve"> PAGE   \* MERGEFORMAT </w:instrText>
        </w:r>
        <w:r w:rsidR="00BF4EEB">
          <w:fldChar w:fldCharType="separate"/>
        </w:r>
        <w:r w:rsidR="00957BD7">
          <w:rPr>
            <w:noProof/>
          </w:rPr>
          <w:t>21</w:t>
        </w:r>
        <w:r w:rsidR="00BF4EEB">
          <w:rPr>
            <w:noProof/>
          </w:rPr>
          <w:fldChar w:fldCharType="end"/>
        </w:r>
        <w:r>
          <w:rPr>
            <w:noProof/>
            <w:lang w:val="sr-Cyrl-CS"/>
          </w:rPr>
          <w:t>/</w:t>
        </w:r>
        <w:r>
          <w:rPr>
            <w:noProof/>
            <w:lang/>
          </w:rPr>
          <w:t>31</w:t>
        </w:r>
      </w:p>
    </w:sdtContent>
  </w:sdt>
  <w:p w:rsidR="0036445C" w:rsidRDefault="00364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BF4EEB" w:rsidP="00092A9E">
    <w:pPr>
      <w:pStyle w:val="Footer"/>
      <w:framePr w:wrap="around" w:vAnchor="text" w:hAnchor="margin" w:xAlign="right" w:y="1"/>
      <w:rPr>
        <w:rStyle w:val="PageNumber"/>
      </w:rPr>
    </w:pPr>
    <w:r>
      <w:rPr>
        <w:rStyle w:val="PageNumber"/>
      </w:rPr>
      <w:fldChar w:fldCharType="begin"/>
    </w:r>
    <w:r w:rsidR="0036445C">
      <w:rPr>
        <w:rStyle w:val="PageNumber"/>
      </w:rPr>
      <w:instrText xml:space="preserve">PAGE  </w:instrText>
    </w:r>
    <w:r>
      <w:rPr>
        <w:rStyle w:val="PageNumber"/>
      </w:rPr>
      <w:fldChar w:fldCharType="end"/>
    </w:r>
  </w:p>
  <w:p w:rsidR="0036445C" w:rsidRDefault="0036445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Pr="00A74490" w:rsidRDefault="0036445C">
    <w:pPr>
      <w:pStyle w:val="Footer"/>
      <w:jc w:val="right"/>
      <w:rPr>
        <w:lang/>
      </w:rPr>
    </w:pPr>
    <w:r>
      <w:rPr>
        <w:lang w:val="sr-Cyrl-CS"/>
      </w:rPr>
      <w:t xml:space="preserve">Страна </w:t>
    </w:r>
    <w:r w:rsidR="00BF4EEB">
      <w:fldChar w:fldCharType="begin"/>
    </w:r>
    <w:r>
      <w:instrText xml:space="preserve"> PAGE   \* MERGEFORMAT </w:instrText>
    </w:r>
    <w:r w:rsidR="00BF4EEB">
      <w:fldChar w:fldCharType="separate"/>
    </w:r>
    <w:r w:rsidR="00957BD7">
      <w:rPr>
        <w:noProof/>
      </w:rPr>
      <w:t>31</w:t>
    </w:r>
    <w:r w:rsidR="00BF4EEB">
      <w:rPr>
        <w:noProof/>
      </w:rPr>
      <w:fldChar w:fldCharType="end"/>
    </w:r>
    <w:r>
      <w:rPr>
        <w:noProof/>
        <w:lang w:val="sr-Cyrl-CS"/>
      </w:rPr>
      <w:t>/</w:t>
    </w:r>
    <w:r>
      <w:rPr>
        <w:noProof/>
        <w:lang/>
      </w:rPr>
      <w:t>31</w:t>
    </w:r>
  </w:p>
  <w:p w:rsidR="0036445C" w:rsidRPr="00CF2211" w:rsidRDefault="0036445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5C" w:rsidRDefault="0036445C">
      <w:r>
        <w:separator/>
      </w:r>
    </w:p>
  </w:footnote>
  <w:footnote w:type="continuationSeparator" w:id="0">
    <w:p w:rsidR="0036445C" w:rsidRDefault="00364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Pr="00884492" w:rsidRDefault="0036445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6C4829"/>
    <w:multiLevelType w:val="hybridMultilevel"/>
    <w:tmpl w:val="6E0C41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93CC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7BD1956"/>
    <w:multiLevelType w:val="hybridMultilevel"/>
    <w:tmpl w:val="70BC71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A6783C"/>
    <w:multiLevelType w:val="hybridMultilevel"/>
    <w:tmpl w:val="4C3C2810"/>
    <w:lvl w:ilvl="0" w:tplc="74545772">
      <w:start w:val="14"/>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24E5C"/>
    <w:multiLevelType w:val="hybridMultilevel"/>
    <w:tmpl w:val="8B363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D6494"/>
    <w:multiLevelType w:val="hybridMultilevel"/>
    <w:tmpl w:val="EA9E75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03C449B"/>
    <w:multiLevelType w:val="hybridMultilevel"/>
    <w:tmpl w:val="9DFEB4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563696"/>
    <w:multiLevelType w:val="hybridMultilevel"/>
    <w:tmpl w:val="DB04DA7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31741DF"/>
    <w:multiLevelType w:val="hybridMultilevel"/>
    <w:tmpl w:val="3B6027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B26FE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844E1D"/>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EC7429"/>
    <w:multiLevelType w:val="hybridMultilevel"/>
    <w:tmpl w:val="5D7CB9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0E226C6"/>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A6C23CF"/>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BB4501A"/>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E692FF0"/>
    <w:multiLevelType w:val="hybridMultilevel"/>
    <w:tmpl w:val="F44CCC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553B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3097B"/>
    <w:multiLevelType w:val="hybridMultilevel"/>
    <w:tmpl w:val="5B24F8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3AB5EE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CC6C9E"/>
    <w:multiLevelType w:val="hybridMultilevel"/>
    <w:tmpl w:val="C71CF8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B074969"/>
    <w:multiLevelType w:val="hybridMultilevel"/>
    <w:tmpl w:val="2EBE9BC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F84F68"/>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442F92"/>
    <w:multiLevelType w:val="hybridMultilevel"/>
    <w:tmpl w:val="11229B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6C9518D"/>
    <w:multiLevelType w:val="hybridMultilevel"/>
    <w:tmpl w:val="47921F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37169E"/>
    <w:multiLevelType w:val="hybridMultilevel"/>
    <w:tmpl w:val="354E670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2C19E1"/>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E723990"/>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11"/>
  </w:num>
  <w:num w:numId="9">
    <w:abstractNumId w:val="27"/>
  </w:num>
  <w:num w:numId="10">
    <w:abstractNumId w:val="10"/>
  </w:num>
  <w:num w:numId="11">
    <w:abstractNumId w:val="15"/>
  </w:num>
  <w:num w:numId="12">
    <w:abstractNumId w:val="8"/>
  </w:num>
  <w:num w:numId="13">
    <w:abstractNumId w:val="23"/>
  </w:num>
  <w:num w:numId="14">
    <w:abstractNumId w:val="30"/>
  </w:num>
  <w:num w:numId="15">
    <w:abstractNumId w:val="4"/>
  </w:num>
  <w:num w:numId="16">
    <w:abstractNumId w:val="38"/>
  </w:num>
  <w:num w:numId="17">
    <w:abstractNumId w:val="39"/>
  </w:num>
  <w:num w:numId="18">
    <w:abstractNumId w:val="26"/>
  </w:num>
  <w:num w:numId="19">
    <w:abstractNumId w:val="14"/>
  </w:num>
  <w:num w:numId="20">
    <w:abstractNumId w:val="6"/>
  </w:num>
  <w:num w:numId="21">
    <w:abstractNumId w:val="25"/>
  </w:num>
  <w:num w:numId="22">
    <w:abstractNumId w:val="20"/>
  </w:num>
  <w:num w:numId="23">
    <w:abstractNumId w:val="19"/>
  </w:num>
  <w:num w:numId="24">
    <w:abstractNumId w:val="5"/>
  </w:num>
  <w:num w:numId="25">
    <w:abstractNumId w:val="18"/>
  </w:num>
  <w:num w:numId="26">
    <w:abstractNumId w:val="17"/>
  </w:num>
  <w:num w:numId="27">
    <w:abstractNumId w:val="31"/>
  </w:num>
  <w:num w:numId="28">
    <w:abstractNumId w:val="22"/>
  </w:num>
  <w:num w:numId="29">
    <w:abstractNumId w:val="32"/>
  </w:num>
  <w:num w:numId="30">
    <w:abstractNumId w:val="37"/>
  </w:num>
  <w:num w:numId="31">
    <w:abstractNumId w:val="9"/>
  </w:num>
  <w:num w:numId="32">
    <w:abstractNumId w:val="36"/>
  </w:num>
  <w:num w:numId="33">
    <w:abstractNumId w:val="35"/>
  </w:num>
  <w:num w:numId="34">
    <w:abstractNumId w:val="13"/>
  </w:num>
  <w:num w:numId="35">
    <w:abstractNumId w:val="29"/>
  </w:num>
  <w:num w:numId="36">
    <w:abstractNumId w:val="24"/>
  </w:num>
  <w:num w:numId="37">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16C7E"/>
    <w:rsid w:val="00017B1D"/>
    <w:rsid w:val="000209CB"/>
    <w:rsid w:val="00021588"/>
    <w:rsid w:val="00022193"/>
    <w:rsid w:val="00023F04"/>
    <w:rsid w:val="00024A8D"/>
    <w:rsid w:val="00026332"/>
    <w:rsid w:val="00031502"/>
    <w:rsid w:val="00032804"/>
    <w:rsid w:val="00034280"/>
    <w:rsid w:val="00035680"/>
    <w:rsid w:val="0004035E"/>
    <w:rsid w:val="00041A61"/>
    <w:rsid w:val="00042D9C"/>
    <w:rsid w:val="00044601"/>
    <w:rsid w:val="000459ED"/>
    <w:rsid w:val="00045E08"/>
    <w:rsid w:val="00047CF4"/>
    <w:rsid w:val="00047DDD"/>
    <w:rsid w:val="00050CE9"/>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9603A"/>
    <w:rsid w:val="000A27D8"/>
    <w:rsid w:val="000A3458"/>
    <w:rsid w:val="000A5764"/>
    <w:rsid w:val="000A5907"/>
    <w:rsid w:val="000A5B4B"/>
    <w:rsid w:val="000B00D6"/>
    <w:rsid w:val="000B2B16"/>
    <w:rsid w:val="000B2D0E"/>
    <w:rsid w:val="000B4E1C"/>
    <w:rsid w:val="000B4FA1"/>
    <w:rsid w:val="000B735A"/>
    <w:rsid w:val="000C03AC"/>
    <w:rsid w:val="000C2296"/>
    <w:rsid w:val="000C2AAF"/>
    <w:rsid w:val="000C3894"/>
    <w:rsid w:val="000C3B23"/>
    <w:rsid w:val="000C484F"/>
    <w:rsid w:val="000C53A4"/>
    <w:rsid w:val="000D0821"/>
    <w:rsid w:val="000D205E"/>
    <w:rsid w:val="000D27A5"/>
    <w:rsid w:val="000D592B"/>
    <w:rsid w:val="000D5B29"/>
    <w:rsid w:val="000D5D08"/>
    <w:rsid w:val="000D7B22"/>
    <w:rsid w:val="000E0BC4"/>
    <w:rsid w:val="000E24B3"/>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13F3C"/>
    <w:rsid w:val="00120CB5"/>
    <w:rsid w:val="00122346"/>
    <w:rsid w:val="00126017"/>
    <w:rsid w:val="00126DDE"/>
    <w:rsid w:val="00127711"/>
    <w:rsid w:val="00127AFC"/>
    <w:rsid w:val="00130BBA"/>
    <w:rsid w:val="00130D9E"/>
    <w:rsid w:val="00134C46"/>
    <w:rsid w:val="00135592"/>
    <w:rsid w:val="001366BB"/>
    <w:rsid w:val="00141C00"/>
    <w:rsid w:val="001436F6"/>
    <w:rsid w:val="0014389F"/>
    <w:rsid w:val="001439B7"/>
    <w:rsid w:val="00145944"/>
    <w:rsid w:val="0014662C"/>
    <w:rsid w:val="0014694F"/>
    <w:rsid w:val="00147B96"/>
    <w:rsid w:val="00150683"/>
    <w:rsid w:val="0015341C"/>
    <w:rsid w:val="00153C79"/>
    <w:rsid w:val="00154CEC"/>
    <w:rsid w:val="00155036"/>
    <w:rsid w:val="00155158"/>
    <w:rsid w:val="00155EA2"/>
    <w:rsid w:val="00156973"/>
    <w:rsid w:val="00157997"/>
    <w:rsid w:val="00161469"/>
    <w:rsid w:val="00161D95"/>
    <w:rsid w:val="00163A12"/>
    <w:rsid w:val="00164FEC"/>
    <w:rsid w:val="001703F2"/>
    <w:rsid w:val="0017054C"/>
    <w:rsid w:val="00172671"/>
    <w:rsid w:val="00172739"/>
    <w:rsid w:val="001749F5"/>
    <w:rsid w:val="00175E2B"/>
    <w:rsid w:val="001777D9"/>
    <w:rsid w:val="00180D5E"/>
    <w:rsid w:val="00182C7E"/>
    <w:rsid w:val="00182F69"/>
    <w:rsid w:val="0018368C"/>
    <w:rsid w:val="00184B3F"/>
    <w:rsid w:val="00184FE2"/>
    <w:rsid w:val="00187DFD"/>
    <w:rsid w:val="0019170F"/>
    <w:rsid w:val="00191EBE"/>
    <w:rsid w:val="00193C2F"/>
    <w:rsid w:val="0019572F"/>
    <w:rsid w:val="00197B6D"/>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496A"/>
    <w:rsid w:val="001D56B3"/>
    <w:rsid w:val="001E0172"/>
    <w:rsid w:val="001E1F79"/>
    <w:rsid w:val="001E1FCE"/>
    <w:rsid w:val="001E49EF"/>
    <w:rsid w:val="001F17B2"/>
    <w:rsid w:val="001F30AB"/>
    <w:rsid w:val="001F4F3B"/>
    <w:rsid w:val="00201028"/>
    <w:rsid w:val="002016CB"/>
    <w:rsid w:val="00201C6B"/>
    <w:rsid w:val="00201D1B"/>
    <w:rsid w:val="00202B65"/>
    <w:rsid w:val="00202BB7"/>
    <w:rsid w:val="002032A3"/>
    <w:rsid w:val="00203319"/>
    <w:rsid w:val="00203E02"/>
    <w:rsid w:val="0020441C"/>
    <w:rsid w:val="00206122"/>
    <w:rsid w:val="00210316"/>
    <w:rsid w:val="002103DD"/>
    <w:rsid w:val="00210537"/>
    <w:rsid w:val="0021409A"/>
    <w:rsid w:val="00214A7E"/>
    <w:rsid w:val="00217D3C"/>
    <w:rsid w:val="002259B4"/>
    <w:rsid w:val="0022681C"/>
    <w:rsid w:val="00226D39"/>
    <w:rsid w:val="00227177"/>
    <w:rsid w:val="00233D1A"/>
    <w:rsid w:val="00235827"/>
    <w:rsid w:val="00235B03"/>
    <w:rsid w:val="002368A0"/>
    <w:rsid w:val="00236A45"/>
    <w:rsid w:val="0024158A"/>
    <w:rsid w:val="00241DEF"/>
    <w:rsid w:val="0024207A"/>
    <w:rsid w:val="0024459E"/>
    <w:rsid w:val="002505F5"/>
    <w:rsid w:val="002509A1"/>
    <w:rsid w:val="00250C7A"/>
    <w:rsid w:val="002539D4"/>
    <w:rsid w:val="0025482F"/>
    <w:rsid w:val="002548D3"/>
    <w:rsid w:val="00260308"/>
    <w:rsid w:val="00261861"/>
    <w:rsid w:val="002634C5"/>
    <w:rsid w:val="00265535"/>
    <w:rsid w:val="00266B05"/>
    <w:rsid w:val="00272362"/>
    <w:rsid w:val="0027365F"/>
    <w:rsid w:val="00273E9B"/>
    <w:rsid w:val="002771DF"/>
    <w:rsid w:val="00277B34"/>
    <w:rsid w:val="00284487"/>
    <w:rsid w:val="002856DC"/>
    <w:rsid w:val="00286FDC"/>
    <w:rsid w:val="002912F5"/>
    <w:rsid w:val="00293CB6"/>
    <w:rsid w:val="00293D26"/>
    <w:rsid w:val="00296C22"/>
    <w:rsid w:val="002A0143"/>
    <w:rsid w:val="002A045C"/>
    <w:rsid w:val="002A1FBD"/>
    <w:rsid w:val="002A2E92"/>
    <w:rsid w:val="002A3632"/>
    <w:rsid w:val="002A4596"/>
    <w:rsid w:val="002A4869"/>
    <w:rsid w:val="002A6122"/>
    <w:rsid w:val="002A619A"/>
    <w:rsid w:val="002A734D"/>
    <w:rsid w:val="002A7C42"/>
    <w:rsid w:val="002B0779"/>
    <w:rsid w:val="002B0A8F"/>
    <w:rsid w:val="002B2DBA"/>
    <w:rsid w:val="002B317E"/>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06F"/>
    <w:rsid w:val="002D512F"/>
    <w:rsid w:val="002D5B2C"/>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1CAD"/>
    <w:rsid w:val="0034179A"/>
    <w:rsid w:val="00343F79"/>
    <w:rsid w:val="00344FFC"/>
    <w:rsid w:val="00345F39"/>
    <w:rsid w:val="00346AD8"/>
    <w:rsid w:val="00346B73"/>
    <w:rsid w:val="00347E35"/>
    <w:rsid w:val="00360C44"/>
    <w:rsid w:val="00361A55"/>
    <w:rsid w:val="0036309F"/>
    <w:rsid w:val="0036320D"/>
    <w:rsid w:val="0036445C"/>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A62EE"/>
    <w:rsid w:val="003B04D0"/>
    <w:rsid w:val="003B2201"/>
    <w:rsid w:val="003B5315"/>
    <w:rsid w:val="003B5E0B"/>
    <w:rsid w:val="003B753F"/>
    <w:rsid w:val="003C0D8F"/>
    <w:rsid w:val="003C1C11"/>
    <w:rsid w:val="003C33A3"/>
    <w:rsid w:val="003C49DD"/>
    <w:rsid w:val="003D03BB"/>
    <w:rsid w:val="003D129B"/>
    <w:rsid w:val="003D253A"/>
    <w:rsid w:val="003D4F7D"/>
    <w:rsid w:val="003D5F20"/>
    <w:rsid w:val="003D6D0C"/>
    <w:rsid w:val="003E26D1"/>
    <w:rsid w:val="003E2FCD"/>
    <w:rsid w:val="003E32DA"/>
    <w:rsid w:val="003E4817"/>
    <w:rsid w:val="003E5247"/>
    <w:rsid w:val="003E6070"/>
    <w:rsid w:val="003E67F2"/>
    <w:rsid w:val="003F0696"/>
    <w:rsid w:val="003F2517"/>
    <w:rsid w:val="003F2866"/>
    <w:rsid w:val="003F2F0C"/>
    <w:rsid w:val="003F3084"/>
    <w:rsid w:val="003F4D38"/>
    <w:rsid w:val="003F5A22"/>
    <w:rsid w:val="003F757C"/>
    <w:rsid w:val="00401A5E"/>
    <w:rsid w:val="00404727"/>
    <w:rsid w:val="00404E7D"/>
    <w:rsid w:val="00405755"/>
    <w:rsid w:val="00406A96"/>
    <w:rsid w:val="0040708B"/>
    <w:rsid w:val="0040720E"/>
    <w:rsid w:val="004076C7"/>
    <w:rsid w:val="00407855"/>
    <w:rsid w:val="00411B5E"/>
    <w:rsid w:val="004120EF"/>
    <w:rsid w:val="00412E09"/>
    <w:rsid w:val="0041621A"/>
    <w:rsid w:val="00417713"/>
    <w:rsid w:val="00417DFD"/>
    <w:rsid w:val="00421C27"/>
    <w:rsid w:val="00422146"/>
    <w:rsid w:val="0042284D"/>
    <w:rsid w:val="0042490B"/>
    <w:rsid w:val="00424C5F"/>
    <w:rsid w:val="0042537B"/>
    <w:rsid w:val="00426B77"/>
    <w:rsid w:val="00430EA8"/>
    <w:rsid w:val="00432A69"/>
    <w:rsid w:val="00432F12"/>
    <w:rsid w:val="00434E1C"/>
    <w:rsid w:val="00434F17"/>
    <w:rsid w:val="00435434"/>
    <w:rsid w:val="004355E0"/>
    <w:rsid w:val="00436BF7"/>
    <w:rsid w:val="00436EEA"/>
    <w:rsid w:val="0043751D"/>
    <w:rsid w:val="00440B08"/>
    <w:rsid w:val="00443D8E"/>
    <w:rsid w:val="00444D7B"/>
    <w:rsid w:val="00450CB5"/>
    <w:rsid w:val="0045110F"/>
    <w:rsid w:val="004546F3"/>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5483"/>
    <w:rsid w:val="00481DB7"/>
    <w:rsid w:val="00483971"/>
    <w:rsid w:val="004850B7"/>
    <w:rsid w:val="00486AB7"/>
    <w:rsid w:val="00486E66"/>
    <w:rsid w:val="00487D93"/>
    <w:rsid w:val="00490B76"/>
    <w:rsid w:val="00491AA7"/>
    <w:rsid w:val="00491F35"/>
    <w:rsid w:val="00491F92"/>
    <w:rsid w:val="00492099"/>
    <w:rsid w:val="00492878"/>
    <w:rsid w:val="004936F6"/>
    <w:rsid w:val="0049532A"/>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2CD"/>
    <w:rsid w:val="004D35CB"/>
    <w:rsid w:val="004E41BB"/>
    <w:rsid w:val="004E54F5"/>
    <w:rsid w:val="004E55C0"/>
    <w:rsid w:val="004E6C40"/>
    <w:rsid w:val="004F1942"/>
    <w:rsid w:val="004F2BAB"/>
    <w:rsid w:val="004F525F"/>
    <w:rsid w:val="005040D9"/>
    <w:rsid w:val="00507218"/>
    <w:rsid w:val="0050791B"/>
    <w:rsid w:val="00510B57"/>
    <w:rsid w:val="005131AC"/>
    <w:rsid w:val="00513460"/>
    <w:rsid w:val="005145FA"/>
    <w:rsid w:val="00516496"/>
    <w:rsid w:val="0051665F"/>
    <w:rsid w:val="00520E6D"/>
    <w:rsid w:val="00531A8A"/>
    <w:rsid w:val="0053310E"/>
    <w:rsid w:val="005333F4"/>
    <w:rsid w:val="0053521B"/>
    <w:rsid w:val="00536884"/>
    <w:rsid w:val="00536BDB"/>
    <w:rsid w:val="00541692"/>
    <w:rsid w:val="00547D0C"/>
    <w:rsid w:val="00551960"/>
    <w:rsid w:val="00552692"/>
    <w:rsid w:val="00553184"/>
    <w:rsid w:val="0055462C"/>
    <w:rsid w:val="005559C2"/>
    <w:rsid w:val="00556887"/>
    <w:rsid w:val="0056124A"/>
    <w:rsid w:val="005622BE"/>
    <w:rsid w:val="00563D66"/>
    <w:rsid w:val="0056435C"/>
    <w:rsid w:val="00564722"/>
    <w:rsid w:val="00565C37"/>
    <w:rsid w:val="005666A8"/>
    <w:rsid w:val="00570306"/>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1E81"/>
    <w:rsid w:val="005E24ED"/>
    <w:rsid w:val="005E2923"/>
    <w:rsid w:val="005E5D19"/>
    <w:rsid w:val="005E60D9"/>
    <w:rsid w:val="005E71EF"/>
    <w:rsid w:val="005E7D69"/>
    <w:rsid w:val="005F0288"/>
    <w:rsid w:val="005F168A"/>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4EF"/>
    <w:rsid w:val="00622C23"/>
    <w:rsid w:val="006247F3"/>
    <w:rsid w:val="00626D96"/>
    <w:rsid w:val="00631512"/>
    <w:rsid w:val="00633103"/>
    <w:rsid w:val="00635601"/>
    <w:rsid w:val="006368C2"/>
    <w:rsid w:val="00636BFF"/>
    <w:rsid w:val="0063713D"/>
    <w:rsid w:val="0063783E"/>
    <w:rsid w:val="00641993"/>
    <w:rsid w:val="00641C51"/>
    <w:rsid w:val="00641C62"/>
    <w:rsid w:val="00643747"/>
    <w:rsid w:val="00646779"/>
    <w:rsid w:val="0065299D"/>
    <w:rsid w:val="00654440"/>
    <w:rsid w:val="00654500"/>
    <w:rsid w:val="0065471E"/>
    <w:rsid w:val="006559D3"/>
    <w:rsid w:val="0065758C"/>
    <w:rsid w:val="00657D54"/>
    <w:rsid w:val="0066183C"/>
    <w:rsid w:val="00662891"/>
    <w:rsid w:val="00662999"/>
    <w:rsid w:val="00662C02"/>
    <w:rsid w:val="00663F02"/>
    <w:rsid w:val="00664AB9"/>
    <w:rsid w:val="00671ED8"/>
    <w:rsid w:val="00672DE3"/>
    <w:rsid w:val="00673AC9"/>
    <w:rsid w:val="00674EB0"/>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B6ADE"/>
    <w:rsid w:val="006C11BB"/>
    <w:rsid w:val="006C3333"/>
    <w:rsid w:val="006C3924"/>
    <w:rsid w:val="006C4CA4"/>
    <w:rsid w:val="006C6C87"/>
    <w:rsid w:val="006D0924"/>
    <w:rsid w:val="006D242F"/>
    <w:rsid w:val="006D29F2"/>
    <w:rsid w:val="006D3148"/>
    <w:rsid w:val="006D646F"/>
    <w:rsid w:val="006D68E2"/>
    <w:rsid w:val="006D7665"/>
    <w:rsid w:val="006E2CCA"/>
    <w:rsid w:val="006E550A"/>
    <w:rsid w:val="006E621F"/>
    <w:rsid w:val="006F5E85"/>
    <w:rsid w:val="006F6E6A"/>
    <w:rsid w:val="006F7683"/>
    <w:rsid w:val="0070047A"/>
    <w:rsid w:val="007009F6"/>
    <w:rsid w:val="00701C8D"/>
    <w:rsid w:val="007045CA"/>
    <w:rsid w:val="00707DF4"/>
    <w:rsid w:val="0071272E"/>
    <w:rsid w:val="0071683C"/>
    <w:rsid w:val="00717CC3"/>
    <w:rsid w:val="0072089F"/>
    <w:rsid w:val="00720920"/>
    <w:rsid w:val="00720E6D"/>
    <w:rsid w:val="00720E9B"/>
    <w:rsid w:val="00720FE3"/>
    <w:rsid w:val="007223A4"/>
    <w:rsid w:val="0072261C"/>
    <w:rsid w:val="0072339B"/>
    <w:rsid w:val="00723C45"/>
    <w:rsid w:val="00724106"/>
    <w:rsid w:val="007241A1"/>
    <w:rsid w:val="00724DB0"/>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726"/>
    <w:rsid w:val="00762DD5"/>
    <w:rsid w:val="00762EFC"/>
    <w:rsid w:val="0076337F"/>
    <w:rsid w:val="00765E76"/>
    <w:rsid w:val="00766385"/>
    <w:rsid w:val="0076681B"/>
    <w:rsid w:val="00767449"/>
    <w:rsid w:val="00767F7F"/>
    <w:rsid w:val="00771C28"/>
    <w:rsid w:val="00772BCC"/>
    <w:rsid w:val="0077365A"/>
    <w:rsid w:val="00773C74"/>
    <w:rsid w:val="00774993"/>
    <w:rsid w:val="00774EBA"/>
    <w:rsid w:val="007771EC"/>
    <w:rsid w:val="00777B8D"/>
    <w:rsid w:val="00780D54"/>
    <w:rsid w:val="00781967"/>
    <w:rsid w:val="007826EE"/>
    <w:rsid w:val="0078552F"/>
    <w:rsid w:val="00786A34"/>
    <w:rsid w:val="00786CEA"/>
    <w:rsid w:val="00790D83"/>
    <w:rsid w:val="007918D5"/>
    <w:rsid w:val="00796F48"/>
    <w:rsid w:val="007A2799"/>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1CE"/>
    <w:rsid w:val="007C3FF3"/>
    <w:rsid w:val="007C4820"/>
    <w:rsid w:val="007C5A21"/>
    <w:rsid w:val="007C63B3"/>
    <w:rsid w:val="007C70BD"/>
    <w:rsid w:val="007D6C16"/>
    <w:rsid w:val="007E1CDC"/>
    <w:rsid w:val="007E23B2"/>
    <w:rsid w:val="007E4953"/>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408D"/>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67B"/>
    <w:rsid w:val="00876E68"/>
    <w:rsid w:val="0087724B"/>
    <w:rsid w:val="00880BFC"/>
    <w:rsid w:val="00881B2F"/>
    <w:rsid w:val="00882F3E"/>
    <w:rsid w:val="00882F61"/>
    <w:rsid w:val="00883093"/>
    <w:rsid w:val="00884CFA"/>
    <w:rsid w:val="00884D93"/>
    <w:rsid w:val="00887301"/>
    <w:rsid w:val="00892B4F"/>
    <w:rsid w:val="00892C95"/>
    <w:rsid w:val="00893336"/>
    <w:rsid w:val="00894B5E"/>
    <w:rsid w:val="00894B6C"/>
    <w:rsid w:val="00896C1C"/>
    <w:rsid w:val="00897104"/>
    <w:rsid w:val="008A2952"/>
    <w:rsid w:val="008A2B5F"/>
    <w:rsid w:val="008A304B"/>
    <w:rsid w:val="008A3722"/>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1085"/>
    <w:rsid w:val="008D2168"/>
    <w:rsid w:val="008D3B3A"/>
    <w:rsid w:val="008D49A9"/>
    <w:rsid w:val="008D5829"/>
    <w:rsid w:val="008D5A7C"/>
    <w:rsid w:val="008D5E4A"/>
    <w:rsid w:val="008D6D21"/>
    <w:rsid w:val="008D76DC"/>
    <w:rsid w:val="008D78EC"/>
    <w:rsid w:val="008E47BA"/>
    <w:rsid w:val="008E4BC4"/>
    <w:rsid w:val="008E4EA4"/>
    <w:rsid w:val="008E5B36"/>
    <w:rsid w:val="008F246D"/>
    <w:rsid w:val="008F2534"/>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1AE"/>
    <w:rsid w:val="0092764F"/>
    <w:rsid w:val="0092795E"/>
    <w:rsid w:val="009346D4"/>
    <w:rsid w:val="00935009"/>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57BD7"/>
    <w:rsid w:val="009609E3"/>
    <w:rsid w:val="009612D7"/>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CDA"/>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11F6"/>
    <w:rsid w:val="00A55F46"/>
    <w:rsid w:val="00A57148"/>
    <w:rsid w:val="00A60C3F"/>
    <w:rsid w:val="00A60C65"/>
    <w:rsid w:val="00A62AED"/>
    <w:rsid w:val="00A64FE4"/>
    <w:rsid w:val="00A674BF"/>
    <w:rsid w:val="00A67E0C"/>
    <w:rsid w:val="00A7088C"/>
    <w:rsid w:val="00A71AAE"/>
    <w:rsid w:val="00A72E63"/>
    <w:rsid w:val="00A74490"/>
    <w:rsid w:val="00A74612"/>
    <w:rsid w:val="00A74D51"/>
    <w:rsid w:val="00A75B5E"/>
    <w:rsid w:val="00A76C12"/>
    <w:rsid w:val="00A76D82"/>
    <w:rsid w:val="00A80D66"/>
    <w:rsid w:val="00A82DB2"/>
    <w:rsid w:val="00A83ACC"/>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5BAF"/>
    <w:rsid w:val="00AA65A3"/>
    <w:rsid w:val="00AA67E2"/>
    <w:rsid w:val="00AB23D9"/>
    <w:rsid w:val="00AB2ED3"/>
    <w:rsid w:val="00AB39E7"/>
    <w:rsid w:val="00AB64D6"/>
    <w:rsid w:val="00AB7508"/>
    <w:rsid w:val="00AC15C4"/>
    <w:rsid w:val="00AC1763"/>
    <w:rsid w:val="00AC339A"/>
    <w:rsid w:val="00AC34B8"/>
    <w:rsid w:val="00AC4CC8"/>
    <w:rsid w:val="00AC511C"/>
    <w:rsid w:val="00AC5312"/>
    <w:rsid w:val="00AC6F98"/>
    <w:rsid w:val="00AC717F"/>
    <w:rsid w:val="00AD0551"/>
    <w:rsid w:val="00AD0C56"/>
    <w:rsid w:val="00AD1836"/>
    <w:rsid w:val="00AD2925"/>
    <w:rsid w:val="00AD30D1"/>
    <w:rsid w:val="00AD48FD"/>
    <w:rsid w:val="00AD638C"/>
    <w:rsid w:val="00AD6D93"/>
    <w:rsid w:val="00AE12A3"/>
    <w:rsid w:val="00AE2CAD"/>
    <w:rsid w:val="00AE6E0A"/>
    <w:rsid w:val="00AE6EFF"/>
    <w:rsid w:val="00AF121F"/>
    <w:rsid w:val="00AF135E"/>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16F"/>
    <w:rsid w:val="00B12D19"/>
    <w:rsid w:val="00B12E12"/>
    <w:rsid w:val="00B151EB"/>
    <w:rsid w:val="00B1757D"/>
    <w:rsid w:val="00B21B0B"/>
    <w:rsid w:val="00B25B57"/>
    <w:rsid w:val="00B27444"/>
    <w:rsid w:val="00B3273F"/>
    <w:rsid w:val="00B33E89"/>
    <w:rsid w:val="00B34A1D"/>
    <w:rsid w:val="00B35A30"/>
    <w:rsid w:val="00B35BAC"/>
    <w:rsid w:val="00B35DAE"/>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591"/>
    <w:rsid w:val="00BC5F71"/>
    <w:rsid w:val="00BC5FB4"/>
    <w:rsid w:val="00BD027B"/>
    <w:rsid w:val="00BD0475"/>
    <w:rsid w:val="00BD16F6"/>
    <w:rsid w:val="00BD3DC8"/>
    <w:rsid w:val="00BD402B"/>
    <w:rsid w:val="00BE1051"/>
    <w:rsid w:val="00BE168A"/>
    <w:rsid w:val="00BE2ADA"/>
    <w:rsid w:val="00BE422F"/>
    <w:rsid w:val="00BE50C8"/>
    <w:rsid w:val="00BE538A"/>
    <w:rsid w:val="00BE6363"/>
    <w:rsid w:val="00BE65ED"/>
    <w:rsid w:val="00BE68F0"/>
    <w:rsid w:val="00BE7F7A"/>
    <w:rsid w:val="00BF1E5F"/>
    <w:rsid w:val="00BF228A"/>
    <w:rsid w:val="00BF38F8"/>
    <w:rsid w:val="00BF4EEB"/>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5DC0"/>
    <w:rsid w:val="00C1633E"/>
    <w:rsid w:val="00C17451"/>
    <w:rsid w:val="00C17C5F"/>
    <w:rsid w:val="00C200D9"/>
    <w:rsid w:val="00C20AB0"/>
    <w:rsid w:val="00C218A9"/>
    <w:rsid w:val="00C21A19"/>
    <w:rsid w:val="00C21BB7"/>
    <w:rsid w:val="00C224B6"/>
    <w:rsid w:val="00C22AC2"/>
    <w:rsid w:val="00C24248"/>
    <w:rsid w:val="00C24A98"/>
    <w:rsid w:val="00C25410"/>
    <w:rsid w:val="00C26818"/>
    <w:rsid w:val="00C26EAC"/>
    <w:rsid w:val="00C32E83"/>
    <w:rsid w:val="00C33671"/>
    <w:rsid w:val="00C33D64"/>
    <w:rsid w:val="00C34E07"/>
    <w:rsid w:val="00C356E8"/>
    <w:rsid w:val="00C402BD"/>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0114"/>
    <w:rsid w:val="00C71082"/>
    <w:rsid w:val="00C74F94"/>
    <w:rsid w:val="00C75834"/>
    <w:rsid w:val="00C76569"/>
    <w:rsid w:val="00C768FC"/>
    <w:rsid w:val="00C80267"/>
    <w:rsid w:val="00C81A8D"/>
    <w:rsid w:val="00C81C08"/>
    <w:rsid w:val="00C82A65"/>
    <w:rsid w:val="00C83E7E"/>
    <w:rsid w:val="00C861A6"/>
    <w:rsid w:val="00C863A4"/>
    <w:rsid w:val="00C8651B"/>
    <w:rsid w:val="00C86D04"/>
    <w:rsid w:val="00C91A05"/>
    <w:rsid w:val="00C934EB"/>
    <w:rsid w:val="00CA13D4"/>
    <w:rsid w:val="00CA45D2"/>
    <w:rsid w:val="00CA4C48"/>
    <w:rsid w:val="00CA682E"/>
    <w:rsid w:val="00CA7002"/>
    <w:rsid w:val="00CB0A34"/>
    <w:rsid w:val="00CB103B"/>
    <w:rsid w:val="00CB26A0"/>
    <w:rsid w:val="00CB5A09"/>
    <w:rsid w:val="00CB6424"/>
    <w:rsid w:val="00CB7DC6"/>
    <w:rsid w:val="00CC055C"/>
    <w:rsid w:val="00CC0CF0"/>
    <w:rsid w:val="00CC1EFA"/>
    <w:rsid w:val="00CC1FF7"/>
    <w:rsid w:val="00CC2A0B"/>
    <w:rsid w:val="00CC6BAC"/>
    <w:rsid w:val="00CD0E3F"/>
    <w:rsid w:val="00CD4064"/>
    <w:rsid w:val="00CD4D84"/>
    <w:rsid w:val="00CD5271"/>
    <w:rsid w:val="00CD56FC"/>
    <w:rsid w:val="00CD6277"/>
    <w:rsid w:val="00CD6461"/>
    <w:rsid w:val="00CD6C0A"/>
    <w:rsid w:val="00CE0E6E"/>
    <w:rsid w:val="00CE0F74"/>
    <w:rsid w:val="00CE23A3"/>
    <w:rsid w:val="00CE23DC"/>
    <w:rsid w:val="00CE2A67"/>
    <w:rsid w:val="00CE2E0D"/>
    <w:rsid w:val="00CE503A"/>
    <w:rsid w:val="00CE546F"/>
    <w:rsid w:val="00CE68C3"/>
    <w:rsid w:val="00CF0F2D"/>
    <w:rsid w:val="00CF2211"/>
    <w:rsid w:val="00CF2343"/>
    <w:rsid w:val="00CF348F"/>
    <w:rsid w:val="00CF37F8"/>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4495"/>
    <w:rsid w:val="00D45C42"/>
    <w:rsid w:val="00D514D0"/>
    <w:rsid w:val="00D51945"/>
    <w:rsid w:val="00D51E52"/>
    <w:rsid w:val="00D52A97"/>
    <w:rsid w:val="00D542C3"/>
    <w:rsid w:val="00D54E90"/>
    <w:rsid w:val="00D574CB"/>
    <w:rsid w:val="00D577F8"/>
    <w:rsid w:val="00D63BB9"/>
    <w:rsid w:val="00D63D21"/>
    <w:rsid w:val="00D66658"/>
    <w:rsid w:val="00D70543"/>
    <w:rsid w:val="00D71F57"/>
    <w:rsid w:val="00D744FE"/>
    <w:rsid w:val="00D764AC"/>
    <w:rsid w:val="00D76C67"/>
    <w:rsid w:val="00D76DA2"/>
    <w:rsid w:val="00D81915"/>
    <w:rsid w:val="00D836BC"/>
    <w:rsid w:val="00D83B5B"/>
    <w:rsid w:val="00D8483F"/>
    <w:rsid w:val="00D862AF"/>
    <w:rsid w:val="00D87064"/>
    <w:rsid w:val="00D94B26"/>
    <w:rsid w:val="00D94F2C"/>
    <w:rsid w:val="00D979E7"/>
    <w:rsid w:val="00DA0767"/>
    <w:rsid w:val="00DA1157"/>
    <w:rsid w:val="00DA3F3C"/>
    <w:rsid w:val="00DA5FE9"/>
    <w:rsid w:val="00DA6D52"/>
    <w:rsid w:val="00DA6DE2"/>
    <w:rsid w:val="00DB0D79"/>
    <w:rsid w:val="00DB0E6E"/>
    <w:rsid w:val="00DB354F"/>
    <w:rsid w:val="00DB40ED"/>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0F64"/>
    <w:rsid w:val="00DF23C4"/>
    <w:rsid w:val="00DF2588"/>
    <w:rsid w:val="00DF603C"/>
    <w:rsid w:val="00DF79E3"/>
    <w:rsid w:val="00DF7A83"/>
    <w:rsid w:val="00E028DD"/>
    <w:rsid w:val="00E030C1"/>
    <w:rsid w:val="00E06584"/>
    <w:rsid w:val="00E06BB2"/>
    <w:rsid w:val="00E075CB"/>
    <w:rsid w:val="00E10035"/>
    <w:rsid w:val="00E10D97"/>
    <w:rsid w:val="00E11C6D"/>
    <w:rsid w:val="00E1229F"/>
    <w:rsid w:val="00E127E8"/>
    <w:rsid w:val="00E12D79"/>
    <w:rsid w:val="00E13123"/>
    <w:rsid w:val="00E14877"/>
    <w:rsid w:val="00E161CE"/>
    <w:rsid w:val="00E1711F"/>
    <w:rsid w:val="00E20CCB"/>
    <w:rsid w:val="00E21D96"/>
    <w:rsid w:val="00E22841"/>
    <w:rsid w:val="00E23933"/>
    <w:rsid w:val="00E2620F"/>
    <w:rsid w:val="00E31C1C"/>
    <w:rsid w:val="00E32646"/>
    <w:rsid w:val="00E35BBC"/>
    <w:rsid w:val="00E42500"/>
    <w:rsid w:val="00E43EED"/>
    <w:rsid w:val="00E43FAE"/>
    <w:rsid w:val="00E44FC8"/>
    <w:rsid w:val="00E45549"/>
    <w:rsid w:val="00E45640"/>
    <w:rsid w:val="00E47631"/>
    <w:rsid w:val="00E50569"/>
    <w:rsid w:val="00E51425"/>
    <w:rsid w:val="00E51B03"/>
    <w:rsid w:val="00E52D7A"/>
    <w:rsid w:val="00E5579E"/>
    <w:rsid w:val="00E61177"/>
    <w:rsid w:val="00E6125A"/>
    <w:rsid w:val="00E64375"/>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3BF1"/>
    <w:rsid w:val="00E93D03"/>
    <w:rsid w:val="00E94176"/>
    <w:rsid w:val="00E9492C"/>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1BC1"/>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115"/>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E74"/>
    <w:rsid w:val="00F249CE"/>
    <w:rsid w:val="00F258A6"/>
    <w:rsid w:val="00F26BCB"/>
    <w:rsid w:val="00F27C3E"/>
    <w:rsid w:val="00F31421"/>
    <w:rsid w:val="00F32A7F"/>
    <w:rsid w:val="00F33B01"/>
    <w:rsid w:val="00F345E2"/>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FA9"/>
    <w:rsid w:val="00F67BDA"/>
    <w:rsid w:val="00F733FB"/>
    <w:rsid w:val="00F748C3"/>
    <w:rsid w:val="00F80EF4"/>
    <w:rsid w:val="00F83E2A"/>
    <w:rsid w:val="00F84662"/>
    <w:rsid w:val="00F8481C"/>
    <w:rsid w:val="00F85070"/>
    <w:rsid w:val="00F857A8"/>
    <w:rsid w:val="00F87167"/>
    <w:rsid w:val="00F903BD"/>
    <w:rsid w:val="00F9313D"/>
    <w:rsid w:val="00F9482B"/>
    <w:rsid w:val="00F96112"/>
    <w:rsid w:val="00F97E65"/>
    <w:rsid w:val="00FA08AD"/>
    <w:rsid w:val="00FA4F9C"/>
    <w:rsid w:val="00FA5008"/>
    <w:rsid w:val="00FA61ED"/>
    <w:rsid w:val="00FA71C9"/>
    <w:rsid w:val="00FB040D"/>
    <w:rsid w:val="00FB0BC7"/>
    <w:rsid w:val="00FB25E9"/>
    <w:rsid w:val="00FB2CDF"/>
    <w:rsid w:val="00FB5BDC"/>
    <w:rsid w:val="00FB72A3"/>
    <w:rsid w:val="00FC0ABE"/>
    <w:rsid w:val="00FC15C6"/>
    <w:rsid w:val="00FC4113"/>
    <w:rsid w:val="00FC59C7"/>
    <w:rsid w:val="00FC761E"/>
    <w:rsid w:val="00FD0DC1"/>
    <w:rsid w:val="00FD2EEA"/>
    <w:rsid w:val="00FD33C2"/>
    <w:rsid w:val="00FD3521"/>
    <w:rsid w:val="00FD495C"/>
    <w:rsid w:val="00FE0238"/>
    <w:rsid w:val="00FE037C"/>
    <w:rsid w:val="00FE071F"/>
    <w:rsid w:val="00FE0B83"/>
    <w:rsid w:val="00FE1A6D"/>
    <w:rsid w:val="00FE3CF2"/>
    <w:rsid w:val="00FE4DB8"/>
    <w:rsid w:val="00FE7A27"/>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rules v:ext="edit">
        <o:r id="V:Rule1" type="connector" idref="#_x0000_s1026"/>
        <o:r id="V:Rule2" type="connector" idref="#_x0000_s1029"/>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webSettings.xml><?xml version="1.0" encoding="utf-8"?>
<w:webSettings xmlns:r="http://schemas.openxmlformats.org/officeDocument/2006/relationships" xmlns:w="http://schemas.openxmlformats.org/wordprocessingml/2006/main">
  <w:divs>
    <w:div w:id="5790011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150958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8691284">
      <w:bodyDiv w:val="1"/>
      <w:marLeft w:val="0"/>
      <w:marRight w:val="0"/>
      <w:marTop w:val="0"/>
      <w:marBottom w:val="0"/>
      <w:divBdr>
        <w:top w:val="none" w:sz="0" w:space="0" w:color="auto"/>
        <w:left w:val="none" w:sz="0" w:space="0" w:color="auto"/>
        <w:bottom w:val="none" w:sz="0" w:space="0" w:color="auto"/>
        <w:right w:val="none" w:sz="0" w:space="0" w:color="auto"/>
      </w:divBdr>
    </w:div>
    <w:div w:id="143736069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0922976">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7324568">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AC58-50A8-467B-9CF0-2E22557C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7229</Words>
  <Characters>43303</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50432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cp:revision>
  <cp:lastPrinted>2014-11-28T09:35:00Z</cp:lastPrinted>
  <dcterms:created xsi:type="dcterms:W3CDTF">2015-07-06T11:36:00Z</dcterms:created>
  <dcterms:modified xsi:type="dcterms:W3CDTF">2015-07-06T11:36:00Z</dcterms:modified>
</cp:coreProperties>
</file>