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A5A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266565">
        <w:rPr>
          <w:rFonts w:eastAsiaTheme="minorHAnsi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266565" w:rsidRPr="00266565">
        <w:rPr>
          <w:b/>
          <w:lang w:val="sr-Cyrl-CS"/>
        </w:rPr>
        <w:t>К</w:t>
      </w:r>
      <w:r w:rsidR="00266565" w:rsidRPr="00266565">
        <w:rPr>
          <w:b/>
          <w:lang w:val="en-US"/>
        </w:rPr>
        <w:t>аниле и гајд за ERCP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266565">
        <w:t>1.113.939,60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266565">
        <w:rPr>
          <w:bCs/>
        </w:rPr>
        <w:t>1.336.727,52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66565">
        <w:t xml:space="preserve">1.113.939,60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66565">
        <w:t xml:space="preserve">1.113.939,60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6565">
        <w:t xml:space="preserve">1.113.939,60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66565">
        <w:t xml:space="preserve">1.113.939,60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546CD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87</cp:revision>
  <dcterms:created xsi:type="dcterms:W3CDTF">2013-04-12T07:18:00Z</dcterms:created>
  <dcterms:modified xsi:type="dcterms:W3CDTF">2015-10-20T11:27:00Z</dcterms:modified>
</cp:coreProperties>
</file>