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03" w:rsidRPr="00214FC3" w:rsidRDefault="00640593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 xml:space="preserve">Број: </w:t>
      </w:r>
      <w:r w:rsidR="00214FC3">
        <w:rPr>
          <w:b w:val="0"/>
        </w:rPr>
        <w:t>166-15-O/3</w:t>
      </w:r>
    </w:p>
    <w:p w:rsidR="00F00956" w:rsidRPr="00214FC3" w:rsidRDefault="00F00956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 xml:space="preserve">Дана: </w:t>
      </w:r>
      <w:r w:rsidR="00214FC3">
        <w:rPr>
          <w:b w:val="0"/>
        </w:rPr>
        <w:t>23.06.2015.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9C15E1" w:rsidRPr="00E90C2C" w:rsidRDefault="00C135DD" w:rsidP="00E90C2C">
      <w:pPr>
        <w:pStyle w:val="Heading2"/>
        <w:jc w:val="left"/>
        <w:rPr>
          <w:b w:val="0"/>
        </w:rPr>
      </w:pPr>
      <w:r w:rsidRPr="00E46873">
        <w:rPr>
          <w:b w:val="0"/>
          <w:lang w:val="sr-Cyrl-CS"/>
        </w:rPr>
        <w:t>НАРУЧИЛАЦ</w:t>
      </w:r>
      <w:r w:rsidR="00640593">
        <w:rPr>
          <w:b w:val="0"/>
        </w:rPr>
        <w:t xml:space="preserve">: </w:t>
      </w: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  <w:r w:rsidR="00640593">
        <w:rPr>
          <w:b w:val="0"/>
        </w:rPr>
        <w:t>,</w:t>
      </w:r>
      <w:r w:rsidR="00640593" w:rsidRPr="00640593">
        <w:rPr>
          <w:b w:val="0"/>
        </w:rPr>
        <w:t>У</w:t>
      </w:r>
      <w:r w:rsidRPr="00640593">
        <w:rPr>
          <w:b w:val="0"/>
        </w:rPr>
        <w:t>л</w:t>
      </w:r>
      <w:r w:rsidR="00D748E3" w:rsidRPr="00640593">
        <w:rPr>
          <w:b w:val="0"/>
        </w:rPr>
        <w:t xml:space="preserve">. </w:t>
      </w:r>
      <w:r w:rsidRPr="00640593">
        <w:rPr>
          <w:b w:val="0"/>
          <w:lang w:val="sr-Cyrl-CS"/>
        </w:rPr>
        <w:t>Хајдук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Вељкова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</w:rPr>
        <w:t>бр</w:t>
      </w:r>
      <w:r w:rsidR="00D748E3" w:rsidRPr="00640593">
        <w:rPr>
          <w:b w:val="0"/>
        </w:rPr>
        <w:t>.</w:t>
      </w:r>
      <w:r w:rsidR="00D748E3" w:rsidRPr="00640593">
        <w:rPr>
          <w:b w:val="0"/>
          <w:lang w:val="sr-Cyrl-CS"/>
        </w:rPr>
        <w:t xml:space="preserve"> 1,</w:t>
      </w:r>
    </w:p>
    <w:p w:rsidR="00D748E3" w:rsidRDefault="00C135DD" w:rsidP="00E90C2C">
      <w:pPr>
        <w:pStyle w:val="Heading2"/>
        <w:jc w:val="left"/>
        <w:rPr>
          <w:b w:val="0"/>
        </w:rPr>
      </w:pPr>
      <w:r w:rsidRPr="00640593">
        <w:rPr>
          <w:b w:val="0"/>
          <w:lang w:val="sr-Cyrl-CS"/>
        </w:rPr>
        <w:t>Нови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Сад</w:t>
      </w:r>
      <w:r w:rsidR="00E90C2C">
        <w:rPr>
          <w:b w:val="0"/>
          <w:lang w:val="sr-Cyrl-CS"/>
        </w:rPr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2C6733">
        <w:t xml:space="preserve"> </w:t>
      </w:r>
      <w:r w:rsidR="000E2257" w:rsidRPr="000E2257">
        <w:rPr>
          <w:b w:val="0"/>
        </w:rPr>
        <w:t>o</w:t>
      </w:r>
      <w:r w:rsidR="002C6733" w:rsidRPr="002C6733">
        <w:rPr>
          <w:b w:val="0"/>
        </w:rPr>
        <w:t>бјављује</w:t>
      </w:r>
    </w:p>
    <w:p w:rsidR="00E551B4" w:rsidRPr="00E551B4" w:rsidRDefault="00E551B4" w:rsidP="00E551B4">
      <w:pPr>
        <w:rPr>
          <w:lang w:val="sr-Latn-CS"/>
        </w:rPr>
      </w:pPr>
    </w:p>
    <w:p w:rsidR="00D748E3" w:rsidRPr="00E90C2C" w:rsidRDefault="00C135DD" w:rsidP="00E90C2C">
      <w:pPr>
        <w:pStyle w:val="Heading1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  <w:r w:rsidR="002C6733">
        <w:rPr>
          <w:b w:val="0"/>
        </w:rPr>
        <w:t xml:space="preserve"> за јавну набавку број </w:t>
      </w:r>
      <w:r w:rsidR="00E551B4" w:rsidRPr="005B57E1">
        <w:t>166</w:t>
      </w:r>
      <w:r w:rsidR="002C6733" w:rsidRPr="005B57E1">
        <w:t>-15-О</w:t>
      </w:r>
    </w:p>
    <w:p w:rsidR="00D748E3" w:rsidRPr="00F56880" w:rsidRDefault="00D748E3" w:rsidP="003F0E30">
      <w:pPr>
        <w:jc w:val="both"/>
      </w:pPr>
    </w:p>
    <w:p w:rsidR="00E90C2C" w:rsidRDefault="00C135DD" w:rsidP="00E90C2C">
      <w:pPr>
        <w:jc w:val="both"/>
      </w:pPr>
      <w:r w:rsidRPr="00E46873">
        <w:t>Врста</w:t>
      </w:r>
      <w:r w:rsidR="00D306CC" w:rsidRPr="00E46873">
        <w:t xml:space="preserve"> </w:t>
      </w:r>
      <w:r w:rsidRPr="00E46873">
        <w:t>наручиоца</w:t>
      </w:r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E90C2C">
      <w:pPr>
        <w:jc w:val="both"/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E46873">
        <w:t>Врста предмета: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B93EE6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r w:rsidRPr="00E46873">
        <w:rPr>
          <w:rFonts w:eastAsiaTheme="minorHAnsi"/>
          <w:u w:val="single"/>
          <w:lang w:val="en-US"/>
        </w:rPr>
        <w:t>Предмет јавне набавке је:</w:t>
      </w:r>
      <w:r w:rsidRPr="002C6733">
        <w:rPr>
          <w:rFonts w:eastAsiaTheme="minorHAnsi"/>
          <w:u w:val="single"/>
          <w:lang w:val="en-US"/>
        </w:rPr>
        <w:t xml:space="preserve"> </w:t>
      </w:r>
      <w:r w:rsidR="00E90C2C" w:rsidRPr="005B57E1">
        <w:rPr>
          <w:rFonts w:eastAsiaTheme="minorHAnsi"/>
          <w:b/>
          <w:lang w:val="en-US"/>
        </w:rPr>
        <w:t>Набавка уградног остеосинтетског материјала за потребе Клинике за ортопедску хирургију и трауматологију, у оквиру Клиничког центра Војводине</w:t>
      </w:r>
      <w:r w:rsidR="00E90C2C">
        <w:rPr>
          <w:rFonts w:eastAsiaTheme="minorHAnsi"/>
        </w:rPr>
        <w:t>.</w:t>
      </w:r>
      <w:r w:rsidR="00640593" w:rsidRPr="002C6733">
        <w:rPr>
          <w:rFonts w:eastAsiaTheme="minorHAnsi"/>
          <w:lang w:val="en-US"/>
        </w:rPr>
        <w:t xml:space="preserve"> </w:t>
      </w:r>
      <w:r w:rsidRPr="00E46873">
        <w:rPr>
          <w:rFonts w:eastAsiaTheme="minorHAnsi"/>
          <w:lang w:val="en-US"/>
        </w:rPr>
        <w:t>Oзнака из општег речника набавке:</w:t>
      </w:r>
      <w:r w:rsidR="00640593">
        <w:rPr>
          <w:rFonts w:eastAsiaTheme="minorHAnsi"/>
        </w:rPr>
        <w:t xml:space="preserve"> </w:t>
      </w:r>
      <w:r w:rsidR="00E90C2C" w:rsidRPr="00E90C2C">
        <w:rPr>
          <w:rFonts w:eastAsiaTheme="minorHAnsi"/>
          <w:lang w:val="en-US"/>
        </w:rPr>
        <w:t>33183100</w:t>
      </w:r>
      <w:r w:rsidR="00E90C2C">
        <w:rPr>
          <w:rFonts w:eastAsiaTheme="minorHAnsi"/>
          <w:lang w:val="en-US"/>
        </w:rPr>
        <w:t>- ортопедс</w:t>
      </w:r>
      <w:r w:rsidR="00E90C2C">
        <w:rPr>
          <w:rFonts w:eastAsiaTheme="minorHAnsi"/>
        </w:rPr>
        <w:t>ки имлантати</w:t>
      </w:r>
      <w:r w:rsidR="00640593">
        <w:rPr>
          <w:rFonts w:eastAsiaTheme="minorHAnsi"/>
        </w:rPr>
        <w:t>.</w:t>
      </w:r>
    </w:p>
    <w:p w:rsidR="00640593" w:rsidRPr="00640593" w:rsidRDefault="006405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0593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46873">
        <w:rPr>
          <w:rFonts w:eastAsiaTheme="minorHAnsi"/>
          <w:lang w:val="en-US"/>
        </w:rPr>
        <w:t>Jaвна набавка је обликована по партијама, како следи:</w:t>
      </w:r>
      <w:r w:rsidR="00640593">
        <w:rPr>
          <w:rFonts w:eastAsiaTheme="minorHAns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94"/>
        <w:gridCol w:w="6628"/>
      </w:tblGrid>
      <w:tr w:rsidR="00E90C2C" w:rsidRPr="00413971" w:rsidTr="00E90C2C">
        <w:trPr>
          <w:trHeight w:val="280"/>
        </w:trPr>
        <w:tc>
          <w:tcPr>
            <w:tcW w:w="1894" w:type="dxa"/>
          </w:tcPr>
          <w:p w:rsidR="00E90C2C" w:rsidRPr="00413971" w:rsidRDefault="00E90C2C" w:rsidP="002F371B">
            <w:r w:rsidRPr="00413971">
              <w:t>Партија</w:t>
            </w:r>
          </w:p>
        </w:tc>
        <w:tc>
          <w:tcPr>
            <w:tcW w:w="6628" w:type="dxa"/>
          </w:tcPr>
          <w:p w:rsidR="00E90C2C" w:rsidRPr="00413971" w:rsidRDefault="00E90C2C" w:rsidP="002F371B">
            <w:pPr>
              <w:jc w:val="center"/>
            </w:pPr>
            <w:r w:rsidRPr="00413971">
              <w:t>Назив партије</w:t>
            </w:r>
          </w:p>
        </w:tc>
      </w:tr>
      <w:tr w:rsidR="00E90C2C" w:rsidTr="00E90C2C">
        <w:trPr>
          <w:trHeight w:val="280"/>
        </w:trPr>
        <w:tc>
          <w:tcPr>
            <w:tcW w:w="1894" w:type="dxa"/>
            <w:vAlign w:val="center"/>
          </w:tcPr>
          <w:p w:rsidR="00E90C2C" w:rsidRPr="00413971" w:rsidRDefault="00E90C2C" w:rsidP="002F371B">
            <w:pPr>
              <w:jc w:val="center"/>
            </w:pPr>
            <w:r w:rsidRPr="00413971">
              <w:t>1.</w:t>
            </w:r>
          </w:p>
        </w:tc>
        <w:tc>
          <w:tcPr>
            <w:tcW w:w="6628" w:type="dxa"/>
          </w:tcPr>
          <w:p w:rsidR="00E90C2C" w:rsidRPr="00D7686F" w:rsidRDefault="00E90C2C" w:rsidP="002F371B">
            <w:r>
              <w:t>Гама клинови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BE0CF7" w:rsidRDefault="00E90C2C" w:rsidP="002F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28" w:type="dxa"/>
            <w:noWrap/>
          </w:tcPr>
          <w:p w:rsidR="00E90C2C" w:rsidRPr="0013664D" w:rsidRDefault="00E90C2C" w:rsidP="002F37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Клин за тибију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13664D" w:rsidRDefault="00E90C2C" w:rsidP="002F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628" w:type="dxa"/>
            <w:noWrap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BE0CF7">
              <w:rPr>
                <w:bCs/>
                <w:color w:val="000000"/>
              </w:rPr>
              <w:t>Клин за фемур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8B5216" w:rsidRDefault="00E90C2C" w:rsidP="002F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628" w:type="dxa"/>
            <w:noWrap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BE0CF7">
              <w:rPr>
                <w:bCs/>
                <w:color w:val="000000"/>
              </w:rPr>
              <w:t>Супракондиларни клин за фемур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8B5216" w:rsidRDefault="00E90C2C" w:rsidP="002F371B">
            <w:pPr>
              <w:jc w:val="center"/>
            </w:pPr>
            <w:r>
              <w:t>5.</w:t>
            </w:r>
          </w:p>
        </w:tc>
        <w:tc>
          <w:tcPr>
            <w:tcW w:w="6628" w:type="dxa"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BE0CF7">
              <w:rPr>
                <w:bCs/>
                <w:color w:val="000000"/>
              </w:rPr>
              <w:t>Клин за хумерус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8B5216" w:rsidRDefault="00E90C2C" w:rsidP="002F371B">
            <w:pPr>
              <w:jc w:val="center"/>
            </w:pPr>
            <w:r>
              <w:t>6.</w:t>
            </w:r>
          </w:p>
        </w:tc>
        <w:tc>
          <w:tcPr>
            <w:tcW w:w="6628" w:type="dxa"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BE0CF7">
              <w:rPr>
                <w:bCs/>
                <w:color w:val="000000"/>
              </w:rPr>
              <w:t>Плоче за перипротетичне преломе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8B5216" w:rsidRDefault="00E90C2C" w:rsidP="002F371B">
            <w:pPr>
              <w:jc w:val="center"/>
            </w:pPr>
            <w:r>
              <w:t>7.</w:t>
            </w:r>
          </w:p>
        </w:tc>
        <w:tc>
          <w:tcPr>
            <w:tcW w:w="6628" w:type="dxa"/>
            <w:noWrap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BE0CF7">
              <w:rPr>
                <w:bCs/>
                <w:color w:val="000000"/>
              </w:rPr>
              <w:t>Ситни остеосинтетски материјал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8B5216" w:rsidRDefault="00E90C2C" w:rsidP="002F371B">
            <w:pPr>
              <w:jc w:val="center"/>
            </w:pPr>
            <w:r>
              <w:t>8.</w:t>
            </w:r>
          </w:p>
        </w:tc>
        <w:tc>
          <w:tcPr>
            <w:tcW w:w="6628" w:type="dxa"/>
            <w:noWrap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BE0CF7">
              <w:rPr>
                <w:bCs/>
                <w:color w:val="000000"/>
              </w:rPr>
              <w:t>Плочице за карлицу</w:t>
            </w:r>
          </w:p>
        </w:tc>
      </w:tr>
      <w:tr w:rsidR="00E90C2C" w:rsidTr="00E90C2C">
        <w:trPr>
          <w:trHeight w:val="326"/>
        </w:trPr>
        <w:tc>
          <w:tcPr>
            <w:tcW w:w="1894" w:type="dxa"/>
            <w:noWrap/>
          </w:tcPr>
          <w:p w:rsidR="00E90C2C" w:rsidRPr="008B5216" w:rsidRDefault="00E90C2C" w:rsidP="002F371B">
            <w:pPr>
              <w:jc w:val="center"/>
            </w:pPr>
            <w:r>
              <w:t>9.</w:t>
            </w:r>
          </w:p>
        </w:tc>
        <w:tc>
          <w:tcPr>
            <w:tcW w:w="6628" w:type="dxa"/>
            <w:noWrap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BE0CF7">
              <w:rPr>
                <w:bCs/>
                <w:color w:val="000000"/>
              </w:rPr>
              <w:t>Коштани цемент</w:t>
            </w:r>
          </w:p>
        </w:tc>
      </w:tr>
      <w:tr w:rsidR="00E90C2C" w:rsidTr="00E90C2C">
        <w:trPr>
          <w:trHeight w:val="326"/>
        </w:trPr>
        <w:tc>
          <w:tcPr>
            <w:tcW w:w="1894" w:type="dxa"/>
            <w:noWrap/>
          </w:tcPr>
          <w:p w:rsidR="00E90C2C" w:rsidRPr="008B5216" w:rsidRDefault="00E90C2C" w:rsidP="002F371B">
            <w:pPr>
              <w:jc w:val="center"/>
            </w:pPr>
            <w:r>
              <w:t>10.</w:t>
            </w:r>
          </w:p>
        </w:tc>
        <w:tc>
          <w:tcPr>
            <w:tcW w:w="6628" w:type="dxa"/>
            <w:noWrap/>
            <w:hideMark/>
          </w:tcPr>
          <w:p w:rsidR="00E90C2C" w:rsidRPr="00BE0CF7" w:rsidRDefault="00E90C2C" w:rsidP="002F371B">
            <w:pPr>
              <w:rPr>
                <w:bCs/>
                <w:color w:val="000000"/>
              </w:rPr>
            </w:pPr>
            <w:r w:rsidRPr="008B5216">
              <w:rPr>
                <w:bCs/>
                <w:color w:val="000000"/>
              </w:rPr>
              <w:t>Систем за стабилизацију кичменог стуба</w:t>
            </w:r>
          </w:p>
        </w:tc>
      </w:tr>
    </w:tbl>
    <w:p w:rsidR="007E6885" w:rsidRPr="007E6885" w:rsidRDefault="007E688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46873" w:rsidRPr="00E46873" w:rsidRDefault="00E46873" w:rsidP="00E4687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E46873">
        <w:rPr>
          <w:rFonts w:eastAsia="Calibri"/>
          <w:lang w:val="en-US"/>
        </w:rPr>
        <w:t xml:space="preserve">Критеријум је: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B93EE6" w:rsidRPr="00E46873" w:rsidTr="00B93EE6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E6" w:rsidRPr="00E46873" w:rsidRDefault="00B93EE6" w:rsidP="002722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6873">
              <w:rPr>
                <w:rFonts w:eastAsia="Calibri"/>
              </w:rPr>
              <w:t>Рок испоруке</w:t>
            </w:r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Конкурсна документација се може преузети </w:t>
      </w:r>
      <w:r w:rsidRPr="00E46873">
        <w:rPr>
          <w:lang w:val="sr-Latn-CS"/>
        </w:rPr>
        <w:t xml:space="preserve">на интернет страници Клиничког центра </w:t>
      </w:r>
      <w:hyperlink r:id="rId8" w:history="1">
        <w:r w:rsidRPr="00E46873">
          <w:rPr>
            <w:color w:val="0000FF"/>
            <w:u w:val="single"/>
          </w:rPr>
          <w:t>www.kcv.rs</w:t>
        </w:r>
      </w:hyperlink>
      <w:r w:rsidRPr="00E46873">
        <w:t xml:space="preserve"> и на Порталу Управе за јавне набавке </w:t>
      </w:r>
      <w:hyperlink r:id="rId9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r w:rsidRPr="00E46873">
        <w:rPr>
          <w:lang w:val="en-US"/>
        </w:rP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</w:t>
      </w:r>
      <w:r w:rsidRPr="00E46873">
        <w:rPr>
          <w:lang w:val="en-US"/>
        </w:rPr>
        <w:lastRenderedPageBreak/>
        <w:t>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Министарство финансија и привреде - Пореска управа </w:t>
      </w:r>
      <w:r w:rsidRPr="00E46873">
        <w:t>Републике Србије</w:t>
      </w:r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Саве Машковића 3-5, Београд; </w:t>
      </w:r>
      <w:r w:rsidRPr="00E46873">
        <w:t xml:space="preserve">Република Србија, </w:t>
      </w:r>
      <w:hyperlink r:id="rId10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Министарство Eнергетике, развоја и заштите животне средине</w:t>
      </w:r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Немањина 22-26, Београд,</w:t>
      </w:r>
      <w:r w:rsidRPr="00E46873">
        <w:t xml:space="preserve"> Република Србија,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Министарство рада, запошљавања и социјалне политике</w:t>
      </w:r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Немањина </w:t>
      </w:r>
      <w:r w:rsidRPr="00E46873">
        <w:t>11</w:t>
      </w:r>
      <w:r w:rsidRPr="00E46873">
        <w:rPr>
          <w:lang w:val="en-US"/>
        </w:rPr>
        <w:t>, Београд</w:t>
      </w:r>
      <w:r w:rsidRPr="00E46873">
        <w:t>, Република Србија,</w:t>
      </w:r>
      <w:r w:rsidRPr="00E46873">
        <w:rPr>
          <w:lang w:val="en-US"/>
        </w:rPr>
        <w:t xml:space="preserve"> </w:t>
      </w:r>
      <w:hyperlink r:id="rId12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>Завод за социјално осигурање</w:t>
      </w:r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Бул. уметности  10, Нови Београд, Република Србија, </w:t>
      </w:r>
      <w:hyperlink r:id="rId13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>Агенција за заштиту животне средине</w:t>
      </w:r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Руже Јовановић 27а, Београд (улаз из Жабљачке улице), Република Србија, </w:t>
      </w:r>
      <w:hyperlink r:id="rId14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  <w:bookmarkStart w:id="0" w:name="_GoBack"/>
      <w:bookmarkEnd w:id="0"/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r w:rsidRPr="00E46873">
        <w:t xml:space="preserve">Београд , Република Србија, </w:t>
      </w:r>
      <w:hyperlink r:id="rId15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 w:rsidR="00F00956">
        <w:t>затвореним, одвојеним</w:t>
      </w:r>
      <w:r w:rsidRPr="00F37553">
        <w:t xml:space="preserve">  </w:t>
      </w:r>
      <w:r w:rsidR="00F00956">
        <w:t>ковертама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="00F00956">
        <w:t>, као и бројем и називом партије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="00B93EE6">
        <w:t xml:space="preserve"> </w:t>
      </w:r>
      <w:r w:rsidR="005B57E1">
        <w:t>166</w:t>
      </w:r>
      <w:r w:rsidR="00E71303">
        <w:t>-15</w:t>
      </w:r>
      <w:r w:rsidR="00B93EE6">
        <w:t>-О</w:t>
      </w:r>
      <w:r w:rsidR="00D132FC">
        <w:t xml:space="preserve"> </w:t>
      </w:r>
      <w:r w:rsidRPr="00C23CDC">
        <w:t xml:space="preserve">– </w:t>
      </w:r>
      <w:r w:rsidR="00E90C2C" w:rsidRPr="00E90C2C">
        <w:t>Набавка уградног остеосинтетског материјала за потребе Клинике за ортопедску хирургију и трауматологију, у оквиру Клиничког центра Војводине</w:t>
      </w:r>
      <w:r w:rsidR="00F00956">
        <w:t>, партија број __- ____________ (назив)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>је дан</w:t>
      </w:r>
      <w:r w:rsidR="00640593">
        <w:rPr>
          <w:b/>
        </w:rPr>
        <w:t xml:space="preserve"> </w:t>
      </w:r>
      <w:r w:rsidR="005B57E1">
        <w:rPr>
          <w:b/>
        </w:rPr>
        <w:t xml:space="preserve">16.07.2015. </w:t>
      </w:r>
      <w:r>
        <w:rPr>
          <w:lang w:val="en-US"/>
        </w:rPr>
        <w:t xml:space="preserve">године </w:t>
      </w:r>
      <w:r w:rsidR="00D94683" w:rsidRPr="00F00956">
        <w:t>до</w:t>
      </w:r>
      <w:r w:rsidRPr="00F00956">
        <w:t xml:space="preserve"> </w:t>
      </w:r>
      <w:r w:rsidRPr="005B57E1">
        <w:rPr>
          <w:b/>
        </w:rPr>
        <w:t>08,00</w:t>
      </w:r>
      <w:r w:rsidRPr="00F00956">
        <w:t xml:space="preserve"> часова</w:t>
      </w:r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t xml:space="preserve"> </w:t>
      </w:r>
      <w:r w:rsidR="005B57E1">
        <w:rPr>
          <w:b/>
        </w:rPr>
        <w:t xml:space="preserve">16.07.2015.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442DF2" w:rsidRPr="005B57E1">
        <w:rPr>
          <w:b/>
        </w:rPr>
        <w:t>10</w:t>
      </w:r>
      <w:r w:rsidR="005B57E1" w:rsidRPr="005B57E1">
        <w:rPr>
          <w:b/>
        </w:rPr>
        <w:t>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00956">
        <w:t xml:space="preserve">Одлука о додели уговора биће донета у року </w:t>
      </w:r>
      <w:r w:rsidR="00715255" w:rsidRPr="00F009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9C15E1">
        <w:rPr>
          <w:b/>
          <w:lang w:val="sr-Cyrl-CS"/>
        </w:rPr>
        <w:t>ице за контакт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6288A" w:rsidRPr="00F56880" w:rsidRDefault="00C23CD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lang w:val="sr-Cyrl-CS"/>
        </w:rPr>
        <w:t>Др Александар Лажетић</w:t>
      </w:r>
      <w:r w:rsidR="008063E3">
        <w:t xml:space="preserve"> 021/</w:t>
      </w:r>
      <w:r w:rsidR="00640593">
        <w:t>487-22-47</w:t>
      </w:r>
      <w:r w:rsidR="00E551B4" w:rsidRPr="00F56880">
        <w:rPr>
          <w:rFonts w:eastAsiaTheme="minorHAnsi"/>
          <w:lang w:val="en-US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6"/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B1" w:rsidRDefault="005755B1" w:rsidP="002F2013">
      <w:r>
        <w:separator/>
      </w:r>
    </w:p>
  </w:endnote>
  <w:endnote w:type="continuationSeparator" w:id="0">
    <w:p w:rsidR="005755B1" w:rsidRDefault="005755B1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D40CB8">
        <w:pPr>
          <w:pStyle w:val="Footer"/>
          <w:jc w:val="right"/>
        </w:pPr>
        <w:r>
          <w:fldChar w:fldCharType="begin"/>
        </w:r>
        <w:r w:rsidR="00C23CDC">
          <w:instrText xml:space="preserve"> PAGE   \* MERGEFORMAT </w:instrText>
        </w:r>
        <w:r>
          <w:fldChar w:fldCharType="separate"/>
        </w:r>
        <w:r w:rsidR="00D132FC">
          <w:rPr>
            <w:noProof/>
          </w:rPr>
          <w:t>2</w:t>
        </w:r>
        <w:r>
          <w:rPr>
            <w:noProof/>
          </w:rPr>
          <w:fldChar w:fldCharType="end"/>
        </w:r>
        <w:r w:rsidR="00E90C2C">
          <w:rPr>
            <w:noProof/>
          </w:rPr>
          <w:t>/2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B1" w:rsidRDefault="005755B1" w:rsidP="002F2013">
      <w:r>
        <w:separator/>
      </w:r>
    </w:p>
  </w:footnote>
  <w:footnote w:type="continuationSeparator" w:id="0">
    <w:p w:rsidR="005755B1" w:rsidRDefault="005755B1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DC" w:rsidRPr="002F2013" w:rsidRDefault="00D40CB8" w:rsidP="002F2013">
    <w:pPr>
      <w:pStyle w:val="Heading1"/>
      <w:jc w:val="center"/>
      <w:rPr>
        <w:sz w:val="32"/>
      </w:rPr>
    </w:pPr>
    <w:r w:rsidRPr="00D40C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6566781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D40C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D40C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40CB8"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3386"/>
    <w:rsid w:val="000328F7"/>
    <w:rsid w:val="00083ACB"/>
    <w:rsid w:val="000B4BB3"/>
    <w:rsid w:val="000C38FE"/>
    <w:rsid w:val="000C4E78"/>
    <w:rsid w:val="000E1249"/>
    <w:rsid w:val="000E2257"/>
    <w:rsid w:val="000E50E5"/>
    <w:rsid w:val="0010366B"/>
    <w:rsid w:val="001413B5"/>
    <w:rsid w:val="001416C8"/>
    <w:rsid w:val="001C3539"/>
    <w:rsid w:val="00210035"/>
    <w:rsid w:val="00214FC3"/>
    <w:rsid w:val="00225404"/>
    <w:rsid w:val="00281AFF"/>
    <w:rsid w:val="00282B6D"/>
    <w:rsid w:val="00297678"/>
    <w:rsid w:val="002C213C"/>
    <w:rsid w:val="002C34F9"/>
    <w:rsid w:val="002C6733"/>
    <w:rsid w:val="002E5990"/>
    <w:rsid w:val="002F2013"/>
    <w:rsid w:val="002F395C"/>
    <w:rsid w:val="002F3C53"/>
    <w:rsid w:val="0032532D"/>
    <w:rsid w:val="00363348"/>
    <w:rsid w:val="0039377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3DD0"/>
    <w:rsid w:val="00504D02"/>
    <w:rsid w:val="005755B1"/>
    <w:rsid w:val="005B57E1"/>
    <w:rsid w:val="005D46BD"/>
    <w:rsid w:val="005E5AAE"/>
    <w:rsid w:val="005F1963"/>
    <w:rsid w:val="005F7061"/>
    <w:rsid w:val="005F76A1"/>
    <w:rsid w:val="00603BFE"/>
    <w:rsid w:val="00603CCC"/>
    <w:rsid w:val="00632229"/>
    <w:rsid w:val="00640593"/>
    <w:rsid w:val="00647299"/>
    <w:rsid w:val="00647558"/>
    <w:rsid w:val="00652B7F"/>
    <w:rsid w:val="0066288A"/>
    <w:rsid w:val="006B5F9F"/>
    <w:rsid w:val="006C0E2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15E1"/>
    <w:rsid w:val="009C7C7D"/>
    <w:rsid w:val="009F64F1"/>
    <w:rsid w:val="00A12C7E"/>
    <w:rsid w:val="00A3036C"/>
    <w:rsid w:val="00A501D7"/>
    <w:rsid w:val="00A63C25"/>
    <w:rsid w:val="00AA1F6A"/>
    <w:rsid w:val="00AA7534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132FC"/>
    <w:rsid w:val="00D306CC"/>
    <w:rsid w:val="00D40CB8"/>
    <w:rsid w:val="00D41888"/>
    <w:rsid w:val="00D748E3"/>
    <w:rsid w:val="00D94683"/>
    <w:rsid w:val="00DB36E9"/>
    <w:rsid w:val="00DC24A0"/>
    <w:rsid w:val="00DC3EA5"/>
    <w:rsid w:val="00E37D8A"/>
    <w:rsid w:val="00E46873"/>
    <w:rsid w:val="00E551B4"/>
    <w:rsid w:val="00E60E38"/>
    <w:rsid w:val="00E71303"/>
    <w:rsid w:val="00E90C2C"/>
    <w:rsid w:val="00EA11E8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C32D2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D669E"/>
    <w:rsid w:val="001323E1"/>
    <w:rsid w:val="0017135F"/>
    <w:rsid w:val="001B6B2E"/>
    <w:rsid w:val="00220842"/>
    <w:rsid w:val="002627EE"/>
    <w:rsid w:val="00284769"/>
    <w:rsid w:val="003103D9"/>
    <w:rsid w:val="003D6F57"/>
    <w:rsid w:val="004B504D"/>
    <w:rsid w:val="00514901"/>
    <w:rsid w:val="0057036A"/>
    <w:rsid w:val="005F0557"/>
    <w:rsid w:val="006526F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CA3B8C"/>
    <w:rsid w:val="00DC5837"/>
    <w:rsid w:val="00DE2ACE"/>
    <w:rsid w:val="00F059AA"/>
    <w:rsid w:val="00F55C5F"/>
    <w:rsid w:val="00F866A1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29</cp:revision>
  <dcterms:created xsi:type="dcterms:W3CDTF">2013-12-27T10:41:00Z</dcterms:created>
  <dcterms:modified xsi:type="dcterms:W3CDTF">2015-06-23T10:13:00Z</dcterms:modified>
</cp:coreProperties>
</file>